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6446" w14:textId="65422F60" w:rsidR="0046128F" w:rsidRPr="00CC1425" w:rsidRDefault="0046128F" w:rsidP="0046128F">
      <w:pPr>
        <w:jc w:val="center"/>
        <w:rPr>
          <w:b/>
          <w:bCs/>
          <w:sz w:val="32"/>
          <w:szCs w:val="32"/>
        </w:rPr>
      </w:pPr>
      <w:r w:rsidRPr="00CC1425">
        <w:rPr>
          <w:b/>
          <w:bCs/>
          <w:sz w:val="32"/>
          <w:szCs w:val="32"/>
        </w:rPr>
        <w:t xml:space="preserve">Feasibility </w:t>
      </w:r>
      <w:r w:rsidR="00113122" w:rsidRPr="00CC1425">
        <w:rPr>
          <w:b/>
          <w:bCs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CB0" w14:paraId="4A94990B" w14:textId="77777777" w:rsidTr="006B1009">
        <w:tc>
          <w:tcPr>
            <w:tcW w:w="9350" w:type="dxa"/>
            <w:shd w:val="clear" w:color="auto" w:fill="000000" w:themeFill="text1"/>
          </w:tcPr>
          <w:p w14:paraId="7EE5A269" w14:textId="36D9D45F" w:rsidR="00C83CB0" w:rsidRPr="0071252D" w:rsidRDefault="00E84849" w:rsidP="00E84849">
            <w:pPr>
              <w:tabs>
                <w:tab w:val="left" w:pos="22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Executive Summary</w:t>
            </w:r>
          </w:p>
        </w:tc>
      </w:tr>
      <w:tr w:rsidR="00C83CB0" w14:paraId="02CF11B1" w14:textId="77777777" w:rsidTr="006B1009">
        <w:trPr>
          <w:trHeight w:val="1151"/>
        </w:trPr>
        <w:tc>
          <w:tcPr>
            <w:tcW w:w="9350" w:type="dxa"/>
          </w:tcPr>
          <w:p w14:paraId="04F31BB6" w14:textId="011FDD23" w:rsidR="003F034A" w:rsidRDefault="00355601" w:rsidP="00EA5E7E">
            <w:pPr>
              <w:jc w:val="both"/>
            </w:pPr>
            <w:r>
              <w:t xml:space="preserve">This study evaluates the feasibility of developing a multiple </w:t>
            </w:r>
            <w:r w:rsidR="00345EA6">
              <w:t xml:space="preserve">linear </w:t>
            </w:r>
            <w:r>
              <w:t>regression model to predict student success based on factors like study hours, attendance, extracurricular activities, and previous academic performance</w:t>
            </w:r>
            <w:r w:rsidR="00345EA6">
              <w:t>, etc</w:t>
            </w:r>
            <w:r>
              <w:t>. The project aims to improve academic outcomes by providing actionable insights. This report assesses technical and operational aspects, supported by data from academic records and surveys.</w:t>
            </w:r>
          </w:p>
          <w:p w14:paraId="41C0216C" w14:textId="2CB70978" w:rsidR="00113122" w:rsidRPr="003E1089" w:rsidRDefault="00113122" w:rsidP="00EA5E7E">
            <w:pPr>
              <w:jc w:val="both"/>
            </w:pPr>
          </w:p>
        </w:tc>
      </w:tr>
      <w:tr w:rsidR="00C83CB0" w14:paraId="0DAB75DA" w14:textId="77777777" w:rsidTr="006B1009">
        <w:tc>
          <w:tcPr>
            <w:tcW w:w="9350" w:type="dxa"/>
            <w:shd w:val="clear" w:color="auto" w:fill="000000" w:themeFill="text1"/>
          </w:tcPr>
          <w:p w14:paraId="5CE66487" w14:textId="31716AE0" w:rsidR="00C83CB0" w:rsidRPr="0071252D" w:rsidRDefault="006A450C" w:rsidP="006B1009">
            <w:pPr>
              <w:tabs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 of Product/Service</w:t>
            </w:r>
          </w:p>
        </w:tc>
      </w:tr>
      <w:tr w:rsidR="00C83CB0" w14:paraId="54DD90E0" w14:textId="77777777" w:rsidTr="006B1009">
        <w:trPr>
          <w:trHeight w:val="1151"/>
        </w:trPr>
        <w:tc>
          <w:tcPr>
            <w:tcW w:w="9350" w:type="dxa"/>
          </w:tcPr>
          <w:p w14:paraId="5BD9FD76" w14:textId="5045DEFB" w:rsidR="00A952B5" w:rsidRPr="0071252D" w:rsidRDefault="00113122" w:rsidP="00EA5E7E">
            <w:pPr>
              <w:jc w:val="both"/>
            </w:pPr>
            <w:r>
              <w:t xml:space="preserve">The proposed model will predict student final </w:t>
            </w:r>
            <w:r w:rsidR="00345EA6">
              <w:t>score</w:t>
            </w:r>
            <w:r>
              <w:t>, helping educators understand the impact of various factors on performance</w:t>
            </w:r>
            <w:r w:rsidR="00345EA6">
              <w:t xml:space="preserve"> of students</w:t>
            </w:r>
            <w:r>
              <w:t>. The service's desirability lies in its potential to enhance educational strategies and support data-driven decision-making.</w:t>
            </w:r>
          </w:p>
        </w:tc>
      </w:tr>
      <w:tr w:rsidR="00C83CB0" w14:paraId="061C8782" w14:textId="77777777" w:rsidTr="006B1009">
        <w:tc>
          <w:tcPr>
            <w:tcW w:w="9350" w:type="dxa"/>
            <w:shd w:val="clear" w:color="auto" w:fill="000000" w:themeFill="text1"/>
          </w:tcPr>
          <w:p w14:paraId="530BC8A0" w14:textId="0CC8C08C" w:rsidR="00C83CB0" w:rsidRPr="0071252D" w:rsidRDefault="003F59A9" w:rsidP="006B1009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Technical Considerations</w:t>
            </w:r>
          </w:p>
        </w:tc>
      </w:tr>
      <w:tr w:rsidR="00C83CB0" w14:paraId="44BC01B7" w14:textId="77777777" w:rsidTr="006B1009">
        <w:trPr>
          <w:trHeight w:val="1151"/>
        </w:trPr>
        <w:tc>
          <w:tcPr>
            <w:tcW w:w="9350" w:type="dxa"/>
          </w:tcPr>
          <w:p w14:paraId="4CFEED0B" w14:textId="77777777" w:rsidR="00113122" w:rsidRPr="00113122" w:rsidRDefault="00113122" w:rsidP="00113122">
            <w:pPr>
              <w:rPr>
                <w:b/>
                <w:bCs/>
              </w:rPr>
            </w:pPr>
            <w:r w:rsidRPr="00113122">
              <w:rPr>
                <w:b/>
                <w:bCs/>
              </w:rPr>
              <w:t>Data Collection and Preparation</w:t>
            </w:r>
          </w:p>
          <w:p w14:paraId="6AD88F8B" w14:textId="77777777" w:rsidR="00113122" w:rsidRPr="00113122" w:rsidRDefault="00113122" w:rsidP="00113122">
            <w:pPr>
              <w:numPr>
                <w:ilvl w:val="0"/>
                <w:numId w:val="4"/>
              </w:numPr>
            </w:pPr>
            <w:r w:rsidRPr="00113122">
              <w:rPr>
                <w:b/>
                <w:bCs/>
              </w:rPr>
              <w:t>Sources</w:t>
            </w:r>
            <w:r w:rsidRPr="00113122">
              <w:t>: Academic records, surveys, institutional databases.</w:t>
            </w:r>
          </w:p>
          <w:p w14:paraId="1107AB74" w14:textId="77777777" w:rsidR="00113122" w:rsidRPr="00113122" w:rsidRDefault="00113122" w:rsidP="00113122">
            <w:pPr>
              <w:numPr>
                <w:ilvl w:val="0"/>
                <w:numId w:val="4"/>
              </w:numPr>
            </w:pPr>
            <w:r w:rsidRPr="00113122">
              <w:rPr>
                <w:b/>
                <w:bCs/>
              </w:rPr>
              <w:t>Cleaning</w:t>
            </w:r>
            <w:r w:rsidRPr="00113122">
              <w:t>: Address missing values and outliers.</w:t>
            </w:r>
          </w:p>
          <w:p w14:paraId="6E49409A" w14:textId="77777777" w:rsidR="00113122" w:rsidRPr="00113122" w:rsidRDefault="00113122" w:rsidP="00113122">
            <w:pPr>
              <w:numPr>
                <w:ilvl w:val="0"/>
                <w:numId w:val="4"/>
              </w:numPr>
            </w:pPr>
            <w:r w:rsidRPr="00113122">
              <w:rPr>
                <w:b/>
                <w:bCs/>
              </w:rPr>
              <w:t>Encoding</w:t>
            </w:r>
            <w:r w:rsidRPr="00113122">
              <w:t>: Convert categorical variables to numerical formats.</w:t>
            </w:r>
          </w:p>
          <w:p w14:paraId="0B404E62" w14:textId="77777777" w:rsidR="00113122" w:rsidRPr="00113122" w:rsidRDefault="00113122" w:rsidP="00113122">
            <w:pPr>
              <w:numPr>
                <w:ilvl w:val="0"/>
                <w:numId w:val="4"/>
              </w:numPr>
            </w:pPr>
            <w:r w:rsidRPr="00113122">
              <w:rPr>
                <w:b/>
                <w:bCs/>
              </w:rPr>
              <w:t>Normalization</w:t>
            </w:r>
            <w:r w:rsidRPr="00113122">
              <w:t>: Standardize numerical variables.</w:t>
            </w:r>
          </w:p>
          <w:p w14:paraId="3D0BB196" w14:textId="77777777" w:rsidR="00113122" w:rsidRPr="00113122" w:rsidRDefault="00113122" w:rsidP="00113122">
            <w:pPr>
              <w:rPr>
                <w:b/>
                <w:bCs/>
              </w:rPr>
            </w:pPr>
            <w:r w:rsidRPr="00113122">
              <w:rPr>
                <w:b/>
                <w:bCs/>
              </w:rPr>
              <w:t>Model Development</w:t>
            </w:r>
          </w:p>
          <w:p w14:paraId="04A892E0" w14:textId="77777777" w:rsidR="00113122" w:rsidRPr="00113122" w:rsidRDefault="00113122" w:rsidP="00113122">
            <w:pPr>
              <w:numPr>
                <w:ilvl w:val="0"/>
                <w:numId w:val="5"/>
              </w:numPr>
            </w:pPr>
            <w:r w:rsidRPr="00113122">
              <w:rPr>
                <w:b/>
                <w:bCs/>
              </w:rPr>
              <w:t>Data Splitting</w:t>
            </w:r>
            <w:r w:rsidRPr="00113122">
              <w:t>: Training and testing sets.</w:t>
            </w:r>
          </w:p>
          <w:p w14:paraId="52174483" w14:textId="77777777" w:rsidR="00113122" w:rsidRPr="00113122" w:rsidRDefault="00113122" w:rsidP="00113122">
            <w:pPr>
              <w:numPr>
                <w:ilvl w:val="0"/>
                <w:numId w:val="5"/>
              </w:numPr>
            </w:pPr>
            <w:r w:rsidRPr="00113122">
              <w:rPr>
                <w:b/>
                <w:bCs/>
              </w:rPr>
              <w:t>Regression Analysis</w:t>
            </w:r>
            <w:r w:rsidRPr="00113122">
              <w:t>: Multiple regression techniques.</w:t>
            </w:r>
          </w:p>
          <w:p w14:paraId="61AC24B6" w14:textId="77777777" w:rsidR="00113122" w:rsidRPr="00113122" w:rsidRDefault="00113122" w:rsidP="00113122">
            <w:pPr>
              <w:numPr>
                <w:ilvl w:val="0"/>
                <w:numId w:val="5"/>
              </w:numPr>
            </w:pPr>
            <w:r w:rsidRPr="00113122">
              <w:rPr>
                <w:b/>
                <w:bCs/>
              </w:rPr>
              <w:t>Evaluation</w:t>
            </w:r>
            <w:r w:rsidRPr="00113122">
              <w:t>: R-squared, MAE, and RMSE.</w:t>
            </w:r>
          </w:p>
          <w:p w14:paraId="24095321" w14:textId="77777777" w:rsidR="00113122" w:rsidRPr="00113122" w:rsidRDefault="00113122" w:rsidP="00113122">
            <w:pPr>
              <w:rPr>
                <w:b/>
                <w:bCs/>
              </w:rPr>
            </w:pPr>
            <w:r w:rsidRPr="00113122">
              <w:rPr>
                <w:b/>
                <w:bCs/>
              </w:rPr>
              <w:t>Tools and Technologies</w:t>
            </w:r>
          </w:p>
          <w:p w14:paraId="14C6D9E1" w14:textId="49E59842" w:rsidR="00113122" w:rsidRPr="00113122" w:rsidRDefault="00113122" w:rsidP="00113122">
            <w:pPr>
              <w:numPr>
                <w:ilvl w:val="0"/>
                <w:numId w:val="6"/>
              </w:numPr>
            </w:pPr>
            <w:r w:rsidRPr="00113122">
              <w:rPr>
                <w:b/>
                <w:bCs/>
              </w:rPr>
              <w:t>Software</w:t>
            </w:r>
            <w:r w:rsidRPr="00113122">
              <w:t>: Python</w:t>
            </w:r>
          </w:p>
          <w:p w14:paraId="2BA14BC1" w14:textId="77777777" w:rsidR="00113122" w:rsidRPr="00113122" w:rsidRDefault="00113122" w:rsidP="00113122">
            <w:pPr>
              <w:numPr>
                <w:ilvl w:val="0"/>
                <w:numId w:val="6"/>
              </w:numPr>
            </w:pPr>
            <w:r w:rsidRPr="00113122">
              <w:rPr>
                <w:b/>
                <w:bCs/>
              </w:rPr>
              <w:t>Libraries</w:t>
            </w:r>
            <w:r w:rsidRPr="00113122">
              <w:t>: Pandas, NumPy, Scikit-learn.</w:t>
            </w:r>
          </w:p>
          <w:p w14:paraId="65E3FBBC" w14:textId="77777777" w:rsidR="00113122" w:rsidRPr="00113122" w:rsidRDefault="00113122" w:rsidP="00113122">
            <w:pPr>
              <w:numPr>
                <w:ilvl w:val="0"/>
                <w:numId w:val="6"/>
              </w:numPr>
            </w:pPr>
            <w:r w:rsidRPr="00113122">
              <w:rPr>
                <w:b/>
                <w:bCs/>
              </w:rPr>
              <w:t>Hardware</w:t>
            </w:r>
            <w:r w:rsidRPr="00113122">
              <w:t>: Standard computing resources.</w:t>
            </w:r>
          </w:p>
          <w:p w14:paraId="2F254B06" w14:textId="747F26C3" w:rsidR="00C83CB0" w:rsidRPr="0071252D" w:rsidRDefault="00C83CB0" w:rsidP="003F59A9"/>
        </w:tc>
      </w:tr>
      <w:tr w:rsidR="00C83CB0" w14:paraId="78585CDC" w14:textId="77777777" w:rsidTr="006B1009">
        <w:tc>
          <w:tcPr>
            <w:tcW w:w="9350" w:type="dxa"/>
            <w:shd w:val="clear" w:color="auto" w:fill="000000" w:themeFill="text1"/>
          </w:tcPr>
          <w:p w14:paraId="7B9AAFD4" w14:textId="19DBB3E7" w:rsidR="00C83CB0" w:rsidRPr="0071252D" w:rsidRDefault="003F59A9" w:rsidP="006B1009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Product/Service Marketplace</w:t>
            </w:r>
          </w:p>
        </w:tc>
      </w:tr>
      <w:tr w:rsidR="00C83CB0" w14:paraId="08506DAA" w14:textId="77777777" w:rsidTr="006B1009">
        <w:trPr>
          <w:trHeight w:val="1151"/>
        </w:trPr>
        <w:tc>
          <w:tcPr>
            <w:tcW w:w="9350" w:type="dxa"/>
          </w:tcPr>
          <w:p w14:paraId="4F0BB09C" w14:textId="77777777" w:rsidR="00113122" w:rsidRPr="00113122" w:rsidRDefault="00113122" w:rsidP="00113122">
            <w:pPr>
              <w:rPr>
                <w:b/>
                <w:bCs/>
              </w:rPr>
            </w:pPr>
            <w:r w:rsidRPr="00113122">
              <w:rPr>
                <w:b/>
                <w:bCs/>
              </w:rPr>
              <w:t>Target Market</w:t>
            </w:r>
          </w:p>
          <w:p w14:paraId="0E831E13" w14:textId="77777777" w:rsidR="00113122" w:rsidRPr="00113122" w:rsidRDefault="00113122" w:rsidP="00113122">
            <w:pPr>
              <w:numPr>
                <w:ilvl w:val="0"/>
                <w:numId w:val="7"/>
              </w:numPr>
            </w:pPr>
            <w:r w:rsidRPr="00113122">
              <w:rPr>
                <w:b/>
                <w:bCs/>
              </w:rPr>
              <w:t>Primary Audience</w:t>
            </w:r>
            <w:r w:rsidRPr="00113122">
              <w:t>: Educational institutions.</w:t>
            </w:r>
          </w:p>
          <w:p w14:paraId="57258ABB" w14:textId="77777777" w:rsidR="00113122" w:rsidRPr="00113122" w:rsidRDefault="00113122" w:rsidP="00113122">
            <w:pPr>
              <w:numPr>
                <w:ilvl w:val="0"/>
                <w:numId w:val="7"/>
              </w:numPr>
            </w:pPr>
            <w:r w:rsidRPr="00113122">
              <w:rPr>
                <w:b/>
                <w:bCs/>
              </w:rPr>
              <w:t>Market Demand</w:t>
            </w:r>
            <w:r w:rsidRPr="00113122">
              <w:t>: High for tools that improve academic outcomes.</w:t>
            </w:r>
          </w:p>
          <w:p w14:paraId="5647FAE1" w14:textId="77777777" w:rsidR="00113122" w:rsidRPr="00113122" w:rsidRDefault="00113122" w:rsidP="00113122">
            <w:pPr>
              <w:rPr>
                <w:b/>
                <w:bCs/>
              </w:rPr>
            </w:pPr>
            <w:r w:rsidRPr="00113122">
              <w:rPr>
                <w:b/>
                <w:bCs/>
              </w:rPr>
              <w:t>Competitors</w:t>
            </w:r>
          </w:p>
          <w:p w14:paraId="22706680" w14:textId="77777777" w:rsidR="00113122" w:rsidRPr="00113122" w:rsidRDefault="00113122" w:rsidP="00113122">
            <w:pPr>
              <w:numPr>
                <w:ilvl w:val="0"/>
                <w:numId w:val="8"/>
              </w:numPr>
            </w:pPr>
            <w:r w:rsidRPr="00113122">
              <w:rPr>
                <w:b/>
                <w:bCs/>
              </w:rPr>
              <w:t>Direct</w:t>
            </w:r>
            <w:r w:rsidRPr="00113122">
              <w:t>: Educational analytics tools.</w:t>
            </w:r>
          </w:p>
          <w:p w14:paraId="4D191165" w14:textId="77777777" w:rsidR="00113122" w:rsidRPr="00113122" w:rsidRDefault="00113122" w:rsidP="00113122">
            <w:pPr>
              <w:numPr>
                <w:ilvl w:val="0"/>
                <w:numId w:val="8"/>
              </w:numPr>
            </w:pPr>
            <w:r w:rsidRPr="00113122">
              <w:rPr>
                <w:b/>
                <w:bCs/>
              </w:rPr>
              <w:t>Indirect</w:t>
            </w:r>
            <w:r w:rsidRPr="00113122">
              <w:t>: General data analytics platforms.</w:t>
            </w:r>
          </w:p>
          <w:p w14:paraId="4A9319C5" w14:textId="6CF00564" w:rsidR="00C83CB0" w:rsidRPr="0071252D" w:rsidRDefault="00C83CB0" w:rsidP="003F59A9"/>
        </w:tc>
      </w:tr>
      <w:tr w:rsidR="00C83CB0" w:rsidRPr="0071252D" w14:paraId="5FC7805E" w14:textId="77777777" w:rsidTr="006B1009">
        <w:tc>
          <w:tcPr>
            <w:tcW w:w="9350" w:type="dxa"/>
            <w:shd w:val="clear" w:color="auto" w:fill="000000" w:themeFill="text1"/>
          </w:tcPr>
          <w:p w14:paraId="108BD718" w14:textId="6AB73CF1" w:rsidR="00C83CB0" w:rsidRPr="0071252D" w:rsidRDefault="001D57B2" w:rsidP="006B1009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Marketing Strategy</w:t>
            </w:r>
          </w:p>
        </w:tc>
      </w:tr>
      <w:tr w:rsidR="001D57B2" w:rsidRPr="0071252D" w14:paraId="71D70BFB" w14:textId="77777777" w:rsidTr="008155F0">
        <w:trPr>
          <w:trHeight w:val="1151"/>
        </w:trPr>
        <w:tc>
          <w:tcPr>
            <w:tcW w:w="9350" w:type="dxa"/>
            <w:shd w:val="clear" w:color="auto" w:fill="auto"/>
          </w:tcPr>
          <w:p w14:paraId="4E995804" w14:textId="77777777" w:rsidR="00113122" w:rsidRPr="00113122" w:rsidRDefault="00113122" w:rsidP="00113122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Target Audience</w:t>
            </w:r>
          </w:p>
          <w:p w14:paraId="6BD25E54" w14:textId="080EE87B" w:rsidR="00113122" w:rsidRDefault="00113122" w:rsidP="00113122">
            <w:pPr>
              <w:numPr>
                <w:ilvl w:val="0"/>
                <w:numId w:val="9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Educational Institutions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Administrators, educators, researchers.</w:t>
            </w:r>
          </w:p>
          <w:p w14:paraId="3EF97B9E" w14:textId="77777777" w:rsidR="00345EA6" w:rsidRPr="00113122" w:rsidRDefault="00345EA6" w:rsidP="00345EA6">
            <w:pPr>
              <w:ind w:left="720"/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  <w:p w14:paraId="0079A44C" w14:textId="77777777" w:rsidR="00113122" w:rsidRPr="00113122" w:rsidRDefault="00113122" w:rsidP="00113122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Marketing Channels</w:t>
            </w:r>
          </w:p>
          <w:p w14:paraId="55A09AC0" w14:textId="77777777" w:rsidR="00113122" w:rsidRPr="00113122" w:rsidRDefault="00113122" w:rsidP="00113122">
            <w:pPr>
              <w:numPr>
                <w:ilvl w:val="0"/>
                <w:numId w:val="10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Digital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Email campaigns, social media.</w:t>
            </w:r>
          </w:p>
          <w:p w14:paraId="0D5D98DD" w14:textId="77777777" w:rsidR="00113122" w:rsidRPr="00113122" w:rsidRDefault="00113122" w:rsidP="00113122">
            <w:pPr>
              <w:numPr>
                <w:ilvl w:val="0"/>
                <w:numId w:val="10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Traditional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Educational conferences, academic journals.</w:t>
            </w:r>
          </w:p>
          <w:p w14:paraId="3E08C76A" w14:textId="50725E52" w:rsidR="003F034A" w:rsidRPr="00C218E8" w:rsidRDefault="008155F0" w:rsidP="008155F0">
            <w:p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Style w:val="Hyperlink"/>
                <w:rFonts w:eastAsia="Times New Roman" w:cstheme="minorHAnsi"/>
                <w:kern w:val="0"/>
                <w14:ligatures w14:val="none"/>
              </w:rPr>
              <w:br/>
            </w:r>
          </w:p>
        </w:tc>
      </w:tr>
      <w:tr w:rsidR="001D57B2" w:rsidRPr="0071252D" w14:paraId="4D598D3D" w14:textId="77777777" w:rsidTr="00CA34B3">
        <w:tc>
          <w:tcPr>
            <w:tcW w:w="9350" w:type="dxa"/>
            <w:shd w:val="clear" w:color="auto" w:fill="000000" w:themeFill="text1"/>
          </w:tcPr>
          <w:p w14:paraId="1A30632E" w14:textId="01545A58" w:rsidR="001D57B2" w:rsidRPr="0071252D" w:rsidRDefault="001D57B2" w:rsidP="00CA34B3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Organization/Staffing</w:t>
            </w:r>
          </w:p>
        </w:tc>
      </w:tr>
      <w:tr w:rsidR="0015766C" w:rsidRPr="0071252D" w14:paraId="0F2BBE5D" w14:textId="77777777" w:rsidTr="00CA34B3">
        <w:trPr>
          <w:trHeight w:val="1151"/>
        </w:trPr>
        <w:tc>
          <w:tcPr>
            <w:tcW w:w="9350" w:type="dxa"/>
          </w:tcPr>
          <w:p w14:paraId="0A227097" w14:textId="77777777" w:rsidR="00113122" w:rsidRPr="00113122" w:rsidRDefault="00113122" w:rsidP="00113122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Current Staffing</w:t>
            </w:r>
          </w:p>
          <w:p w14:paraId="6645F3FF" w14:textId="2F8D9B7E" w:rsidR="00113122" w:rsidRPr="00113122" w:rsidRDefault="00113122" w:rsidP="00113122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Project Manager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Oversee</w:t>
            </w:r>
            <w:r w:rsidR="00345EA6">
              <w:rPr>
                <w:rFonts w:eastAsia="Times New Roman" w:cstheme="minorHAnsi"/>
                <w:color w:val="1D1C1D"/>
                <w:kern w:val="0"/>
                <w14:ligatures w14:val="none"/>
              </w:rPr>
              <w:t>ing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 </w:t>
            </w:r>
            <w:r w:rsidR="00345EA6">
              <w:rPr>
                <w:rFonts w:eastAsia="Times New Roman" w:cstheme="minorHAnsi"/>
                <w:color w:val="1D1C1D"/>
                <w:kern w:val="0"/>
                <w14:ligatures w14:val="none"/>
              </w:rPr>
              <w:t>project</w:t>
            </w:r>
          </w:p>
          <w:p w14:paraId="24AE5EBF" w14:textId="148B3EEE" w:rsidR="00113122" w:rsidRPr="00113122" w:rsidRDefault="00113122" w:rsidP="00113122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Data Analyst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Data collection</w:t>
            </w:r>
            <w:r w:rsidR="00345EA6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 and cleaning data.</w:t>
            </w:r>
          </w:p>
          <w:p w14:paraId="50758872" w14:textId="77777777" w:rsidR="00113122" w:rsidRPr="00113122" w:rsidRDefault="00113122" w:rsidP="00113122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Data Scientist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Model development and evaluation.</w:t>
            </w:r>
          </w:p>
          <w:p w14:paraId="48006D0F" w14:textId="41F9827D" w:rsidR="00113122" w:rsidRPr="00113122" w:rsidRDefault="00345EA6" w:rsidP="00113122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GUI Designer</w:t>
            </w:r>
            <w:r w:rsidR="00113122"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: 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Designs the GUI to run the model.</w:t>
            </w:r>
          </w:p>
          <w:p w14:paraId="570D6A17" w14:textId="04083A70" w:rsidR="00113122" w:rsidRPr="00113122" w:rsidRDefault="00113122" w:rsidP="00345EA6">
            <w:pPr>
              <w:ind w:left="720"/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  <w:p w14:paraId="30D8FB41" w14:textId="64CF920A" w:rsidR="0015766C" w:rsidRPr="0071252D" w:rsidRDefault="0015766C" w:rsidP="008155F0">
            <w:p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</w:tc>
      </w:tr>
      <w:tr w:rsidR="0015766C" w:rsidRPr="0071252D" w14:paraId="3C8F238D" w14:textId="77777777" w:rsidTr="00CA34B3">
        <w:tc>
          <w:tcPr>
            <w:tcW w:w="9350" w:type="dxa"/>
            <w:shd w:val="clear" w:color="auto" w:fill="000000" w:themeFill="text1"/>
          </w:tcPr>
          <w:p w14:paraId="727CE5F7" w14:textId="42393E91" w:rsidR="0015766C" w:rsidRPr="0071252D" w:rsidRDefault="0015766C" w:rsidP="00CA34B3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Schedule</w:t>
            </w:r>
          </w:p>
        </w:tc>
      </w:tr>
      <w:tr w:rsidR="00C83CB0" w:rsidRPr="0071252D" w14:paraId="54F306DB" w14:textId="77777777" w:rsidTr="006B1009">
        <w:trPr>
          <w:trHeight w:val="1151"/>
        </w:trPr>
        <w:tc>
          <w:tcPr>
            <w:tcW w:w="9350" w:type="dxa"/>
          </w:tcPr>
          <w:p w14:paraId="71FF5351" w14:textId="77777777" w:rsidR="00113122" w:rsidRPr="00113122" w:rsidRDefault="00113122" w:rsidP="00113122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Project Timeline</w:t>
            </w:r>
          </w:p>
          <w:p w14:paraId="6B2C4BD3" w14:textId="6027A1C7" w:rsidR="00113122" w:rsidRPr="00113122" w:rsidRDefault="00113122" w:rsidP="00113122">
            <w:pPr>
              <w:numPr>
                <w:ilvl w:val="0"/>
                <w:numId w:val="13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Phase 1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: Data Collection and Preparation (1 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day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)</w:t>
            </w:r>
          </w:p>
          <w:p w14:paraId="1D65D22B" w14:textId="7CDD4643" w:rsidR="00113122" w:rsidRDefault="00113122" w:rsidP="00113122">
            <w:pPr>
              <w:numPr>
                <w:ilvl w:val="0"/>
                <w:numId w:val="13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Phase 2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Model Development and Testing (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3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days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)</w:t>
            </w:r>
          </w:p>
          <w:p w14:paraId="660F2D9B" w14:textId="5EB5BD22" w:rsidR="00345EA6" w:rsidRPr="00345EA6" w:rsidRDefault="00345EA6" w:rsidP="00113122">
            <w:pPr>
              <w:numPr>
                <w:ilvl w:val="0"/>
                <w:numId w:val="13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Phase 3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: 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GUI designing for the Model (1 day)</w:t>
            </w:r>
          </w:p>
          <w:p w14:paraId="663C807A" w14:textId="2369CA97" w:rsidR="00113122" w:rsidRPr="00113122" w:rsidRDefault="00113122" w:rsidP="00113122">
            <w:pPr>
              <w:numPr>
                <w:ilvl w:val="0"/>
                <w:numId w:val="13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 xml:space="preserve">Phase </w:t>
            </w:r>
            <w:r w:rsidR="00345EA6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4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: Analysis and Reporting (</w:t>
            </w:r>
            <w:r w:rsidR="00345EA6">
              <w:rPr>
                <w:rFonts w:eastAsia="Times New Roman" w:cstheme="minorHAnsi"/>
                <w:color w:val="1D1C1D"/>
                <w:kern w:val="0"/>
                <w14:ligatures w14:val="none"/>
              </w:rPr>
              <w:t>1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day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)</w:t>
            </w:r>
          </w:p>
          <w:p w14:paraId="3A19C5C0" w14:textId="6DF8C57D" w:rsidR="00113122" w:rsidRPr="00113122" w:rsidRDefault="00113122" w:rsidP="00113122">
            <w:pPr>
              <w:numPr>
                <w:ilvl w:val="0"/>
                <w:numId w:val="13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Total Duration</w:t>
            </w: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 xml:space="preserve">: </w:t>
            </w:r>
            <w:r>
              <w:rPr>
                <w:rFonts w:eastAsia="Times New Roman" w:cstheme="minorHAnsi"/>
                <w:color w:val="1D1C1D"/>
                <w:kern w:val="0"/>
                <w14:ligatures w14:val="none"/>
              </w:rPr>
              <w:t>6 days</w:t>
            </w:r>
          </w:p>
          <w:p w14:paraId="6EFF5880" w14:textId="5A831667" w:rsidR="003F034A" w:rsidRPr="0071252D" w:rsidRDefault="003F034A" w:rsidP="008155F0">
            <w:p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</w:tc>
      </w:tr>
      <w:tr w:rsidR="0015766C" w:rsidRPr="0071252D" w14:paraId="25FD9851" w14:textId="77777777" w:rsidTr="0015766C">
        <w:tc>
          <w:tcPr>
            <w:tcW w:w="9350" w:type="dxa"/>
            <w:shd w:val="clear" w:color="auto" w:fill="000000" w:themeFill="text1"/>
          </w:tcPr>
          <w:p w14:paraId="07F39090" w14:textId="1908A5B8" w:rsidR="0015766C" w:rsidRPr="0071252D" w:rsidRDefault="0015766C" w:rsidP="00CA34B3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Findings and Recommendations</w:t>
            </w:r>
          </w:p>
        </w:tc>
      </w:tr>
      <w:tr w:rsidR="0015766C" w:rsidRPr="0071252D" w14:paraId="18A3C1B6" w14:textId="77777777" w:rsidTr="0015766C">
        <w:trPr>
          <w:trHeight w:val="1151"/>
        </w:trPr>
        <w:tc>
          <w:tcPr>
            <w:tcW w:w="9350" w:type="dxa"/>
          </w:tcPr>
          <w:p w14:paraId="0EA422B0" w14:textId="77777777" w:rsidR="00113122" w:rsidRPr="00113122" w:rsidRDefault="00113122" w:rsidP="00113122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Findings</w:t>
            </w:r>
          </w:p>
          <w:p w14:paraId="49D365EC" w14:textId="77777777" w:rsidR="00113122" w:rsidRPr="00113122" w:rsidRDefault="00113122" w:rsidP="00113122">
            <w:pPr>
              <w:numPr>
                <w:ilvl w:val="0"/>
                <w:numId w:val="14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Developing the model is feasible with manageable technical requirements.</w:t>
            </w:r>
          </w:p>
          <w:p w14:paraId="05315A0A" w14:textId="77777777" w:rsidR="00113122" w:rsidRPr="00113122" w:rsidRDefault="00113122" w:rsidP="00113122">
            <w:pPr>
              <w:numPr>
                <w:ilvl w:val="0"/>
                <w:numId w:val="14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High demand for the project exists with significant potential impact.</w:t>
            </w:r>
          </w:p>
          <w:p w14:paraId="5157DA65" w14:textId="77777777" w:rsidR="00113122" w:rsidRPr="00113122" w:rsidRDefault="00113122" w:rsidP="00113122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Recommendations</w:t>
            </w:r>
          </w:p>
          <w:p w14:paraId="7A8BF57D" w14:textId="5AFEE4B1" w:rsidR="00113122" w:rsidRPr="00345EA6" w:rsidRDefault="00113122" w:rsidP="00345EA6">
            <w:pPr>
              <w:numPr>
                <w:ilvl w:val="0"/>
                <w:numId w:val="15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Proceed with project development, starting with data collection.</w:t>
            </w:r>
          </w:p>
          <w:p w14:paraId="03EC50DF" w14:textId="77777777" w:rsidR="00113122" w:rsidRPr="00113122" w:rsidRDefault="00113122" w:rsidP="00113122">
            <w:pPr>
              <w:numPr>
                <w:ilvl w:val="0"/>
                <w:numId w:val="15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 w:rsidRPr="00113122">
              <w:rPr>
                <w:rFonts w:eastAsia="Times New Roman" w:cstheme="minorHAnsi"/>
                <w:color w:val="1D1C1D"/>
                <w:kern w:val="0"/>
                <w14:ligatures w14:val="none"/>
              </w:rPr>
              <w:t>Implement the model in phases, starting with pilot tests.</w:t>
            </w:r>
          </w:p>
          <w:p w14:paraId="0CC91127" w14:textId="03FCA720" w:rsidR="0015766C" w:rsidRPr="0071252D" w:rsidRDefault="0015766C" w:rsidP="00A12251">
            <w:p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</w:tc>
      </w:tr>
      <w:tr w:rsidR="00CC1425" w:rsidRPr="0071252D" w14:paraId="362CC395" w14:textId="77777777" w:rsidTr="00CC1425">
        <w:tc>
          <w:tcPr>
            <w:tcW w:w="9350" w:type="dxa"/>
            <w:shd w:val="clear" w:color="auto" w:fill="000000" w:themeFill="text1"/>
          </w:tcPr>
          <w:p w14:paraId="27139AF7" w14:textId="0F40E691" w:rsidR="00CC1425" w:rsidRPr="00CC1425" w:rsidRDefault="00CC1425" w:rsidP="00DC7D9C">
            <w:pPr>
              <w:tabs>
                <w:tab w:val="left" w:pos="312"/>
                <w:tab w:val="left" w:pos="948"/>
                <w:tab w:val="center" w:pos="4567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Prepared by</w:t>
            </w:r>
          </w:p>
        </w:tc>
      </w:tr>
      <w:tr w:rsidR="00CC1425" w:rsidRPr="0071252D" w14:paraId="35752280" w14:textId="77777777" w:rsidTr="00CC1425">
        <w:trPr>
          <w:trHeight w:val="1151"/>
        </w:trPr>
        <w:tc>
          <w:tcPr>
            <w:tcW w:w="9350" w:type="dxa"/>
          </w:tcPr>
          <w:p w14:paraId="6E57FA67" w14:textId="73F2E8F5" w:rsidR="00CC1425" w:rsidRPr="00113122" w:rsidRDefault="00CC1425" w:rsidP="00DC7D9C">
            <w:pP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Group Members:</w:t>
            </w:r>
          </w:p>
          <w:p w14:paraId="402E2200" w14:textId="75C55A18" w:rsidR="00CC1425" w:rsidRPr="00113122" w:rsidRDefault="00CC1425" w:rsidP="00DC7D9C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 xml:space="preserve">M. Danial Qamar  </w:t>
            </w:r>
          </w:p>
          <w:p w14:paraId="44DB3916" w14:textId="029D0471" w:rsidR="00CC1425" w:rsidRPr="00113122" w:rsidRDefault="00CC1425" w:rsidP="00DC7D9C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Saad Ahmed</w:t>
            </w:r>
          </w:p>
          <w:p w14:paraId="0D208A56" w14:textId="67A0A7FE" w:rsidR="00CC1425" w:rsidRPr="00CC1425" w:rsidRDefault="00CC1425" w:rsidP="00DC7D9C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Muneeb</w:t>
            </w:r>
            <w:r w:rsidR="00635641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 xml:space="preserve"> Ashraf</w:t>
            </w:r>
          </w:p>
          <w:p w14:paraId="2929C7BA" w14:textId="16C13525" w:rsidR="00CC1425" w:rsidRPr="00113122" w:rsidRDefault="00CC1425" w:rsidP="00DC7D9C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Irfan Ahmed</w:t>
            </w:r>
          </w:p>
          <w:p w14:paraId="42DFF007" w14:textId="6389EB30" w:rsidR="00CC1425" w:rsidRPr="00113122" w:rsidRDefault="00CC1425" w:rsidP="00DC7D9C">
            <w:pPr>
              <w:numPr>
                <w:ilvl w:val="0"/>
                <w:numId w:val="11"/>
              </w:num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>Mohsin</w:t>
            </w:r>
            <w:r w:rsidR="00635641">
              <w:rPr>
                <w:rFonts w:eastAsia="Times New Roman" w:cstheme="minorHAnsi"/>
                <w:b/>
                <w:bCs/>
                <w:color w:val="1D1C1D"/>
                <w:kern w:val="0"/>
                <w14:ligatures w14:val="none"/>
              </w:rPr>
              <w:t xml:space="preserve"> Raza</w:t>
            </w:r>
          </w:p>
          <w:p w14:paraId="240824FF" w14:textId="77777777" w:rsidR="00CC1425" w:rsidRPr="00113122" w:rsidRDefault="00CC1425" w:rsidP="00DC7D9C">
            <w:pPr>
              <w:ind w:left="720"/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  <w:p w14:paraId="6780060E" w14:textId="77777777" w:rsidR="00CC1425" w:rsidRPr="0071252D" w:rsidRDefault="00CC1425" w:rsidP="00DC7D9C">
            <w:pPr>
              <w:rPr>
                <w:rFonts w:eastAsia="Times New Roman" w:cstheme="minorHAnsi"/>
                <w:color w:val="1D1C1D"/>
                <w:kern w:val="0"/>
                <w14:ligatures w14:val="none"/>
              </w:rPr>
            </w:pPr>
          </w:p>
        </w:tc>
      </w:tr>
    </w:tbl>
    <w:p w14:paraId="304F8D16" w14:textId="77777777" w:rsidR="0015766C" w:rsidRDefault="0015766C" w:rsidP="0046128F">
      <w:pPr>
        <w:jc w:val="center"/>
        <w:rPr>
          <w:b/>
          <w:bCs/>
          <w:sz w:val="28"/>
          <w:szCs w:val="28"/>
        </w:rPr>
      </w:pPr>
    </w:p>
    <w:p w14:paraId="66D6D0FD" w14:textId="60472860" w:rsidR="0046128F" w:rsidRPr="0046128F" w:rsidRDefault="0046128F" w:rsidP="0046128F">
      <w:pPr>
        <w:jc w:val="center"/>
        <w:rPr>
          <w:b/>
          <w:bCs/>
          <w:sz w:val="28"/>
          <w:szCs w:val="28"/>
        </w:rPr>
      </w:pPr>
    </w:p>
    <w:sectPr w:rsidR="0046128F" w:rsidRPr="0046128F" w:rsidSect="00355601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7F59" w14:textId="77777777" w:rsidR="00CD05BC" w:rsidRDefault="00CD05BC" w:rsidP="0046128F">
      <w:pPr>
        <w:spacing w:after="0" w:line="240" w:lineRule="auto"/>
      </w:pPr>
      <w:r>
        <w:separator/>
      </w:r>
    </w:p>
  </w:endnote>
  <w:endnote w:type="continuationSeparator" w:id="0">
    <w:p w14:paraId="5B99E57E" w14:textId="77777777" w:rsidR="00CD05BC" w:rsidRDefault="00CD05BC" w:rsidP="0046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4544" w14:textId="77777777" w:rsidR="00CD05BC" w:rsidRDefault="00CD05BC" w:rsidP="0046128F">
      <w:pPr>
        <w:spacing w:after="0" w:line="240" w:lineRule="auto"/>
      </w:pPr>
      <w:r>
        <w:separator/>
      </w:r>
    </w:p>
  </w:footnote>
  <w:footnote w:type="continuationSeparator" w:id="0">
    <w:p w14:paraId="51F633E0" w14:textId="77777777" w:rsidR="00CD05BC" w:rsidRDefault="00CD05BC" w:rsidP="0046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75EC" w14:textId="5023723C" w:rsidR="0046128F" w:rsidRDefault="0046128F">
    <w:pPr>
      <w:pStyle w:val="Header"/>
    </w:pPr>
  </w:p>
  <w:p w14:paraId="7AE253B1" w14:textId="77777777" w:rsidR="00355601" w:rsidRDefault="00355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0E8"/>
    <w:multiLevelType w:val="multilevel"/>
    <w:tmpl w:val="E85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E91"/>
    <w:multiLevelType w:val="multilevel"/>
    <w:tmpl w:val="E17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03479"/>
    <w:multiLevelType w:val="multilevel"/>
    <w:tmpl w:val="879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3BEA"/>
    <w:multiLevelType w:val="multilevel"/>
    <w:tmpl w:val="5E5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F6E88"/>
    <w:multiLevelType w:val="multilevel"/>
    <w:tmpl w:val="5EB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C2EB6"/>
    <w:multiLevelType w:val="multilevel"/>
    <w:tmpl w:val="66B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0058"/>
    <w:multiLevelType w:val="hybridMultilevel"/>
    <w:tmpl w:val="CBB6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2759E"/>
    <w:multiLevelType w:val="multilevel"/>
    <w:tmpl w:val="E8E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06D11"/>
    <w:multiLevelType w:val="multilevel"/>
    <w:tmpl w:val="00E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40CFB"/>
    <w:multiLevelType w:val="multilevel"/>
    <w:tmpl w:val="4D2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52888"/>
    <w:multiLevelType w:val="multilevel"/>
    <w:tmpl w:val="3574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8353D"/>
    <w:multiLevelType w:val="multilevel"/>
    <w:tmpl w:val="63B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25664"/>
    <w:multiLevelType w:val="multilevel"/>
    <w:tmpl w:val="EFE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55B50"/>
    <w:multiLevelType w:val="multilevel"/>
    <w:tmpl w:val="C9EC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D42C2"/>
    <w:multiLevelType w:val="multilevel"/>
    <w:tmpl w:val="B39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0"/>
  </w:num>
  <w:num w:numId="12">
    <w:abstractNumId w:val="14"/>
  </w:num>
  <w:num w:numId="13">
    <w:abstractNumId w:val="7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8F"/>
    <w:rsid w:val="000251D4"/>
    <w:rsid w:val="000835D1"/>
    <w:rsid w:val="000923E1"/>
    <w:rsid w:val="000E126D"/>
    <w:rsid w:val="00113122"/>
    <w:rsid w:val="0015766C"/>
    <w:rsid w:val="0016508F"/>
    <w:rsid w:val="001A139E"/>
    <w:rsid w:val="001D57B2"/>
    <w:rsid w:val="002570E2"/>
    <w:rsid w:val="002B50A3"/>
    <w:rsid w:val="00345EA6"/>
    <w:rsid w:val="00355601"/>
    <w:rsid w:val="003737EA"/>
    <w:rsid w:val="003C1D6B"/>
    <w:rsid w:val="003E1089"/>
    <w:rsid w:val="003F034A"/>
    <w:rsid w:val="003F59A9"/>
    <w:rsid w:val="00411A0C"/>
    <w:rsid w:val="0046128F"/>
    <w:rsid w:val="004A0037"/>
    <w:rsid w:val="00571999"/>
    <w:rsid w:val="005C45EF"/>
    <w:rsid w:val="006355F3"/>
    <w:rsid w:val="00635641"/>
    <w:rsid w:val="00643E22"/>
    <w:rsid w:val="0065433A"/>
    <w:rsid w:val="00672A31"/>
    <w:rsid w:val="006A450C"/>
    <w:rsid w:val="007242B5"/>
    <w:rsid w:val="008155F0"/>
    <w:rsid w:val="00833E13"/>
    <w:rsid w:val="009A5F8B"/>
    <w:rsid w:val="00A12251"/>
    <w:rsid w:val="00A50E24"/>
    <w:rsid w:val="00A57EFC"/>
    <w:rsid w:val="00A81956"/>
    <w:rsid w:val="00A952B5"/>
    <w:rsid w:val="00B30118"/>
    <w:rsid w:val="00B36ACF"/>
    <w:rsid w:val="00B57AE8"/>
    <w:rsid w:val="00C218E8"/>
    <w:rsid w:val="00C83CB0"/>
    <w:rsid w:val="00CA1A3F"/>
    <w:rsid w:val="00CC132D"/>
    <w:rsid w:val="00CC1425"/>
    <w:rsid w:val="00CC6D60"/>
    <w:rsid w:val="00CD05BC"/>
    <w:rsid w:val="00D428EF"/>
    <w:rsid w:val="00D84EF0"/>
    <w:rsid w:val="00DD5BAE"/>
    <w:rsid w:val="00E05530"/>
    <w:rsid w:val="00E84849"/>
    <w:rsid w:val="00E928DD"/>
    <w:rsid w:val="00EA5E7E"/>
    <w:rsid w:val="00F515A7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5423"/>
  <w15:chartTrackingRefBased/>
  <w15:docId w15:val="{0B3168AB-2472-4E49-83E3-4CF61E0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28F"/>
  </w:style>
  <w:style w:type="paragraph" w:styleId="Footer">
    <w:name w:val="footer"/>
    <w:basedOn w:val="Normal"/>
    <w:link w:val="FooterChar"/>
    <w:uiPriority w:val="99"/>
    <w:unhideWhenUsed/>
    <w:rsid w:val="00461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28F"/>
  </w:style>
  <w:style w:type="table" w:styleId="TableGrid">
    <w:name w:val="Table Grid"/>
    <w:basedOn w:val="TableNormal"/>
    <w:uiPriority w:val="39"/>
    <w:rsid w:val="00C83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Saad Ahmed</cp:lastModifiedBy>
  <cp:revision>7</cp:revision>
  <cp:lastPrinted>2024-08-08T06:31:00Z</cp:lastPrinted>
  <dcterms:created xsi:type="dcterms:W3CDTF">2024-08-07T09:17:00Z</dcterms:created>
  <dcterms:modified xsi:type="dcterms:W3CDTF">2024-08-12T05:46:00Z</dcterms:modified>
</cp:coreProperties>
</file>