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5.3 Non-Functional Testing</w:t>
      </w:r>
    </w:p>
    <w:p>
      <w:r>
        <w:rPr>
          <w:sz w:val="22"/>
        </w:rPr>
        <w:t>Non-functional testing is done to check how well the system performs in areas other than its main features. This includes how fast it runs, how safe it is, how easy it is to use, and how stable it stays over time. The sections below explain each type of test and what was found.</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2F5496"/>
          </w:tcPr>
          <w:p>
            <w:pPr>
              <w:jc w:val="center"/>
            </w:pPr>
            <w:r/>
            <w:r>
              <w:rPr>
                <w:b/>
                <w:color w:val="FFFFFF"/>
                <w:sz w:val="22"/>
              </w:rPr>
              <w:t>Test Type</w:t>
            </w:r>
          </w:p>
        </w:tc>
        <w:tc>
          <w:tcPr>
            <w:tcW w:type="dxa" w:w="4819"/>
            <w:shd w:val="clear" w:color="auto" w:fill="2F5496"/>
          </w:tcPr>
          <w:p>
            <w:pPr>
              <w:jc w:val="center"/>
            </w:pPr>
            <w:r/>
            <w:r>
              <w:rPr>
                <w:b/>
                <w:color w:val="FFFFFF"/>
                <w:sz w:val="22"/>
              </w:rPr>
              <w:t>What Was Tested</w:t>
            </w:r>
          </w:p>
        </w:tc>
        <w:tc>
          <w:tcPr>
            <w:tcW w:type="dxa" w:w="2835"/>
            <w:shd w:val="clear" w:color="auto" w:fill="2F5496"/>
          </w:tcPr>
          <w:p>
            <w:pPr>
              <w:jc w:val="center"/>
            </w:pPr>
            <w:r/>
            <w:r>
              <w:rPr>
                <w:b/>
                <w:color w:val="FFFFFF"/>
                <w:sz w:val="22"/>
              </w:rPr>
              <w:t>Result</w:t>
            </w:r>
          </w:p>
        </w:tc>
      </w:tr>
      <w:tr>
        <w:tc>
          <w:tcPr>
            <w:tcW w:type="dxa" w:w="1984"/>
          </w:tcPr>
          <w:p>
            <w:r>
              <w:rPr>
                <w:b/>
                <w:sz w:val="20"/>
              </w:rPr>
              <w:t>5.3.1 Performance Testing</w:t>
            </w:r>
          </w:p>
        </w:tc>
        <w:tc>
          <w:tcPr>
            <w:tcW w:type="dxa" w:w="4819"/>
          </w:tcPr>
          <w:p>
            <w:r>
              <w:rPr>
                <w:sz w:val="20"/>
              </w:rPr>
              <w:t>The QR scanner was tested to see how well it handles different frame rates. The system skips every 5th frame to lower CPU usage. The canvas that reads QR codes is set to a max of 640 pixels. The machine learning model has a timeout of 8 seconds and will fall back to a trained version if the main one does not load. Scan results are also stored in memory so the same URL does not get scanned twice.</w:t>
            </w:r>
          </w:p>
        </w:tc>
        <w:tc>
          <w:tcPr>
            <w:tcW w:type="dxa" w:w="2835"/>
          </w:tcPr>
          <w:p>
            <w:r>
              <w:rPr>
                <w:sz w:val="20"/>
              </w:rPr>
              <w:t>The scanner runs smoothly on modern browsers. Frame skipping keeps CPU usage low without breaking scan accuracy. The ML model loads within the timeout limit. Caching makes repeat scans instant.</w:t>
            </w:r>
          </w:p>
        </w:tc>
      </w:tr>
      <w:tr>
        <w:tc>
          <w:tcPr>
            <w:tcW w:type="dxa" w:w="1984"/>
          </w:tcPr>
          <w:p>
            <w:r>
              <w:rPr>
                <w:b/>
                <w:sz w:val="20"/>
              </w:rPr>
              <w:t>5.3.2 Security Testing</w:t>
            </w:r>
          </w:p>
        </w:tc>
        <w:tc>
          <w:tcPr>
            <w:tcW w:type="dxa" w:w="4819"/>
          </w:tcPr>
          <w:p>
            <w:r>
              <w:rPr>
                <w:sz w:val="20"/>
              </w:rPr>
              <w:t>The system has four layers of defence. The first layer uses rule-based checks like detecting raw IP addresses, @ symbols in URLs, non-HTTPS connections, suspicious TLDs, and phishing keywords. It also checks for homograph attacks using mixed scripts, typosquatting with Levenshtein distance, and open redirects. The second layer uses a TensorFlow.js model trained on 29 features. The third layer calls Google Safe Browsing API. The fourth layer uses Gemini 2.0 Flash for a final check. API keys are masked in logs. The "Visit site" link is hidden for unsafe results.</w:t>
            </w:r>
          </w:p>
        </w:tc>
        <w:tc>
          <w:tcPr>
            <w:tcW w:type="dxa" w:w="2835"/>
          </w:tcPr>
          <w:p>
            <w:r>
              <w:rPr>
                <w:sz w:val="20"/>
              </w:rPr>
              <w:t>All four layers work as expected. The rule-based checks catch obvious threats instantly without any network call. The ML model correctly flags suspicious URLs. Google Safe Browsing catches known malicious sites. Gemini provides a second opinion. The system is conservative - if the first layer flags something as suspicious, it stays flagged even if Gemini says it is safe.</w:t>
            </w:r>
          </w:p>
        </w:tc>
      </w:tr>
      <w:tr>
        <w:tc>
          <w:tcPr>
            <w:tcW w:type="dxa" w:w="1984"/>
          </w:tcPr>
          <w:p>
            <w:r>
              <w:rPr>
                <w:b/>
                <w:sz w:val="20"/>
              </w:rPr>
              <w:t>5.3.3 Usability Testing</w:t>
            </w:r>
          </w:p>
        </w:tc>
        <w:tc>
          <w:tcPr>
            <w:tcW w:type="dxa" w:w="4819"/>
          </w:tcPr>
          <w:p>
            <w:r>
              <w:rPr>
                <w:sz w:val="20"/>
              </w:rPr>
              <w:t>The interface was tested on both desktop and mobile screens. The layout adjusts to fit smaller screens. A dark mode toggle is available and remembers the users choice. Loading spinners show up during scans so users know something is happening. Error messages are written in plain language. A clipboard paste button makes it easy to enter URLs. The history page has a search bar and filter so users can find old scans. The threat heatmap shows scan data in simple bar charts.</w:t>
            </w:r>
          </w:p>
        </w:tc>
        <w:tc>
          <w:tcPr>
            <w:tcW w:type="dxa" w:w="2835"/>
          </w:tcPr>
          <w:p>
            <w:r>
              <w:rPr>
                <w:sz w:val="20"/>
              </w:rPr>
              <w:t>Users found the interface easy to use. Buttons and labels are clear. The mobile layout works well on phones. The dark mode is a nice touch. The history search feature helps users find past scans quickly.</w:t>
            </w:r>
          </w:p>
        </w:tc>
      </w:tr>
      <w:tr>
        <w:tc>
          <w:tcPr>
            <w:tcW w:type="dxa" w:w="1984"/>
          </w:tcPr>
          <w:p>
            <w:r>
              <w:rPr>
                <w:b/>
                <w:sz w:val="20"/>
              </w:rPr>
              <w:t>5.3.4 Reliability Testing</w:t>
            </w:r>
          </w:p>
        </w:tc>
        <w:tc>
          <w:tcPr>
            <w:tcW w:type="dxa" w:w="4819"/>
          </w:tcPr>
          <w:p>
            <w:r>
              <w:rPr>
                <w:sz w:val="20"/>
              </w:rPr>
              <w:t>The system was tested for how it handles failures. If one layer of the pipeline fails, the remaining layers still run and the result is based on whatever passed. If the Google or Gemini API runs out of quota, a clear message is shown and the system falls back to earlier results. The camera stream is properly cleaned up when the user leaves the scanner page. Scan history is stored in IndexedDB and stays there even after the browser is closed. Errors in the ML model do not stop the whole scan process.</w:t>
            </w:r>
          </w:p>
        </w:tc>
        <w:tc>
          <w:tcPr>
            <w:tcW w:type="dxa" w:w="2835"/>
          </w:tcPr>
          <w:p>
            <w:r>
              <w:rPr>
                <w:sz w:val="20"/>
              </w:rPr>
              <w:t>The system stays stable even when parts of it fail. Users still get a result even if the AI or API is down. No crashes or data loss happened during testing. The fallback logic works as intended.</w:t>
            </w:r>
          </w:p>
        </w:tc>
      </w:tr>
    </w:tbl>
    <w:p/>
    <w:p>
      <w:r>
        <w:rPr>
          <w:sz w:val="22"/>
        </w:rPr>
        <w:t>Overall, the system meets all the non-functional requirements set at the start of the project. Performance is good on modern devices. Security is strong with four layers of defence. The interface is easy for anyone to use. The system is reliable and handles errors without crashing.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