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>Расчет матричных весовых и переходных функций</w:t>
      </w:r>
    </w:p>
    <w:p>
      <w:pPr>
        <w:pStyle w:val="1"/>
        <w:numPr>
          <w:ilvl w:val="0"/>
          <w:numId w:val="1"/>
        </w:numPr>
        <w:ind w:left="0" w:hanging="0"/>
        <w:rPr/>
      </w:pPr>
      <w:r>
        <w:rPr/>
        <w:t>Введение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Цель занятия</w:t>
      </w:r>
    </w:p>
    <w:p>
      <w:pPr>
        <w:pStyle w:val="Normal"/>
        <w:rPr/>
      </w:pPr>
      <w:r>
        <w:rPr/>
        <w:t>В данном занятии средствами пакета Matlab (c использованием его расширения – пакета моделирования динамических систем Simulink) должно быть выполнено моделирование линейной системы, зафиксированы процессы, соответствующие элементам матричной весовой и переходной функций и проведено их сравнение с аналитически полученными зависимостями. Структурная схема системы представлена на рис. 1.1, коэффициенты структурной схемы – в табл. 1.1</w:t>
      </w:r>
    </w:p>
    <w:p>
      <w:pPr>
        <w:pStyle w:val="Normal"/>
        <w:rPr/>
      </w:pPr>
      <w:r>
        <w:rPr/>
        <w:t>Вариант 7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k1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k2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rPr/>
            </w:pPr>
            <w:r>
              <w:rPr/>
              <w:t>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rPr/>
            </w:pPr>
            <w:r>
              <w:rPr/>
              <w:t>1,5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1171575</wp:posOffset>
            </wp:positionH>
            <wp:positionV relativeFrom="paragraph">
              <wp:posOffset>120015</wp:posOffset>
            </wp:positionV>
            <wp:extent cx="3776980" cy="220154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1.1 </w:t>
      </w:r>
      <w:r>
        <w:rPr/>
        <w:t xml:space="preserve">Составим векторно-матричное описание системы. </w:t>
      </w:r>
      <w:r>
        <w:rPr/>
        <w:t>Приведем систему к матричному виду</w:t>
      </w:r>
    </w:p>
    <w:p>
      <w:pPr>
        <w:pStyle w:val="Normal"/>
        <w:rPr/>
      </w:pPr>
      <w:r>
        <w:rPr/>
      </w:r>
      <m:oMath xmlns:m="http://schemas.openxmlformats.org/officeDocument/2006/math">
        <m:eqArr>
          <m:e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u</m:t>
            </m:r>
          </m:e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x</m:t>
            </m:r>
          </m:e>
        </m:eqArr>
      </m:oMath>
    </w:p>
    <w:p>
      <w:pPr>
        <w:pStyle w:val="Normal"/>
        <w:rPr/>
      </w:pPr>
      <w:r>
        <w:rPr/>
        <w:t>Из структурной схемы получим систему уравнений:</w:t>
      </w:r>
    </w:p>
    <w:p>
      <w:pPr>
        <w:pStyle w:val="Normal"/>
        <w:rPr/>
      </w:pPr>
      <w:r>
        <w:rPr/>
      </w:r>
      <m:oMath xmlns:m="http://schemas.openxmlformats.org/officeDocument/2006/math">
        <m:eqArr>
          <m:e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  <m:e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eqArr>
      </m:oMath>
    </w:p>
    <w:p>
      <w:pPr>
        <w:pStyle w:val="Normal"/>
        <w:rPr/>
      </w:pPr>
      <w:r>
        <w:rPr/>
        <w:t xml:space="preserve">Из системы получим матрицы </w:t>
      </w:r>
      <w:r>
        <w:rPr>
          <w:i/>
          <w:iCs/>
        </w:rPr>
        <w:t>A</w:t>
      </w:r>
      <w:r>
        <w:rPr/>
        <w:t xml:space="preserve">, </w:t>
      </w:r>
      <w:r>
        <w:rPr>
          <w:i/>
          <w:iCs/>
        </w:rPr>
        <w:t>B</w:t>
      </w:r>
      <w:r>
        <w:rPr/>
        <w:t xml:space="preserve">, </w:t>
      </w:r>
      <w:r>
        <w:rPr>
          <w:i/>
          <w:iCs/>
        </w:rPr>
        <w:t>C</w:t>
      </w:r>
      <w:r>
        <w:rPr/>
        <w:t>: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</m:m>
          </m:e>
        </m:d>
      </m:oMath>
      <w:r>
        <w:rPr/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1.2 </w:t>
      </w:r>
      <w:r>
        <w:rPr/>
        <w:t>Вычисли</w:t>
      </w:r>
      <w:r>
        <w:rPr/>
        <w:t>м</w:t>
      </w:r>
      <w:r>
        <w:rPr/>
        <w:t xml:space="preserve"> передаточную функцию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uy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</m:oMath>
      <w:r>
        <w:rPr/>
        <w:t xml:space="preserve">(матрицу 2 </w:t>
      </w:r>
      <w:r>
        <w:rPr/>
        <w:t xml:space="preserve">x </w:t>
      </w:r>
      <w:r>
        <w:rPr/>
        <w:t xml:space="preserve">2 ) с использованием резольвенты матрицы динамики </w:t>
      </w:r>
      <w:r>
        <w:rPr>
          <w:i/>
          <w:iCs/>
        </w:rPr>
        <w:t>А</w:t>
      </w:r>
      <w:r>
        <w:rPr/>
        <w:t>: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uy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⋅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pE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I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φ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rPr/>
      </w:pPr>
      <w:r>
        <w:rPr/>
        <w:t xml:space="preserve">где </w:t>
      </w:r>
      <w:r>
        <w:rPr>
          <w:i/>
          <w:iCs/>
        </w:rPr>
        <w:t>В</w:t>
      </w:r>
      <w:r>
        <w:rPr/>
        <w:t xml:space="preserve"> – матрица входа; </w:t>
      </w:r>
      <w:r>
        <w:rPr>
          <w:i/>
          <w:iCs/>
        </w:rPr>
        <w:t xml:space="preserve">С </w:t>
      </w:r>
      <w:r>
        <w:rPr/>
        <w:t xml:space="preserve">– матрица выхода; </w:t>
      </w:r>
      <w:r>
        <w:rPr>
          <w:i/>
          <w:iCs/>
        </w:rPr>
        <w:t>I</w:t>
      </w:r>
      <w:r>
        <w:rPr/>
        <w:t xml:space="preserve">(p) – присоединенная матрица для матрицы </w:t>
      </w:r>
      <w:r>
        <w:rPr>
          <w:i/>
          <w:iCs/>
        </w:rPr>
        <w:t>А</w:t>
      </w:r>
      <w:r>
        <w:rPr/>
        <w:t xml:space="preserve">;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</m:oMath>
      <w:r>
        <w:rPr/>
        <w:t xml:space="preserve">– характеристический полином матрицы </w:t>
      </w:r>
      <w:r>
        <w:rPr>
          <w:i/>
          <w:iCs/>
        </w:rPr>
        <w:t>А</w:t>
      </w:r>
    </w:p>
    <w:p>
      <w:pPr>
        <w:pStyle w:val="Normal"/>
        <w:rPr/>
      </w:pPr>
      <w:r>
        <w:rPr>
          <w:i w:val="false"/>
          <w:iCs w:val="false"/>
        </w:rPr>
        <w:t xml:space="preserve">Найдем алгебраические дополнения матрицы </w:t>
      </w:r>
      <w:r>
        <w:rPr>
          <w:i/>
          <w:iCs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pE</m:t>
        </m:r>
      </m:oMath>
      <w:r>
        <w:rPr>
          <w:i w:val="false"/>
          <w:iCs w:val="false"/>
        </w:rPr>
        <w:t>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2,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</m:oMath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Тогда присоединенная матрица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mr>
            </m:m>
          </m:e>
        </m:d>
      </m:oMath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Характеристический полином: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det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E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rPr/>
      </w:pPr>
      <w:r>
        <w:rPr/>
        <w:t>Подставив значения коэффициентов, получим: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uy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</m:mr>
                </m:m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1,5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</m:mr>
                </m:m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</m:t>
            </m:r>
          </m:den>
        </m:f>
      </m:oMath>
    </w:p>
    <w:p>
      <w:pPr>
        <w:pStyle w:val="Normal"/>
        <w:rPr/>
      </w:pPr>
      <w:r>
        <w:rPr/>
        <w:t>Найдем элементы матричной весовой функции</w:t>
      </w:r>
    </w:p>
    <w:p>
      <w:pPr>
        <w:pStyle w:val="Normal"/>
        <w:rPr/>
      </w:pPr>
      <w:r>
        <w:rPr/>
      </w:r>
      <m:oMath xmlns:m="http://schemas.openxmlformats.org/officeDocument/2006/math"/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L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{"/>
            <m:endChr m:val="}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L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rad>
                  </m:den>
                </m:f>
                <m:f>
                  <m:num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ra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L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{"/>
            <m:endChr m:val="}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L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−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  <m:f>
              <m:num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rad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L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{"/>
            <m:endChr m:val="}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1,5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L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{"/>
            <m:endChr m:val="}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rad>
              </m:den>
            </m:f>
            <m:f>
              <m:num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rad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L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{"/>
            <m:endChr m:val="}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L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rad>
                  </m:den>
                </m:f>
                <m:f>
                  <m:num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ra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</m:oMath>
    </w:p>
    <w:p>
      <w:pPr>
        <w:pStyle w:val="Normal"/>
        <w:rPr/>
      </w:pPr>
      <w:r>
        <w:rPr/>
        <w:t>1.3 Вычислим матричную весовую функцию другим способом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uy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At</m:t>
            </m:r>
          </m:sup>
        </m:sSup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</m:e>
            </m:nary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⋅</m:t>
            </m:r>
            <m:acc>
              <m:accPr>
                <m:chr m:val="⃗"/>
              </m:acc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bSup>
              </m:e>
            </m:acc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rPr/>
      </w:pPr>
      <w:r>
        <w:rPr/>
        <w:t xml:space="preserve">где </w:t>
      </w:r>
      <w:r>
        <w:rPr/>
      </w:r>
      <m:oMath xmlns:m="http://schemas.openxmlformats.org/officeDocument/2006/math"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acc>
      </m:oMath>
      <w:r>
        <w:rPr/>
        <w:t xml:space="preserve"> и </w:t>
      </w:r>
      <w:r>
        <w:rPr/>
      </w:r>
      <m:oMath xmlns:m="http://schemas.openxmlformats.org/officeDocument/2006/math"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acc>
      </m:oMath>
      <w:r>
        <w:rPr/>
        <w:t xml:space="preserve"> – соответственно k-й правый и k-й левый собственные векторы</w:t>
      </w:r>
    </w:p>
    <w:p>
      <w:pPr>
        <w:pStyle w:val="Normal"/>
        <w:rPr/>
      </w:pPr>
      <w:r>
        <w:rPr/>
        <w:t xml:space="preserve">матрицы </w:t>
      </w:r>
      <w:r>
        <w:rPr>
          <w:i/>
          <w:iCs/>
        </w:rPr>
        <w:t>А</w:t>
      </w:r>
    </w:p>
    <w:p>
      <w:pPr>
        <w:pStyle w:val="Normal"/>
        <w:rPr/>
      </w:pPr>
      <w:r>
        <w:rPr>
          <w:i w:val="false"/>
          <w:iCs w:val="false"/>
        </w:rPr>
        <w:t>Найдем собственные числа матрицы</w:t>
      </w:r>
      <w:r>
        <w:rPr>
          <w:i/>
          <w:iCs/>
        </w:rPr>
        <w:t xml:space="preserve"> A</w:t>
      </w:r>
    </w:p>
    <w:p>
      <w:pPr>
        <w:pStyle w:val="Normal"/>
        <w:rPr/>
      </w:pPr>
      <w:r>
        <w:rPr>
          <w:i/>
          <w:iCs/>
        </w:rPr>
      </w:r>
      <m:oMath xmlns:m="http://schemas.openxmlformats.org/officeDocument/2006/math">
        <m:r>
          <w:rPr>
            <w:rFonts w:ascii="Cambria Math" w:hAnsi="Cambria Math"/>
          </w:rPr>
          <m:t xml:space="preserve">det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E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λ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</m:oMath>
    </w:p>
    <w:p>
      <w:pPr>
        <w:pStyle w:val="Normal"/>
        <w:rPr>
          <w:i w:val="false"/>
          <w:i w:val="false"/>
          <w:iCs w:val="false"/>
        </w:rPr>
      </w:pPr>
      <w:bookmarkStart w:id="0" w:name="__DdeLink__21_159724985"/>
      <w:r>
        <w:rPr>
          <w:i w:val="false"/>
          <w:iCs w:val="false"/>
        </w:rPr>
        <w:t>Правые собственные векторы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rPr>
          <w:i w:val="false"/>
          <w:i w:val="false"/>
          <w:iCs w:val="false"/>
        </w:rPr>
      </w:pPr>
      <w:bookmarkEnd w:id="0"/>
      <w:r>
        <w:rPr>
          <w:i w:val="false"/>
          <w:i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Левые собственные векторы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</m:sSubSup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</m:sSubSup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LibreOffice/5.1.4.2$Linux_X86_64 LibreOffice_project/10m0$Build-2</Application>
  <Pages>2</Pages>
  <Words>175</Words>
  <Characters>1156</Characters>
  <CharactersWithSpaces>1312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2017-01-10T11:04:40Z</dcterms:created>
  <dc:creator/>
  <dc:description/>
  <dc:language>ru-RU</dc:language>
  <cp:lastModifiedBy/>
  <dcterms:modified xsi:type="dcterms:W3CDTF">2017-01-10T18:36:34Z</dcterms:modified>
  <cp:revision>4</cp:revision>
  <dc:subject/>
  <dc:title/>
</cp:coreProperties>
</file>