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FA98" w14:textId="6128370A" w:rsidR="00CF2FBA" w:rsidRDefault="00CF2FBA" w:rsidP="00CF2FBA">
      <w:pPr>
        <w:pStyle w:val="ReportTitle1"/>
      </w:pPr>
      <w:r>
        <w:t>Relazione</w:t>
      </w:r>
    </w:p>
    <w:p w14:paraId="04033D8E" w14:textId="7BC46058" w:rsidR="007D2BCE" w:rsidRDefault="00574DA0" w:rsidP="00CF2FBA">
      <w:pPr>
        <w:pStyle w:val="ReportTitle2"/>
      </w:pPr>
      <w:r>
        <w:t>Livello trasporto</w:t>
      </w:r>
    </w:p>
    <w:p w14:paraId="7D9E0FB5" w14:textId="38C6F5DD" w:rsidR="00574DA0" w:rsidRDefault="007E63C3" w:rsidP="007E63C3">
      <w:pPr>
        <w:pStyle w:val="ReportText"/>
      </w:pPr>
      <w:r>
        <w:t xml:space="preserve">Ho scelto il protocollo TCP perché per </w:t>
      </w:r>
      <w:r w:rsidR="00415441">
        <w:t>un’</w:t>
      </w:r>
      <w:r w:rsidR="001C6331">
        <w:t xml:space="preserve">applicazione di messaggistica </w:t>
      </w:r>
      <w:r w:rsidR="008E12A4">
        <w:t xml:space="preserve">è preferibile l’affidabilità </w:t>
      </w:r>
      <w:r w:rsidR="00F71431">
        <w:t>al throughput</w:t>
      </w:r>
    </w:p>
    <w:p w14:paraId="62BEBD5C" w14:textId="487730DA" w:rsidR="00DE1616" w:rsidRPr="00574DA0" w:rsidRDefault="00616F69" w:rsidP="00616F69">
      <w:pPr>
        <w:pStyle w:val="ReportTitle2"/>
      </w:pPr>
      <w:r>
        <w:t>Livello applicazione</w:t>
      </w:r>
    </w:p>
    <w:p w14:paraId="3E4F7A3E" w14:textId="77777777" w:rsidR="00330114" w:rsidRDefault="005C1175" w:rsidP="005C1175">
      <w:pPr>
        <w:pStyle w:val="ReportText"/>
      </w:pPr>
      <w:r w:rsidRPr="005C1175">
        <w:t>Ogni pacchetto è composto da u</w:t>
      </w:r>
      <w:r>
        <w:t xml:space="preserve">n </w:t>
      </w:r>
      <w:proofErr w:type="spellStart"/>
      <w:r>
        <w:t>header</w:t>
      </w:r>
      <w:proofErr w:type="spellEnd"/>
      <w:r w:rsidR="00F3015B">
        <w:t xml:space="preserve"> e da un payload</w:t>
      </w:r>
    </w:p>
    <w:tbl>
      <w:tblPr>
        <w:tblStyle w:val="TableGrid"/>
        <w:tblpPr w:leftFromText="180" w:rightFromText="180" w:vertAnchor="text" w:horzAnchor="page" w:tblpX="3383" w:tblpY="-35"/>
        <w:tblW w:w="0" w:type="auto"/>
        <w:tblLook w:val="04A0" w:firstRow="1" w:lastRow="0" w:firstColumn="1" w:lastColumn="0" w:noHBand="0" w:noVBand="1"/>
      </w:tblPr>
      <w:tblGrid>
        <w:gridCol w:w="1377"/>
        <w:gridCol w:w="2901"/>
      </w:tblGrid>
      <w:tr w:rsidR="00807833" w14:paraId="2A19FC6F" w14:textId="77777777" w:rsidTr="00807833">
        <w:trPr>
          <w:trHeight w:val="431"/>
        </w:trPr>
        <w:tc>
          <w:tcPr>
            <w:tcW w:w="1377" w:type="dxa"/>
          </w:tcPr>
          <w:p w14:paraId="123DBD99" w14:textId="77777777" w:rsidR="00807833" w:rsidRDefault="00807833" w:rsidP="00807833">
            <w:pPr>
              <w:pStyle w:val="ReportText"/>
            </w:pPr>
            <w:r>
              <w:t>1B</w:t>
            </w:r>
          </w:p>
        </w:tc>
        <w:tc>
          <w:tcPr>
            <w:tcW w:w="2901" w:type="dxa"/>
          </w:tcPr>
          <w:p w14:paraId="659F44A9" w14:textId="77777777" w:rsidR="00807833" w:rsidRDefault="00807833" w:rsidP="00807833">
            <w:pPr>
              <w:pStyle w:val="ReportText"/>
            </w:pPr>
            <w:r>
              <w:t>4B</w:t>
            </w:r>
          </w:p>
        </w:tc>
      </w:tr>
      <w:tr w:rsidR="00807833" w14:paraId="024F3B61" w14:textId="77777777" w:rsidTr="00807833">
        <w:trPr>
          <w:trHeight w:val="431"/>
        </w:trPr>
        <w:tc>
          <w:tcPr>
            <w:tcW w:w="1377" w:type="dxa"/>
          </w:tcPr>
          <w:p w14:paraId="41F5FD86" w14:textId="77777777" w:rsidR="00807833" w:rsidRDefault="00807833" w:rsidP="00807833">
            <w:pPr>
              <w:pStyle w:val="ReportText"/>
            </w:pPr>
            <w:r>
              <w:t>Tipo del messaggio</w:t>
            </w:r>
          </w:p>
        </w:tc>
        <w:tc>
          <w:tcPr>
            <w:tcW w:w="2901" w:type="dxa"/>
          </w:tcPr>
          <w:p w14:paraId="150BD74C" w14:textId="77777777" w:rsidR="00807833" w:rsidRDefault="00807833" w:rsidP="00807833">
            <w:pPr>
              <w:pStyle w:val="ReportText"/>
            </w:pPr>
            <w:r>
              <w:t>Lunghezza del payload</w:t>
            </w:r>
          </w:p>
        </w:tc>
      </w:tr>
    </w:tbl>
    <w:p w14:paraId="1FA15299" w14:textId="668253E7" w:rsidR="006B4AF3" w:rsidRPr="005C1175" w:rsidRDefault="006B4AF3" w:rsidP="006B4AF3">
      <w:pPr>
        <w:pStyle w:val="ReportText"/>
        <w:numPr>
          <w:ilvl w:val="0"/>
          <w:numId w:val="4"/>
        </w:numPr>
      </w:pPr>
      <w:proofErr w:type="spellStart"/>
      <w:r>
        <w:t>Header</w:t>
      </w:r>
      <w:proofErr w:type="spellEnd"/>
      <w:r w:rsidR="00807833">
        <w:t>:</w:t>
      </w:r>
      <w:r>
        <w:t xml:space="preserve"> </w:t>
      </w:r>
    </w:p>
    <w:p w14:paraId="4818C76B" w14:textId="6481F082" w:rsidR="006B4AF3" w:rsidRDefault="006B4AF3" w:rsidP="00807833">
      <w:pPr>
        <w:pStyle w:val="ReportText"/>
        <w:ind w:left="720"/>
      </w:pPr>
    </w:p>
    <w:p w14:paraId="2C39DC7C" w14:textId="77777777" w:rsidR="00807833" w:rsidRDefault="00807833" w:rsidP="00807833">
      <w:pPr>
        <w:pStyle w:val="ReportText"/>
        <w:ind w:left="720"/>
      </w:pPr>
    </w:p>
    <w:p w14:paraId="334099BA" w14:textId="442F84D9" w:rsidR="00807833" w:rsidRPr="00AD6B70" w:rsidRDefault="00807833" w:rsidP="00AD6B70">
      <w:pPr>
        <w:pStyle w:val="ReportText"/>
        <w:numPr>
          <w:ilvl w:val="0"/>
          <w:numId w:val="4"/>
        </w:numPr>
      </w:pPr>
      <w:r w:rsidRPr="00AD6B70">
        <w:t>Payload</w:t>
      </w:r>
      <w:r w:rsidR="00263A24" w:rsidRPr="00AD6B70">
        <w:t xml:space="preserve">: cambia struttura a seconda del </w:t>
      </w:r>
      <w:r w:rsidR="00954FED" w:rsidRPr="00AD6B70">
        <w:t xml:space="preserve">tipo del </w:t>
      </w:r>
      <w:r w:rsidR="00263A24" w:rsidRPr="00AD6B70">
        <w:t>messaggio</w:t>
      </w:r>
      <w:r w:rsidR="00E60FEC" w:rsidRPr="00AD6B70">
        <w:t xml:space="preserve">, </w:t>
      </w:r>
      <w:r w:rsidR="00954FED" w:rsidRPr="00AD6B70">
        <w:t>questa</w:t>
      </w:r>
      <w:r w:rsidR="0099157F" w:rsidRPr="00AD6B70">
        <w:t xml:space="preserve"> è documentata </w:t>
      </w:r>
      <w:r w:rsidR="00642304" w:rsidRPr="00AD6B70">
        <w:t xml:space="preserve">nel dettaglio in </w:t>
      </w:r>
      <w:proofErr w:type="spellStart"/>
      <w:proofErr w:type="gramStart"/>
      <w:r w:rsidR="006E46D3" w:rsidRPr="00AD6B70">
        <w:rPr>
          <w:i/>
          <w:iCs/>
        </w:rPr>
        <w:t>g</w:t>
      </w:r>
      <w:r w:rsidR="00642304" w:rsidRPr="00AD6B70">
        <w:rPr>
          <w:i/>
          <w:iCs/>
        </w:rPr>
        <w:t>lobal.d</w:t>
      </w:r>
      <w:proofErr w:type="spellEnd"/>
      <w:proofErr w:type="gramEnd"/>
      <w:r w:rsidR="00642304" w:rsidRPr="00AD6B70">
        <w:rPr>
          <w:i/>
          <w:iCs/>
        </w:rPr>
        <w:t>/</w:t>
      </w:r>
      <w:proofErr w:type="spellStart"/>
      <w:r w:rsidR="00642304" w:rsidRPr="00AD6B70">
        <w:rPr>
          <w:i/>
          <w:iCs/>
        </w:rPr>
        <w:t>network_tools</w:t>
      </w:r>
      <w:proofErr w:type="spellEnd"/>
      <w:r w:rsidR="00642304" w:rsidRPr="00AD6B70">
        <w:rPr>
          <w:i/>
          <w:iCs/>
        </w:rPr>
        <w:t>/</w:t>
      </w:r>
      <w:proofErr w:type="spellStart"/>
      <w:r w:rsidR="00642304" w:rsidRPr="00AD6B70">
        <w:rPr>
          <w:i/>
          <w:iCs/>
        </w:rPr>
        <w:t>network_tools.h</w:t>
      </w:r>
      <w:proofErr w:type="spellEnd"/>
    </w:p>
    <w:p w14:paraId="06B16FA8" w14:textId="4655EA51" w:rsidR="006820A4" w:rsidRDefault="006820A4" w:rsidP="006820A4">
      <w:pPr>
        <w:pStyle w:val="ReportSubtitle"/>
      </w:pPr>
      <w:r>
        <w:t>Protocollo di scambio dei messaggi</w:t>
      </w:r>
    </w:p>
    <w:p w14:paraId="2C9FC2C7" w14:textId="080007A4" w:rsidR="003C3E86" w:rsidRDefault="006820A4" w:rsidP="006820A4">
      <w:pPr>
        <w:pStyle w:val="ReportText"/>
      </w:pPr>
      <w:r>
        <w:t xml:space="preserve">Un pacchetto di tipo MESSAGE_DATA contiene </w:t>
      </w:r>
      <w:r w:rsidR="00860A90">
        <w:t xml:space="preserve">un </w:t>
      </w:r>
      <w:proofErr w:type="spellStart"/>
      <w:r>
        <w:t>messagg</w:t>
      </w:r>
      <w:r w:rsidR="00860A90">
        <w:t>o</w:t>
      </w:r>
      <w:proofErr w:type="spellEnd"/>
      <w:r>
        <w:t xml:space="preserve"> </w:t>
      </w:r>
      <w:r w:rsidR="00662FB8">
        <w:t xml:space="preserve">di testo o file (specificato all’interno del pacchetto) e </w:t>
      </w:r>
      <w:r w:rsidR="00860A90">
        <w:t xml:space="preserve">può essere inviato al destinatario (modalità P2P) o al server (modalità </w:t>
      </w:r>
      <w:proofErr w:type="spellStart"/>
      <w:r w:rsidR="00860A90">
        <w:t>relay</w:t>
      </w:r>
      <w:proofErr w:type="spellEnd"/>
      <w:r w:rsidR="00860A90">
        <w:t xml:space="preserve">), in entrambi i casi arriverà al destinatario (in modalità </w:t>
      </w:r>
      <w:proofErr w:type="spellStart"/>
      <w:r w:rsidR="00860A90">
        <w:t>relay</w:t>
      </w:r>
      <w:proofErr w:type="spellEnd"/>
      <w:r w:rsidR="00860A90">
        <w:t xml:space="preserve"> dovrà essere richiesto con un pacchetto di tipo MESSAGE_HANGING contenente l’username del mittente)</w:t>
      </w:r>
    </w:p>
    <w:p w14:paraId="492FC1B0" w14:textId="0431CCAA" w:rsidR="00860A90" w:rsidRDefault="00860A90" w:rsidP="006820A4">
      <w:pPr>
        <w:pStyle w:val="ReportText"/>
      </w:pPr>
      <w:r>
        <w:t xml:space="preserve">Se si utilizza la modalità </w:t>
      </w:r>
      <w:proofErr w:type="spellStart"/>
      <w:r>
        <w:t>relay</w:t>
      </w:r>
      <w:proofErr w:type="spellEnd"/>
      <w:r>
        <w:t xml:space="preserve"> si riceverà un messaggio MESSAGE_SYNCREAD nel momento in cui il destinatario riceve il messaggio o quando faremo login se il messaggio è stato ricevuto mentre eravamo offline</w:t>
      </w:r>
    </w:p>
    <w:p w14:paraId="05853E13" w14:textId="63EEE1F9" w:rsidR="003C3E86" w:rsidRDefault="003C3E86" w:rsidP="003C3E86">
      <w:pPr>
        <w:pStyle w:val="ReportSubtitle"/>
      </w:pPr>
      <w:r>
        <w:t xml:space="preserve">Protocollo di ricezione dei messaggi inviati in modalità </w:t>
      </w:r>
      <w:proofErr w:type="spellStart"/>
      <w:r>
        <w:t>relay</w:t>
      </w:r>
      <w:proofErr w:type="spellEnd"/>
    </w:p>
    <w:p w14:paraId="5E600A49" w14:textId="033F523A" w:rsidR="003C3E86" w:rsidRDefault="00096A68" w:rsidP="00096A68">
      <w:pPr>
        <w:pStyle w:val="ReportText"/>
      </w:pPr>
      <w:r>
        <w:t>Per ricevere una lista di messaggi in attesa da un dato utente dobbiamo mandare al server un pacchetto di tipo MESSAGE_HANGING contenente l’username dell’utente da cui vogliamo riceve i messaggi, a questo punto dobbiamo ricevere una serie di pacchetti di tipo MESSAGE_DATA terminata da un pacchetto di tipo MESSAGE_RESPONSE (senza errori)</w:t>
      </w:r>
    </w:p>
    <w:p w14:paraId="2F421FC9" w14:textId="4A08576C" w:rsidR="00096A68" w:rsidRDefault="00096A68" w:rsidP="00096A68">
      <w:pPr>
        <w:pStyle w:val="ReportText"/>
      </w:pPr>
      <w:r>
        <w:t>Opzionalmente possiamo mandare un pacchetto di tipo MESSAGE_HANGING vuoto per ottenere una lista</w:t>
      </w:r>
      <w:r w:rsidR="00907F49">
        <w:t xml:space="preserve"> degli utenti che ci hanno mandato un messaggio in modalità </w:t>
      </w:r>
      <w:proofErr w:type="spellStart"/>
      <w:r w:rsidR="00907F49">
        <w:t>relay</w:t>
      </w:r>
      <w:proofErr w:type="spellEnd"/>
      <w:r w:rsidR="00907F49">
        <w:t xml:space="preserve">, la risposta sarà formata da una lista di pacchetti di tipo MESSAGE_HANGING contenenti ognuno un username, questa è terminata da un pacchetto di tipo MESSAGE_RESPONSE (senza errori) </w:t>
      </w:r>
    </w:p>
    <w:p w14:paraId="076B1A2C" w14:textId="343F72DF" w:rsidR="003C3E86" w:rsidRDefault="003C3E86" w:rsidP="003C3E86">
      <w:pPr>
        <w:pStyle w:val="ReportSubtitle"/>
      </w:pPr>
      <w:r>
        <w:t>Protocollo di connessione P2P</w:t>
      </w:r>
    </w:p>
    <w:p w14:paraId="2027E769" w14:textId="00B304F3" w:rsidR="00096A68" w:rsidRDefault="003C3E86" w:rsidP="003C3E86">
      <w:pPr>
        <w:pStyle w:val="ReportText"/>
      </w:pPr>
      <w:r>
        <w:t>Si dovrà richiedere la porta su cui sta in ascolto l’altro peer al server tramite un pacchetto di tipo MESSAGE_USERINFO_REQ e dovremo attendere un pacchetto di tipo MESSAGE_USERINFO_RES come risposta.</w:t>
      </w:r>
      <w:r w:rsidR="00AD19D2">
        <w:t xml:space="preserve"> </w:t>
      </w:r>
      <w:r>
        <w:t>Una volta ottenuta la porta dell’altro peer va aperta una connessione TCP con esso e va inviato un pacchetto di tipo MESSAGE_LOGIN (senza password e porta) per fornire il nostro username.</w:t>
      </w:r>
      <w:r w:rsidR="00AD19D2">
        <w:t xml:space="preserve"> </w:t>
      </w:r>
      <w:r>
        <w:t xml:space="preserve">A questo punto possiamo </w:t>
      </w:r>
      <w:r w:rsidR="00096A68">
        <w:t>inviare e ricevere pacchetti di tipo MESSAGE_DATA su quella connessione</w:t>
      </w:r>
    </w:p>
    <w:p w14:paraId="6ED18683" w14:textId="3299786D" w:rsidR="00C5574B" w:rsidRDefault="00C5574B" w:rsidP="00C5574B">
      <w:pPr>
        <w:pStyle w:val="ReportSubtitle"/>
      </w:pPr>
      <w:r>
        <w:t>Gestione degli errori</w:t>
      </w:r>
    </w:p>
    <w:p w14:paraId="44ADCBB5" w14:textId="16A78C1C" w:rsidR="00C5574B" w:rsidRDefault="00C5574B" w:rsidP="00C5574B">
      <w:pPr>
        <w:pStyle w:val="ReportText"/>
      </w:pPr>
      <w:r>
        <w:t xml:space="preserve">Se inviamo un </w:t>
      </w:r>
      <w:r w:rsidR="00AB449E">
        <w:t>pacchetto al server e questo genera un errore di qualche tipo (</w:t>
      </w:r>
      <w:proofErr w:type="spellStart"/>
      <w:r w:rsidR="00AB449E">
        <w:t>signup</w:t>
      </w:r>
      <w:proofErr w:type="spellEnd"/>
      <w:r w:rsidR="00AB449E">
        <w:t xml:space="preserve"> con uno username già </w:t>
      </w:r>
      <w:proofErr w:type="spellStart"/>
      <w:r w:rsidR="00AB449E">
        <w:t>reistrato</w:t>
      </w:r>
      <w:proofErr w:type="spellEnd"/>
      <w:r w:rsidR="00AB449E">
        <w:t xml:space="preserve">, credenziali di </w:t>
      </w:r>
      <w:r w:rsidR="00A324C7">
        <w:t xml:space="preserve">login errate, </w:t>
      </w:r>
      <w:proofErr w:type="spellStart"/>
      <w:r w:rsidR="00A324C7">
        <w:t>ecc</w:t>
      </w:r>
      <w:proofErr w:type="spellEnd"/>
      <w:r w:rsidR="00A324C7">
        <w:t>…</w:t>
      </w:r>
      <w:r w:rsidR="00AB449E">
        <w:t>)</w:t>
      </w:r>
      <w:r w:rsidR="00A324C7">
        <w:t xml:space="preserve"> viene inviato </w:t>
      </w:r>
      <w:proofErr w:type="gramStart"/>
      <w:r w:rsidR="00A324C7">
        <w:t>una pacchetto</w:t>
      </w:r>
      <w:proofErr w:type="gramEnd"/>
      <w:r w:rsidR="00A324C7">
        <w:t xml:space="preserve"> di tipo MESSAGE_RESPONSE (con errore) </w:t>
      </w:r>
      <w:r w:rsidR="0002423C">
        <w:t>invece della risposta attesa</w:t>
      </w:r>
    </w:p>
    <w:p w14:paraId="21A64DD9" w14:textId="54922C11" w:rsidR="003C4AFD" w:rsidRDefault="00AD6B70" w:rsidP="00AD6B70">
      <w:pPr>
        <w:pStyle w:val="ReportTitle2"/>
      </w:pPr>
      <w:r>
        <w:t>Gestione delle richieste</w:t>
      </w:r>
      <w:r w:rsidR="00BE5B9C">
        <w:t xml:space="preserve"> lato server</w:t>
      </w:r>
    </w:p>
    <w:p w14:paraId="2B68B6D8" w14:textId="24E85868" w:rsidR="00F36809" w:rsidRDefault="00BE5B9C" w:rsidP="00BE5B9C">
      <w:pPr>
        <w:pStyle w:val="ReportText"/>
      </w:pPr>
      <w:r>
        <w:t>Il server gestisce le richieste</w:t>
      </w:r>
      <w:r w:rsidR="008468F2">
        <w:t xml:space="preserve"> in modo </w:t>
      </w:r>
      <w:r w:rsidR="008468F2">
        <w:rPr>
          <w:b/>
          <w:bCs/>
        </w:rPr>
        <w:t>sequenziale</w:t>
      </w:r>
      <w:r w:rsidR="00E844F8">
        <w:t xml:space="preserve"> con </w:t>
      </w:r>
      <w:proofErr w:type="spellStart"/>
      <w:r w:rsidR="006D3C3A" w:rsidRPr="006D3C3A">
        <w:rPr>
          <w:i/>
          <w:iCs/>
        </w:rPr>
        <w:t>select</w:t>
      </w:r>
      <w:proofErr w:type="spellEnd"/>
      <w:r w:rsidR="00F36809">
        <w:t>,</w:t>
      </w:r>
      <w:r w:rsidR="002C13E5">
        <w:t xml:space="preserve"> ho fatto questa scelta per evitare la complessità che deriva dalla programmazione concorrente e per facilitare la condivisione delle strutture dati comuni a </w:t>
      </w:r>
      <w:r w:rsidR="005B4EF6">
        <w:t>tutte le connessioni.</w:t>
      </w:r>
    </w:p>
    <w:p w14:paraId="23F4FECC" w14:textId="356F11A7" w:rsidR="005B4EF6" w:rsidRDefault="005322EF" w:rsidP="00BE5B9C">
      <w:pPr>
        <w:pStyle w:val="ReportText"/>
      </w:pPr>
      <w:r>
        <w:t xml:space="preserve">Per evitare che il server rimanga in </w:t>
      </w:r>
      <w:proofErr w:type="spellStart"/>
      <w:r>
        <w:t>idle</w:t>
      </w:r>
      <w:proofErr w:type="spellEnd"/>
      <w:r>
        <w:t xml:space="preserve"> attendendo </w:t>
      </w:r>
      <w:r w:rsidR="00334132">
        <w:t xml:space="preserve">un intero messaggio da un </w:t>
      </w:r>
      <w:proofErr w:type="gramStart"/>
      <w:r w:rsidR="00334132">
        <w:t>device</w:t>
      </w:r>
      <w:proofErr w:type="gramEnd"/>
      <w:r w:rsidR="00334132">
        <w:t xml:space="preserve"> lento</w:t>
      </w:r>
      <w:r w:rsidR="002428A6">
        <w:t>,</w:t>
      </w:r>
      <w:r w:rsidR="002242FB">
        <w:t xml:space="preserve"> </w:t>
      </w:r>
      <w:r w:rsidR="00681F3A">
        <w:t>il contenuto del messaggio viene bufferizzato in una struttura globale e utilizzato solo quando si riceve l’ultimo byte</w:t>
      </w:r>
      <w:r w:rsidR="002428A6">
        <w:t>.</w:t>
      </w:r>
    </w:p>
    <w:p w14:paraId="2FA4E3EC" w14:textId="1582917B" w:rsidR="00F2296C" w:rsidRDefault="00F2296C" w:rsidP="00F2296C">
      <w:pPr>
        <w:pStyle w:val="ReportTitle2"/>
      </w:pPr>
      <w:r>
        <w:t>Gestione della modalità P2P</w:t>
      </w:r>
      <w:r w:rsidR="002466AF">
        <w:t xml:space="preserve"> dei </w:t>
      </w:r>
      <w:proofErr w:type="gramStart"/>
      <w:r w:rsidR="002466AF">
        <w:t>device</w:t>
      </w:r>
      <w:proofErr w:type="gramEnd"/>
    </w:p>
    <w:p w14:paraId="6700EBBE" w14:textId="60AAEE58" w:rsidR="002466AF" w:rsidRDefault="00AB5D64" w:rsidP="00F11BD1">
      <w:pPr>
        <w:pStyle w:val="ReportText"/>
      </w:pPr>
      <w:r>
        <w:t xml:space="preserve">Anche per </w:t>
      </w:r>
      <w:r w:rsidR="00C86949">
        <w:t xml:space="preserve">la gestione dei messaggi </w:t>
      </w:r>
      <w:r w:rsidR="00735F48">
        <w:t xml:space="preserve">ricevuti in P2P dai </w:t>
      </w:r>
      <w:proofErr w:type="gramStart"/>
      <w:r w:rsidR="00735F48">
        <w:t>device</w:t>
      </w:r>
      <w:proofErr w:type="gramEnd"/>
      <w:r w:rsidR="00735F48">
        <w:t xml:space="preserve"> viene utilizzato lo stesso codice che il server usa per gestire le richieste, in questo modo</w:t>
      </w:r>
      <w:r w:rsidR="00DD5118">
        <w:t xml:space="preserve"> più messaggi possono essere ricevuti contemporaneamente</w:t>
      </w:r>
      <w:r w:rsidR="002466AF">
        <w:t xml:space="preserve">. </w:t>
      </w:r>
    </w:p>
    <w:p w14:paraId="21AFBDF4" w14:textId="70C011A7" w:rsidR="00402CF0" w:rsidRDefault="00402CF0" w:rsidP="00402CF0">
      <w:pPr>
        <w:pStyle w:val="ReportTitle2"/>
      </w:pPr>
      <w:r>
        <w:t xml:space="preserve">Gestione della connessione al server da parte del </w:t>
      </w:r>
      <w:proofErr w:type="gramStart"/>
      <w:r>
        <w:t>device</w:t>
      </w:r>
      <w:proofErr w:type="gramEnd"/>
    </w:p>
    <w:p w14:paraId="0285B47E" w14:textId="62072FA6" w:rsidR="00224D5B" w:rsidRDefault="00AA723A" w:rsidP="00402CF0">
      <w:pPr>
        <w:pStyle w:val="ReportText"/>
      </w:pPr>
      <w:r>
        <w:t>I messaggi da parte del server sono gestiti in due modi diversi:</w:t>
      </w:r>
    </w:p>
    <w:p w14:paraId="48BBDCF4" w14:textId="43F38855" w:rsidR="00AA723A" w:rsidRDefault="00AA723A" w:rsidP="00AA723A">
      <w:pPr>
        <w:pStyle w:val="ReportText"/>
        <w:numPr>
          <w:ilvl w:val="0"/>
          <w:numId w:val="4"/>
        </w:numPr>
      </w:pPr>
      <w:r>
        <w:t xml:space="preserve">Se non abbiamo mandato alcuna richiesta al server viene fatto un controllo grazie a </w:t>
      </w:r>
      <w:proofErr w:type="spellStart"/>
      <w:r w:rsidRPr="00E01DEF">
        <w:rPr>
          <w:i/>
          <w:iCs/>
        </w:rPr>
        <w:t>select</w:t>
      </w:r>
      <w:proofErr w:type="spellEnd"/>
      <w:r>
        <w:t xml:space="preserve"> per controllare se ci sono messaggi da ricevere</w:t>
      </w:r>
    </w:p>
    <w:p w14:paraId="4F287D8F" w14:textId="27DBD0D3" w:rsidR="00E01DEF" w:rsidRDefault="00AA723A" w:rsidP="00E01DEF">
      <w:pPr>
        <w:pStyle w:val="ReportText"/>
        <w:numPr>
          <w:ilvl w:val="0"/>
          <w:numId w:val="4"/>
        </w:numPr>
      </w:pPr>
      <w:r>
        <w:t xml:space="preserve">Se abbiamo fatto una richiesta al server il </w:t>
      </w:r>
      <w:proofErr w:type="gramStart"/>
      <w:r>
        <w:t>device</w:t>
      </w:r>
      <w:proofErr w:type="gramEnd"/>
      <w:r>
        <w:t xml:space="preserve"> si </w:t>
      </w:r>
      <w:r w:rsidRPr="00B82385">
        <w:rPr>
          <w:b/>
          <w:bCs/>
        </w:rPr>
        <w:t>blocca</w:t>
      </w:r>
      <w:r>
        <w:t xml:space="preserve"> in attesa della risposta</w:t>
      </w:r>
    </w:p>
    <w:p w14:paraId="36E706B2" w14:textId="4441902E" w:rsidR="00E01DEF" w:rsidRDefault="00E01DEF" w:rsidP="00E01DEF">
      <w:pPr>
        <w:pStyle w:val="ReportText"/>
      </w:pPr>
      <w:r>
        <w:t xml:space="preserve">Ho scelto questo comportamento perché non posso sapere a priori quando il server </w:t>
      </w:r>
      <w:r w:rsidR="00DF5A4E">
        <w:t>invia una notifica ma se invio una richiesta non posso continuare l’esecuzione finché non ricevo la risposta (o non si verifica un errore)</w:t>
      </w:r>
    </w:p>
    <w:p w14:paraId="22451047" w14:textId="42CC403F" w:rsidR="00B609F2" w:rsidRPr="00402CF0" w:rsidRDefault="00B609F2" w:rsidP="00E01DEF">
      <w:pPr>
        <w:pStyle w:val="ReportText"/>
      </w:pPr>
      <w:r>
        <w:t>Se</w:t>
      </w:r>
      <w:r w:rsidR="00E07E9E">
        <w:t xml:space="preserve"> perde la connessione con il server, il </w:t>
      </w:r>
      <w:proofErr w:type="gramStart"/>
      <w:r w:rsidR="00E07E9E">
        <w:t>device</w:t>
      </w:r>
      <w:proofErr w:type="gramEnd"/>
      <w:r w:rsidR="00E07E9E">
        <w:t xml:space="preserve"> tenta di riconnettersi periodicamente, senza però interrompere le altre attività</w:t>
      </w:r>
    </w:p>
    <w:sectPr w:rsidR="00B609F2" w:rsidRPr="00402CF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EE204" w14:textId="77777777" w:rsidR="00AF46DD" w:rsidRDefault="00AF46DD" w:rsidP="00A16648">
      <w:pPr>
        <w:spacing w:after="0" w:line="240" w:lineRule="auto"/>
      </w:pPr>
      <w:r>
        <w:separator/>
      </w:r>
    </w:p>
  </w:endnote>
  <w:endnote w:type="continuationSeparator" w:id="0">
    <w:p w14:paraId="6712D0B6" w14:textId="77777777" w:rsidR="00AF46DD" w:rsidRDefault="00AF46DD" w:rsidP="00A1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11445" w14:textId="77777777" w:rsidR="00A16648" w:rsidRPr="0095523D" w:rsidRDefault="00A16648" w:rsidP="0095523D">
    <w:pPr>
      <w:pStyle w:val="Footer"/>
      <w:jc w:val="right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158E" w14:textId="77777777" w:rsidR="00AF46DD" w:rsidRDefault="00AF46DD" w:rsidP="00A16648">
      <w:pPr>
        <w:spacing w:after="0" w:line="240" w:lineRule="auto"/>
      </w:pPr>
      <w:r>
        <w:separator/>
      </w:r>
    </w:p>
  </w:footnote>
  <w:footnote w:type="continuationSeparator" w:id="0">
    <w:p w14:paraId="56CC8132" w14:textId="77777777" w:rsidR="00AF46DD" w:rsidRDefault="00AF46DD" w:rsidP="00A1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7B00" w14:textId="367D20F0" w:rsidR="00A16648" w:rsidRPr="0095523D" w:rsidRDefault="0095523D" w:rsidP="0095523D">
    <w:pPr>
      <w:pStyle w:val="ReportText"/>
      <w:jc w:val="right"/>
      <w:rPr>
        <w:sz w:val="20"/>
        <w:szCs w:val="20"/>
        <w:lang w:val="en-US"/>
      </w:rPr>
    </w:pPr>
    <w:r w:rsidRPr="0095523D">
      <w:rPr>
        <w:sz w:val="20"/>
        <w:szCs w:val="20"/>
        <w:lang w:val="en-US"/>
      </w:rPr>
      <w:t>Ettore Ricci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E5F2A"/>
    <w:multiLevelType w:val="hybridMultilevel"/>
    <w:tmpl w:val="563E0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A03B6"/>
    <w:multiLevelType w:val="hybridMultilevel"/>
    <w:tmpl w:val="EA623494"/>
    <w:lvl w:ilvl="0" w:tplc="DD98CE0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11053C"/>
    <w:multiLevelType w:val="hybridMultilevel"/>
    <w:tmpl w:val="88500600"/>
    <w:lvl w:ilvl="0" w:tplc="E01C241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8A2B67"/>
    <w:multiLevelType w:val="hybridMultilevel"/>
    <w:tmpl w:val="10340966"/>
    <w:lvl w:ilvl="0" w:tplc="AB5EA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608AF"/>
    <w:multiLevelType w:val="hybridMultilevel"/>
    <w:tmpl w:val="6C44E8BC"/>
    <w:lvl w:ilvl="0" w:tplc="10365C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6F"/>
    <w:rsid w:val="0002423C"/>
    <w:rsid w:val="00032539"/>
    <w:rsid w:val="00033A63"/>
    <w:rsid w:val="00091962"/>
    <w:rsid w:val="00094738"/>
    <w:rsid w:val="00096A68"/>
    <w:rsid w:val="00137051"/>
    <w:rsid w:val="00155DF4"/>
    <w:rsid w:val="001A7B39"/>
    <w:rsid w:val="001C6331"/>
    <w:rsid w:val="001F29B4"/>
    <w:rsid w:val="002242FB"/>
    <w:rsid w:val="00224D5B"/>
    <w:rsid w:val="002428A6"/>
    <w:rsid w:val="002466AF"/>
    <w:rsid w:val="00263A24"/>
    <w:rsid w:val="002C13E5"/>
    <w:rsid w:val="002E0941"/>
    <w:rsid w:val="002E455A"/>
    <w:rsid w:val="002E7CD1"/>
    <w:rsid w:val="00330114"/>
    <w:rsid w:val="00334132"/>
    <w:rsid w:val="00367E8E"/>
    <w:rsid w:val="003C3E86"/>
    <w:rsid w:val="003C4AFD"/>
    <w:rsid w:val="003F07F3"/>
    <w:rsid w:val="00402CF0"/>
    <w:rsid w:val="00415441"/>
    <w:rsid w:val="00447A19"/>
    <w:rsid w:val="00450592"/>
    <w:rsid w:val="00456686"/>
    <w:rsid w:val="004C0035"/>
    <w:rsid w:val="004E143D"/>
    <w:rsid w:val="005322EF"/>
    <w:rsid w:val="00542E43"/>
    <w:rsid w:val="005675B0"/>
    <w:rsid w:val="00574DA0"/>
    <w:rsid w:val="005A2B2B"/>
    <w:rsid w:val="005B4EF6"/>
    <w:rsid w:val="005C1175"/>
    <w:rsid w:val="00603DD1"/>
    <w:rsid w:val="00616F69"/>
    <w:rsid w:val="00642304"/>
    <w:rsid w:val="00652B54"/>
    <w:rsid w:val="00662FB8"/>
    <w:rsid w:val="00681F3A"/>
    <w:rsid w:val="006820A4"/>
    <w:rsid w:val="006A40D7"/>
    <w:rsid w:val="006B4AF3"/>
    <w:rsid w:val="006D3C3A"/>
    <w:rsid w:val="006E46D3"/>
    <w:rsid w:val="00735F48"/>
    <w:rsid w:val="007720A9"/>
    <w:rsid w:val="007D2BCE"/>
    <w:rsid w:val="007E63C3"/>
    <w:rsid w:val="00807833"/>
    <w:rsid w:val="00842739"/>
    <w:rsid w:val="008468F2"/>
    <w:rsid w:val="00860A90"/>
    <w:rsid w:val="008E12A4"/>
    <w:rsid w:val="00907F49"/>
    <w:rsid w:val="00954FED"/>
    <w:rsid w:val="0095523D"/>
    <w:rsid w:val="0096118D"/>
    <w:rsid w:val="0099157F"/>
    <w:rsid w:val="0099657E"/>
    <w:rsid w:val="009B3170"/>
    <w:rsid w:val="00A10138"/>
    <w:rsid w:val="00A16648"/>
    <w:rsid w:val="00A324C7"/>
    <w:rsid w:val="00A3391E"/>
    <w:rsid w:val="00A358F2"/>
    <w:rsid w:val="00A44E5E"/>
    <w:rsid w:val="00A5785B"/>
    <w:rsid w:val="00AA723A"/>
    <w:rsid w:val="00AB296D"/>
    <w:rsid w:val="00AB449E"/>
    <w:rsid w:val="00AB5D64"/>
    <w:rsid w:val="00AD19D2"/>
    <w:rsid w:val="00AD6B70"/>
    <w:rsid w:val="00AF291C"/>
    <w:rsid w:val="00AF46DD"/>
    <w:rsid w:val="00B42FC8"/>
    <w:rsid w:val="00B609F2"/>
    <w:rsid w:val="00B82385"/>
    <w:rsid w:val="00BA2413"/>
    <w:rsid w:val="00BE5B9C"/>
    <w:rsid w:val="00C368A7"/>
    <w:rsid w:val="00C5574B"/>
    <w:rsid w:val="00C83C4D"/>
    <w:rsid w:val="00C85D86"/>
    <w:rsid w:val="00C86949"/>
    <w:rsid w:val="00CD56E0"/>
    <w:rsid w:val="00CF2FBA"/>
    <w:rsid w:val="00D20BE9"/>
    <w:rsid w:val="00D40F0B"/>
    <w:rsid w:val="00DD5118"/>
    <w:rsid w:val="00DE1616"/>
    <w:rsid w:val="00DE406F"/>
    <w:rsid w:val="00DF5A4E"/>
    <w:rsid w:val="00E01DEF"/>
    <w:rsid w:val="00E07E9E"/>
    <w:rsid w:val="00E10AB5"/>
    <w:rsid w:val="00E60FEC"/>
    <w:rsid w:val="00E77932"/>
    <w:rsid w:val="00E844F8"/>
    <w:rsid w:val="00ED7F98"/>
    <w:rsid w:val="00F070B6"/>
    <w:rsid w:val="00F11BD1"/>
    <w:rsid w:val="00F2296C"/>
    <w:rsid w:val="00F3015B"/>
    <w:rsid w:val="00F328DB"/>
    <w:rsid w:val="00F36809"/>
    <w:rsid w:val="00F71431"/>
    <w:rsid w:val="00F91727"/>
    <w:rsid w:val="00FB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E8FA"/>
  <w15:chartTrackingRefBased/>
  <w15:docId w15:val="{963DDC4C-84CE-48F9-91BE-2D4929C8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37051"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rsid w:val="00137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F2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32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325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40F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rtText">
    <w:name w:val="Report Text"/>
    <w:basedOn w:val="Normal"/>
    <w:qFormat/>
    <w:rsid w:val="00137051"/>
    <w:rPr>
      <w:rFonts w:ascii="Arial" w:hAnsi="Arial" w:cs="Arial"/>
      <w:sz w:val="24"/>
      <w:szCs w:val="24"/>
    </w:rPr>
  </w:style>
  <w:style w:type="paragraph" w:customStyle="1" w:styleId="ReportTitle2">
    <w:name w:val="Report Title 2"/>
    <w:basedOn w:val="Heading2"/>
    <w:next w:val="Heading2"/>
    <w:qFormat/>
    <w:rsid w:val="00CF2FBA"/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370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A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648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A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648"/>
    <w:rPr>
      <w:lang w:val="it-IT"/>
    </w:rPr>
  </w:style>
  <w:style w:type="table" w:styleId="TableGrid">
    <w:name w:val="Table Grid"/>
    <w:basedOn w:val="TableNormal"/>
    <w:uiPriority w:val="39"/>
    <w:rsid w:val="006B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rtTitle1">
    <w:name w:val="Report Title 1"/>
    <w:basedOn w:val="Heading1"/>
    <w:next w:val="Heading1"/>
    <w:qFormat/>
    <w:rsid w:val="00CF2FBA"/>
    <w:rPr>
      <w:rFonts w:ascii="Arial" w:hAnsi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CF2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NoSpacing">
    <w:name w:val="No Spacing"/>
    <w:uiPriority w:val="1"/>
    <w:rsid w:val="00032539"/>
    <w:pPr>
      <w:spacing w:after="0" w:line="240" w:lineRule="auto"/>
    </w:pPr>
    <w:rPr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0325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rsid w:val="00032539"/>
    <w:rPr>
      <w:rFonts w:asciiTheme="majorHAnsi" w:eastAsiaTheme="majorEastAsia" w:hAnsiTheme="majorHAnsi" w:cstheme="majorBidi"/>
      <w:i/>
      <w:iCs/>
      <w:color w:val="2F5496" w:themeColor="accent1" w:themeShade="BF"/>
      <w:lang w:val="it-IT"/>
    </w:rPr>
  </w:style>
  <w:style w:type="paragraph" w:styleId="Title">
    <w:name w:val="Title"/>
    <w:basedOn w:val="Normal"/>
    <w:next w:val="Normal"/>
    <w:link w:val="TitleChar"/>
    <w:uiPriority w:val="10"/>
    <w:rsid w:val="000325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539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Heading5Char">
    <w:name w:val="Heading 5 Char"/>
    <w:basedOn w:val="DefaultParagraphFont"/>
    <w:link w:val="Heading5"/>
    <w:uiPriority w:val="9"/>
    <w:rsid w:val="00D40F0B"/>
    <w:rPr>
      <w:rFonts w:asciiTheme="majorHAnsi" w:eastAsiaTheme="majorEastAsia" w:hAnsiTheme="majorHAnsi" w:cstheme="majorBidi"/>
      <w:color w:val="2F5496" w:themeColor="accent1" w:themeShade="BF"/>
      <w:lang w:val="it-IT"/>
    </w:rPr>
  </w:style>
  <w:style w:type="paragraph" w:styleId="Subtitle">
    <w:name w:val="Subtitle"/>
    <w:basedOn w:val="Normal"/>
    <w:next w:val="Normal"/>
    <w:link w:val="SubtitleChar"/>
    <w:uiPriority w:val="11"/>
    <w:rsid w:val="00D40F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0F0B"/>
    <w:rPr>
      <w:rFonts w:eastAsiaTheme="minorEastAsia"/>
      <w:color w:val="5A5A5A" w:themeColor="text1" w:themeTint="A5"/>
      <w:spacing w:val="15"/>
      <w:lang w:val="it-IT"/>
    </w:rPr>
  </w:style>
  <w:style w:type="paragraph" w:customStyle="1" w:styleId="Path">
    <w:name w:val="Path"/>
    <w:basedOn w:val="ReportText"/>
    <w:next w:val="ReportText"/>
    <w:rsid w:val="007720A9"/>
    <w:rPr>
      <w:i/>
      <w:iCs/>
    </w:rPr>
  </w:style>
  <w:style w:type="paragraph" w:customStyle="1" w:styleId="ReportSubtitle">
    <w:name w:val="Report Subtitle"/>
    <w:basedOn w:val="Heading3"/>
    <w:link w:val="ReportSubtitleChar"/>
    <w:qFormat/>
    <w:rsid w:val="006820A4"/>
    <w:rPr>
      <w:rFonts w:ascii="Arial" w:hAnsi="Arial"/>
      <w:color w:val="2F5496" w:themeColor="accent1" w:themeShade="BF"/>
    </w:rPr>
  </w:style>
  <w:style w:type="character" w:customStyle="1" w:styleId="ReportSubtitleChar">
    <w:name w:val="Report Subtitle Char"/>
    <w:basedOn w:val="Heading3Char"/>
    <w:link w:val="ReportSubtitle"/>
    <w:rsid w:val="006820A4"/>
    <w:rPr>
      <w:rFonts w:ascii="Arial" w:eastAsiaTheme="majorEastAsia" w:hAnsi="Arial" w:cstheme="majorBidi"/>
      <w:color w:val="2F5496" w:themeColor="accent1" w:themeShade="BF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Ricci</dc:creator>
  <cp:keywords/>
  <dc:description/>
  <cp:lastModifiedBy>Ettore Ricci</cp:lastModifiedBy>
  <cp:revision>92</cp:revision>
  <dcterms:created xsi:type="dcterms:W3CDTF">2021-12-14T20:08:00Z</dcterms:created>
  <dcterms:modified xsi:type="dcterms:W3CDTF">2022-01-10T18:33:00Z</dcterms:modified>
</cp:coreProperties>
</file>