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E5CAB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53355974"/>
      <w:bookmarkEnd w:id="0"/>
      <w:r w:rsidRPr="00711155">
        <w:rPr>
          <w:rFonts w:asciiTheme="majorHAnsi" w:hAnsiTheme="majorHAnsi" w:cstheme="majorHAnsi"/>
          <w:sz w:val="28"/>
          <w:szCs w:val="28"/>
        </w:rPr>
        <w:t>Министерство образования и науки Российской Федерации</w:t>
      </w:r>
    </w:p>
    <w:p w14:paraId="69A5BEFF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69D234B" w14:textId="77777777" w:rsidR="009554D0" w:rsidRPr="00711155" w:rsidRDefault="009554D0" w:rsidP="009554D0">
      <w:pPr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</w:rPr>
        <w:t>САНКТ-ПЕТЕРБУРГСКИЙ НАЦИОНАЛЬНЫЙ ИССЛЕДОВАТЕЛЬСКИЙ УНИВЕРСИТЕТ</w:t>
      </w:r>
    </w:p>
    <w:p w14:paraId="255FA1E1" w14:textId="77777777" w:rsidR="009554D0" w:rsidRPr="00711155" w:rsidRDefault="009554D0" w:rsidP="009554D0">
      <w:pPr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</w:rPr>
        <w:t>ИНФОРМАЦИОННЫХ ТЕХНОЛОГИЙ, МЕХАНИКИ И ОПТИКИ</w:t>
      </w:r>
    </w:p>
    <w:p w14:paraId="60D1FFF7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3558EA7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44E9A66" w14:textId="77777777" w:rsidR="009554D0" w:rsidRPr="0066480E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6860D1A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Факультет систем управления и информатики</w:t>
      </w:r>
    </w:p>
    <w:p w14:paraId="1FB17451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5C8010B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4DCF6FD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Лабораторная работа №2</w:t>
      </w:r>
    </w:p>
    <w:p w14:paraId="7BFC0247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«Теория автоматического управления»</w:t>
      </w:r>
    </w:p>
    <w:p w14:paraId="0DF04ABE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Вариант №1</w:t>
      </w:r>
    </w:p>
    <w:p w14:paraId="567012B2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48A0EEE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6B9940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DE30F75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AD4C1DC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1E0444" w14:textId="77777777" w:rsidR="009554D0" w:rsidRPr="00711155" w:rsidRDefault="009554D0" w:rsidP="009554D0">
      <w:pPr>
        <w:jc w:val="right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Выполнила: студентка гр. R33362</w:t>
      </w:r>
    </w:p>
    <w:p w14:paraId="1D967B66" w14:textId="77777777" w:rsidR="009554D0" w:rsidRPr="00711155" w:rsidRDefault="009554D0" w:rsidP="009554D0">
      <w:pPr>
        <w:ind w:left="5664" w:firstLine="708"/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Алексеева Ю. В.</w:t>
      </w:r>
    </w:p>
    <w:p w14:paraId="3108B19A" w14:textId="77777777" w:rsidR="009554D0" w:rsidRPr="00711155" w:rsidRDefault="009554D0" w:rsidP="009554D0">
      <w:pPr>
        <w:tabs>
          <w:tab w:val="left" w:pos="5387"/>
        </w:tabs>
        <w:ind w:left="709" w:firstLine="4678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 xml:space="preserve">Проверил: </w:t>
      </w:r>
      <w:proofErr w:type="spellStart"/>
      <w:r w:rsidRPr="00711155">
        <w:rPr>
          <w:rFonts w:asciiTheme="majorHAnsi" w:hAnsiTheme="majorHAnsi" w:cstheme="majorHAnsi"/>
          <w:sz w:val="28"/>
          <w:szCs w:val="28"/>
        </w:rPr>
        <w:t>Перегудин</w:t>
      </w:r>
      <w:proofErr w:type="spellEnd"/>
      <w:r w:rsidRPr="00711155">
        <w:rPr>
          <w:rFonts w:asciiTheme="majorHAnsi" w:hAnsiTheme="majorHAnsi" w:cstheme="majorHAnsi"/>
          <w:sz w:val="28"/>
          <w:szCs w:val="28"/>
        </w:rPr>
        <w:t xml:space="preserve"> А. А.</w:t>
      </w:r>
    </w:p>
    <w:p w14:paraId="3592279B" w14:textId="77777777" w:rsidR="009554D0" w:rsidRPr="00711155" w:rsidRDefault="009554D0" w:rsidP="009554D0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430623CD" w14:textId="77777777" w:rsidR="009554D0" w:rsidRPr="00711155" w:rsidRDefault="009554D0" w:rsidP="009554D0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5D9835AE" w14:textId="77777777" w:rsidR="009554D0" w:rsidRPr="00711155" w:rsidRDefault="009554D0" w:rsidP="009554D0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3EC52902" w14:textId="77777777" w:rsidR="00711155" w:rsidRPr="00711155" w:rsidRDefault="00711155" w:rsidP="009554D0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2725CD56" w14:textId="77777777" w:rsidR="009554D0" w:rsidRPr="00711155" w:rsidRDefault="009554D0" w:rsidP="009554D0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70431509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Санкт-Петербург</w:t>
      </w:r>
    </w:p>
    <w:p w14:paraId="588AEE55" w14:textId="77777777" w:rsidR="009554D0" w:rsidRPr="00711155" w:rsidRDefault="009554D0" w:rsidP="009554D0">
      <w:pPr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8"/>
          <w:szCs w:val="28"/>
        </w:rPr>
        <w:t>2021 г.</w:t>
      </w:r>
    </w:p>
    <w:p w14:paraId="64E61AA7" w14:textId="77777777" w:rsidR="00291DD7" w:rsidRPr="00711155" w:rsidRDefault="00291DD7">
      <w:pPr>
        <w:rPr>
          <w:rFonts w:asciiTheme="majorHAnsi" w:hAnsiTheme="majorHAnsi" w:cstheme="majorHAnsi"/>
        </w:rPr>
      </w:pPr>
    </w:p>
    <w:p w14:paraId="6A996875" w14:textId="77777777" w:rsidR="009554D0" w:rsidRPr="00711155" w:rsidRDefault="009554D0">
      <w:pPr>
        <w:rPr>
          <w:rFonts w:asciiTheme="majorHAnsi" w:hAnsiTheme="majorHAnsi" w:cstheme="majorHAnsi"/>
          <w:sz w:val="24"/>
        </w:rPr>
      </w:pPr>
      <w:r w:rsidRPr="00711155">
        <w:rPr>
          <w:rFonts w:asciiTheme="majorHAnsi" w:hAnsiTheme="majorHAnsi" w:cstheme="majorHAnsi"/>
          <w:b/>
          <w:sz w:val="24"/>
        </w:rPr>
        <w:lastRenderedPageBreak/>
        <w:t>Цель работы</w:t>
      </w:r>
      <w:r w:rsidRPr="00711155">
        <w:rPr>
          <w:rFonts w:asciiTheme="majorHAnsi" w:hAnsiTheme="majorHAnsi" w:cstheme="majorHAnsi"/>
          <w:sz w:val="24"/>
        </w:rPr>
        <w:t>: анализ устойчивости замкнутых линейных систем с запаздыванием</w:t>
      </w:r>
    </w:p>
    <w:p w14:paraId="1A495102" w14:textId="77777777" w:rsidR="009554D0" w:rsidRPr="00711155" w:rsidRDefault="009554D0">
      <w:pPr>
        <w:rPr>
          <w:rFonts w:asciiTheme="majorHAnsi" w:hAnsiTheme="majorHAnsi" w:cstheme="majorHAnsi"/>
          <w:b/>
          <w:sz w:val="24"/>
        </w:rPr>
      </w:pPr>
      <w:r w:rsidRPr="00711155">
        <w:rPr>
          <w:rFonts w:asciiTheme="majorHAnsi" w:hAnsiTheme="majorHAnsi" w:cstheme="majorHAnsi"/>
          <w:b/>
          <w:sz w:val="24"/>
        </w:rPr>
        <w:t xml:space="preserve">Ход работы: </w:t>
      </w:r>
    </w:p>
    <w:p w14:paraId="09B580E9" w14:textId="77777777" w:rsidR="009554D0" w:rsidRPr="00711155" w:rsidRDefault="009554D0" w:rsidP="009554D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711155">
        <w:rPr>
          <w:rFonts w:asciiTheme="majorHAnsi" w:hAnsiTheme="majorHAnsi" w:cstheme="majorHAnsi"/>
          <w:sz w:val="24"/>
        </w:rPr>
        <w:t>Расчет критических значений запаздывания в замкнутой системе</w:t>
      </w:r>
    </w:p>
    <w:p w14:paraId="131F338E" w14:textId="77777777" w:rsidR="009554D0" w:rsidRPr="00711155" w:rsidRDefault="009554D0" w:rsidP="009554D0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711155">
        <w:rPr>
          <w:rFonts w:asciiTheme="majorHAnsi" w:hAnsiTheme="majorHAnsi" w:cstheme="majorHAnsi"/>
          <w:sz w:val="24"/>
        </w:rPr>
        <w:t>Сформировать передаточную функцию разомкнутой системы без запаздывания. Построить передаточную функцию замкнутой системы.</w:t>
      </w:r>
    </w:p>
    <w:p w14:paraId="2F0977F3" w14:textId="77777777" w:rsidR="009554D0" w:rsidRPr="00711155" w:rsidRDefault="009554D0" w:rsidP="009554D0">
      <w:pPr>
        <w:pStyle w:val="a3"/>
        <w:ind w:left="792"/>
        <w:rPr>
          <w:rFonts w:asciiTheme="majorHAnsi" w:hAnsiTheme="majorHAnsi" w:cstheme="majorHAnsi"/>
          <w:sz w:val="24"/>
        </w:rPr>
      </w:pPr>
    </w:p>
    <w:p w14:paraId="687D60C9" w14:textId="3B4581E0" w:rsidR="00BB73F2" w:rsidRPr="00711155" w:rsidRDefault="009554D0" w:rsidP="00BB73F2">
      <w:pPr>
        <w:pStyle w:val="a3"/>
        <w:ind w:left="792"/>
        <w:rPr>
          <w:rFonts w:asciiTheme="majorHAnsi" w:hAnsiTheme="majorHAnsi" w:cstheme="majorHAnsi"/>
          <w:sz w:val="24"/>
        </w:rPr>
      </w:pPr>
      <w:r w:rsidRPr="00711155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13AD0332" wp14:editId="6F6049E9">
            <wp:extent cx="1940118" cy="45294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538" cy="4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355E" w14:textId="2E2A0023" w:rsidR="00BB73F2" w:rsidRPr="00711155" w:rsidRDefault="00BB73F2" w:rsidP="009554D0">
      <w:pPr>
        <w:pStyle w:val="a3"/>
        <w:ind w:left="792"/>
        <w:rPr>
          <w:rFonts w:asciiTheme="majorHAnsi" w:hAnsiTheme="majorHAnsi" w:cstheme="majorHAnsi"/>
          <w:sz w:val="24"/>
        </w:rPr>
      </w:pPr>
    </w:p>
    <w:p w14:paraId="1C53FFE8" w14:textId="74942F56" w:rsidR="00BB73F2" w:rsidRPr="00711155" w:rsidRDefault="00BB73F2" w:rsidP="009554D0">
      <w:pPr>
        <w:pStyle w:val="a3"/>
        <w:ind w:left="792"/>
        <w:rPr>
          <w:rFonts w:asciiTheme="majorHAnsi" w:hAnsiTheme="majorHAnsi" w:cstheme="majorHAnsi"/>
          <w:sz w:val="24"/>
        </w:rPr>
      </w:pPr>
      <w:r w:rsidRPr="00711155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72E2E73C" wp14:editId="7333A060">
            <wp:extent cx="4476307" cy="127148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392" cy="12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296" w14:textId="20CE913C" w:rsidR="00BB73F2" w:rsidRPr="00711155" w:rsidRDefault="00BB73F2" w:rsidP="009554D0">
      <w:pPr>
        <w:pStyle w:val="a3"/>
        <w:ind w:left="792"/>
        <w:rPr>
          <w:rFonts w:asciiTheme="majorHAnsi" w:hAnsiTheme="majorHAnsi" w:cstheme="majorHAnsi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lang w:val="en-US"/>
            </w:rPr>
            <m:t>W</m:t>
          </m:r>
          <m:r>
            <w:rPr>
              <w:rFonts w:ascii="Cambria Math" w:hAnsi="Cambria Math" w:cstheme="majorHAnsi"/>
              <w:sz w:val="24"/>
            </w:rPr>
            <m:t>зам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s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1+s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4"/>
                </w:rPr>
                <m:t>+2s+2</m:t>
              </m:r>
            </m:den>
          </m:f>
        </m:oMath>
      </m:oMathPara>
    </w:p>
    <w:p w14:paraId="7C1FA432" w14:textId="77777777" w:rsidR="00226B5A" w:rsidRPr="00711155" w:rsidRDefault="00226B5A" w:rsidP="009554D0">
      <w:pPr>
        <w:pStyle w:val="a3"/>
        <w:ind w:left="792"/>
        <w:rPr>
          <w:rFonts w:asciiTheme="majorHAnsi" w:hAnsiTheme="majorHAnsi" w:cstheme="majorHAnsi"/>
          <w:sz w:val="24"/>
        </w:rPr>
      </w:pPr>
    </w:p>
    <w:p w14:paraId="5DF6B926" w14:textId="77777777" w:rsidR="00896EF8" w:rsidRPr="00711155" w:rsidRDefault="00896EF8" w:rsidP="009554D0">
      <w:pPr>
        <w:pStyle w:val="a3"/>
        <w:ind w:left="792"/>
        <w:rPr>
          <w:rFonts w:asciiTheme="majorHAnsi" w:hAnsiTheme="majorHAnsi" w:cstheme="majorHAnsi"/>
          <w:sz w:val="24"/>
        </w:rPr>
      </w:pPr>
    </w:p>
    <w:p w14:paraId="5D29C536" w14:textId="77777777" w:rsidR="00896EF8" w:rsidRPr="00711155" w:rsidRDefault="002468AD" w:rsidP="002468AD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11155">
        <w:rPr>
          <w:rFonts w:asciiTheme="majorHAnsi" w:hAnsiTheme="majorHAnsi" w:cstheme="majorHAnsi"/>
          <w:sz w:val="24"/>
          <w:szCs w:val="24"/>
        </w:rPr>
        <w:t xml:space="preserve">Построить амплитудно-фазовую частотную, фазовую частотную, амплитудно-частотную и логарифмическую амплитудно-фазовую частотную характеристики разомкнутой системы для трех различных значений коэффициента усиления </w:t>
      </w:r>
      <w:r w:rsidRPr="00711155">
        <w:rPr>
          <w:rFonts w:ascii="Cambria Math" w:hAnsi="Cambria Math" w:cs="Cambria Math"/>
          <w:sz w:val="24"/>
          <w:szCs w:val="24"/>
        </w:rPr>
        <w:t>𝑘</w:t>
      </w:r>
    </w:p>
    <w:p w14:paraId="267FA3BA" w14:textId="77777777" w:rsidR="002468AD" w:rsidRPr="00711155" w:rsidRDefault="002468AD" w:rsidP="002468AD">
      <w:pPr>
        <w:pStyle w:val="a3"/>
        <w:ind w:left="792"/>
        <w:rPr>
          <w:rFonts w:asciiTheme="majorHAnsi" w:hAnsiTheme="majorHAnsi" w:cstheme="majorHAnsi"/>
          <w:sz w:val="24"/>
          <w:szCs w:val="24"/>
        </w:rPr>
      </w:pPr>
    </w:p>
    <w:p w14:paraId="69DE2292" w14:textId="77777777" w:rsidR="003D45C1" w:rsidRPr="00711155" w:rsidRDefault="003D45C1" w:rsidP="003D45C1">
      <w:pPr>
        <w:pStyle w:val="a3"/>
        <w:keepNext/>
        <w:ind w:left="792"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73FD3CCE" wp14:editId="0F721350">
            <wp:extent cx="5009321" cy="4133828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069" cy="41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DAC2" w14:textId="44B2497F" w:rsidR="009554D0" w:rsidRPr="00711155" w:rsidRDefault="003D45C1" w:rsidP="003D45C1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 xml:space="preserve">Рисунок 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1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.1 АЧХ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2FA84E73" w14:textId="77777777" w:rsidR="003D45C1" w:rsidRPr="00711155" w:rsidRDefault="003D45C1" w:rsidP="003D45C1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A20F809" wp14:editId="2A34B2E2">
            <wp:extent cx="4906611" cy="388700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498" cy="39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75C5" w14:textId="0B6AE459" w:rsidR="003D45C1" w:rsidRPr="00711155" w:rsidRDefault="003D45C1" w:rsidP="003D45C1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2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ФЧХ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54D2DC55" w14:textId="385B9D18" w:rsidR="003D45C1" w:rsidRPr="00711155" w:rsidRDefault="003D45C1" w:rsidP="003D45C1">
      <w:pPr>
        <w:rPr>
          <w:rFonts w:asciiTheme="majorHAnsi" w:hAnsiTheme="majorHAnsi" w:cstheme="majorHAnsi"/>
        </w:rPr>
      </w:pPr>
    </w:p>
    <w:p w14:paraId="2A5BAD64" w14:textId="77777777" w:rsidR="003D45C1" w:rsidRPr="00711155" w:rsidRDefault="003D45C1" w:rsidP="003D45C1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drawing>
          <wp:inline distT="0" distB="0" distL="0" distR="0" wp14:anchorId="631AF277" wp14:editId="3DD645A8">
            <wp:extent cx="5058474" cy="3880236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319" cy="38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70FF" w14:textId="4AF1FFC2" w:rsidR="003D45C1" w:rsidRPr="00711155" w:rsidRDefault="003D45C1" w:rsidP="003D45C1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3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АФЧХ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1DB13132" w14:textId="31B911BF" w:rsidR="003D45C1" w:rsidRPr="00711155" w:rsidRDefault="003D45C1" w:rsidP="003D45C1">
      <w:pPr>
        <w:rPr>
          <w:rFonts w:asciiTheme="majorHAnsi" w:hAnsiTheme="majorHAnsi" w:cstheme="majorHAnsi"/>
        </w:rPr>
      </w:pPr>
    </w:p>
    <w:p w14:paraId="6F6A329C" w14:textId="77777777" w:rsidR="003D45C1" w:rsidRPr="00711155" w:rsidRDefault="003D45C1" w:rsidP="003D45C1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FD3D0F9" wp14:editId="3DAF9F8C">
            <wp:extent cx="5129392" cy="265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671" cy="26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A46" w14:textId="40C6E21A" w:rsidR="003D45C1" w:rsidRPr="00711155" w:rsidRDefault="003D45C1" w:rsidP="003D45C1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 xml:space="preserve">Рисунок </w:t>
      </w:r>
      <w:r w:rsidR="00DA245F" w:rsidRPr="00711155">
        <w:rPr>
          <w:rFonts w:asciiTheme="majorHAnsi" w:hAnsiTheme="majorHAnsi" w:cstheme="majorHAnsi"/>
          <w:sz w:val="20"/>
          <w:szCs w:val="20"/>
        </w:rPr>
        <w:t>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4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="00DA245F" w:rsidRPr="00711155">
        <w:rPr>
          <w:rFonts w:asciiTheme="majorHAnsi" w:hAnsiTheme="majorHAnsi" w:cstheme="majorHAnsi"/>
          <w:sz w:val="20"/>
          <w:szCs w:val="20"/>
        </w:rPr>
        <w:t xml:space="preserve"> ЛАФЧХ разомкнутой системы при </w:t>
      </w:r>
      <w:r w:rsidR="00DA245F"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="00DA245F" w:rsidRPr="00711155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0AE445DA" w14:textId="77777777" w:rsidR="003D35C4" w:rsidRPr="00711155" w:rsidRDefault="00050203" w:rsidP="003D35C4">
      <w:pPr>
        <w:pStyle w:val="a6"/>
        <w:rPr>
          <w:rFonts w:asciiTheme="majorHAnsi" w:hAnsiTheme="majorHAnsi" w:cstheme="majorHAnsi"/>
          <w:color w:val="000000"/>
        </w:rPr>
      </w:pPr>
      <w:r w:rsidRPr="00711155">
        <w:rPr>
          <w:rFonts w:asciiTheme="majorHAnsi" w:hAnsiTheme="majorHAnsi" w:cstheme="majorHAnsi"/>
          <w:color w:val="000000"/>
        </w:rPr>
        <w:t xml:space="preserve">Для k = 1 запас устойчивости по амплитуде </w:t>
      </w:r>
      <w:r w:rsidRPr="00711155">
        <w:rPr>
          <w:rFonts w:ascii="Cambria Math" w:hAnsi="Cambria Math" w:cs="Cambria Math"/>
          <w:color w:val="000000"/>
        </w:rPr>
        <w:t>𝐴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 xml:space="preserve">) = </w:t>
      </w:r>
      <w:r w:rsidRPr="00711155">
        <w:rPr>
          <w:rFonts w:ascii="Cambria Math" w:hAnsi="Cambria Math" w:cs="Cambria Math"/>
          <w:color w:val="000000"/>
        </w:rPr>
        <w:t>𝑖𝑛𝑓</w:t>
      </w:r>
      <w:r w:rsidRPr="00711155">
        <w:rPr>
          <w:rFonts w:asciiTheme="majorHAnsi" w:hAnsiTheme="majorHAnsi" w:cstheme="majorHAnsi"/>
          <w:color w:val="000000"/>
        </w:rPr>
        <w:t xml:space="preserve">, запас устойчивости по фазе </w:t>
      </w:r>
      <w:r w:rsidRPr="00711155">
        <w:rPr>
          <w:rFonts w:ascii="Cambria Math" w:hAnsi="Cambria Math" w:cs="Cambria Math"/>
          <w:color w:val="000000"/>
        </w:rPr>
        <w:t>𝜓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>) = 109</w:t>
      </w:r>
      <w:r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="003D35C4" w:rsidRPr="00711155">
        <w:rPr>
          <w:rFonts w:asciiTheme="majorHAnsi" w:hAnsiTheme="majorHAnsi" w:cstheme="majorHAnsi"/>
          <w:color w:val="000000"/>
        </w:rPr>
        <w:t>. Частота среза ЛАЧХ равна 1.41 рад/с, соответствующее ей значение фазы  −70,1</w:t>
      </w:r>
      <w:r w:rsidR="003D35C4"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="003D35C4" w:rsidRPr="00711155">
        <w:rPr>
          <w:rFonts w:asciiTheme="majorHAnsi" w:hAnsiTheme="majorHAnsi" w:cstheme="majorHAnsi"/>
          <w:color w:val="000000"/>
        </w:rPr>
        <w:t xml:space="preserve">, откуда критическое значение запаздывания </w:t>
      </w:r>
      <w:r w:rsidR="003D35C4" w:rsidRPr="00711155">
        <w:rPr>
          <w:rFonts w:ascii="Cambria Math" w:hAnsi="Cambria Math" w:cs="Cambria Math"/>
          <w:color w:val="000000"/>
        </w:rPr>
        <w:t>𝜏</w:t>
      </w:r>
      <w:proofErr w:type="spellStart"/>
      <w:r w:rsidR="003D35C4" w:rsidRPr="00711155">
        <w:rPr>
          <w:rFonts w:asciiTheme="majorHAnsi" w:hAnsiTheme="majorHAnsi" w:cstheme="majorHAnsi"/>
          <w:color w:val="000000"/>
          <w:vertAlign w:val="subscript"/>
        </w:rPr>
        <w:t>кр</w:t>
      </w:r>
      <w:proofErr w:type="spellEnd"/>
      <w:r w:rsidR="003D35C4" w:rsidRPr="00711155">
        <w:rPr>
          <w:rFonts w:asciiTheme="majorHAnsi" w:hAnsiTheme="majorHAnsi" w:cstheme="majorHAnsi"/>
          <w:color w:val="000000"/>
        </w:rPr>
        <w:t xml:space="preserve"> равно:</w:t>
      </w:r>
    </w:p>
    <w:p w14:paraId="6C1A5DBC" w14:textId="032E0421" w:rsidR="00050203" w:rsidRPr="00711155" w:rsidRDefault="001A0CF2" w:rsidP="00050203">
      <w:pPr>
        <w:pStyle w:val="a6"/>
        <w:rPr>
          <w:rFonts w:asciiTheme="majorHAnsi" w:hAnsiTheme="majorHAnsi" w:cstheme="majorHAnsi"/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τ</m:t>
              </m:r>
            </m:e>
            <m:sub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кр</m:t>
              </m:r>
            </m:sub>
          </m:sSub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180-70.1</m:t>
              </m:r>
            </m:num>
            <m:den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180</m:t>
              </m:r>
            </m:den>
          </m:f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=0.61(с)</m:t>
          </m:r>
        </m:oMath>
      </m:oMathPara>
    </w:p>
    <w:p w14:paraId="2DD48837" w14:textId="4D7A787A" w:rsidR="00D63062" w:rsidRPr="00711155" w:rsidRDefault="00D63062" w:rsidP="00D63062">
      <w:pPr>
        <w:rPr>
          <w:rFonts w:asciiTheme="majorHAnsi" w:hAnsiTheme="majorHAnsi" w:cstheme="majorHAnsi"/>
        </w:rPr>
      </w:pPr>
    </w:p>
    <w:p w14:paraId="3E452CF4" w14:textId="77777777" w:rsidR="00D3412C" w:rsidRPr="00711155" w:rsidRDefault="00D63062" w:rsidP="00D3412C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drawing>
          <wp:inline distT="0" distB="0" distL="0" distR="0" wp14:anchorId="3CA93675" wp14:editId="6CB78BE4">
            <wp:extent cx="4779534" cy="4024414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261" cy="40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D29" w14:textId="722B36A6" w:rsidR="00D3412C" w:rsidRPr="00711155" w:rsidRDefault="00D3412C" w:rsidP="00D3412C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5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АЧХ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5</w:t>
      </w:r>
    </w:p>
    <w:p w14:paraId="6E6CB9A2" w14:textId="429D10BA" w:rsidR="00D63062" w:rsidRPr="00711155" w:rsidRDefault="00D63062" w:rsidP="00D3412C">
      <w:pPr>
        <w:pStyle w:val="a5"/>
        <w:jc w:val="center"/>
        <w:rPr>
          <w:rFonts w:asciiTheme="majorHAnsi" w:hAnsiTheme="majorHAnsi" w:cstheme="majorHAnsi"/>
        </w:rPr>
      </w:pPr>
    </w:p>
    <w:p w14:paraId="6D6A92F0" w14:textId="2C93ECB6" w:rsidR="00D3412C" w:rsidRPr="00711155" w:rsidRDefault="00D3412C" w:rsidP="00D63062">
      <w:pPr>
        <w:jc w:val="center"/>
        <w:rPr>
          <w:rFonts w:asciiTheme="majorHAnsi" w:hAnsiTheme="majorHAnsi" w:cstheme="majorHAnsi"/>
        </w:rPr>
      </w:pPr>
    </w:p>
    <w:p w14:paraId="32B3A037" w14:textId="77777777" w:rsidR="00D3412C" w:rsidRPr="00711155" w:rsidRDefault="00D3412C" w:rsidP="00D3412C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drawing>
          <wp:inline distT="0" distB="0" distL="0" distR="0" wp14:anchorId="04C0C01E" wp14:editId="20A01E98">
            <wp:extent cx="4675367" cy="36433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29" cy="36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5DA0" w14:textId="1B5A36B9" w:rsidR="00D3412C" w:rsidRPr="00711155" w:rsidRDefault="00D3412C" w:rsidP="00D3412C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6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ФЧХ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5</w:t>
      </w:r>
    </w:p>
    <w:p w14:paraId="656604FC" w14:textId="15DA2A1D" w:rsidR="00DA245F" w:rsidRPr="00711155" w:rsidRDefault="00DA245F" w:rsidP="00DA245F">
      <w:pPr>
        <w:rPr>
          <w:rFonts w:asciiTheme="majorHAnsi" w:hAnsiTheme="majorHAnsi" w:cstheme="majorHAnsi"/>
        </w:rPr>
      </w:pPr>
    </w:p>
    <w:p w14:paraId="4B0A54C0" w14:textId="77777777" w:rsidR="00D3412C" w:rsidRPr="00711155" w:rsidRDefault="00DA245F" w:rsidP="00D3412C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C9DCE64" wp14:editId="5A1EEAC3">
            <wp:extent cx="4742213" cy="3919993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012" cy="39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7012" w14:textId="7EE66E36" w:rsidR="00D3412C" w:rsidRPr="00711155" w:rsidRDefault="00D3412C" w:rsidP="00D3412C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7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АФЧХ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5</w:t>
      </w:r>
    </w:p>
    <w:p w14:paraId="6D8E69F5" w14:textId="16882454" w:rsidR="00DA245F" w:rsidRPr="00711155" w:rsidRDefault="00DA245F" w:rsidP="00D3412C">
      <w:pPr>
        <w:pStyle w:val="a5"/>
        <w:jc w:val="center"/>
        <w:rPr>
          <w:rFonts w:asciiTheme="majorHAnsi" w:hAnsiTheme="majorHAnsi" w:cstheme="majorHAnsi"/>
        </w:rPr>
      </w:pPr>
    </w:p>
    <w:p w14:paraId="27A21012" w14:textId="0F4F447B" w:rsidR="00D63062" w:rsidRPr="00711155" w:rsidRDefault="00D63062" w:rsidP="00DA245F">
      <w:pPr>
        <w:jc w:val="center"/>
        <w:rPr>
          <w:rFonts w:asciiTheme="majorHAnsi" w:hAnsiTheme="majorHAnsi" w:cstheme="majorHAnsi"/>
        </w:rPr>
      </w:pPr>
    </w:p>
    <w:p w14:paraId="16BA01B3" w14:textId="77777777" w:rsidR="00D3412C" w:rsidRPr="00711155" w:rsidRDefault="00D63062" w:rsidP="00D3412C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E1C07C1" wp14:editId="49D6D56C">
            <wp:extent cx="5176370" cy="4178722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352" cy="41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EEDE" w14:textId="575E6255" w:rsidR="00D3412C" w:rsidRPr="00711155" w:rsidRDefault="00D3412C" w:rsidP="00D3412C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8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</w:t>
      </w:r>
      <w:bookmarkStart w:id="1" w:name="_Hlk68006415"/>
      <w:r w:rsidRPr="00711155">
        <w:rPr>
          <w:rFonts w:asciiTheme="majorHAnsi" w:hAnsiTheme="majorHAnsi" w:cstheme="majorHAnsi"/>
          <w:sz w:val="20"/>
          <w:szCs w:val="20"/>
        </w:rPr>
        <w:t xml:space="preserve">ЛАФЧХ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5</w:t>
      </w:r>
    </w:p>
    <w:bookmarkEnd w:id="1"/>
    <w:p w14:paraId="1C58581E" w14:textId="219423A0" w:rsidR="003D35C4" w:rsidRPr="00711155" w:rsidRDefault="001C12AB" w:rsidP="003D35C4">
      <w:pPr>
        <w:pStyle w:val="a6"/>
        <w:rPr>
          <w:rFonts w:asciiTheme="majorHAnsi" w:hAnsiTheme="majorHAnsi" w:cstheme="majorHAnsi"/>
          <w:color w:val="000000"/>
        </w:rPr>
      </w:pPr>
      <w:r w:rsidRPr="00711155">
        <w:rPr>
          <w:rFonts w:asciiTheme="majorHAnsi" w:hAnsiTheme="majorHAnsi" w:cstheme="majorHAnsi"/>
          <w:color w:val="000000"/>
        </w:rPr>
        <w:t xml:space="preserve">Для k = 5 запас устойчивости по амплитуде </w:t>
      </w:r>
      <w:r w:rsidRPr="00711155">
        <w:rPr>
          <w:rFonts w:ascii="Cambria Math" w:hAnsi="Cambria Math" w:cs="Cambria Math"/>
          <w:color w:val="000000"/>
        </w:rPr>
        <w:t>𝐴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 xml:space="preserve">) = </w:t>
      </w:r>
      <w:r w:rsidRPr="00711155">
        <w:rPr>
          <w:rFonts w:ascii="Cambria Math" w:hAnsi="Cambria Math" w:cs="Cambria Math"/>
          <w:color w:val="000000"/>
        </w:rPr>
        <w:t>𝑖𝑛𝑓</w:t>
      </w:r>
      <w:r w:rsidRPr="00711155">
        <w:rPr>
          <w:rFonts w:asciiTheme="majorHAnsi" w:hAnsiTheme="majorHAnsi" w:cstheme="majorHAnsi"/>
          <w:color w:val="000000"/>
        </w:rPr>
        <w:t xml:space="preserve">, запас устойчивости по фазе </w:t>
      </w:r>
      <w:r w:rsidRPr="00711155">
        <w:rPr>
          <w:rFonts w:ascii="Cambria Math" w:hAnsi="Cambria Math" w:cs="Cambria Math"/>
          <w:color w:val="000000"/>
        </w:rPr>
        <w:t>𝜓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>) = 90</w:t>
      </w:r>
      <w:r w:rsidR="003D35C4" w:rsidRPr="00711155">
        <w:rPr>
          <w:rFonts w:asciiTheme="majorHAnsi" w:hAnsiTheme="majorHAnsi" w:cstheme="majorHAnsi"/>
          <w:color w:val="000000"/>
        </w:rPr>
        <w:t>.</w:t>
      </w:r>
      <w:r w:rsidRPr="00711155">
        <w:rPr>
          <w:rFonts w:asciiTheme="majorHAnsi" w:hAnsiTheme="majorHAnsi" w:cstheme="majorHAnsi"/>
          <w:color w:val="000000"/>
        </w:rPr>
        <w:t>4</w:t>
      </w:r>
      <w:r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="003D35C4" w:rsidRPr="00711155">
        <w:rPr>
          <w:rFonts w:asciiTheme="majorHAnsi" w:hAnsiTheme="majorHAnsi" w:cstheme="majorHAnsi"/>
          <w:color w:val="000000"/>
        </w:rPr>
        <w:t>. Частота среза ЛАЧХ равна 5.19 рад/с, соответствующее ей значение фазы  −89.6</w:t>
      </w:r>
      <w:r w:rsidR="003D35C4"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="003D35C4" w:rsidRPr="00711155">
        <w:rPr>
          <w:rFonts w:asciiTheme="majorHAnsi" w:hAnsiTheme="majorHAnsi" w:cstheme="majorHAnsi"/>
          <w:color w:val="000000"/>
        </w:rPr>
        <w:t xml:space="preserve">, откуда критическое значение запаздывания </w:t>
      </w:r>
      <w:r w:rsidR="003D35C4" w:rsidRPr="00711155">
        <w:rPr>
          <w:rFonts w:ascii="Cambria Math" w:hAnsi="Cambria Math" w:cs="Cambria Math"/>
          <w:color w:val="000000"/>
        </w:rPr>
        <w:t>𝜏</w:t>
      </w:r>
      <w:proofErr w:type="spellStart"/>
      <w:r w:rsidR="003D35C4" w:rsidRPr="00711155">
        <w:rPr>
          <w:rFonts w:asciiTheme="majorHAnsi" w:hAnsiTheme="majorHAnsi" w:cstheme="majorHAnsi"/>
          <w:color w:val="000000"/>
          <w:vertAlign w:val="subscript"/>
        </w:rPr>
        <w:t>кр</w:t>
      </w:r>
      <w:proofErr w:type="spellEnd"/>
      <w:r w:rsidR="003D35C4" w:rsidRPr="00711155">
        <w:rPr>
          <w:rFonts w:asciiTheme="majorHAnsi" w:hAnsiTheme="majorHAnsi" w:cstheme="majorHAnsi"/>
          <w:color w:val="000000"/>
        </w:rPr>
        <w:t xml:space="preserve"> равно:</w:t>
      </w:r>
    </w:p>
    <w:p w14:paraId="0439485A" w14:textId="3671E14A" w:rsidR="003D35C4" w:rsidRPr="00711155" w:rsidRDefault="001A0CF2" w:rsidP="003D35C4">
      <w:pPr>
        <w:pStyle w:val="a6"/>
        <w:rPr>
          <w:rFonts w:asciiTheme="majorHAnsi" w:hAnsiTheme="majorHAnsi" w:cstheme="majorHAnsi"/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τ</m:t>
              </m:r>
            </m:e>
            <m:sub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кр</m:t>
              </m:r>
            </m:sub>
          </m:sSub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180-89.6</m:t>
              </m:r>
            </m:num>
            <m:den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180</m:t>
              </m:r>
            </m:den>
          </m:f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=0.5(с)</m:t>
          </m:r>
        </m:oMath>
      </m:oMathPara>
    </w:p>
    <w:p w14:paraId="31F4D908" w14:textId="24994E52" w:rsidR="001C12AB" w:rsidRPr="00711155" w:rsidRDefault="001C12AB" w:rsidP="001C12AB">
      <w:pPr>
        <w:pStyle w:val="a6"/>
        <w:rPr>
          <w:rFonts w:asciiTheme="majorHAnsi" w:hAnsiTheme="majorHAnsi" w:cstheme="majorHAnsi"/>
          <w:color w:val="000000"/>
          <w:sz w:val="27"/>
          <w:szCs w:val="27"/>
        </w:rPr>
      </w:pPr>
    </w:p>
    <w:p w14:paraId="7C99C3AE" w14:textId="77777777" w:rsidR="001C12AB" w:rsidRPr="00711155" w:rsidRDefault="001C12AB" w:rsidP="001C12AB">
      <w:pPr>
        <w:rPr>
          <w:rFonts w:asciiTheme="majorHAnsi" w:hAnsiTheme="majorHAnsi" w:cstheme="majorHAnsi"/>
        </w:rPr>
      </w:pPr>
    </w:p>
    <w:p w14:paraId="7A530D92" w14:textId="77777777" w:rsidR="001C12AB" w:rsidRPr="00711155" w:rsidRDefault="00050203" w:rsidP="001C12AB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2DF3398D" wp14:editId="090F9371">
            <wp:extent cx="5025224" cy="4072285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712" cy="40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85B" w14:textId="0CD542B8" w:rsidR="00050203" w:rsidRPr="00711155" w:rsidRDefault="001C12AB" w:rsidP="001C12AB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9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АЧХ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</w:t>
      </w:r>
      <w:r w:rsidR="00711155" w:rsidRPr="00711155">
        <w:rPr>
          <w:rFonts w:asciiTheme="majorHAnsi" w:hAnsiTheme="majorHAnsi" w:cstheme="majorHAnsi"/>
          <w:sz w:val="20"/>
          <w:szCs w:val="20"/>
        </w:rPr>
        <w:t>0</w:t>
      </w:r>
    </w:p>
    <w:p w14:paraId="77D597E1" w14:textId="77777777" w:rsidR="00711155" w:rsidRPr="00711155" w:rsidRDefault="00711155" w:rsidP="00711155"/>
    <w:p w14:paraId="3B5B4285" w14:textId="77777777" w:rsidR="001C12AB" w:rsidRPr="00711155" w:rsidRDefault="00050203" w:rsidP="001C12AB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817146C" wp14:editId="5AC24D4D">
            <wp:extent cx="5020746" cy="3919993"/>
            <wp:effectExtent l="0" t="0" r="889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22" cy="39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569D" w14:textId="16FEC3C4" w:rsidR="00050203" w:rsidRPr="00711155" w:rsidRDefault="001C12AB" w:rsidP="001C12AB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10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ФЧХ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10</w:t>
      </w:r>
    </w:p>
    <w:p w14:paraId="2ABA9E6C" w14:textId="77777777" w:rsidR="001C12AB" w:rsidRPr="00711155" w:rsidRDefault="00050203" w:rsidP="001C12AB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365452CC" wp14:editId="3470E83E">
            <wp:extent cx="4968986" cy="398050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254" cy="400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584F" w14:textId="3CC3EFE8" w:rsidR="00050203" w:rsidRPr="00711155" w:rsidRDefault="001C12AB" w:rsidP="00711155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11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АФЧХ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10</w:t>
      </w:r>
    </w:p>
    <w:p w14:paraId="2BFD717F" w14:textId="77777777" w:rsidR="001C12AB" w:rsidRPr="00711155" w:rsidRDefault="00050203" w:rsidP="001C12AB">
      <w:pPr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A5B15CA" wp14:editId="1590D1B1">
            <wp:extent cx="4854564" cy="394384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124" cy="39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3A5E" w14:textId="0A94F6FF" w:rsidR="001C12AB" w:rsidRPr="00711155" w:rsidRDefault="001C12AB" w:rsidP="001C12AB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12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ЛАФЧХ разомкнутой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10</w:t>
      </w:r>
    </w:p>
    <w:p w14:paraId="6F02D02A" w14:textId="56798101" w:rsidR="00D63062" w:rsidRPr="00711155" w:rsidRDefault="00D63062" w:rsidP="001C12AB">
      <w:pPr>
        <w:pStyle w:val="a5"/>
        <w:rPr>
          <w:rFonts w:asciiTheme="majorHAnsi" w:hAnsiTheme="majorHAnsi" w:cstheme="majorHAnsi"/>
        </w:rPr>
      </w:pPr>
    </w:p>
    <w:p w14:paraId="132137B6" w14:textId="0EFB1930" w:rsidR="003D35C4" w:rsidRPr="00711155" w:rsidRDefault="001C12AB" w:rsidP="003D35C4">
      <w:pPr>
        <w:pStyle w:val="a6"/>
        <w:rPr>
          <w:rFonts w:asciiTheme="majorHAnsi" w:hAnsiTheme="majorHAnsi" w:cstheme="majorHAnsi"/>
          <w:color w:val="000000"/>
        </w:rPr>
      </w:pPr>
      <w:r w:rsidRPr="00711155">
        <w:rPr>
          <w:rFonts w:asciiTheme="majorHAnsi" w:hAnsiTheme="majorHAnsi" w:cstheme="majorHAnsi"/>
          <w:color w:val="000000"/>
        </w:rPr>
        <w:lastRenderedPageBreak/>
        <w:t xml:space="preserve">Для k = 10 запас устойчивости по амплитуде </w:t>
      </w:r>
      <w:r w:rsidRPr="00711155">
        <w:rPr>
          <w:rFonts w:ascii="Cambria Math" w:hAnsi="Cambria Math" w:cs="Cambria Math"/>
          <w:color w:val="000000"/>
        </w:rPr>
        <w:t>𝐴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 xml:space="preserve">) = </w:t>
      </w:r>
      <w:r w:rsidRPr="00711155">
        <w:rPr>
          <w:rFonts w:ascii="Cambria Math" w:hAnsi="Cambria Math" w:cs="Cambria Math"/>
          <w:color w:val="000000"/>
        </w:rPr>
        <w:t>𝑖𝑛𝑓</w:t>
      </w:r>
      <w:r w:rsidRPr="00711155">
        <w:rPr>
          <w:rFonts w:asciiTheme="majorHAnsi" w:hAnsiTheme="majorHAnsi" w:cstheme="majorHAnsi"/>
          <w:color w:val="000000"/>
        </w:rPr>
        <w:t xml:space="preserve">, запас устойчивости по фазе </w:t>
      </w:r>
      <w:r w:rsidRPr="00711155">
        <w:rPr>
          <w:rFonts w:ascii="Cambria Math" w:hAnsi="Cambria Math" w:cs="Cambria Math"/>
          <w:color w:val="000000"/>
        </w:rPr>
        <w:t>𝜓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>) = 90,1</w:t>
      </w:r>
      <w:r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Pr="00711155">
        <w:rPr>
          <w:rFonts w:asciiTheme="majorHAnsi" w:hAnsiTheme="majorHAnsi" w:cstheme="majorHAnsi"/>
          <w:color w:val="000000"/>
        </w:rPr>
        <w:t xml:space="preserve">. </w:t>
      </w:r>
      <w:r w:rsidR="003D35C4" w:rsidRPr="00711155">
        <w:rPr>
          <w:rFonts w:asciiTheme="majorHAnsi" w:hAnsiTheme="majorHAnsi" w:cstheme="majorHAnsi"/>
          <w:color w:val="000000"/>
        </w:rPr>
        <w:t>Частота среза ЛАЧХ равна 10.1 рад/с, соответствующее ей значение фазы  −89.9</w:t>
      </w:r>
      <w:r w:rsidR="003D35C4"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="003D35C4" w:rsidRPr="00711155">
        <w:rPr>
          <w:rFonts w:asciiTheme="majorHAnsi" w:hAnsiTheme="majorHAnsi" w:cstheme="majorHAnsi"/>
          <w:color w:val="000000"/>
        </w:rPr>
        <w:t xml:space="preserve">, откуда критическое значение запаздывания </w:t>
      </w:r>
      <w:bookmarkStart w:id="2" w:name="_Hlk68008779"/>
      <w:r w:rsidR="003D35C4" w:rsidRPr="00711155">
        <w:rPr>
          <w:rFonts w:ascii="Cambria Math" w:hAnsi="Cambria Math" w:cs="Cambria Math"/>
          <w:color w:val="000000"/>
        </w:rPr>
        <w:t>𝜏</w:t>
      </w:r>
      <w:proofErr w:type="spellStart"/>
      <w:r w:rsidR="003D35C4" w:rsidRPr="00711155">
        <w:rPr>
          <w:rFonts w:asciiTheme="majorHAnsi" w:hAnsiTheme="majorHAnsi" w:cstheme="majorHAnsi"/>
          <w:color w:val="000000"/>
          <w:vertAlign w:val="subscript"/>
        </w:rPr>
        <w:t>кр</w:t>
      </w:r>
      <w:bookmarkEnd w:id="2"/>
      <w:proofErr w:type="spellEnd"/>
      <w:r w:rsidR="003D35C4" w:rsidRPr="00711155">
        <w:rPr>
          <w:rFonts w:asciiTheme="majorHAnsi" w:hAnsiTheme="majorHAnsi" w:cstheme="majorHAnsi"/>
          <w:color w:val="000000"/>
        </w:rPr>
        <w:t xml:space="preserve"> равно:</w:t>
      </w:r>
    </w:p>
    <w:p w14:paraId="459505EA" w14:textId="732D16BB" w:rsidR="005F20A2" w:rsidRPr="00711155" w:rsidRDefault="001A0CF2" w:rsidP="003D35C4">
      <w:pPr>
        <w:pStyle w:val="a6"/>
        <w:rPr>
          <w:rFonts w:asciiTheme="majorHAnsi" w:hAnsiTheme="majorHAnsi" w:cstheme="majorHAnsi"/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τ</m:t>
              </m:r>
            </m:e>
            <m:sub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кр</m:t>
              </m:r>
            </m:sub>
          </m:sSub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180-89.9</m:t>
              </m:r>
            </m:num>
            <m:den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180</m:t>
              </m:r>
            </m:den>
          </m:f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=0.5 (с)</m:t>
          </m:r>
        </m:oMath>
      </m:oMathPara>
    </w:p>
    <w:p w14:paraId="080F2AA3" w14:textId="700EB4E1" w:rsidR="003D35C4" w:rsidRDefault="005F20A2" w:rsidP="005F20A2">
      <w:pPr>
        <w:pStyle w:val="a6"/>
        <w:rPr>
          <w:rFonts w:asciiTheme="majorHAnsi" w:hAnsiTheme="majorHAnsi" w:cstheme="majorHAnsi"/>
          <w:color w:val="000000"/>
        </w:rPr>
      </w:pPr>
      <w:r w:rsidRPr="00711155">
        <w:rPr>
          <w:rFonts w:asciiTheme="majorHAnsi" w:hAnsiTheme="majorHAnsi" w:cstheme="majorHAnsi"/>
          <w:color w:val="000000"/>
        </w:rPr>
        <w:t>Построим графики переходных характеристик замкнутой</w:t>
      </w:r>
      <w:r w:rsidRPr="00711155">
        <w:rPr>
          <w:rFonts w:asciiTheme="majorHAnsi" w:hAnsiTheme="majorHAnsi" w:cstheme="majorHAnsi"/>
          <w:color w:val="000000"/>
          <w:lang w:val="cs-CZ"/>
        </w:rPr>
        <w:t xml:space="preserve"> </w:t>
      </w:r>
      <w:r w:rsidRPr="00711155">
        <w:rPr>
          <w:rFonts w:asciiTheme="majorHAnsi" w:hAnsiTheme="majorHAnsi" w:cstheme="majorHAnsi"/>
          <w:color w:val="000000"/>
        </w:rPr>
        <w:t xml:space="preserve">системы для различных </w:t>
      </w:r>
      <w:r w:rsidRPr="00711155">
        <w:rPr>
          <w:rFonts w:ascii="Cambria Math" w:hAnsi="Cambria Math" w:cs="Cambria Math"/>
          <w:color w:val="000000"/>
        </w:rPr>
        <w:t>𝑘</w:t>
      </w:r>
      <w:r w:rsidRPr="00711155">
        <w:rPr>
          <w:rFonts w:asciiTheme="majorHAnsi" w:hAnsiTheme="majorHAnsi" w:cstheme="majorHAnsi"/>
          <w:color w:val="000000"/>
        </w:rPr>
        <w:t xml:space="preserve"> при соответствующих вычисленных критических запаздываний:</w:t>
      </w:r>
    </w:p>
    <w:p w14:paraId="7F3E005D" w14:textId="77777777" w:rsidR="0077520B" w:rsidRDefault="0077520B" w:rsidP="005F20A2">
      <w:pPr>
        <w:pStyle w:val="a6"/>
        <w:rPr>
          <w:rFonts w:asciiTheme="majorHAnsi" w:hAnsiTheme="majorHAnsi" w:cstheme="majorHAnsi"/>
          <w:color w:val="000000"/>
        </w:rPr>
      </w:pPr>
    </w:p>
    <w:tbl>
      <w:tblPr>
        <w:tblStyle w:val="a7"/>
        <w:tblW w:w="0" w:type="auto"/>
        <w:tblInd w:w="3034" w:type="dxa"/>
        <w:tblLook w:val="04A0" w:firstRow="1" w:lastRow="0" w:firstColumn="1" w:lastColumn="0" w:noHBand="0" w:noVBand="1"/>
      </w:tblPr>
      <w:tblGrid>
        <w:gridCol w:w="1711"/>
        <w:gridCol w:w="1711"/>
      </w:tblGrid>
      <w:tr w:rsidR="0077520B" w14:paraId="48721E47" w14:textId="77777777" w:rsidTr="00BC0A58">
        <w:trPr>
          <w:trHeight w:val="255"/>
        </w:trPr>
        <w:tc>
          <w:tcPr>
            <w:tcW w:w="1711" w:type="dxa"/>
          </w:tcPr>
          <w:p w14:paraId="4BDD9010" w14:textId="77777777" w:rsidR="0077520B" w:rsidRDefault="0077520B" w:rsidP="00BC0A58">
            <w:pPr>
              <w:pStyle w:val="a6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k</w:t>
            </w:r>
          </w:p>
        </w:tc>
        <w:tc>
          <w:tcPr>
            <w:tcW w:w="1711" w:type="dxa"/>
          </w:tcPr>
          <w:p w14:paraId="0DEC9739" w14:textId="77777777" w:rsidR="0077520B" w:rsidRDefault="0077520B" w:rsidP="00BC0A58">
            <w:pPr>
              <w:pStyle w:val="a6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τ</w:t>
            </w:r>
            <w:proofErr w:type="spellStart"/>
            <w:r>
              <w:rPr>
                <w:rFonts w:asciiTheme="majorHAnsi" w:hAnsiTheme="majorHAnsi" w:cstheme="majorHAnsi"/>
                <w:color w:val="000000"/>
                <w:vertAlign w:val="subscript"/>
                <w:lang w:val="en-US"/>
              </w:rPr>
              <w:t>kr</w:t>
            </w:r>
            <w:proofErr w:type="spellEnd"/>
          </w:p>
        </w:tc>
      </w:tr>
      <w:tr w:rsidR="0077520B" w14:paraId="3A16BF4F" w14:textId="77777777" w:rsidTr="00BC0A58">
        <w:trPr>
          <w:trHeight w:val="246"/>
        </w:trPr>
        <w:tc>
          <w:tcPr>
            <w:tcW w:w="1711" w:type="dxa"/>
          </w:tcPr>
          <w:p w14:paraId="5D0068F3" w14:textId="77777777" w:rsidR="0077520B" w:rsidRDefault="0077520B" w:rsidP="00BC0A58">
            <w:pPr>
              <w:pStyle w:val="a6"/>
              <w:jc w:val="center"/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1</w:t>
            </w:r>
          </w:p>
        </w:tc>
        <w:tc>
          <w:tcPr>
            <w:tcW w:w="1711" w:type="dxa"/>
          </w:tcPr>
          <w:p w14:paraId="73C72657" w14:textId="77777777" w:rsidR="0077520B" w:rsidRPr="0077520B" w:rsidRDefault="0077520B" w:rsidP="00BC0A58">
            <w:pPr>
              <w:pStyle w:val="a6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0.61</w:t>
            </w:r>
          </w:p>
        </w:tc>
      </w:tr>
      <w:tr w:rsidR="0077520B" w14:paraId="2E5BB857" w14:textId="77777777" w:rsidTr="00BC0A58">
        <w:trPr>
          <w:trHeight w:val="255"/>
        </w:trPr>
        <w:tc>
          <w:tcPr>
            <w:tcW w:w="1711" w:type="dxa"/>
          </w:tcPr>
          <w:p w14:paraId="15B5FC2A" w14:textId="77777777" w:rsidR="0077520B" w:rsidRPr="0077520B" w:rsidRDefault="0077520B" w:rsidP="00BC0A58">
            <w:pPr>
              <w:pStyle w:val="a6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1711" w:type="dxa"/>
          </w:tcPr>
          <w:p w14:paraId="01978F29" w14:textId="77777777" w:rsidR="0077520B" w:rsidRPr="0077520B" w:rsidRDefault="0077520B" w:rsidP="00BC0A58">
            <w:pPr>
              <w:pStyle w:val="a6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0.5</w:t>
            </w:r>
          </w:p>
        </w:tc>
      </w:tr>
      <w:tr w:rsidR="0077520B" w14:paraId="4429151A" w14:textId="77777777" w:rsidTr="00BC0A58">
        <w:trPr>
          <w:trHeight w:val="246"/>
        </w:trPr>
        <w:tc>
          <w:tcPr>
            <w:tcW w:w="1711" w:type="dxa"/>
          </w:tcPr>
          <w:p w14:paraId="0FBBAE09" w14:textId="77777777" w:rsidR="0077520B" w:rsidRPr="0077520B" w:rsidRDefault="0077520B" w:rsidP="00BC0A58">
            <w:pPr>
              <w:pStyle w:val="a6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10</w:t>
            </w:r>
          </w:p>
        </w:tc>
        <w:tc>
          <w:tcPr>
            <w:tcW w:w="1711" w:type="dxa"/>
          </w:tcPr>
          <w:p w14:paraId="2E1058BD" w14:textId="77777777" w:rsidR="0077520B" w:rsidRPr="0077520B" w:rsidRDefault="0077520B" w:rsidP="00BC0A58">
            <w:pPr>
              <w:pStyle w:val="a6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0.5</w:t>
            </w:r>
          </w:p>
        </w:tc>
      </w:tr>
    </w:tbl>
    <w:p w14:paraId="771B5EBF" w14:textId="77777777" w:rsidR="0077520B" w:rsidRPr="0077520B" w:rsidRDefault="0077520B" w:rsidP="0077520B">
      <w:pPr>
        <w:pStyle w:val="a5"/>
        <w:jc w:val="center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Таблица 2.1 Критические значения</w:t>
      </w:r>
      <w:r w:rsidRPr="0077520B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τ для заданных </w:t>
      </w:r>
      <w:r>
        <w:rPr>
          <w:rFonts w:asciiTheme="majorHAnsi" w:hAnsiTheme="majorHAnsi" w:cstheme="majorHAnsi"/>
          <w:color w:val="000000"/>
          <w:lang w:val="en-US"/>
        </w:rPr>
        <w:t>k</w:t>
      </w:r>
    </w:p>
    <w:p w14:paraId="608E3D96" w14:textId="77777777" w:rsidR="0077520B" w:rsidRPr="00711155" w:rsidRDefault="0077520B" w:rsidP="005F20A2">
      <w:pPr>
        <w:pStyle w:val="a6"/>
        <w:rPr>
          <w:rFonts w:asciiTheme="majorHAnsi" w:hAnsiTheme="majorHAnsi" w:cstheme="majorHAnsi"/>
          <w:color w:val="000000"/>
        </w:rPr>
      </w:pPr>
    </w:p>
    <w:p w14:paraId="43F59F5D" w14:textId="77777777" w:rsidR="00DF4F2C" w:rsidRPr="00711155" w:rsidRDefault="00DF4F2C" w:rsidP="00DF4F2C">
      <w:pPr>
        <w:pStyle w:val="a6"/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0A863B09" wp14:editId="0FE90B42">
            <wp:extent cx="4540194" cy="355596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757" cy="35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27C7" w14:textId="5D2EF4B8" w:rsidR="00DF4F2C" w:rsidRPr="00711155" w:rsidRDefault="00DF4F2C" w:rsidP="00DF4F2C">
      <w:pPr>
        <w:pStyle w:val="a5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13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Переходная характеристика замкнутой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</w:t>
      </w:r>
      <w:r w:rsidRPr="00711155">
        <w:rPr>
          <w:rFonts w:asciiTheme="majorHAnsi" w:hAnsiTheme="majorHAnsi" w:cstheme="majorHAnsi"/>
          <w:sz w:val="20"/>
          <w:szCs w:val="20"/>
          <w:lang w:val="cs-CZ"/>
        </w:rPr>
        <w:t xml:space="preserve"> </w:t>
      </w:r>
      <w:r w:rsidRPr="00711155">
        <w:rPr>
          <w:rFonts w:asciiTheme="majorHAnsi" w:hAnsiTheme="majorHAnsi" w:cstheme="majorHAnsi"/>
          <w:sz w:val="20"/>
          <w:szCs w:val="20"/>
        </w:rPr>
        <w:t xml:space="preserve">и </w:t>
      </w:r>
      <w:r w:rsidRPr="00711155">
        <w:rPr>
          <w:rFonts w:ascii="Cambria Math" w:hAnsi="Cambria Math" w:cs="Cambria Math"/>
          <w:sz w:val="20"/>
          <w:szCs w:val="20"/>
        </w:rPr>
        <w:t>𝜏</w:t>
      </w:r>
      <w:proofErr w:type="spellStart"/>
      <w:r w:rsidRPr="00711155">
        <w:rPr>
          <w:rFonts w:asciiTheme="majorHAnsi" w:hAnsiTheme="majorHAnsi" w:cstheme="majorHAnsi"/>
          <w:sz w:val="20"/>
          <w:szCs w:val="20"/>
          <w:vertAlign w:val="subscript"/>
        </w:rPr>
        <w:t>кр</w:t>
      </w:r>
      <w:proofErr w:type="spellEnd"/>
      <w:r w:rsidRPr="00711155">
        <w:rPr>
          <w:rFonts w:asciiTheme="majorHAnsi" w:hAnsiTheme="majorHAnsi" w:cstheme="majorHAnsi"/>
          <w:sz w:val="20"/>
          <w:szCs w:val="20"/>
          <w:vertAlign w:val="subscript"/>
        </w:rPr>
        <w:t xml:space="preserve"> </w:t>
      </w:r>
      <w:r w:rsidRPr="00711155">
        <w:rPr>
          <w:rFonts w:asciiTheme="majorHAnsi" w:hAnsiTheme="majorHAnsi" w:cstheme="majorHAnsi"/>
          <w:sz w:val="20"/>
          <w:szCs w:val="20"/>
        </w:rPr>
        <w:t>= 0.61</w:t>
      </w:r>
    </w:p>
    <w:p w14:paraId="2F78C4CF" w14:textId="77B1CE63" w:rsidR="00DF4F2C" w:rsidRPr="00711155" w:rsidRDefault="00DF4F2C" w:rsidP="00DF4F2C">
      <w:pPr>
        <w:pStyle w:val="a6"/>
        <w:jc w:val="center"/>
        <w:rPr>
          <w:rFonts w:asciiTheme="majorHAnsi" w:hAnsiTheme="majorHAnsi" w:cstheme="majorHAnsi"/>
          <w:color w:val="000000"/>
          <w:sz w:val="27"/>
          <w:szCs w:val="27"/>
        </w:rPr>
      </w:pPr>
    </w:p>
    <w:p w14:paraId="18E9EC5F" w14:textId="77777777" w:rsidR="00DF4F2C" w:rsidRPr="00711155" w:rsidRDefault="00DF4F2C" w:rsidP="00DF4F2C">
      <w:pPr>
        <w:pStyle w:val="a6"/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color w:val="000000"/>
          <w:sz w:val="27"/>
          <w:szCs w:val="27"/>
        </w:rPr>
        <w:lastRenderedPageBreak/>
        <w:drawing>
          <wp:inline distT="0" distB="0" distL="0" distR="0" wp14:anchorId="20ACF25A" wp14:editId="7E3F8D25">
            <wp:extent cx="4510872" cy="3664632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7383" cy="36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20C" w14:textId="3ECDFFB6" w:rsidR="00DF4F2C" w:rsidRPr="00711155" w:rsidRDefault="00DF4F2C" w:rsidP="00DF4F2C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14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Переходная характеристика замкнутой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5</w:t>
      </w:r>
      <w:r w:rsidRPr="00711155">
        <w:rPr>
          <w:rFonts w:asciiTheme="majorHAnsi" w:hAnsiTheme="majorHAnsi" w:cstheme="majorHAnsi"/>
          <w:sz w:val="20"/>
          <w:szCs w:val="20"/>
          <w:lang w:val="cs-CZ"/>
        </w:rPr>
        <w:t xml:space="preserve"> </w:t>
      </w:r>
      <w:r w:rsidRPr="00711155">
        <w:rPr>
          <w:rFonts w:asciiTheme="majorHAnsi" w:hAnsiTheme="majorHAnsi" w:cstheme="majorHAnsi"/>
          <w:sz w:val="20"/>
          <w:szCs w:val="20"/>
        </w:rPr>
        <w:t xml:space="preserve">и </w:t>
      </w:r>
      <w:r w:rsidRPr="00711155">
        <w:rPr>
          <w:rFonts w:ascii="Cambria Math" w:hAnsi="Cambria Math" w:cs="Cambria Math"/>
          <w:sz w:val="20"/>
          <w:szCs w:val="20"/>
        </w:rPr>
        <w:t>𝜏</w:t>
      </w:r>
      <w:proofErr w:type="spellStart"/>
      <w:r w:rsidRPr="00711155">
        <w:rPr>
          <w:rFonts w:asciiTheme="majorHAnsi" w:hAnsiTheme="majorHAnsi" w:cstheme="majorHAnsi"/>
          <w:sz w:val="20"/>
          <w:szCs w:val="20"/>
          <w:vertAlign w:val="subscript"/>
        </w:rPr>
        <w:t>кр</w:t>
      </w:r>
      <w:proofErr w:type="spellEnd"/>
      <w:r w:rsidRPr="00711155">
        <w:rPr>
          <w:rFonts w:asciiTheme="majorHAnsi" w:hAnsiTheme="majorHAnsi" w:cstheme="majorHAnsi"/>
          <w:sz w:val="20"/>
          <w:szCs w:val="20"/>
          <w:vertAlign w:val="subscript"/>
        </w:rPr>
        <w:t xml:space="preserve"> </w:t>
      </w:r>
      <w:r w:rsidRPr="00711155">
        <w:rPr>
          <w:rFonts w:asciiTheme="majorHAnsi" w:hAnsiTheme="majorHAnsi" w:cstheme="majorHAnsi"/>
          <w:sz w:val="20"/>
          <w:szCs w:val="20"/>
        </w:rPr>
        <w:t>= 0.5</w:t>
      </w:r>
    </w:p>
    <w:p w14:paraId="314A8D78" w14:textId="77777777" w:rsidR="005D3FD0" w:rsidRPr="00711155" w:rsidRDefault="005D3FD0" w:rsidP="005D3FD0">
      <w:pPr>
        <w:rPr>
          <w:rFonts w:asciiTheme="majorHAnsi" w:hAnsiTheme="majorHAnsi" w:cstheme="majorHAnsi"/>
        </w:rPr>
      </w:pPr>
    </w:p>
    <w:p w14:paraId="400D9CFF" w14:textId="77777777" w:rsidR="005D3FD0" w:rsidRPr="00711155" w:rsidRDefault="00DF4F2C" w:rsidP="005D3FD0">
      <w:pPr>
        <w:pStyle w:val="a6"/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color w:val="000000"/>
          <w:sz w:val="27"/>
          <w:szCs w:val="27"/>
        </w:rPr>
        <w:drawing>
          <wp:inline distT="0" distB="0" distL="0" distR="0" wp14:anchorId="192CD761" wp14:editId="35694B20">
            <wp:extent cx="4739778" cy="3901767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101" cy="39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D91D" w14:textId="6793900F" w:rsidR="00DF4F2C" w:rsidRPr="00711155" w:rsidRDefault="005D3FD0" w:rsidP="005D3FD0">
      <w:pPr>
        <w:pStyle w:val="a5"/>
        <w:jc w:val="center"/>
        <w:rPr>
          <w:rFonts w:asciiTheme="majorHAnsi" w:eastAsia="Times New Roman" w:hAnsiTheme="majorHAnsi" w:cstheme="majorHAnsi"/>
          <w:iCs w:val="0"/>
          <w:color w:val="000000"/>
          <w:sz w:val="28"/>
          <w:szCs w:val="28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1.</w:t>
      </w:r>
      <w:r w:rsidRPr="00711155">
        <w:rPr>
          <w:rFonts w:asciiTheme="majorHAnsi" w:hAnsiTheme="majorHAnsi" w:cstheme="majorHAnsi"/>
          <w:sz w:val="20"/>
          <w:szCs w:val="20"/>
        </w:rPr>
        <w:fldChar w:fldCharType="begin"/>
      </w:r>
      <w:r w:rsidRPr="00711155">
        <w:rPr>
          <w:rFonts w:asciiTheme="majorHAnsi" w:hAnsiTheme="majorHAnsi" w:cstheme="majorHAnsi"/>
          <w:sz w:val="20"/>
          <w:szCs w:val="20"/>
        </w:rPr>
        <w:instrText xml:space="preserve"> SEQ Рисунок \* ARABIC </w:instrText>
      </w:r>
      <w:r w:rsidRPr="00711155">
        <w:rPr>
          <w:rFonts w:asciiTheme="majorHAnsi" w:hAnsiTheme="majorHAnsi" w:cstheme="majorHAnsi"/>
          <w:sz w:val="20"/>
          <w:szCs w:val="20"/>
        </w:rPr>
        <w:fldChar w:fldCharType="separate"/>
      </w:r>
      <w:r w:rsidR="0077520B">
        <w:rPr>
          <w:rFonts w:asciiTheme="majorHAnsi" w:hAnsiTheme="majorHAnsi" w:cstheme="majorHAnsi"/>
          <w:noProof/>
          <w:sz w:val="20"/>
          <w:szCs w:val="20"/>
        </w:rPr>
        <w:t>15</w:t>
      </w:r>
      <w:r w:rsidRPr="00711155">
        <w:rPr>
          <w:rFonts w:asciiTheme="majorHAnsi" w:hAnsiTheme="majorHAnsi" w:cstheme="majorHAnsi"/>
          <w:sz w:val="20"/>
          <w:szCs w:val="20"/>
        </w:rPr>
        <w:fldChar w:fldCharType="end"/>
      </w:r>
      <w:r w:rsidRPr="00711155">
        <w:rPr>
          <w:rFonts w:asciiTheme="majorHAnsi" w:hAnsiTheme="majorHAnsi" w:cstheme="majorHAnsi"/>
          <w:sz w:val="20"/>
          <w:szCs w:val="20"/>
        </w:rPr>
        <w:t xml:space="preserve"> Переходная характеристика замкнутой системы при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10</w:t>
      </w:r>
      <w:r w:rsidRPr="00711155">
        <w:rPr>
          <w:rFonts w:asciiTheme="majorHAnsi" w:hAnsiTheme="majorHAnsi" w:cstheme="majorHAnsi"/>
          <w:sz w:val="20"/>
          <w:szCs w:val="20"/>
          <w:lang w:val="cs-CZ"/>
        </w:rPr>
        <w:t xml:space="preserve"> </w:t>
      </w:r>
      <w:r w:rsidRPr="00711155">
        <w:rPr>
          <w:rFonts w:asciiTheme="majorHAnsi" w:hAnsiTheme="majorHAnsi" w:cstheme="majorHAnsi"/>
          <w:sz w:val="20"/>
          <w:szCs w:val="20"/>
        </w:rPr>
        <w:t xml:space="preserve">и </w:t>
      </w:r>
      <w:r w:rsidRPr="00711155">
        <w:rPr>
          <w:rFonts w:ascii="Cambria Math" w:hAnsi="Cambria Math" w:cs="Cambria Math"/>
          <w:sz w:val="20"/>
          <w:szCs w:val="20"/>
        </w:rPr>
        <w:t>𝜏</w:t>
      </w:r>
      <w:proofErr w:type="spellStart"/>
      <w:r w:rsidRPr="00711155">
        <w:rPr>
          <w:rFonts w:asciiTheme="majorHAnsi" w:hAnsiTheme="majorHAnsi" w:cstheme="majorHAnsi"/>
          <w:sz w:val="20"/>
          <w:szCs w:val="20"/>
          <w:vertAlign w:val="subscript"/>
        </w:rPr>
        <w:t>кр</w:t>
      </w:r>
      <w:proofErr w:type="spellEnd"/>
      <w:r w:rsidRPr="00711155">
        <w:rPr>
          <w:rFonts w:asciiTheme="majorHAnsi" w:hAnsiTheme="majorHAnsi" w:cstheme="majorHAnsi"/>
          <w:sz w:val="20"/>
          <w:szCs w:val="20"/>
          <w:vertAlign w:val="subscript"/>
        </w:rPr>
        <w:t xml:space="preserve"> </w:t>
      </w:r>
      <w:r w:rsidRPr="00711155">
        <w:rPr>
          <w:rFonts w:asciiTheme="majorHAnsi" w:hAnsiTheme="majorHAnsi" w:cstheme="majorHAnsi"/>
          <w:sz w:val="20"/>
          <w:szCs w:val="20"/>
        </w:rPr>
        <w:t>= 0.5</w:t>
      </w:r>
    </w:p>
    <w:p w14:paraId="67CB10B1" w14:textId="77777777" w:rsidR="003D35C4" w:rsidRPr="00711155" w:rsidRDefault="003D35C4" w:rsidP="001C12AB">
      <w:pPr>
        <w:pStyle w:val="a6"/>
        <w:rPr>
          <w:rFonts w:asciiTheme="majorHAnsi" w:hAnsiTheme="majorHAnsi" w:cstheme="majorHAnsi"/>
          <w:color w:val="000000"/>
          <w:sz w:val="27"/>
          <w:szCs w:val="27"/>
        </w:rPr>
      </w:pPr>
    </w:p>
    <w:p w14:paraId="41B04E6F" w14:textId="7CA6B962" w:rsidR="005D3FD0" w:rsidRPr="00711155" w:rsidRDefault="005D3FD0" w:rsidP="005D3FD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eastAsia="SFTI1000" w:hAnsiTheme="majorHAnsi" w:cstheme="majorHAnsi"/>
          <w:sz w:val="24"/>
          <w:szCs w:val="24"/>
        </w:rPr>
        <w:lastRenderedPageBreak/>
        <w:t>Расчет критических значений коэффициента усиления в замкнутой системе</w:t>
      </w:r>
    </w:p>
    <w:p w14:paraId="2322F01F" w14:textId="5FC44928" w:rsidR="005D3FD0" w:rsidRPr="00711155" w:rsidRDefault="005D3FD0" w:rsidP="005D3FD0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11155">
        <w:rPr>
          <w:rFonts w:asciiTheme="majorHAnsi" w:hAnsiTheme="majorHAnsi" w:cstheme="majorHAnsi"/>
          <w:sz w:val="24"/>
          <w:szCs w:val="24"/>
        </w:rPr>
        <w:t>Сформировать передаточную функцию разомкнутой системы с запаздыванием. Построить передаточную функцию замкнутой системы.</w:t>
      </w:r>
    </w:p>
    <w:p w14:paraId="08375D13" w14:textId="6AEB61D0" w:rsidR="005D3FD0" w:rsidRPr="00711155" w:rsidRDefault="001A0CF2" w:rsidP="00A263A6">
      <w:pPr>
        <w:pStyle w:val="a3"/>
        <w:ind w:left="792"/>
        <w:rPr>
          <w:rFonts w:asciiTheme="majorHAnsi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раз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s+1</m:t>
              </m: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</w:rPr>
                <m:t>+s+1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-τs</m:t>
              </m:r>
            </m:sup>
          </m:sSup>
        </m:oMath>
      </m:oMathPara>
    </w:p>
    <w:p w14:paraId="63144C71" w14:textId="0A86D67A" w:rsidR="005D3FD0" w:rsidRPr="00711155" w:rsidRDefault="005D3FD0" w:rsidP="00A263A6">
      <w:pPr>
        <w:pStyle w:val="a3"/>
        <w:ind w:left="792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71DEAF74" w14:textId="3313011A" w:rsidR="005D3FD0" w:rsidRPr="00711155" w:rsidRDefault="001A0CF2" w:rsidP="00A263A6">
      <w:pPr>
        <w:pStyle w:val="a3"/>
        <w:ind w:left="792"/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W</m:t>
              </m: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зам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(s+1)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-τs</m:t>
                  </m:r>
                </m:sup>
              </m:sSup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</w:rPr>
                <m:t>+s+1+</m:t>
              </m:r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(s+1)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-τs</m:t>
                  </m:r>
                </m:sup>
              </m:sSup>
            </m:den>
          </m:f>
        </m:oMath>
      </m:oMathPara>
    </w:p>
    <w:p w14:paraId="673C6A38" w14:textId="77777777" w:rsidR="005D3FD0" w:rsidRPr="00711155" w:rsidRDefault="005D3FD0" w:rsidP="005D3FD0">
      <w:pPr>
        <w:pStyle w:val="a3"/>
        <w:ind w:left="792"/>
        <w:rPr>
          <w:rFonts w:asciiTheme="majorHAnsi" w:hAnsiTheme="majorHAnsi" w:cstheme="majorHAnsi"/>
          <w:i/>
          <w:sz w:val="24"/>
          <w:szCs w:val="24"/>
        </w:rPr>
      </w:pPr>
    </w:p>
    <w:p w14:paraId="2902C925" w14:textId="77777777" w:rsidR="005D3FD0" w:rsidRPr="00711155" w:rsidRDefault="005D3FD0" w:rsidP="005D3FD0">
      <w:pPr>
        <w:pStyle w:val="a3"/>
        <w:ind w:left="792"/>
        <w:rPr>
          <w:rFonts w:asciiTheme="majorHAnsi" w:hAnsiTheme="majorHAnsi" w:cstheme="majorHAnsi"/>
          <w:sz w:val="24"/>
          <w:szCs w:val="24"/>
          <w:lang w:val="en-US"/>
        </w:rPr>
      </w:pPr>
    </w:p>
    <w:p w14:paraId="76167042" w14:textId="77777777" w:rsidR="005D089E" w:rsidRPr="00711155" w:rsidRDefault="00A263A6" w:rsidP="005D089E">
      <w:pPr>
        <w:pStyle w:val="a3"/>
        <w:keepNext/>
        <w:ind w:left="0"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22E7BF8" wp14:editId="1620B7E6">
            <wp:extent cx="4849937" cy="3910017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1023" cy="39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3DD7" w14:textId="4F5749CC" w:rsidR="005D3FD0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2.1 АЧХ разомкнутой системы при τ = 1</w:t>
      </w:r>
    </w:p>
    <w:p w14:paraId="0F9BE1B2" w14:textId="6A2E2BD3" w:rsidR="00A263A6" w:rsidRPr="00711155" w:rsidRDefault="00A263A6" w:rsidP="00A263A6">
      <w:pPr>
        <w:pStyle w:val="a3"/>
        <w:ind w:left="0"/>
        <w:jc w:val="center"/>
        <w:rPr>
          <w:rFonts w:asciiTheme="majorHAnsi" w:hAnsiTheme="majorHAnsi" w:cstheme="majorHAnsi"/>
          <w:sz w:val="24"/>
          <w:szCs w:val="24"/>
        </w:rPr>
      </w:pPr>
    </w:p>
    <w:p w14:paraId="3C32B9CC" w14:textId="77777777" w:rsidR="005D089E" w:rsidRPr="00711155" w:rsidRDefault="00A263A6" w:rsidP="005D089E">
      <w:pPr>
        <w:pStyle w:val="a3"/>
        <w:keepNext/>
        <w:ind w:left="0"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653AD8C4" wp14:editId="6CD0C034">
            <wp:extent cx="4829629" cy="37609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7075" cy="37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3886" w14:textId="23CDE9D7" w:rsidR="005D089E" w:rsidRDefault="005D089E" w:rsidP="005D089E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2.2 ФЧХ разомкнутой системы при τ = 1</w:t>
      </w:r>
    </w:p>
    <w:p w14:paraId="2D9091C8" w14:textId="77777777" w:rsidR="00711155" w:rsidRPr="00711155" w:rsidRDefault="00711155" w:rsidP="00711155"/>
    <w:p w14:paraId="19A358B3" w14:textId="77777777" w:rsidR="005D089E" w:rsidRPr="00711155" w:rsidRDefault="00A263A6" w:rsidP="005D089E">
      <w:pPr>
        <w:pStyle w:val="a3"/>
        <w:keepNext/>
        <w:ind w:left="0"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i/>
          <w:noProof/>
          <w:sz w:val="24"/>
          <w:szCs w:val="24"/>
        </w:rPr>
        <w:drawing>
          <wp:inline distT="0" distB="0" distL="0" distR="0" wp14:anchorId="72CF6A00" wp14:editId="235C2E7F">
            <wp:extent cx="4929808" cy="3873232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091" cy="38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8380" w14:textId="1AE4A6CB" w:rsidR="005D089E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2.3 АФЧХ разомкнутой системы при τ = 1</w:t>
      </w:r>
    </w:p>
    <w:p w14:paraId="51D70245" w14:textId="407F002F" w:rsidR="00A263A6" w:rsidRPr="00711155" w:rsidRDefault="00A263A6" w:rsidP="00A263A6">
      <w:pPr>
        <w:rPr>
          <w:rFonts w:asciiTheme="majorHAnsi" w:hAnsiTheme="majorHAnsi" w:cstheme="majorHAnsi"/>
          <w:i/>
          <w:sz w:val="24"/>
          <w:szCs w:val="24"/>
        </w:rPr>
      </w:pPr>
    </w:p>
    <w:p w14:paraId="3E43FED7" w14:textId="77777777" w:rsidR="005D089E" w:rsidRPr="00711155" w:rsidRDefault="00A263A6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B1C12C5" wp14:editId="5F4D7643">
            <wp:extent cx="4822424" cy="38553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4201" cy="38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FD3" w14:textId="419D3C6F" w:rsidR="005D089E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 xml:space="preserve">Рисунок 2.4 ЛАФЧХ разомкнутой системы при </w:t>
      </w:r>
      <w:bookmarkStart w:id="3" w:name="_Hlk68010724"/>
      <w:r w:rsidRPr="00711155">
        <w:rPr>
          <w:rFonts w:asciiTheme="majorHAnsi" w:hAnsiTheme="majorHAnsi" w:cstheme="majorHAnsi"/>
          <w:sz w:val="20"/>
          <w:szCs w:val="20"/>
        </w:rPr>
        <w:t>τ = 1</w:t>
      </w:r>
      <w:bookmarkEnd w:id="3"/>
    </w:p>
    <w:p w14:paraId="6F29047F" w14:textId="648EC6E5" w:rsidR="005F20A2" w:rsidRPr="00711155" w:rsidRDefault="005F20A2" w:rsidP="00711155">
      <w:pPr>
        <w:pStyle w:val="a6"/>
        <w:rPr>
          <w:rFonts w:asciiTheme="majorHAnsi" w:hAnsiTheme="majorHAnsi" w:cstheme="majorHAnsi"/>
          <w:color w:val="000000"/>
        </w:rPr>
      </w:pPr>
      <w:r w:rsidRPr="00711155">
        <w:rPr>
          <w:rFonts w:asciiTheme="majorHAnsi" w:hAnsiTheme="majorHAnsi" w:cstheme="majorHAnsi"/>
          <w:color w:val="000000"/>
        </w:rPr>
        <w:t xml:space="preserve">Для τ = 1 запас устойчивости по амплитуде </w:t>
      </w:r>
      <w:r w:rsidRPr="00711155">
        <w:rPr>
          <w:rFonts w:ascii="Cambria Math" w:hAnsi="Cambria Math" w:cs="Cambria Math"/>
          <w:color w:val="000000"/>
        </w:rPr>
        <w:t>𝐴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 xml:space="preserve">) = 2.58, запас устойчивости по фазе </w:t>
      </w:r>
      <w:r w:rsidRPr="00711155">
        <w:rPr>
          <w:rFonts w:ascii="Cambria Math" w:hAnsi="Cambria Math" w:cs="Cambria Math"/>
          <w:color w:val="000000"/>
        </w:rPr>
        <w:t>𝜓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>) = 28.4</w:t>
      </w:r>
      <w:r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Pr="00711155">
        <w:rPr>
          <w:rFonts w:asciiTheme="majorHAnsi" w:hAnsiTheme="majorHAnsi" w:cstheme="majorHAnsi"/>
          <w:color w:val="000000"/>
        </w:rPr>
        <w:t>. Крайняя левая точка пересечения годографа с отрицательной частью</w:t>
      </w:r>
      <w:r w:rsidR="00711155">
        <w:rPr>
          <w:rFonts w:asciiTheme="majorHAnsi" w:hAnsiTheme="majorHAnsi" w:cstheme="majorHAnsi"/>
          <w:color w:val="000000"/>
        </w:rPr>
        <w:t xml:space="preserve"> </w:t>
      </w:r>
      <w:r w:rsidRPr="00711155">
        <w:rPr>
          <w:rFonts w:asciiTheme="majorHAnsi" w:hAnsiTheme="majorHAnsi" w:cstheme="majorHAnsi"/>
          <w:color w:val="000000"/>
        </w:rPr>
        <w:t xml:space="preserve">действительной оси имеет абсциссу </w:t>
      </w:r>
      <w:r w:rsidRPr="00711155">
        <w:rPr>
          <w:rFonts w:ascii="Cambria Math" w:hAnsi="Cambria Math" w:cs="Cambria Math"/>
          <w:color w:val="000000"/>
        </w:rPr>
        <w:t>𝑥</w:t>
      </w:r>
      <w:r w:rsidRPr="00711155">
        <w:rPr>
          <w:rFonts w:asciiTheme="majorHAnsi" w:hAnsiTheme="majorHAnsi" w:cstheme="majorHAnsi"/>
          <w:color w:val="000000"/>
        </w:rPr>
        <w:t xml:space="preserve"> = − 0.74, откуда критическое значение коэффициента усиления равно</w:t>
      </w:r>
      <w:r w:rsidR="00711155">
        <w:rPr>
          <w:rFonts w:asciiTheme="majorHAnsi" w:hAnsiTheme="majorHAnsi" w:cstheme="majorHAnsi"/>
          <w:color w:val="000000"/>
        </w:rPr>
        <w:t>:</w:t>
      </w:r>
    </w:p>
    <w:p w14:paraId="0A304374" w14:textId="3C5B6F53" w:rsidR="005F20A2" w:rsidRPr="00711155" w:rsidRDefault="005F20A2" w:rsidP="005F20A2">
      <w:pPr>
        <w:pStyle w:val="a6"/>
        <w:rPr>
          <w:rFonts w:asciiTheme="majorHAnsi" w:hAnsiTheme="majorHAnsi" w:cstheme="majorHAnsi"/>
          <w:i/>
          <w:color w:val="000000"/>
          <w:sz w:val="27"/>
          <w:szCs w:val="27"/>
        </w:rPr>
      </w:pPr>
      <m:oMathPara>
        <m:oMath>
          <m:r>
            <w:rPr>
              <w:rFonts w:ascii="Cambria Math" w:hAnsi="Cambria Math" w:cstheme="majorHAnsi"/>
              <w:color w:val="000000"/>
              <w:sz w:val="27"/>
              <w:szCs w:val="27"/>
            </w:rPr>
            <m:t>k=-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=1.35</m:t>
          </m:r>
        </m:oMath>
      </m:oMathPara>
    </w:p>
    <w:p w14:paraId="37B1BB06" w14:textId="77777777" w:rsidR="005F20A2" w:rsidRPr="00711155" w:rsidRDefault="005F20A2" w:rsidP="005F20A2">
      <w:pPr>
        <w:pStyle w:val="a6"/>
        <w:rPr>
          <w:rFonts w:asciiTheme="majorHAnsi" w:hAnsiTheme="majorHAnsi" w:cstheme="majorHAnsi"/>
          <w:color w:val="000000"/>
          <w:sz w:val="27"/>
          <w:szCs w:val="27"/>
        </w:rPr>
      </w:pPr>
    </w:p>
    <w:p w14:paraId="48245367" w14:textId="77777777" w:rsidR="005F20A2" w:rsidRPr="00711155" w:rsidRDefault="005F20A2" w:rsidP="005F20A2">
      <w:pPr>
        <w:rPr>
          <w:rFonts w:asciiTheme="majorHAnsi" w:hAnsiTheme="majorHAnsi" w:cstheme="majorHAnsi"/>
        </w:rPr>
      </w:pPr>
    </w:p>
    <w:p w14:paraId="07C4B95B" w14:textId="77777777" w:rsidR="005D089E" w:rsidRPr="00711155" w:rsidRDefault="005D089E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384898C" wp14:editId="4379FD79">
            <wp:extent cx="4962414" cy="39635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2083" cy="39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DFD6" w14:textId="23B2ADC4" w:rsidR="005D089E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2.5 АЧХ разомкнутой системы при τ = 5</w:t>
      </w:r>
    </w:p>
    <w:p w14:paraId="5DFCDABD" w14:textId="48606265" w:rsidR="005D089E" w:rsidRPr="00711155" w:rsidRDefault="005D089E" w:rsidP="00A263A6">
      <w:pPr>
        <w:tabs>
          <w:tab w:val="left" w:pos="3919"/>
        </w:tabs>
        <w:jc w:val="center"/>
        <w:rPr>
          <w:rFonts w:asciiTheme="majorHAnsi" w:hAnsiTheme="majorHAnsi" w:cstheme="majorHAnsi"/>
        </w:rPr>
      </w:pPr>
    </w:p>
    <w:p w14:paraId="02A2E5B1" w14:textId="77777777" w:rsidR="005D089E" w:rsidRPr="00711155" w:rsidRDefault="005D089E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drawing>
          <wp:inline distT="0" distB="0" distL="0" distR="0" wp14:anchorId="26BEB2FF" wp14:editId="7ED9EF58">
            <wp:extent cx="4813293" cy="3713259"/>
            <wp:effectExtent l="0" t="0" r="698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296" cy="37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67F9" w14:textId="7E272C04" w:rsidR="005D089E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2.6 ФЧХ разомкнутой системы при τ = 5</w:t>
      </w:r>
    </w:p>
    <w:p w14:paraId="18E35EA6" w14:textId="77777777" w:rsidR="005D089E" w:rsidRPr="00711155" w:rsidRDefault="005D089E" w:rsidP="00A263A6">
      <w:pPr>
        <w:tabs>
          <w:tab w:val="left" w:pos="3919"/>
        </w:tabs>
        <w:jc w:val="center"/>
        <w:rPr>
          <w:rFonts w:asciiTheme="majorHAnsi" w:hAnsiTheme="majorHAnsi" w:cstheme="majorHAnsi"/>
        </w:rPr>
      </w:pPr>
    </w:p>
    <w:p w14:paraId="5C507A71" w14:textId="77777777" w:rsidR="005D089E" w:rsidRPr="00711155" w:rsidRDefault="00A263A6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E9B55B8" wp14:editId="52C09D67">
            <wp:extent cx="4871301" cy="3888188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9196" cy="39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69F7" w14:textId="5D2A29E1" w:rsidR="005D089E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8"/>
          <w:szCs w:val="28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2.7 АФЧХ разомкнутой системы при τ = 5</w:t>
      </w:r>
    </w:p>
    <w:p w14:paraId="193F4343" w14:textId="5ECDF3D4" w:rsidR="00A263A6" w:rsidRPr="00711155" w:rsidRDefault="00A263A6" w:rsidP="00A263A6">
      <w:pPr>
        <w:tabs>
          <w:tab w:val="left" w:pos="3919"/>
        </w:tabs>
        <w:jc w:val="center"/>
        <w:rPr>
          <w:rFonts w:asciiTheme="majorHAnsi" w:hAnsiTheme="majorHAnsi" w:cstheme="majorHAnsi"/>
        </w:rPr>
      </w:pPr>
    </w:p>
    <w:p w14:paraId="2B9BB295" w14:textId="77777777" w:rsidR="005D089E" w:rsidRPr="00711155" w:rsidRDefault="00A263A6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drawing>
          <wp:inline distT="0" distB="0" distL="0" distR="0" wp14:anchorId="00DBA209" wp14:editId="736CAA42">
            <wp:extent cx="4839593" cy="37609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0538" cy="37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1856" w14:textId="42634B70" w:rsidR="005D089E" w:rsidRDefault="005D089E" w:rsidP="005D089E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2.8 ЛАФЧХ разомкнутой системы при τ = 5</w:t>
      </w:r>
    </w:p>
    <w:p w14:paraId="7651EB6A" w14:textId="77777777" w:rsidR="00711155" w:rsidRPr="00711155" w:rsidRDefault="00711155" w:rsidP="00711155"/>
    <w:p w14:paraId="41D9320E" w14:textId="3FC138A5" w:rsidR="005F20A2" w:rsidRPr="00711155" w:rsidRDefault="005F20A2" w:rsidP="00711155">
      <w:pPr>
        <w:pStyle w:val="a6"/>
        <w:rPr>
          <w:rFonts w:asciiTheme="majorHAnsi" w:hAnsiTheme="majorHAnsi" w:cstheme="majorHAnsi"/>
          <w:color w:val="000000"/>
        </w:rPr>
      </w:pPr>
      <w:r w:rsidRPr="00711155">
        <w:rPr>
          <w:rFonts w:asciiTheme="majorHAnsi" w:hAnsiTheme="majorHAnsi" w:cstheme="majorHAnsi"/>
          <w:color w:val="000000"/>
        </w:rPr>
        <w:lastRenderedPageBreak/>
        <w:t xml:space="preserve">Для τ = 5 запас устойчивости по амплитуде </w:t>
      </w:r>
      <w:r w:rsidRPr="00711155">
        <w:rPr>
          <w:rFonts w:ascii="Cambria Math" w:hAnsi="Cambria Math" w:cs="Cambria Math"/>
          <w:color w:val="000000"/>
        </w:rPr>
        <w:t>𝐴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 xml:space="preserve">) = 1.6, запас устойчивости по фазе </w:t>
      </w:r>
      <w:r w:rsidRPr="00711155">
        <w:rPr>
          <w:rFonts w:ascii="Cambria Math" w:hAnsi="Cambria Math" w:cs="Cambria Math"/>
          <w:color w:val="000000"/>
        </w:rPr>
        <w:t>𝜓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>) = 64.3</w:t>
      </w:r>
      <w:r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Pr="00711155">
        <w:rPr>
          <w:rFonts w:asciiTheme="majorHAnsi" w:hAnsiTheme="majorHAnsi" w:cstheme="majorHAnsi"/>
          <w:color w:val="000000"/>
        </w:rPr>
        <w:t xml:space="preserve">. Крайняя левая точка пересечения годографа с отрицательной частью действительной оси имеет абсциссу </w:t>
      </w:r>
      <w:r w:rsidRPr="00711155">
        <w:rPr>
          <w:rFonts w:ascii="Cambria Math" w:hAnsi="Cambria Math" w:cs="Cambria Math"/>
          <w:color w:val="000000"/>
        </w:rPr>
        <w:t>𝑥</w:t>
      </w:r>
      <w:r w:rsidRPr="00711155">
        <w:rPr>
          <w:rFonts w:asciiTheme="majorHAnsi" w:hAnsiTheme="majorHAnsi" w:cstheme="majorHAnsi"/>
          <w:color w:val="000000"/>
        </w:rPr>
        <w:t xml:space="preserve"> = − 1.32, откуда критическое значение коэффициента усиления равно</w:t>
      </w:r>
    </w:p>
    <w:p w14:paraId="5F247ABD" w14:textId="72A6E496" w:rsidR="005F20A2" w:rsidRPr="00711155" w:rsidRDefault="005F20A2" w:rsidP="00711155">
      <w:pPr>
        <w:pStyle w:val="a6"/>
        <w:rPr>
          <w:rFonts w:asciiTheme="majorHAnsi" w:hAnsiTheme="majorHAnsi" w:cstheme="majorHAnsi"/>
          <w:i/>
          <w:color w:val="000000"/>
          <w:sz w:val="27"/>
          <w:szCs w:val="27"/>
        </w:rPr>
      </w:pPr>
      <m:oMathPara>
        <m:oMath>
          <m:r>
            <w:rPr>
              <w:rFonts w:ascii="Cambria Math" w:hAnsi="Cambria Math" w:cstheme="majorHAnsi"/>
              <w:color w:val="000000"/>
              <w:sz w:val="27"/>
              <w:szCs w:val="27"/>
            </w:rPr>
            <m:t>k=-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x</m:t>
              </m:r>
            </m:den>
          </m:f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=0.76</m:t>
          </m:r>
        </m:oMath>
      </m:oMathPara>
    </w:p>
    <w:p w14:paraId="410A4E90" w14:textId="7AF460AC" w:rsidR="005D089E" w:rsidRPr="00711155" w:rsidRDefault="005D089E" w:rsidP="00A263A6">
      <w:pPr>
        <w:tabs>
          <w:tab w:val="left" w:pos="3919"/>
        </w:tabs>
        <w:jc w:val="center"/>
        <w:rPr>
          <w:rFonts w:asciiTheme="majorHAnsi" w:hAnsiTheme="majorHAnsi" w:cstheme="majorHAnsi"/>
        </w:rPr>
      </w:pPr>
    </w:p>
    <w:p w14:paraId="708D50A5" w14:textId="77777777" w:rsidR="005D089E" w:rsidRPr="00711155" w:rsidRDefault="005D089E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drawing>
          <wp:inline distT="0" distB="0" distL="0" distR="0" wp14:anchorId="64E3ED5F" wp14:editId="2D16C986">
            <wp:extent cx="4711870" cy="380072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3869" cy="38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CCEA" w14:textId="1AA6CAED" w:rsidR="005D089E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2.9 АЧХ разомкнутой системы при τ = 10</w:t>
      </w:r>
    </w:p>
    <w:p w14:paraId="5F36ADF1" w14:textId="77777777" w:rsidR="005D089E" w:rsidRPr="00711155" w:rsidRDefault="005D089E" w:rsidP="005D089E">
      <w:pPr>
        <w:rPr>
          <w:rFonts w:asciiTheme="majorHAnsi" w:hAnsiTheme="majorHAnsi" w:cstheme="majorHAnsi"/>
        </w:rPr>
      </w:pPr>
    </w:p>
    <w:p w14:paraId="5E7B440F" w14:textId="77777777" w:rsidR="005D089E" w:rsidRPr="00711155" w:rsidRDefault="005D089E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804F5F8" wp14:editId="55288ADD">
            <wp:extent cx="4756377" cy="372121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215" cy="375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B004" w14:textId="079C35BF" w:rsidR="005D089E" w:rsidRDefault="005D089E" w:rsidP="005D089E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2.10 ФЧХ разомкнутой системы при τ = 10</w:t>
      </w:r>
    </w:p>
    <w:p w14:paraId="0EC69F8E" w14:textId="77777777" w:rsidR="00711155" w:rsidRPr="00711155" w:rsidRDefault="00711155" w:rsidP="00711155"/>
    <w:p w14:paraId="1AFB6D91" w14:textId="77777777" w:rsidR="005D089E" w:rsidRPr="00711155" w:rsidRDefault="005D089E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drawing>
          <wp:inline distT="0" distB="0" distL="0" distR="0" wp14:anchorId="7FEEA37E" wp14:editId="5985C71B">
            <wp:extent cx="4811339" cy="383261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7673" cy="384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F756" w14:textId="7C6871C4" w:rsidR="005D089E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2.11 АФЧХ разомкнутой системы при τ = 10</w:t>
      </w:r>
    </w:p>
    <w:p w14:paraId="6A500B90" w14:textId="77777777" w:rsidR="005D089E" w:rsidRPr="00711155" w:rsidRDefault="005D089E" w:rsidP="005D089E">
      <w:pPr>
        <w:rPr>
          <w:rFonts w:asciiTheme="majorHAnsi" w:hAnsiTheme="majorHAnsi" w:cstheme="majorHAnsi"/>
        </w:rPr>
      </w:pPr>
    </w:p>
    <w:p w14:paraId="08B8D2DD" w14:textId="77777777" w:rsidR="005D089E" w:rsidRPr="00711155" w:rsidRDefault="005D089E" w:rsidP="005D089E">
      <w:pPr>
        <w:keepNext/>
        <w:tabs>
          <w:tab w:val="left" w:pos="3919"/>
        </w:tabs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DB5C66D" wp14:editId="136F9E73">
            <wp:extent cx="4922658" cy="38481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8312" cy="387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FFCF" w14:textId="0304FB75" w:rsidR="005D089E" w:rsidRPr="00711155" w:rsidRDefault="005D089E" w:rsidP="005D089E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>Рисунок 2.12 ЛАФЧХ разомкнутой системы при τ = 10</w:t>
      </w:r>
    </w:p>
    <w:p w14:paraId="7E41C12D" w14:textId="565BC4C3" w:rsidR="005F20A2" w:rsidRPr="00711155" w:rsidRDefault="005F20A2" w:rsidP="005F20A2">
      <w:pPr>
        <w:pStyle w:val="a6"/>
        <w:rPr>
          <w:rFonts w:asciiTheme="majorHAnsi" w:hAnsiTheme="majorHAnsi" w:cstheme="majorHAnsi"/>
          <w:color w:val="000000"/>
        </w:rPr>
      </w:pPr>
      <w:r w:rsidRPr="00711155">
        <w:rPr>
          <w:rFonts w:asciiTheme="majorHAnsi" w:hAnsiTheme="majorHAnsi" w:cstheme="majorHAnsi"/>
          <w:color w:val="000000"/>
        </w:rPr>
        <w:t xml:space="preserve">Для τ = 10 запас устойчивости по амплитуде </w:t>
      </w:r>
      <w:r w:rsidRPr="00711155">
        <w:rPr>
          <w:rFonts w:ascii="Cambria Math" w:hAnsi="Cambria Math" w:cs="Cambria Math"/>
          <w:color w:val="000000"/>
        </w:rPr>
        <w:t>𝐴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 xml:space="preserve">) = 0.256, запас устойчивости по фазе </w:t>
      </w:r>
      <w:r w:rsidRPr="00711155">
        <w:rPr>
          <w:rFonts w:ascii="Cambria Math" w:hAnsi="Cambria Math" w:cs="Cambria Math"/>
          <w:color w:val="000000"/>
        </w:rPr>
        <w:t>𝜓</w:t>
      </w:r>
      <w:r w:rsidRPr="00711155">
        <w:rPr>
          <w:rFonts w:asciiTheme="majorHAnsi" w:hAnsiTheme="majorHAnsi" w:cstheme="majorHAnsi"/>
          <w:color w:val="000000"/>
          <w:vertAlign w:val="subscript"/>
        </w:rPr>
        <w:t>0</w:t>
      </w:r>
      <w:r w:rsidRPr="00711155">
        <w:rPr>
          <w:rFonts w:asciiTheme="majorHAnsi" w:hAnsiTheme="majorHAnsi" w:cstheme="majorHAnsi"/>
          <w:color w:val="000000"/>
        </w:rPr>
        <w:t>(</w:t>
      </w:r>
      <w:r w:rsidRPr="00711155">
        <w:rPr>
          <w:rFonts w:ascii="Cambria Math" w:hAnsi="Cambria Math" w:cs="Cambria Math"/>
          <w:color w:val="000000"/>
        </w:rPr>
        <w:t>𝜔</w:t>
      </w:r>
      <w:r w:rsidRPr="00711155">
        <w:rPr>
          <w:rFonts w:asciiTheme="majorHAnsi" w:hAnsiTheme="majorHAnsi" w:cstheme="majorHAnsi"/>
          <w:color w:val="000000"/>
        </w:rPr>
        <w:t>) = 19.2</w:t>
      </w:r>
      <w:r w:rsidRPr="00711155">
        <w:rPr>
          <w:rFonts w:asciiTheme="majorHAnsi" w:hAnsiTheme="majorHAnsi" w:cstheme="majorHAnsi"/>
          <w:color w:val="000000"/>
          <w:vertAlign w:val="superscript"/>
        </w:rPr>
        <w:t>0</w:t>
      </w:r>
      <w:r w:rsidRPr="00711155">
        <w:rPr>
          <w:rFonts w:asciiTheme="majorHAnsi" w:hAnsiTheme="majorHAnsi" w:cstheme="majorHAnsi"/>
          <w:color w:val="000000"/>
        </w:rPr>
        <w:t xml:space="preserve">. Крайняя левая точка пересечения годографа с отрицательной частью действительной оси имеет абсциссу </w:t>
      </w:r>
      <w:r w:rsidRPr="00711155">
        <w:rPr>
          <w:rFonts w:ascii="Cambria Math" w:hAnsi="Cambria Math" w:cs="Cambria Math"/>
          <w:color w:val="000000"/>
        </w:rPr>
        <w:t>𝑥</w:t>
      </w:r>
      <w:r w:rsidRPr="00711155">
        <w:rPr>
          <w:rFonts w:asciiTheme="majorHAnsi" w:hAnsiTheme="majorHAnsi" w:cstheme="majorHAnsi"/>
          <w:color w:val="000000"/>
        </w:rPr>
        <w:t xml:space="preserve"> = − 1.46, откуда критическое значение коэффициента усиления равно</w:t>
      </w:r>
      <w:r w:rsidR="00711155">
        <w:rPr>
          <w:rFonts w:asciiTheme="majorHAnsi" w:hAnsiTheme="majorHAnsi" w:cstheme="majorHAnsi"/>
          <w:color w:val="000000"/>
        </w:rPr>
        <w:t>:</w:t>
      </w:r>
    </w:p>
    <w:p w14:paraId="5F4E3533" w14:textId="112C434D" w:rsidR="00711155" w:rsidRPr="00711155" w:rsidRDefault="005F20A2" w:rsidP="005F20A2">
      <w:pPr>
        <w:pStyle w:val="a6"/>
        <w:rPr>
          <w:rFonts w:asciiTheme="majorHAnsi" w:hAnsiTheme="majorHAnsi" w:cstheme="majorHAnsi"/>
          <w:i/>
          <w:color w:val="000000"/>
        </w:rPr>
      </w:pPr>
      <m:oMathPara>
        <m:oMath>
          <m:r>
            <w:rPr>
              <w:rFonts w:ascii="Cambria Math" w:hAnsi="Cambria Math" w:cstheme="majorHAnsi"/>
              <w:color w:val="000000"/>
            </w:rPr>
            <m:t>k=-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000000"/>
                </w:rPr>
                <m:t>x</m:t>
              </m:r>
            </m:den>
          </m:f>
          <m:r>
            <w:rPr>
              <w:rFonts w:ascii="Cambria Math" w:hAnsi="Cambria Math" w:cstheme="majorHAnsi"/>
              <w:color w:val="000000"/>
            </w:rPr>
            <m:t>=0.69</m:t>
          </m:r>
        </m:oMath>
      </m:oMathPara>
    </w:p>
    <w:p w14:paraId="33D2EF74" w14:textId="39832086" w:rsidR="005F20A2" w:rsidRDefault="005F20A2" w:rsidP="00D3747C">
      <w:pPr>
        <w:pStyle w:val="a6"/>
        <w:rPr>
          <w:rFonts w:asciiTheme="majorHAnsi" w:hAnsiTheme="majorHAnsi" w:cstheme="majorHAnsi"/>
          <w:color w:val="000000"/>
        </w:rPr>
      </w:pPr>
      <w:r w:rsidRPr="00711155">
        <w:rPr>
          <w:rFonts w:asciiTheme="majorHAnsi" w:hAnsiTheme="majorHAnsi" w:cstheme="majorHAnsi"/>
          <w:color w:val="000000"/>
        </w:rPr>
        <w:t>Построим графики переходных характеристик замкнутой</w:t>
      </w:r>
      <w:r w:rsidRPr="00711155">
        <w:rPr>
          <w:rFonts w:asciiTheme="majorHAnsi" w:hAnsiTheme="majorHAnsi" w:cstheme="majorHAnsi"/>
          <w:color w:val="000000"/>
          <w:lang w:val="cs-CZ"/>
        </w:rPr>
        <w:t xml:space="preserve"> </w:t>
      </w:r>
      <w:r w:rsidRPr="00711155">
        <w:rPr>
          <w:rFonts w:asciiTheme="majorHAnsi" w:hAnsiTheme="majorHAnsi" w:cstheme="majorHAnsi"/>
          <w:color w:val="000000"/>
        </w:rPr>
        <w:t>системы для</w:t>
      </w:r>
      <w:r w:rsidR="00D3747C" w:rsidRPr="00711155">
        <w:rPr>
          <w:rFonts w:asciiTheme="majorHAnsi" w:hAnsiTheme="majorHAnsi" w:cstheme="majorHAnsi"/>
          <w:color w:val="000000"/>
        </w:rPr>
        <w:t xml:space="preserve"> различных </w:t>
      </w:r>
      <w:r w:rsidR="00D3747C" w:rsidRPr="00711155">
        <w:rPr>
          <w:rFonts w:ascii="Cambria Math" w:hAnsi="Cambria Math" w:cs="Cambria Math"/>
          <w:color w:val="000000"/>
        </w:rPr>
        <w:t>𝜏</w:t>
      </w:r>
      <w:r w:rsidR="00D3747C" w:rsidRPr="00711155">
        <w:rPr>
          <w:rFonts w:asciiTheme="majorHAnsi" w:hAnsiTheme="majorHAnsi" w:cstheme="majorHAnsi"/>
          <w:color w:val="000000"/>
        </w:rPr>
        <w:t xml:space="preserve"> при соответствующих вычисленных коэффициентах усиления</w:t>
      </w:r>
      <w:r w:rsidRPr="00711155">
        <w:rPr>
          <w:rFonts w:asciiTheme="majorHAnsi" w:hAnsiTheme="majorHAnsi" w:cstheme="majorHAnsi"/>
          <w:color w:val="000000"/>
        </w:rPr>
        <w:t>:</w:t>
      </w:r>
    </w:p>
    <w:p w14:paraId="76838E84" w14:textId="77777777" w:rsidR="0077520B" w:rsidRDefault="0077520B" w:rsidP="00D3747C">
      <w:pPr>
        <w:pStyle w:val="a6"/>
        <w:rPr>
          <w:rFonts w:asciiTheme="majorHAnsi" w:hAnsiTheme="majorHAnsi" w:cstheme="majorHAnsi"/>
          <w:color w:val="000000"/>
        </w:rPr>
      </w:pPr>
    </w:p>
    <w:tbl>
      <w:tblPr>
        <w:tblStyle w:val="a7"/>
        <w:tblW w:w="0" w:type="auto"/>
        <w:tblInd w:w="3034" w:type="dxa"/>
        <w:tblLook w:val="04A0" w:firstRow="1" w:lastRow="0" w:firstColumn="1" w:lastColumn="0" w:noHBand="0" w:noVBand="1"/>
      </w:tblPr>
      <w:tblGrid>
        <w:gridCol w:w="1711"/>
        <w:gridCol w:w="1711"/>
      </w:tblGrid>
      <w:tr w:rsidR="0077520B" w14:paraId="2E89E34C" w14:textId="77777777" w:rsidTr="0077520B">
        <w:trPr>
          <w:trHeight w:val="255"/>
        </w:trPr>
        <w:tc>
          <w:tcPr>
            <w:tcW w:w="1711" w:type="dxa"/>
          </w:tcPr>
          <w:p w14:paraId="6504AED3" w14:textId="5F347CD3" w:rsidR="0077520B" w:rsidRDefault="0077520B" w:rsidP="0077520B">
            <w:pPr>
              <w:pStyle w:val="a6"/>
              <w:jc w:val="center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τ, с</w:t>
            </w:r>
          </w:p>
        </w:tc>
        <w:tc>
          <w:tcPr>
            <w:tcW w:w="1711" w:type="dxa"/>
          </w:tcPr>
          <w:p w14:paraId="7FB3C497" w14:textId="73762C9D" w:rsidR="0077520B" w:rsidRPr="0077520B" w:rsidRDefault="0077520B" w:rsidP="0077520B">
            <w:pPr>
              <w:pStyle w:val="a6"/>
              <w:jc w:val="center"/>
              <w:rPr>
                <w:rFonts w:asciiTheme="majorHAnsi" w:hAnsiTheme="majorHAnsi" w:cstheme="majorHAnsi"/>
                <w:color w:val="000000"/>
                <w:vertAlign w:val="subscript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hAnsiTheme="majorHAnsi" w:cstheme="majorHAnsi"/>
                <w:color w:val="000000"/>
                <w:vertAlign w:val="subscript"/>
                <w:lang w:val="en-US"/>
              </w:rPr>
              <w:t>kr</w:t>
            </w:r>
            <w:proofErr w:type="spellEnd"/>
          </w:p>
        </w:tc>
      </w:tr>
      <w:tr w:rsidR="0077520B" w14:paraId="1D990D50" w14:textId="77777777" w:rsidTr="0077520B">
        <w:trPr>
          <w:trHeight w:val="246"/>
        </w:trPr>
        <w:tc>
          <w:tcPr>
            <w:tcW w:w="1711" w:type="dxa"/>
          </w:tcPr>
          <w:p w14:paraId="7AE1999F" w14:textId="179A7501" w:rsidR="0077520B" w:rsidRPr="0077520B" w:rsidRDefault="0077520B" w:rsidP="0077520B">
            <w:pPr>
              <w:pStyle w:val="a6"/>
              <w:jc w:val="center"/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1</w:t>
            </w:r>
          </w:p>
        </w:tc>
        <w:tc>
          <w:tcPr>
            <w:tcW w:w="1711" w:type="dxa"/>
          </w:tcPr>
          <w:p w14:paraId="3BCF5FC0" w14:textId="016CEFAD" w:rsidR="0077520B" w:rsidRPr="0077520B" w:rsidRDefault="0077520B" w:rsidP="0077520B">
            <w:pPr>
              <w:pStyle w:val="a6"/>
              <w:jc w:val="center"/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1.35</w:t>
            </w:r>
          </w:p>
        </w:tc>
      </w:tr>
      <w:tr w:rsidR="0077520B" w14:paraId="7AFCE6F6" w14:textId="77777777" w:rsidTr="0077520B">
        <w:trPr>
          <w:trHeight w:val="255"/>
        </w:trPr>
        <w:tc>
          <w:tcPr>
            <w:tcW w:w="1711" w:type="dxa"/>
          </w:tcPr>
          <w:p w14:paraId="13A07142" w14:textId="1B87657B" w:rsidR="0077520B" w:rsidRPr="0077520B" w:rsidRDefault="0077520B" w:rsidP="0077520B">
            <w:pPr>
              <w:pStyle w:val="a6"/>
              <w:jc w:val="center"/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5</w:t>
            </w:r>
          </w:p>
        </w:tc>
        <w:tc>
          <w:tcPr>
            <w:tcW w:w="1711" w:type="dxa"/>
          </w:tcPr>
          <w:p w14:paraId="0D25B77D" w14:textId="5A9E6A81" w:rsidR="0077520B" w:rsidRPr="0077520B" w:rsidRDefault="0077520B" w:rsidP="0077520B">
            <w:pPr>
              <w:pStyle w:val="a6"/>
              <w:jc w:val="center"/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0.76</w:t>
            </w:r>
          </w:p>
        </w:tc>
      </w:tr>
      <w:tr w:rsidR="0077520B" w14:paraId="3D52CCFF" w14:textId="77777777" w:rsidTr="0077520B">
        <w:trPr>
          <w:trHeight w:val="246"/>
        </w:trPr>
        <w:tc>
          <w:tcPr>
            <w:tcW w:w="1711" w:type="dxa"/>
          </w:tcPr>
          <w:p w14:paraId="5335602E" w14:textId="05A35729" w:rsidR="0077520B" w:rsidRPr="0077520B" w:rsidRDefault="0077520B" w:rsidP="0077520B">
            <w:pPr>
              <w:pStyle w:val="a6"/>
              <w:jc w:val="center"/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10</w:t>
            </w:r>
          </w:p>
        </w:tc>
        <w:tc>
          <w:tcPr>
            <w:tcW w:w="1711" w:type="dxa"/>
          </w:tcPr>
          <w:p w14:paraId="41B7A572" w14:textId="1416C4EF" w:rsidR="0077520B" w:rsidRPr="0077520B" w:rsidRDefault="0077520B" w:rsidP="0077520B">
            <w:pPr>
              <w:pStyle w:val="a6"/>
              <w:keepNext/>
              <w:jc w:val="center"/>
              <w:rPr>
                <w:rFonts w:asciiTheme="majorHAnsi" w:hAnsiTheme="majorHAnsi" w:cstheme="majorHAnsi"/>
                <w:color w:val="000000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lang w:val="en-US"/>
              </w:rPr>
              <w:t>0.69</w:t>
            </w:r>
          </w:p>
        </w:tc>
      </w:tr>
    </w:tbl>
    <w:p w14:paraId="2965B735" w14:textId="74B75D4C" w:rsidR="0077520B" w:rsidRPr="0077520B" w:rsidRDefault="0077520B" w:rsidP="0077520B">
      <w:pPr>
        <w:pStyle w:val="a5"/>
        <w:jc w:val="center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Таблица 2.1 Критические значения </w:t>
      </w:r>
      <w:r>
        <w:rPr>
          <w:rFonts w:asciiTheme="majorHAnsi" w:hAnsiTheme="majorHAnsi" w:cstheme="majorHAnsi"/>
          <w:color w:val="000000"/>
          <w:lang w:val="en-US"/>
        </w:rPr>
        <w:t>k</w:t>
      </w:r>
      <w:r w:rsidRPr="0077520B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для заданных τ</w:t>
      </w:r>
    </w:p>
    <w:p w14:paraId="206B0DAD" w14:textId="77777777" w:rsidR="00D3747C" w:rsidRPr="00711155" w:rsidRDefault="00D3747C" w:rsidP="00D3747C">
      <w:pPr>
        <w:pStyle w:val="a6"/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6D7427F" wp14:editId="4A9CE113">
            <wp:extent cx="4779534" cy="3858880"/>
            <wp:effectExtent l="0" t="0" r="254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1304" cy="38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BE0F" w14:textId="19984183" w:rsidR="00D3747C" w:rsidRDefault="00D3747C" w:rsidP="00D3747C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 xml:space="preserve">Рисунок 2.13 Переходная характеристика разомкнутой системы при τ = 1 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1.35</w:t>
      </w:r>
    </w:p>
    <w:p w14:paraId="0115FBCF" w14:textId="77777777" w:rsidR="00711155" w:rsidRPr="00711155" w:rsidRDefault="00711155" w:rsidP="00711155"/>
    <w:p w14:paraId="4BF18B1C" w14:textId="77777777" w:rsidR="00D3747C" w:rsidRPr="00711155" w:rsidRDefault="00D3747C" w:rsidP="00D3747C">
      <w:pPr>
        <w:pStyle w:val="a6"/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color w:val="000000"/>
          <w:sz w:val="27"/>
          <w:szCs w:val="27"/>
          <w:lang w:val="en-US"/>
        </w:rPr>
        <w:drawing>
          <wp:inline distT="0" distB="0" distL="0" distR="0" wp14:anchorId="259FCA5C" wp14:editId="6A27FDE1">
            <wp:extent cx="4824914" cy="389190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2292" cy="39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6D20" w14:textId="41D6F377" w:rsidR="00D3747C" w:rsidRPr="00711155" w:rsidRDefault="00D3747C" w:rsidP="00D3747C">
      <w:pPr>
        <w:pStyle w:val="a5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711155">
        <w:rPr>
          <w:rFonts w:asciiTheme="majorHAnsi" w:hAnsiTheme="majorHAnsi" w:cstheme="majorHAnsi"/>
          <w:sz w:val="20"/>
          <w:szCs w:val="20"/>
        </w:rPr>
        <w:t xml:space="preserve">Рисунок 2.14 Переходная характеристика разомкнутой системы при τ = 5 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0.76</w:t>
      </w:r>
    </w:p>
    <w:p w14:paraId="19A20653" w14:textId="77777777" w:rsidR="00D3747C" w:rsidRPr="00711155" w:rsidRDefault="00D3747C" w:rsidP="00D3747C">
      <w:pPr>
        <w:rPr>
          <w:rFonts w:asciiTheme="majorHAnsi" w:hAnsiTheme="majorHAnsi" w:cstheme="majorHAnsi"/>
        </w:rPr>
      </w:pPr>
    </w:p>
    <w:p w14:paraId="058C10C6" w14:textId="77777777" w:rsidR="00D3747C" w:rsidRPr="00711155" w:rsidRDefault="00D3747C" w:rsidP="00D3747C">
      <w:pPr>
        <w:pStyle w:val="a6"/>
        <w:keepNext/>
        <w:jc w:val="center"/>
        <w:rPr>
          <w:rFonts w:asciiTheme="majorHAnsi" w:hAnsiTheme="majorHAnsi" w:cstheme="majorHAnsi"/>
        </w:rPr>
      </w:pPr>
      <w:r w:rsidRPr="00711155">
        <w:rPr>
          <w:rFonts w:asciiTheme="majorHAnsi" w:hAnsiTheme="majorHAnsi" w:cstheme="majorHAnsi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088727C5" wp14:editId="7A487528">
            <wp:extent cx="4905955" cy="396252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5313" cy="39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D07F" w14:textId="4369F709" w:rsidR="00D3747C" w:rsidRDefault="00D3747C" w:rsidP="00D3747C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711155">
        <w:rPr>
          <w:rFonts w:asciiTheme="majorHAnsi" w:hAnsiTheme="majorHAnsi" w:cstheme="majorHAnsi"/>
          <w:sz w:val="20"/>
          <w:szCs w:val="20"/>
        </w:rPr>
        <w:t xml:space="preserve">Рисунок 2.14 Переходная характеристика разомкнутой системы при τ = 10 и </w:t>
      </w:r>
      <w:r w:rsidRPr="00711155">
        <w:rPr>
          <w:rFonts w:asciiTheme="majorHAnsi" w:hAnsiTheme="majorHAnsi" w:cstheme="majorHAnsi"/>
          <w:sz w:val="20"/>
          <w:szCs w:val="20"/>
          <w:lang w:val="en-US"/>
        </w:rPr>
        <w:t>k</w:t>
      </w:r>
      <w:r w:rsidRPr="00711155">
        <w:rPr>
          <w:rFonts w:asciiTheme="majorHAnsi" w:hAnsiTheme="majorHAnsi" w:cstheme="majorHAnsi"/>
          <w:sz w:val="20"/>
          <w:szCs w:val="20"/>
        </w:rPr>
        <w:t xml:space="preserve"> = 0.69</w:t>
      </w:r>
    </w:p>
    <w:p w14:paraId="5336EF02" w14:textId="77777777" w:rsidR="00711155" w:rsidRPr="00711155" w:rsidRDefault="00711155" w:rsidP="00711155"/>
    <w:p w14:paraId="53E519CB" w14:textId="337FA16E" w:rsidR="00D3747C" w:rsidRPr="00711155" w:rsidRDefault="00D3747C" w:rsidP="00D3747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11155">
        <w:rPr>
          <w:rFonts w:asciiTheme="majorHAnsi" w:hAnsiTheme="majorHAnsi" w:cstheme="majorHAnsi"/>
          <w:sz w:val="24"/>
          <w:szCs w:val="24"/>
        </w:rPr>
        <w:t>Зависимость критических значений запаздывания и коэффициента усиления для замкнутой системы</w:t>
      </w:r>
    </w:p>
    <w:p w14:paraId="4260CF47" w14:textId="358CF4D7" w:rsidR="00D3747C" w:rsidRPr="00711155" w:rsidRDefault="00D3747C" w:rsidP="00D3747C">
      <w:pPr>
        <w:pStyle w:val="a3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11155">
        <w:rPr>
          <w:rFonts w:asciiTheme="majorHAnsi" w:hAnsiTheme="majorHAnsi" w:cstheme="majorHAnsi"/>
          <w:sz w:val="24"/>
          <w:szCs w:val="24"/>
        </w:rPr>
        <w:t>Вывести аналитически зависимость критического запаздывания от коэффициента усиления для заданной системы.</w:t>
      </w:r>
    </w:p>
    <w:p w14:paraId="7B99A289" w14:textId="77777777" w:rsidR="00D3747C" w:rsidRPr="00D3747C" w:rsidRDefault="00D3747C" w:rsidP="00D3747C">
      <w:pPr>
        <w:pStyle w:val="a3"/>
        <w:ind w:left="792"/>
        <w:rPr>
          <w:rFonts w:asciiTheme="majorHAnsi" w:hAnsiTheme="majorHAnsi" w:cstheme="majorHAnsi"/>
          <w:sz w:val="24"/>
          <w:szCs w:val="24"/>
        </w:rPr>
      </w:pPr>
    </w:p>
    <w:p w14:paraId="45720B82" w14:textId="2B08D8C0" w:rsidR="0066480E" w:rsidRPr="001A0CF2" w:rsidRDefault="0066480E" w:rsidP="005F20A2">
      <w:pPr>
        <w:pStyle w:val="a6"/>
        <w:rPr>
          <w:rFonts w:asciiTheme="majorHAnsi" w:eastAsia="Calibri" w:hAnsiTheme="majorHAnsi" w:cstheme="majorHAnsi"/>
          <w:iCs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color w:val="000000"/>
              <w:sz w:val="27"/>
              <w:szCs w:val="27"/>
            </w:rPr>
            <m:t>W</m:t>
          </m:r>
          <m:d>
            <m:d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s</m:t>
              </m:r>
            </m:e>
          </m:d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k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s+1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+s+1</m:t>
              </m:r>
            </m:den>
          </m:f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  <w:lang w:val="en-US"/>
                </w:rPr>
                <m:t>τs</m:t>
              </m:r>
            </m:sup>
          </m:sSup>
        </m:oMath>
      </m:oMathPara>
    </w:p>
    <w:p w14:paraId="1C07249C" w14:textId="402DDBD3" w:rsidR="0066480E" w:rsidRPr="001A0CF2" w:rsidRDefault="0066480E" w:rsidP="005F20A2">
      <w:pPr>
        <w:pStyle w:val="a6"/>
        <w:rPr>
          <w:rFonts w:asciiTheme="majorHAnsi" w:eastAsia="Calibri" w:hAnsiTheme="majorHAnsi" w:cstheme="majorHAnsi"/>
          <w:i/>
          <w:iCs/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ajorHAnsi"/>
              <w:color w:val="000000"/>
              <w:sz w:val="27"/>
              <w:szCs w:val="27"/>
              <w:lang w:val="en-US"/>
            </w:rPr>
            <m:t>W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  <w:lang w:val="en-US"/>
                </w:rPr>
                <m:t>iw</m:t>
              </m:r>
            </m:e>
          </m:d>
          <m:r>
            <w:rPr>
              <w:rFonts w:ascii="Cambria Math" w:eastAsia="Calibri" w:hAnsi="Cambria Math" w:cstheme="majorHAnsi"/>
              <w:color w:val="000000"/>
              <w:sz w:val="27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="Calibri" w:hAnsi="Cambria Math" w:cstheme="majorHAnsi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  <w:lang w:val="en-US"/>
                    </w:rPr>
                    <m:t>iw+1</m:t>
                  </m:r>
                </m:e>
              </m:d>
            </m:num>
            <m:den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  <w:lang w:val="en-US"/>
                </w:rPr>
                <m:t>+iw+1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iwτ</m:t>
              </m:r>
            </m:sup>
          </m:sSup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=k</m:t>
          </m:r>
          <m:f>
            <m:f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-i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+1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iwτ</m:t>
              </m:r>
            </m:sup>
          </m:sSup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=k</m:t>
          </m:r>
          <m:f>
            <m:f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iw*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(-w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)+1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+1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iwτ</m:t>
              </m:r>
            </m:sup>
          </m:sSup>
        </m:oMath>
      </m:oMathPara>
    </w:p>
    <w:p w14:paraId="2416D60E" w14:textId="7540CA77" w:rsidR="0066480E" w:rsidRPr="001A0CF2" w:rsidRDefault="0066480E" w:rsidP="005F20A2">
      <w:pPr>
        <w:pStyle w:val="a6"/>
        <w:rPr>
          <w:rFonts w:asciiTheme="majorHAnsi" w:eastAsia="Calibri" w:hAnsiTheme="majorHAnsi" w:cstheme="majorHAnsi"/>
          <w:i/>
          <w:iCs/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A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</m:d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=</m:t>
          </m:r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k</m:t>
          </m:r>
          <m:f>
            <m:f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libri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theme="majorHAnsi"/>
                          <w:i/>
                          <w:iCs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theme="majorHAnsi"/>
                          <w:color w:val="000000"/>
                          <w:sz w:val="27"/>
                          <w:szCs w:val="27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Calibri" w:hAnsi="Cambria Math" w:cstheme="majorHAnsi"/>
                          <w:color w:val="000000"/>
                          <w:sz w:val="27"/>
                          <w:szCs w:val="27"/>
                        </w:rPr>
                        <m:t>6</m:t>
                      </m:r>
                    </m:sup>
                  </m:sSup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</w:rPr>
                    <m:t>+1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4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HAnsi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+1</m:t>
              </m:r>
            </m:den>
          </m:f>
        </m:oMath>
      </m:oMathPara>
    </w:p>
    <w:p w14:paraId="51A423BA" w14:textId="598D221C" w:rsidR="00B74B71" w:rsidRPr="001A0CF2" w:rsidRDefault="00B74B71" w:rsidP="005F20A2">
      <w:pPr>
        <w:pStyle w:val="a6"/>
        <w:rPr>
          <w:rFonts w:asciiTheme="majorHAnsi" w:eastAsia="Calibri" w:hAnsiTheme="majorHAnsi" w:cstheme="majorHAnsi"/>
          <w:i/>
          <w:iCs/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k</m:t>
          </m:r>
          <m:rad>
            <m:radPr>
              <m:degHide m:val="1"/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</w:rPr>
                    <m:t>6</m:t>
                  </m:r>
                </m:sup>
              </m:s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+1</m:t>
              </m:r>
            </m:e>
          </m:rad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=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4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-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+</m:t>
          </m:r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1</m:t>
          </m:r>
        </m:oMath>
      </m:oMathPara>
    </w:p>
    <w:p w14:paraId="16626C62" w14:textId="666A35FD" w:rsidR="00B74B71" w:rsidRPr="001A0CF2" w:rsidRDefault="00B74B71" w:rsidP="005F20A2">
      <w:pPr>
        <w:pStyle w:val="a6"/>
        <w:rPr>
          <w:rFonts w:asciiTheme="majorHAnsi" w:eastAsia="Calibri" w:hAnsiTheme="majorHAnsi" w:cstheme="majorHAnsi"/>
          <w:i/>
          <w:iCs/>
          <w:color w:val="000000"/>
          <w:sz w:val="27"/>
          <w:szCs w:val="27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k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2</m:t>
              </m:r>
            </m:sup>
          </m:sSup>
          <m:d>
            <m:d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</w:rPr>
                    <m:t>w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</w:rPr>
                    <m:t>6</m:t>
                  </m:r>
                </m:sup>
              </m:s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+1</m:t>
              </m:r>
            </m:e>
          </m:d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=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8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-2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6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+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3w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4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-2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+</m:t>
          </m:r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1</m:t>
          </m:r>
        </m:oMath>
      </m:oMathPara>
    </w:p>
    <w:p w14:paraId="13A60CD8" w14:textId="150AB2A2" w:rsidR="00B74B71" w:rsidRPr="001A0CF2" w:rsidRDefault="00B74B71" w:rsidP="005F20A2">
      <w:pPr>
        <w:pStyle w:val="a6"/>
        <w:rPr>
          <w:rFonts w:asciiTheme="majorHAnsi" w:eastAsia="Calibri" w:hAnsiTheme="majorHAnsi" w:cstheme="majorHAnsi"/>
          <w:i/>
          <w:iCs/>
          <w:color w:val="000000"/>
          <w:sz w:val="27"/>
          <w:szCs w:val="27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8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-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6</m:t>
              </m:r>
            </m:sup>
          </m:sSup>
          <m:d>
            <m:d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2+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</w:rPr>
                    <m:t>k</m:t>
                  </m:r>
                </m:e>
                <m:sup>
                  <m:r>
                    <w:rPr>
                      <w:rFonts w:ascii="Cambria Math" w:eastAsia="Calibri" w:hAnsi="Cambria Math" w:cstheme="majorHAnsi"/>
                      <w:color w:val="000000"/>
                      <w:sz w:val="27"/>
                      <w:szCs w:val="27"/>
                    </w:rPr>
                    <m:t>2</m:t>
                  </m:r>
                </m:sup>
              </m:sSup>
            </m:e>
          </m:d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+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3w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4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-2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w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+(1-</m:t>
          </m:r>
          <m:sSup>
            <m:sSupPr>
              <m:ctrlPr>
                <w:rPr>
                  <w:rFonts w:ascii="Cambria Math" w:eastAsia="Calibri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pPr>
            <m:e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k</m:t>
              </m:r>
            </m:e>
            <m:sup>
              <m:r>
                <w:rPr>
                  <w:rFonts w:ascii="Cambria Math" w:eastAsia="Calibri" w:hAnsi="Cambria Math" w:cstheme="majorHAnsi"/>
                  <w:color w:val="000000"/>
                  <w:sz w:val="27"/>
                  <w:szCs w:val="27"/>
                </w:rPr>
                <m:t>2</m:t>
              </m:r>
            </m:sup>
          </m:sSup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)=</m:t>
          </m:r>
          <m:r>
            <w:rPr>
              <w:rFonts w:ascii="Cambria Math" w:eastAsia="Calibri" w:hAnsi="Cambria Math" w:cstheme="majorHAnsi"/>
              <w:color w:val="000000"/>
              <w:sz w:val="27"/>
              <w:szCs w:val="27"/>
            </w:rPr>
            <m:t>0</m:t>
          </m:r>
        </m:oMath>
      </m:oMathPara>
    </w:p>
    <w:p w14:paraId="5091C8E3" w14:textId="67B53896" w:rsidR="005D089E" w:rsidRPr="00356FA0" w:rsidRDefault="001A0CF2" w:rsidP="00356FA0">
      <w:pPr>
        <w:pStyle w:val="a5"/>
        <w:rPr>
          <w:rFonts w:asciiTheme="majorHAnsi" w:hAnsiTheme="majorHAnsi" w:cstheme="majorHAnsi"/>
          <w:i w:val="0"/>
          <w:iCs w:val="0"/>
          <w:color w:val="000000"/>
          <w:sz w:val="24"/>
          <w:szCs w:val="24"/>
        </w:rPr>
      </w:pPr>
      <w:r w:rsidRPr="00356FA0">
        <w:rPr>
          <w:rFonts w:asciiTheme="majorHAnsi" w:hAnsiTheme="majorHAnsi" w:cstheme="majorHAnsi"/>
          <w:i w:val="0"/>
          <w:iCs w:val="0"/>
          <w:color w:val="000000"/>
          <w:sz w:val="24"/>
          <w:szCs w:val="24"/>
        </w:rPr>
        <w:t xml:space="preserve">Запишем фазово-частотную характеристику: </w:t>
      </w:r>
      <m:oMath>
        <m:r>
          <w:rPr>
            <w:rFonts w:ascii="Cambria Math" w:hAnsi="Cambria Math" w:cstheme="majorHAnsi"/>
            <w:color w:val="000000"/>
            <w:sz w:val="24"/>
            <w:szCs w:val="24"/>
          </w:rPr>
          <m:t>φ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</w:rPr>
          <m:t>=</m:t>
        </m:r>
        <m:r>
          <w:rPr>
            <w:rFonts w:ascii="Cambria Math" w:hAnsi="Cambria Math" w:cstheme="majorHAnsi"/>
            <w:color w:val="000000"/>
            <w:sz w:val="24"/>
            <w:szCs w:val="24"/>
          </w:rPr>
          <m:t>atan</m:t>
        </m:r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</w:rPr>
          <m:t>2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 w:val="0"/>
                    <w:iCs w:val="0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4"/>
                    <w:szCs w:val="24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</w:rPr>
          <m:t>-</m:t>
        </m:r>
        <m:r>
          <w:rPr>
            <w:rFonts w:ascii="Cambria Math" w:hAnsi="Cambria Math" w:cstheme="majorHAnsi"/>
            <w:color w:val="000000"/>
            <w:sz w:val="24"/>
            <w:szCs w:val="24"/>
          </w:rPr>
          <m:t>w</m:t>
        </m:r>
        <m:sSub>
          <m:sSubPr>
            <m:ctrlPr>
              <w:rPr>
                <w:rFonts w:ascii="Cambria Math" w:hAnsi="Cambria Math" w:cstheme="majorHAnsi"/>
                <w:i w:val="0"/>
                <w:iCs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4"/>
                <w:szCs w:val="24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4"/>
                <w:szCs w:val="24"/>
              </w:rPr>
              <m:t>кр</m:t>
            </m:r>
          </m:sub>
        </m:sSub>
      </m:oMath>
    </w:p>
    <w:p w14:paraId="2E48B7B9" w14:textId="76D814B9" w:rsidR="00356FA0" w:rsidRPr="00356FA0" w:rsidRDefault="00356FA0" w:rsidP="00356FA0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356FA0">
        <w:rPr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Критическая точка находится в </w:t>
      </w:r>
      <w:r w:rsidRPr="00356FA0">
        <w:rPr>
          <w:rFonts w:ascii="Cambria Math" w:hAnsi="Cambria Math" w:cs="Cambria Math"/>
          <w:color w:val="000000"/>
          <w:sz w:val="24"/>
          <w:szCs w:val="24"/>
        </w:rPr>
        <w:t>𝜑</w:t>
      </w:r>
      <w:r w:rsidRPr="00356FA0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356FA0">
        <w:rPr>
          <w:rFonts w:ascii="Cambria Math" w:hAnsi="Cambria Math" w:cs="Cambria Math"/>
          <w:color w:val="000000"/>
          <w:sz w:val="24"/>
          <w:szCs w:val="24"/>
        </w:rPr>
        <w:t>𝜔</w:t>
      </w:r>
      <w:r w:rsidRPr="00356FA0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Pr="00356FA0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356FA0">
        <w:rPr>
          <w:rFonts w:asciiTheme="majorHAnsi" w:hAnsiTheme="majorHAnsi" w:cstheme="majorHAnsi"/>
          <w:color w:val="000000"/>
          <w:sz w:val="24"/>
          <w:szCs w:val="24"/>
        </w:rPr>
        <w:t>=</w:t>
      </w:r>
      <w:r w:rsidRPr="00356FA0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356FA0">
        <w:rPr>
          <w:rFonts w:ascii="Cambria Math" w:hAnsi="Cambria Math" w:cs="Cambria Math"/>
          <w:color w:val="000000"/>
          <w:sz w:val="24"/>
          <w:szCs w:val="24"/>
        </w:rPr>
        <w:t>𝜋</w:t>
      </w:r>
      <w:r w:rsidRPr="00356FA0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356FA0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356FA0">
        <w:rPr>
          <w:rFonts w:asciiTheme="majorHAnsi" w:hAnsiTheme="majorHAnsi" w:cstheme="majorHAnsi"/>
          <w:color w:val="000000"/>
          <w:sz w:val="24"/>
          <w:szCs w:val="24"/>
        </w:rPr>
        <w:t>значит:</w:t>
      </w:r>
    </w:p>
    <w:p w14:paraId="5A9FEE1F" w14:textId="18939965" w:rsidR="00356FA0" w:rsidRPr="00356FA0" w:rsidRDefault="00356FA0" w:rsidP="00356FA0">
      <w:pPr>
        <w:rPr>
          <w:rFonts w:asciiTheme="majorHAnsi" w:hAnsiTheme="majorHAnsi" w:cstheme="majorHAnsi"/>
          <w:iCs/>
          <w:color w:val="000000"/>
          <w:sz w:val="27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τ</m:t>
              </m:r>
            </m:e>
            <m:sub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кр</m:t>
              </m:r>
            </m:sub>
          </m:sSub>
          <m:r>
            <w:rPr>
              <w:rFonts w:ascii="Cambria Math" w:hAnsi="Cambria Math" w:cstheme="majorHAnsi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atan2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color w:val="000000"/>
                      <w:sz w:val="27"/>
                      <w:szCs w:val="27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iCs/>
                          <w:color w:val="000000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color w:val="000000"/>
                          <w:sz w:val="27"/>
                          <w:szCs w:val="27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color w:val="000000"/>
                          <w:sz w:val="27"/>
                          <w:szCs w:val="27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</w:rPr>
                <m:t>+π</m:t>
              </m:r>
              <m:ctrlPr>
                <w:rPr>
                  <w:rFonts w:ascii="Cambria Math" w:hAnsi="Cambria Math" w:cstheme="majorHAnsi"/>
                  <w:i/>
                  <w:iCs/>
                  <w:color w:val="000000"/>
                  <w:sz w:val="27"/>
                  <w:szCs w:val="27"/>
                </w:rPr>
              </m:ctrlPr>
            </m:num>
            <m:den>
              <m:r>
                <w:rPr>
                  <w:rFonts w:ascii="Cambria Math" w:hAnsi="Cambria Math" w:cstheme="majorHAnsi"/>
                  <w:color w:val="000000"/>
                  <w:sz w:val="27"/>
                  <w:szCs w:val="27"/>
                  <w:lang w:val="en-US"/>
                </w:rPr>
                <m:t>w</m:t>
              </m:r>
            </m:den>
          </m:f>
        </m:oMath>
      </m:oMathPara>
    </w:p>
    <w:p w14:paraId="18BDE6C5" w14:textId="77777777" w:rsidR="00356FA0" w:rsidRDefault="00356FA0" w:rsidP="00356FA0">
      <w:pPr>
        <w:keepNext/>
      </w:pPr>
      <w:r w:rsidRPr="00356FA0">
        <w:rPr>
          <w:rFonts w:asciiTheme="majorHAnsi" w:hAnsiTheme="majorHAnsi" w:cstheme="majorHAnsi"/>
        </w:rPr>
        <w:drawing>
          <wp:inline distT="0" distB="0" distL="0" distR="0" wp14:anchorId="0946A90F" wp14:editId="72AFF1AD">
            <wp:extent cx="5940425" cy="412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69D1" w14:textId="5AC3E5B2" w:rsidR="00356FA0" w:rsidRPr="00356FA0" w:rsidRDefault="00356FA0" w:rsidP="00356FA0">
      <w:pPr>
        <w:pStyle w:val="a5"/>
        <w:jc w:val="center"/>
        <w:rPr>
          <w:rFonts w:asciiTheme="majorHAnsi" w:hAnsiTheme="majorHAnsi" w:cstheme="majorHAnsi"/>
          <w:sz w:val="20"/>
          <w:szCs w:val="20"/>
        </w:rPr>
      </w:pPr>
      <w:r w:rsidRPr="00356FA0">
        <w:rPr>
          <w:rFonts w:asciiTheme="majorHAnsi" w:hAnsiTheme="majorHAnsi" w:cstheme="majorHAnsi"/>
          <w:sz w:val="20"/>
          <w:szCs w:val="20"/>
        </w:rPr>
        <w:t xml:space="preserve">Рисунок 3.1 </w:t>
      </w:r>
      <w:r w:rsidRPr="00356FA0">
        <w:rPr>
          <w:rFonts w:asciiTheme="majorHAnsi" w:hAnsiTheme="majorHAnsi" w:cstheme="majorHAnsi"/>
          <w:sz w:val="20"/>
          <w:szCs w:val="20"/>
        </w:rPr>
        <w:t>график зависимости критического запаздывания</w:t>
      </w:r>
      <w:r w:rsidRPr="00356FA0">
        <w:rPr>
          <w:rFonts w:asciiTheme="majorHAnsi" w:hAnsiTheme="majorHAnsi" w:cstheme="majorHAnsi"/>
          <w:sz w:val="20"/>
          <w:szCs w:val="20"/>
        </w:rPr>
        <w:t xml:space="preserve"> </w:t>
      </w:r>
      <w:r w:rsidRPr="00356FA0">
        <w:rPr>
          <w:rFonts w:asciiTheme="majorHAnsi" w:hAnsiTheme="majorHAnsi" w:cstheme="majorHAnsi"/>
          <w:sz w:val="20"/>
          <w:szCs w:val="20"/>
        </w:rPr>
        <w:t>от коэффициента усиления</w:t>
      </w:r>
    </w:p>
    <w:p w14:paraId="003B4D6C" w14:textId="331168E7" w:rsidR="00356FA0" w:rsidRDefault="00356FA0" w:rsidP="00356FA0">
      <w:pPr>
        <w:rPr>
          <w:rFonts w:asciiTheme="majorHAnsi" w:hAnsiTheme="majorHAnsi" w:cstheme="majorHAnsi"/>
        </w:rPr>
      </w:pPr>
    </w:p>
    <w:p w14:paraId="3DF22622" w14:textId="5FA555D9" w:rsidR="00356FA0" w:rsidRDefault="00356FA0" w:rsidP="00356FA0">
      <w:pPr>
        <w:rPr>
          <w:rFonts w:asciiTheme="majorHAnsi" w:hAnsiTheme="majorHAnsi" w:cstheme="majorHAnsi"/>
          <w:sz w:val="24"/>
          <w:szCs w:val="24"/>
        </w:rPr>
      </w:pPr>
      <w:r w:rsidRPr="00356FA0">
        <w:rPr>
          <w:rFonts w:asciiTheme="majorHAnsi" w:hAnsiTheme="majorHAnsi" w:cstheme="majorHAnsi"/>
          <w:sz w:val="24"/>
          <w:szCs w:val="24"/>
        </w:rPr>
        <w:t>Область под графиком – область устойчивости</w:t>
      </w:r>
    </w:p>
    <w:p w14:paraId="64DB3DDF" w14:textId="165F245D" w:rsidR="00356FA0" w:rsidRDefault="00356FA0" w:rsidP="00356FA0">
      <w:pPr>
        <w:rPr>
          <w:rFonts w:asciiTheme="majorHAnsi" w:hAnsiTheme="majorHAnsi" w:cstheme="majorHAnsi"/>
          <w:sz w:val="24"/>
          <w:szCs w:val="24"/>
        </w:rPr>
      </w:pPr>
      <w:r w:rsidRPr="00356FA0">
        <w:rPr>
          <w:rFonts w:asciiTheme="majorHAnsi" w:hAnsiTheme="majorHAnsi" w:cstheme="majorHAnsi"/>
          <w:b/>
          <w:bCs/>
          <w:sz w:val="24"/>
          <w:szCs w:val="24"/>
        </w:rPr>
        <w:t>Вывод</w:t>
      </w:r>
      <w:r>
        <w:rPr>
          <w:rFonts w:asciiTheme="majorHAnsi" w:hAnsiTheme="majorHAnsi" w:cstheme="majorHAnsi"/>
          <w:sz w:val="24"/>
          <w:szCs w:val="24"/>
        </w:rPr>
        <w:t>: в</w:t>
      </w:r>
      <w:r w:rsidRPr="00356FA0">
        <w:rPr>
          <w:rFonts w:asciiTheme="majorHAnsi" w:hAnsiTheme="majorHAnsi" w:cstheme="majorHAnsi"/>
          <w:sz w:val="24"/>
          <w:szCs w:val="24"/>
        </w:rPr>
        <w:t xml:space="preserve"> ходе выполнения данной лабораторной работы на наличие устойчивости</w:t>
      </w:r>
      <w:r w:rsidRPr="00356FA0">
        <w:rPr>
          <w:rFonts w:asciiTheme="majorHAnsi" w:hAnsiTheme="majorHAnsi" w:cstheme="majorHAnsi"/>
          <w:sz w:val="24"/>
          <w:szCs w:val="24"/>
        </w:rPr>
        <w:t xml:space="preserve"> </w:t>
      </w:r>
      <w:r w:rsidRPr="00356FA0">
        <w:rPr>
          <w:rFonts w:asciiTheme="majorHAnsi" w:hAnsiTheme="majorHAnsi" w:cstheme="majorHAnsi"/>
          <w:sz w:val="24"/>
          <w:szCs w:val="24"/>
        </w:rPr>
        <w:t>были проанализированы замкнутые линейные системы с запаздыванием</w:t>
      </w:r>
      <w:r>
        <w:rPr>
          <w:rFonts w:asciiTheme="majorHAnsi" w:hAnsiTheme="majorHAnsi" w:cstheme="majorHAnsi"/>
          <w:sz w:val="24"/>
          <w:szCs w:val="24"/>
        </w:rPr>
        <w:t xml:space="preserve">, были построены характеристики данных систем при различных параметрах. В итоге было выведено уравнение </w:t>
      </w:r>
      <w:r w:rsidRPr="00356FA0">
        <w:rPr>
          <w:rFonts w:asciiTheme="majorHAnsi" w:hAnsiTheme="majorHAnsi" w:cstheme="majorHAnsi"/>
          <w:sz w:val="24"/>
          <w:szCs w:val="24"/>
        </w:rPr>
        <w:t>зависимост</w:t>
      </w:r>
      <w:r>
        <w:rPr>
          <w:rFonts w:asciiTheme="majorHAnsi" w:hAnsiTheme="majorHAnsi" w:cstheme="majorHAnsi"/>
          <w:sz w:val="24"/>
          <w:szCs w:val="24"/>
        </w:rPr>
        <w:t>и</w:t>
      </w:r>
      <w:r w:rsidRPr="00356FA0">
        <w:rPr>
          <w:rFonts w:asciiTheme="majorHAnsi" w:hAnsiTheme="majorHAnsi" w:cstheme="majorHAnsi"/>
          <w:sz w:val="24"/>
          <w:szCs w:val="24"/>
        </w:rPr>
        <w:t xml:space="preserve"> критического запаздывания от коэффициента усиления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B02B024" w14:textId="77777777" w:rsidR="00356FA0" w:rsidRPr="00356FA0" w:rsidRDefault="00356FA0" w:rsidP="00356FA0">
      <w:pPr>
        <w:rPr>
          <w:rFonts w:asciiTheme="majorHAnsi" w:hAnsiTheme="majorHAnsi" w:cstheme="majorHAnsi"/>
          <w:sz w:val="24"/>
          <w:szCs w:val="24"/>
        </w:rPr>
      </w:pPr>
    </w:p>
    <w:sectPr w:rsidR="00356FA0" w:rsidRPr="0035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TI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F1060"/>
    <w:multiLevelType w:val="hybridMultilevel"/>
    <w:tmpl w:val="C2E0C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017F0"/>
    <w:multiLevelType w:val="multilevel"/>
    <w:tmpl w:val="DD34A52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567786"/>
    <w:multiLevelType w:val="multilevel"/>
    <w:tmpl w:val="DD34A52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25"/>
    <w:rsid w:val="00050203"/>
    <w:rsid w:val="001A0CF2"/>
    <w:rsid w:val="001C12AB"/>
    <w:rsid w:val="00226B5A"/>
    <w:rsid w:val="002468AD"/>
    <w:rsid w:val="00291DD7"/>
    <w:rsid w:val="00356FA0"/>
    <w:rsid w:val="003D35C4"/>
    <w:rsid w:val="003D45C1"/>
    <w:rsid w:val="004606F1"/>
    <w:rsid w:val="004E0FC5"/>
    <w:rsid w:val="005848B3"/>
    <w:rsid w:val="005D089E"/>
    <w:rsid w:val="005D3FD0"/>
    <w:rsid w:val="005F20A2"/>
    <w:rsid w:val="0066480E"/>
    <w:rsid w:val="00711155"/>
    <w:rsid w:val="0077520B"/>
    <w:rsid w:val="00896EF8"/>
    <w:rsid w:val="009554D0"/>
    <w:rsid w:val="00990106"/>
    <w:rsid w:val="00A263A6"/>
    <w:rsid w:val="00A97B8A"/>
    <w:rsid w:val="00B74B71"/>
    <w:rsid w:val="00BB73F2"/>
    <w:rsid w:val="00D3412C"/>
    <w:rsid w:val="00D3747C"/>
    <w:rsid w:val="00D63062"/>
    <w:rsid w:val="00DA245F"/>
    <w:rsid w:val="00DF4F2C"/>
    <w:rsid w:val="00E6513F"/>
    <w:rsid w:val="00F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4FC0"/>
  <w15:chartTrackingRefBased/>
  <w15:docId w15:val="{796D2A5C-30F5-4321-86FF-647D9A4D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20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4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54D0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3D4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050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77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Nilov</dc:creator>
  <cp:keywords/>
  <dc:description/>
  <cp:lastModifiedBy>Yulia</cp:lastModifiedBy>
  <cp:revision>2</cp:revision>
  <dcterms:created xsi:type="dcterms:W3CDTF">2021-03-30T07:50:00Z</dcterms:created>
  <dcterms:modified xsi:type="dcterms:W3CDTF">2021-04-01T20:09:00Z</dcterms:modified>
</cp:coreProperties>
</file>