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4F" w:rsidRDefault="00C0664F" w:rsidP="002467F3">
      <w:pPr>
        <w:tabs>
          <w:tab w:val="left" w:pos="10980"/>
        </w:tabs>
        <w:rPr>
          <w:rFonts w:eastAsia="Times New Roman" w:cs="Calibri"/>
        </w:rPr>
      </w:pPr>
      <w:r w:rsidRPr="00EC483D">
        <w:rPr>
          <w:rFonts w:ascii="Arial" w:eastAsia="Times New Roman" w:hAnsi="Arial" w:cs="Arial"/>
          <w:b/>
          <w:sz w:val="28"/>
          <w:szCs w:val="28"/>
        </w:rPr>
        <w:t>Table of Contents</w:t>
      </w:r>
      <w:r>
        <w:rPr>
          <w:rFonts w:eastAsia="Times New Roman" w:cs="Calibri"/>
        </w:rPr>
        <w:t xml:space="preserve"> </w:t>
      </w:r>
      <w:r>
        <w:rPr>
          <w:rFonts w:eastAsia="Times New Roman" w:cs="Calibri"/>
        </w:rPr>
        <w:tab/>
      </w:r>
      <w:r w:rsidRPr="00C0664F">
        <w:rPr>
          <w:rFonts w:eastAsia="Times New Roman" w:cs="Calibri"/>
          <w:sz w:val="28"/>
          <w:szCs w:val="28"/>
        </w:rPr>
        <w:t>Pages</w:t>
      </w:r>
    </w:p>
    <w:p w:rsidR="00C0664F" w:rsidRPr="00512C5D" w:rsidRDefault="00C0664F" w:rsidP="002467F3">
      <w:pPr>
        <w:tabs>
          <w:tab w:val="left" w:leader="dot" w:pos="11250"/>
        </w:tabs>
        <w:ind w:left="360"/>
        <w:rPr>
          <w:rFonts w:eastAsia="Times New Roman" w:cs="Calibri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 </w:t>
      </w:r>
      <w:hyperlink w:anchor="Intro" w:history="1">
        <w:r w:rsidRPr="00512C5D">
          <w:rPr>
            <w:rStyle w:val="Hyperlink"/>
            <w:rFonts w:ascii="Arial" w:eastAsia="Times New Roman" w:hAnsi="Arial" w:cs="Arial"/>
            <w:sz w:val="28"/>
            <w:szCs w:val="28"/>
          </w:rPr>
          <w:t>Introduction</w:t>
        </w:r>
        <w:r>
          <w:rPr>
            <w:rStyle w:val="Hyperlink"/>
            <w:rFonts w:eastAsia="Times New Roman" w:cs="Calibri"/>
            <w:sz w:val="28"/>
            <w:szCs w:val="28"/>
          </w:rPr>
          <w:t xml:space="preserve"> </w:t>
        </w:r>
        <w:r>
          <w:rPr>
            <w:rStyle w:val="Hyperlink"/>
            <w:rFonts w:eastAsia="Times New Roman" w:cs="Calibri"/>
            <w:sz w:val="28"/>
            <w:szCs w:val="28"/>
          </w:rPr>
          <w:tab/>
          <w:t xml:space="preserve"> </w:t>
        </w:r>
        <w:r w:rsidRPr="00683021">
          <w:rPr>
            <w:rStyle w:val="Hyperlink"/>
            <w:rFonts w:ascii="Arial" w:eastAsia="Times New Roman" w:hAnsi="Arial" w:cs="Arial"/>
            <w:sz w:val="28"/>
            <w:szCs w:val="28"/>
          </w:rPr>
          <w:t>2</w:t>
        </w:r>
      </w:hyperlink>
    </w:p>
    <w:p w:rsidR="00C0664F" w:rsidRDefault="00C0664F" w:rsidP="002467F3">
      <w:pPr>
        <w:tabs>
          <w:tab w:val="left" w:leader="dot" w:pos="8910"/>
          <w:tab w:val="left" w:leader="dot" w:pos="11340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2</w:t>
      </w:r>
      <w:r w:rsidRPr="0079171E">
        <w:rPr>
          <w:rFonts w:ascii="Arial" w:eastAsia="Times New Roman" w:hAnsi="Arial" w:cs="Arial"/>
          <w:sz w:val="28"/>
          <w:szCs w:val="28"/>
        </w:rPr>
        <w:t xml:space="preserve">. </w:t>
      </w:r>
      <w:hyperlink w:anchor="DerivedBiomarker" w:history="1">
        <w:r w:rsidR="002467F3">
          <w:rPr>
            <w:rStyle w:val="Hyperlink"/>
            <w:rFonts w:ascii="Arial" w:hAnsi="Arial" w:cs="Arial"/>
            <w:sz w:val="28"/>
            <w:szCs w:val="28"/>
          </w:rPr>
          <w:t xml:space="preserve">Derived Biomarkers </w:t>
        </w:r>
        <w:r>
          <w:rPr>
            <w:rStyle w:val="Hyperlink"/>
            <w:rFonts w:ascii="Arial" w:hAnsi="Arial" w:cs="Arial"/>
            <w:sz w:val="28"/>
            <w:szCs w:val="28"/>
          </w:rPr>
          <w:t xml:space="preserve">Data Files Included in this Freeze and Release </w:t>
        </w:r>
        <w:r>
          <w:rPr>
            <w:rStyle w:val="Hyperlink"/>
            <w:rFonts w:ascii="Arial" w:hAnsi="Arial" w:cs="Arial"/>
            <w:sz w:val="28"/>
            <w:szCs w:val="28"/>
          </w:rPr>
          <w:tab/>
          <w:t>3</w:t>
        </w:r>
      </w:hyperlink>
    </w:p>
    <w:p w:rsidR="00C0664F" w:rsidRDefault="00C0664F">
      <w:pPr>
        <w:spacing w:after="160" w:line="259" w:lineRule="auto"/>
      </w:pPr>
      <w:r>
        <w:br w:type="page"/>
      </w:r>
    </w:p>
    <w:p w:rsidR="00C0664F" w:rsidRPr="00EC483D" w:rsidRDefault="00C0664F" w:rsidP="00C0664F">
      <w:pPr>
        <w:rPr>
          <w:rFonts w:ascii="Arial" w:eastAsia="Times New Roman" w:hAnsi="Arial" w:cs="Arial"/>
          <w:b/>
          <w:sz w:val="24"/>
          <w:szCs w:val="24"/>
        </w:rPr>
      </w:pPr>
      <w:r w:rsidRPr="00EC483D">
        <w:rPr>
          <w:rFonts w:ascii="Arial" w:eastAsia="Times New Roman" w:hAnsi="Arial" w:cs="Arial"/>
          <w:b/>
          <w:sz w:val="24"/>
          <w:szCs w:val="24"/>
        </w:rPr>
        <w:lastRenderedPageBreak/>
        <w:t>1.</w:t>
      </w:r>
      <w:r w:rsidRPr="00EC483D">
        <w:rPr>
          <w:rFonts w:ascii="Arial" w:eastAsia="Times New Roman" w:hAnsi="Arial" w:cs="Arial"/>
          <w:b/>
          <w:sz w:val="24"/>
          <w:szCs w:val="24"/>
        </w:rPr>
        <w:tab/>
      </w:r>
      <w:bookmarkStart w:id="0" w:name="Intro"/>
      <w:r w:rsidRPr="00EC483D">
        <w:rPr>
          <w:rFonts w:ascii="Arial" w:eastAsia="Times New Roman" w:hAnsi="Arial" w:cs="Arial"/>
          <w:b/>
          <w:sz w:val="24"/>
          <w:szCs w:val="24"/>
        </w:rPr>
        <w:t>Introduction</w:t>
      </w:r>
      <w:bookmarkEnd w:id="0"/>
    </w:p>
    <w:p w:rsidR="007A4B65" w:rsidRDefault="007A4B65" w:rsidP="00C0664F">
      <w:pPr>
        <w:rPr>
          <w:rFonts w:ascii="Arial" w:eastAsia="Times New Roman" w:hAnsi="Arial" w:cs="Arial"/>
          <w:sz w:val="24"/>
          <w:szCs w:val="24"/>
        </w:rPr>
      </w:pPr>
      <w:r w:rsidRPr="007A4B65">
        <w:rPr>
          <w:rFonts w:ascii="Arial" w:eastAsia="Times New Roman" w:hAnsi="Arial" w:cs="Arial"/>
          <w:sz w:val="24"/>
          <w:szCs w:val="24"/>
        </w:rPr>
        <w:t>PROVIDE_Study_Files_Release1.1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C0664F">
        <w:rPr>
          <w:rFonts w:ascii="Arial" w:eastAsia="Times New Roman" w:hAnsi="Arial" w:cs="Arial"/>
          <w:sz w:val="24"/>
          <w:szCs w:val="24"/>
        </w:rPr>
        <w:t xml:space="preserve">contains </w:t>
      </w:r>
      <w:r w:rsidR="001C450E">
        <w:rPr>
          <w:rFonts w:ascii="Arial" w:eastAsia="Times New Roman" w:hAnsi="Arial" w:cs="Arial"/>
          <w:sz w:val="24"/>
          <w:szCs w:val="24"/>
        </w:rPr>
        <w:t>a</w:t>
      </w:r>
      <w:r w:rsidR="00C0664F">
        <w:rPr>
          <w:rFonts w:ascii="Arial" w:eastAsia="Times New Roman" w:hAnsi="Arial" w:cs="Arial"/>
          <w:sz w:val="24"/>
          <w:szCs w:val="24"/>
        </w:rPr>
        <w:t>dditional derived management data pertaining to maternal and infant biomarkers assayed during the course of PROVIDE S</w:t>
      </w:r>
      <w:r w:rsidR="00C0664F" w:rsidRPr="00EC483D">
        <w:rPr>
          <w:rFonts w:ascii="Arial" w:eastAsia="Times New Roman" w:hAnsi="Arial" w:cs="Arial"/>
          <w:sz w:val="24"/>
          <w:szCs w:val="24"/>
        </w:rPr>
        <w:t xml:space="preserve">tudy </w:t>
      </w:r>
      <w:r w:rsidR="00C0664F">
        <w:rPr>
          <w:rFonts w:ascii="Arial" w:eastAsia="Times New Roman" w:hAnsi="Arial" w:cs="Arial"/>
          <w:sz w:val="24"/>
          <w:szCs w:val="24"/>
        </w:rPr>
        <w:t xml:space="preserve">clinical trial in Bangladesh.   </w:t>
      </w:r>
    </w:p>
    <w:p w:rsidR="007A4B65" w:rsidRPr="002E1EA4" w:rsidRDefault="007A4B65" w:rsidP="007A4B65">
      <w:pPr>
        <w:rPr>
          <w:rFonts w:ascii="Arial" w:eastAsia="Times New Roman" w:hAnsi="Arial" w:cs="Arial"/>
          <w:sz w:val="24"/>
          <w:szCs w:val="24"/>
        </w:rPr>
      </w:pPr>
      <w:r w:rsidRPr="002E1EA4">
        <w:rPr>
          <w:rFonts w:ascii="Arial" w:eastAsia="Times New Roman" w:hAnsi="Arial" w:cs="Arial"/>
          <w:sz w:val="24"/>
          <w:szCs w:val="24"/>
        </w:rPr>
        <w:t>This package contains the following:</w:t>
      </w:r>
    </w:p>
    <w:p w:rsidR="007A4B65" w:rsidRPr="002E1EA4" w:rsidRDefault="007A4B65" w:rsidP="007A4B65">
      <w:pPr>
        <w:spacing w:after="120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mgmt</w:t>
      </w:r>
      <w:r w:rsidRPr="002E1EA4">
        <w:rPr>
          <w:rFonts w:ascii="Arial" w:eastAsia="Times New Roman" w:hAnsi="Arial" w:cs="Arial"/>
          <w:sz w:val="24"/>
          <w:szCs w:val="24"/>
        </w:rPr>
        <w:t>_</w:t>
      </w:r>
      <w:r>
        <w:rPr>
          <w:rFonts w:ascii="Arial" w:eastAsia="Times New Roman" w:hAnsi="Arial" w:cs="Arial"/>
          <w:sz w:val="24"/>
          <w:szCs w:val="24"/>
        </w:rPr>
        <w:t>lab</w:t>
      </w:r>
      <w:r w:rsidRPr="002E1EA4">
        <w:rPr>
          <w:rFonts w:ascii="Arial" w:eastAsia="Times New Roman" w:hAnsi="Arial" w:cs="Arial"/>
          <w:sz w:val="24"/>
          <w:szCs w:val="24"/>
        </w:rPr>
        <w:t>_</w:t>
      </w:r>
      <w:r>
        <w:rPr>
          <w:rFonts w:ascii="Arial" w:eastAsia="Times New Roman" w:hAnsi="Arial" w:cs="Arial"/>
          <w:sz w:val="24"/>
          <w:szCs w:val="24"/>
        </w:rPr>
        <w:t>biomarkers_d</w:t>
      </w:r>
      <w:r w:rsidRPr="002E1EA4">
        <w:rPr>
          <w:rFonts w:ascii="Arial" w:eastAsia="Times New Roman" w:hAnsi="Arial" w:cs="Arial"/>
          <w:sz w:val="24"/>
          <w:szCs w:val="24"/>
        </w:rPr>
        <w:t>ocumentation.docx</w:t>
      </w:r>
      <w:r w:rsidRPr="002E1EA4">
        <w:rPr>
          <w:rFonts w:ascii="Arial" w:eastAsia="Times New Roman" w:hAnsi="Arial" w:cs="Arial"/>
          <w:sz w:val="24"/>
          <w:szCs w:val="24"/>
        </w:rPr>
        <w:tab/>
      </w:r>
      <w:r w:rsidRPr="002E1EA4">
        <w:rPr>
          <w:rFonts w:ascii="Arial" w:eastAsia="Times New Roman" w:hAnsi="Arial" w:cs="Arial"/>
          <w:sz w:val="24"/>
          <w:szCs w:val="24"/>
        </w:rPr>
        <w:tab/>
        <w:t>This document</w:t>
      </w:r>
    </w:p>
    <w:p w:rsidR="007A4B65" w:rsidRPr="002E1EA4" w:rsidRDefault="007A4B65" w:rsidP="007A4B65">
      <w:pPr>
        <w:spacing w:after="120"/>
        <w:ind w:firstLine="720"/>
        <w:rPr>
          <w:rFonts w:ascii="Arial" w:eastAsia="Times New Roman" w:hAnsi="Arial" w:cs="Arial"/>
          <w:sz w:val="24"/>
          <w:szCs w:val="24"/>
        </w:rPr>
      </w:pPr>
      <w:proofErr w:type="spellStart"/>
      <w:r w:rsidRPr="007A4B65">
        <w:rPr>
          <w:rFonts w:ascii="Arial" w:eastAsia="Times New Roman" w:hAnsi="Arial" w:cs="Arial"/>
          <w:sz w:val="24"/>
          <w:szCs w:val="24"/>
        </w:rPr>
        <w:t>mgmt_lab_biomarkers</w:t>
      </w:r>
      <w:proofErr w:type="spellEnd"/>
      <w:r w:rsidRPr="002E1EA4">
        <w:rPr>
          <w:rFonts w:ascii="Arial" w:eastAsia="Times New Roman" w:hAnsi="Arial" w:cs="Arial"/>
          <w:sz w:val="24"/>
          <w:szCs w:val="24"/>
        </w:rPr>
        <w:tab/>
      </w:r>
      <w:r w:rsidRPr="002E1EA4">
        <w:rPr>
          <w:rFonts w:ascii="Arial" w:eastAsia="Times New Roman" w:hAnsi="Arial" w:cs="Arial"/>
          <w:sz w:val="24"/>
          <w:szCs w:val="24"/>
        </w:rPr>
        <w:tab/>
      </w:r>
      <w:r w:rsidRPr="002E1EA4">
        <w:rPr>
          <w:rFonts w:ascii="Arial" w:eastAsia="Times New Roman" w:hAnsi="Arial" w:cs="Arial"/>
          <w:sz w:val="24"/>
          <w:szCs w:val="24"/>
        </w:rPr>
        <w:tab/>
      </w:r>
      <w:r w:rsidRPr="002E1EA4">
        <w:rPr>
          <w:rFonts w:ascii="Arial" w:eastAsia="Times New Roman" w:hAnsi="Arial" w:cs="Arial"/>
          <w:sz w:val="24"/>
          <w:szCs w:val="24"/>
        </w:rPr>
        <w:tab/>
      </w:r>
      <w:r w:rsidRPr="002E1EA4">
        <w:rPr>
          <w:rFonts w:ascii="Arial" w:eastAsia="Times New Roman" w:hAnsi="Arial" w:cs="Arial"/>
          <w:sz w:val="24"/>
          <w:szCs w:val="24"/>
        </w:rPr>
        <w:tab/>
        <w:t>Directory of data files</w:t>
      </w:r>
      <w:r w:rsidRPr="002E1EA4">
        <w:rPr>
          <w:rFonts w:ascii="Arial" w:eastAsia="Times New Roman" w:hAnsi="Arial" w:cs="Arial"/>
          <w:sz w:val="24"/>
          <w:szCs w:val="24"/>
        </w:rPr>
        <w:tab/>
      </w:r>
    </w:p>
    <w:p w:rsidR="007A4B65" w:rsidRPr="002E1EA4" w:rsidRDefault="007A4B65" w:rsidP="007A4B65">
      <w:pPr>
        <w:spacing w:after="120"/>
        <w:ind w:firstLine="720"/>
        <w:rPr>
          <w:rFonts w:ascii="Arial" w:eastAsia="Times New Roman" w:hAnsi="Arial" w:cs="Arial"/>
          <w:sz w:val="24"/>
          <w:szCs w:val="24"/>
        </w:rPr>
      </w:pPr>
      <w:proofErr w:type="spellStart"/>
      <w:r w:rsidRPr="007A4B65">
        <w:rPr>
          <w:rFonts w:ascii="Arial" w:eastAsia="Times New Roman" w:hAnsi="Arial" w:cs="Arial"/>
          <w:sz w:val="24"/>
          <w:szCs w:val="24"/>
        </w:rPr>
        <w:t>mgmt_lab_biomarkers_DataDefintion</w:t>
      </w:r>
      <w:proofErr w:type="spellEnd"/>
      <w:r w:rsidRPr="002E1EA4">
        <w:rPr>
          <w:rFonts w:ascii="Arial" w:eastAsia="Times New Roman" w:hAnsi="Arial" w:cs="Arial"/>
          <w:sz w:val="24"/>
          <w:szCs w:val="24"/>
        </w:rPr>
        <w:tab/>
      </w:r>
      <w:r w:rsidRPr="002E1EA4">
        <w:rPr>
          <w:rFonts w:ascii="Arial" w:eastAsia="Times New Roman" w:hAnsi="Arial" w:cs="Arial"/>
          <w:sz w:val="24"/>
          <w:szCs w:val="24"/>
        </w:rPr>
        <w:tab/>
      </w:r>
      <w:r w:rsidRPr="002E1EA4">
        <w:rPr>
          <w:rFonts w:ascii="Arial" w:eastAsia="Times New Roman" w:hAnsi="Arial" w:cs="Arial"/>
          <w:sz w:val="24"/>
          <w:szCs w:val="24"/>
        </w:rPr>
        <w:tab/>
        <w:t>Directory of data definition files</w:t>
      </w:r>
    </w:p>
    <w:p w:rsidR="002467F3" w:rsidRDefault="002467F3" w:rsidP="002467F3">
      <w:pPr>
        <w:rPr>
          <w:rFonts w:ascii="Arial" w:eastAsia="Times New Roman" w:hAnsi="Arial" w:cs="Arial"/>
          <w:sz w:val="24"/>
          <w:szCs w:val="24"/>
        </w:rPr>
      </w:pPr>
    </w:p>
    <w:p w:rsidR="002467F3" w:rsidRDefault="002467F3" w:rsidP="002467F3">
      <w:pPr>
        <w:rPr>
          <w:rFonts w:ascii="Arial" w:eastAsia="Times New Roman" w:hAnsi="Arial" w:cs="Arial"/>
          <w:sz w:val="24"/>
          <w:szCs w:val="24"/>
        </w:rPr>
      </w:pPr>
      <w:r w:rsidRPr="00EC483D">
        <w:rPr>
          <w:rFonts w:ascii="Arial" w:eastAsia="Times New Roman" w:hAnsi="Arial" w:cs="Arial"/>
          <w:sz w:val="24"/>
          <w:szCs w:val="24"/>
        </w:rPr>
        <w:t xml:space="preserve">The details of the tables are provided in this document.  </w:t>
      </w:r>
    </w:p>
    <w:p w:rsidR="007A4B65" w:rsidRDefault="007A4B65">
      <w:pPr>
        <w:spacing w:after="160" w:line="259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2467F3" w:rsidRPr="002467F3" w:rsidRDefault="002467F3" w:rsidP="00C0664F">
      <w:pPr>
        <w:rPr>
          <w:rFonts w:ascii="Arial" w:eastAsia="Times New Roman" w:hAnsi="Arial" w:cs="Arial"/>
          <w:b/>
          <w:sz w:val="24"/>
          <w:szCs w:val="24"/>
        </w:rPr>
      </w:pPr>
      <w:bookmarkStart w:id="1" w:name="DerivedBiomarker"/>
      <w:r w:rsidRPr="002467F3">
        <w:rPr>
          <w:rFonts w:ascii="Arial" w:eastAsia="Times New Roman" w:hAnsi="Arial" w:cs="Arial"/>
          <w:b/>
          <w:sz w:val="24"/>
          <w:szCs w:val="24"/>
        </w:rPr>
        <w:t>2. Derived Biomarkers</w:t>
      </w:r>
    </w:p>
    <w:bookmarkEnd w:id="1"/>
    <w:p w:rsidR="0007684D" w:rsidRDefault="00C0664F" w:rsidP="00C0664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release contains </w:t>
      </w:r>
      <w:r w:rsidR="0077366E">
        <w:rPr>
          <w:rFonts w:ascii="Arial" w:eastAsia="Times New Roman" w:hAnsi="Arial" w:cs="Arial"/>
          <w:sz w:val="24"/>
          <w:szCs w:val="24"/>
        </w:rPr>
        <w:t xml:space="preserve">3 </w:t>
      </w:r>
      <w:r>
        <w:rPr>
          <w:rFonts w:ascii="Arial" w:eastAsia="Times New Roman" w:hAnsi="Arial" w:cs="Arial"/>
          <w:sz w:val="24"/>
          <w:szCs w:val="24"/>
        </w:rPr>
        <w:t xml:space="preserve">flat files </w:t>
      </w:r>
      <w:r w:rsidR="0007684D">
        <w:rPr>
          <w:rFonts w:ascii="Arial" w:eastAsia="Times New Roman" w:hAnsi="Arial" w:cs="Arial"/>
          <w:sz w:val="24"/>
          <w:szCs w:val="24"/>
        </w:rPr>
        <w:t xml:space="preserve">with one row per enrolled child (700) </w:t>
      </w:r>
      <w:r>
        <w:rPr>
          <w:rFonts w:ascii="Arial" w:eastAsia="Times New Roman" w:hAnsi="Arial" w:cs="Arial"/>
          <w:sz w:val="24"/>
          <w:szCs w:val="24"/>
        </w:rPr>
        <w:t>derived from individual lab results files</w:t>
      </w:r>
      <w:r w:rsidR="00F64CC8">
        <w:rPr>
          <w:rFonts w:ascii="Arial" w:eastAsia="Times New Roman" w:hAnsi="Arial" w:cs="Arial"/>
          <w:sz w:val="24"/>
          <w:szCs w:val="24"/>
        </w:rPr>
        <w:t>;</w:t>
      </w:r>
      <w:r>
        <w:rPr>
          <w:rFonts w:ascii="Arial" w:eastAsia="Times New Roman" w:hAnsi="Arial" w:cs="Arial"/>
          <w:sz w:val="24"/>
          <w:szCs w:val="24"/>
        </w:rPr>
        <w:t xml:space="preserve"> compiled and presented by specimen type such as Infant Blood, C</w:t>
      </w:r>
      <w:r w:rsidR="00F64CC8">
        <w:rPr>
          <w:rFonts w:ascii="Arial" w:eastAsia="Times New Roman" w:hAnsi="Arial" w:cs="Arial"/>
          <w:sz w:val="24"/>
          <w:szCs w:val="24"/>
        </w:rPr>
        <w:t>linical stool in case of Infants.  Maternal lab results deriv</w:t>
      </w:r>
      <w:r w:rsidR="00160D9C">
        <w:rPr>
          <w:rFonts w:ascii="Arial" w:eastAsia="Times New Roman" w:hAnsi="Arial" w:cs="Arial"/>
          <w:sz w:val="24"/>
          <w:szCs w:val="24"/>
        </w:rPr>
        <w:t>ed from Breastmilk and Blood are</w:t>
      </w:r>
      <w:r w:rsidR="00F64CC8">
        <w:rPr>
          <w:rFonts w:ascii="Arial" w:eastAsia="Times New Roman" w:hAnsi="Arial" w:cs="Arial"/>
          <w:sz w:val="24"/>
          <w:szCs w:val="24"/>
        </w:rPr>
        <w:t xml:space="preserve"> compiled in a single flat file</w:t>
      </w:r>
      <w:r w:rsidR="003B3E6D">
        <w:rPr>
          <w:rFonts w:ascii="Arial" w:eastAsia="Times New Roman" w:hAnsi="Arial" w:cs="Arial"/>
          <w:sz w:val="24"/>
          <w:szCs w:val="24"/>
        </w:rPr>
        <w:t xml:space="preserve"> as listed below</w:t>
      </w:r>
      <w:r w:rsidR="00F64CC8">
        <w:rPr>
          <w:rFonts w:ascii="Arial" w:eastAsia="Times New Roman" w:hAnsi="Arial" w:cs="Arial"/>
          <w:sz w:val="24"/>
          <w:szCs w:val="24"/>
        </w:rPr>
        <w:t xml:space="preserve">. </w:t>
      </w:r>
    </w:p>
    <w:p w:rsidR="0077366E" w:rsidRPr="007E6A12" w:rsidRDefault="0077366E" w:rsidP="007736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proofErr w:type="spellStart"/>
      <w:r w:rsidRPr="00DA47D4">
        <w:rPr>
          <w:rFonts w:ascii="Arial" w:eastAsia="Times New Roman" w:hAnsi="Arial" w:cs="Arial"/>
          <w:b/>
          <w:color w:val="000000"/>
          <w:sz w:val="24"/>
          <w:szCs w:val="24"/>
        </w:rPr>
        <w:t>mgmt_bv_biomarker_blood</w:t>
      </w:r>
      <w:proofErr w:type="spellEnd"/>
      <w:r w:rsidR="007E6A1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r w:rsidR="007E6A12" w:rsidRPr="007E6A12">
        <w:rPr>
          <w:rFonts w:ascii="Arial" w:eastAsia="Times New Roman" w:hAnsi="Arial" w:cs="Arial"/>
          <w:color w:val="000000"/>
          <w:sz w:val="24"/>
          <w:szCs w:val="24"/>
        </w:rPr>
        <w:t>derived to include systemic inflammation</w:t>
      </w:r>
      <w:r w:rsidR="007E6A12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r w:rsidR="007E6A12" w:rsidRPr="007E6A12">
        <w:rPr>
          <w:rFonts w:ascii="Arial" w:eastAsia="Times New Roman" w:hAnsi="Arial" w:cs="Arial"/>
          <w:color w:val="000000"/>
          <w:sz w:val="24"/>
          <w:szCs w:val="24"/>
        </w:rPr>
        <w:t>nutritional biomarkers, cytokines and vaccine antibodies</w:t>
      </w:r>
      <w:r w:rsidR="007E6A12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7E6A12" w:rsidRPr="007A4B6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</w:t>
      </w:r>
    </w:p>
    <w:p w:rsidR="0077366E" w:rsidRPr="00DA47D4" w:rsidRDefault="0077366E" w:rsidP="007736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A47D4">
        <w:rPr>
          <w:rFonts w:ascii="Arial" w:eastAsia="Times New Roman" w:hAnsi="Arial" w:cs="Arial"/>
          <w:b/>
          <w:color w:val="000000"/>
          <w:sz w:val="24"/>
          <w:szCs w:val="24"/>
        </w:rPr>
        <w:t>mgmt_bv_biomarker_clinicstool</w:t>
      </w:r>
      <w:proofErr w:type="spellEnd"/>
      <w:r w:rsidR="007E6A1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r w:rsidR="007E6A12" w:rsidRPr="007E6A12">
        <w:rPr>
          <w:rFonts w:ascii="Arial" w:eastAsia="Times New Roman" w:hAnsi="Arial" w:cs="Arial"/>
          <w:color w:val="000000"/>
          <w:sz w:val="24"/>
          <w:szCs w:val="24"/>
        </w:rPr>
        <w:t>include systemic inflammation</w:t>
      </w:r>
      <w:r w:rsidR="007E6A12">
        <w:rPr>
          <w:rFonts w:ascii="Arial" w:eastAsia="Times New Roman" w:hAnsi="Arial" w:cs="Arial"/>
          <w:color w:val="000000"/>
          <w:sz w:val="24"/>
          <w:szCs w:val="24"/>
        </w:rPr>
        <w:t xml:space="preserve"> biomarkers.  </w:t>
      </w:r>
    </w:p>
    <w:p w:rsidR="0077366E" w:rsidRPr="007A4B65" w:rsidRDefault="0077366E" w:rsidP="007736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A47D4">
        <w:rPr>
          <w:rFonts w:ascii="Arial" w:eastAsia="Times New Roman" w:hAnsi="Arial" w:cs="Arial"/>
          <w:b/>
          <w:color w:val="000000"/>
          <w:sz w:val="24"/>
          <w:szCs w:val="24"/>
        </w:rPr>
        <w:t>mgmt_bv_biomarker_maternal</w:t>
      </w:r>
      <w:proofErr w:type="spellEnd"/>
      <w:r w:rsidR="007E6A1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r w:rsidR="007E6A12" w:rsidRPr="007E6A12">
        <w:rPr>
          <w:rFonts w:ascii="Arial" w:eastAsia="Times New Roman" w:hAnsi="Arial" w:cs="Arial"/>
          <w:color w:val="000000"/>
          <w:sz w:val="24"/>
          <w:szCs w:val="24"/>
        </w:rPr>
        <w:t>includes lab assay results from both maternal blood and breastmilk specimens.</w:t>
      </w:r>
    </w:p>
    <w:p w:rsidR="0007684D" w:rsidRDefault="00F64CC8" w:rsidP="00C0664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Please note that not all lab results are included </w:t>
      </w:r>
      <w:r w:rsidR="0007684D">
        <w:rPr>
          <w:rFonts w:ascii="Arial" w:eastAsia="Times New Roman" w:hAnsi="Arial" w:cs="Arial"/>
          <w:sz w:val="24"/>
          <w:szCs w:val="24"/>
        </w:rPr>
        <w:t xml:space="preserve">in the flat file and if </w:t>
      </w:r>
      <w:r w:rsidR="002217B3">
        <w:rPr>
          <w:rFonts w:ascii="Arial" w:eastAsia="Times New Roman" w:hAnsi="Arial" w:cs="Arial"/>
          <w:sz w:val="24"/>
          <w:szCs w:val="24"/>
        </w:rPr>
        <w:t>the specimen wa</w:t>
      </w:r>
      <w:r w:rsidR="0007684D">
        <w:rPr>
          <w:rFonts w:ascii="Arial" w:eastAsia="Times New Roman" w:hAnsi="Arial" w:cs="Arial"/>
          <w:sz w:val="24"/>
          <w:szCs w:val="24"/>
        </w:rPr>
        <w:t xml:space="preserve">s not collected </w:t>
      </w:r>
      <w:r w:rsidR="002217B3">
        <w:rPr>
          <w:rFonts w:ascii="Arial" w:eastAsia="Times New Roman" w:hAnsi="Arial" w:cs="Arial"/>
          <w:sz w:val="24"/>
          <w:szCs w:val="24"/>
        </w:rPr>
        <w:t xml:space="preserve">for a child </w:t>
      </w:r>
      <w:r w:rsidR="0007684D">
        <w:rPr>
          <w:rFonts w:ascii="Arial" w:eastAsia="Times New Roman" w:hAnsi="Arial" w:cs="Arial"/>
          <w:sz w:val="24"/>
          <w:szCs w:val="24"/>
        </w:rPr>
        <w:t xml:space="preserve">or lab results </w:t>
      </w:r>
      <w:r w:rsidR="002217B3">
        <w:rPr>
          <w:rFonts w:ascii="Arial" w:eastAsia="Times New Roman" w:hAnsi="Arial" w:cs="Arial"/>
          <w:sz w:val="24"/>
          <w:szCs w:val="24"/>
        </w:rPr>
        <w:t xml:space="preserve">are </w:t>
      </w:r>
      <w:r w:rsidR="0007684D">
        <w:rPr>
          <w:rFonts w:ascii="Arial" w:eastAsia="Times New Roman" w:hAnsi="Arial" w:cs="Arial"/>
          <w:sz w:val="24"/>
          <w:szCs w:val="24"/>
        </w:rPr>
        <w:t>not available</w:t>
      </w:r>
      <w:r w:rsidR="003B3E6D">
        <w:rPr>
          <w:rFonts w:ascii="Arial" w:eastAsia="Times New Roman" w:hAnsi="Arial" w:cs="Arial"/>
          <w:sz w:val="24"/>
          <w:szCs w:val="24"/>
        </w:rPr>
        <w:t>,</w:t>
      </w:r>
      <w:r w:rsidR="0007684D">
        <w:rPr>
          <w:rFonts w:ascii="Arial" w:eastAsia="Times New Roman" w:hAnsi="Arial" w:cs="Arial"/>
          <w:sz w:val="24"/>
          <w:szCs w:val="24"/>
        </w:rPr>
        <w:t xml:space="preserve"> </w:t>
      </w:r>
      <w:r w:rsidR="0007684D" w:rsidRPr="00A512A7">
        <w:rPr>
          <w:rFonts w:ascii="Arial" w:eastAsia="Times New Roman" w:hAnsi="Arial" w:cs="Arial"/>
          <w:i/>
          <w:sz w:val="24"/>
          <w:szCs w:val="24"/>
          <w:u w:val="single"/>
        </w:rPr>
        <w:t xml:space="preserve">the </w:t>
      </w:r>
      <w:r w:rsidR="002217B3" w:rsidRPr="00A512A7">
        <w:rPr>
          <w:rFonts w:ascii="Arial" w:eastAsia="Times New Roman" w:hAnsi="Arial" w:cs="Arial"/>
          <w:i/>
          <w:sz w:val="24"/>
          <w:szCs w:val="24"/>
          <w:u w:val="single"/>
        </w:rPr>
        <w:t>row</w:t>
      </w:r>
      <w:r w:rsidR="0007684D" w:rsidRPr="00A512A7">
        <w:rPr>
          <w:rFonts w:ascii="Arial" w:eastAsia="Times New Roman" w:hAnsi="Arial" w:cs="Arial"/>
          <w:i/>
          <w:sz w:val="24"/>
          <w:szCs w:val="24"/>
          <w:u w:val="single"/>
        </w:rPr>
        <w:t xml:space="preserve"> is left blank</w:t>
      </w:r>
      <w:r w:rsidR="002217B3" w:rsidRPr="00A512A7">
        <w:rPr>
          <w:rFonts w:ascii="Arial" w:eastAsia="Times New Roman" w:hAnsi="Arial" w:cs="Arial"/>
          <w:i/>
          <w:sz w:val="24"/>
          <w:szCs w:val="24"/>
          <w:u w:val="single"/>
        </w:rPr>
        <w:t xml:space="preserve"> for all variables</w:t>
      </w:r>
      <w:r w:rsidR="0007684D">
        <w:rPr>
          <w:rFonts w:ascii="Arial" w:eastAsia="Times New Roman" w:hAnsi="Arial" w:cs="Arial"/>
          <w:sz w:val="24"/>
          <w:szCs w:val="24"/>
        </w:rPr>
        <w:t xml:space="preserve">.  </w:t>
      </w:r>
      <w:r w:rsidR="001C450E">
        <w:rPr>
          <w:rFonts w:ascii="Arial" w:eastAsia="Times New Roman" w:hAnsi="Arial" w:cs="Arial"/>
          <w:sz w:val="24"/>
          <w:szCs w:val="24"/>
        </w:rPr>
        <w:t xml:space="preserve">And we retained codes such -9 or -9.999 applied for missing data from the original file.   </w:t>
      </w:r>
      <w:r w:rsidR="00AB5A2E">
        <w:rPr>
          <w:rFonts w:ascii="Arial" w:eastAsia="Times New Roman" w:hAnsi="Arial" w:cs="Arial"/>
          <w:sz w:val="24"/>
          <w:szCs w:val="24"/>
        </w:rPr>
        <w:t xml:space="preserve">In addition, age when sample is drawn or collected is included for each biomarker </w:t>
      </w:r>
      <w:r w:rsidR="00A512A7">
        <w:rPr>
          <w:rFonts w:ascii="Arial" w:eastAsia="Times New Roman" w:hAnsi="Arial" w:cs="Arial"/>
          <w:sz w:val="24"/>
          <w:szCs w:val="24"/>
        </w:rPr>
        <w:t xml:space="preserve">separately </w:t>
      </w:r>
      <w:r w:rsidR="00AB5A2E">
        <w:rPr>
          <w:rFonts w:ascii="Arial" w:eastAsia="Times New Roman" w:hAnsi="Arial" w:cs="Arial"/>
          <w:sz w:val="24"/>
          <w:szCs w:val="24"/>
        </w:rPr>
        <w:t xml:space="preserve">because not all samples at a specific study visit </w:t>
      </w:r>
      <w:r w:rsidR="00A512A7">
        <w:rPr>
          <w:rFonts w:ascii="Arial" w:eastAsia="Times New Roman" w:hAnsi="Arial" w:cs="Arial"/>
          <w:sz w:val="24"/>
          <w:szCs w:val="24"/>
        </w:rPr>
        <w:t>are</w:t>
      </w:r>
      <w:r w:rsidR="00AB5A2E">
        <w:rPr>
          <w:rFonts w:ascii="Arial" w:eastAsia="Times New Roman" w:hAnsi="Arial" w:cs="Arial"/>
          <w:sz w:val="24"/>
          <w:szCs w:val="24"/>
        </w:rPr>
        <w:t xml:space="preserve"> assayed for all biomarkers.  </w:t>
      </w:r>
    </w:p>
    <w:p w:rsidR="00F64CC8" w:rsidRDefault="0007684D" w:rsidP="00C0664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F64CC8">
        <w:rPr>
          <w:rFonts w:ascii="Arial" w:eastAsia="Times New Roman" w:hAnsi="Arial" w:cs="Arial"/>
          <w:sz w:val="24"/>
          <w:szCs w:val="24"/>
        </w:rPr>
        <w:t xml:space="preserve">following table indicates the </w:t>
      </w:r>
      <w:r>
        <w:rPr>
          <w:rFonts w:ascii="Arial" w:eastAsia="Times New Roman" w:hAnsi="Arial" w:cs="Arial"/>
          <w:sz w:val="24"/>
          <w:szCs w:val="24"/>
        </w:rPr>
        <w:t xml:space="preserve">lab data files </w:t>
      </w:r>
      <w:r w:rsidR="00F64CC8">
        <w:rPr>
          <w:rFonts w:ascii="Arial" w:eastAsia="Times New Roman" w:hAnsi="Arial" w:cs="Arial"/>
          <w:sz w:val="24"/>
          <w:szCs w:val="24"/>
        </w:rPr>
        <w:t xml:space="preserve">chosen </w:t>
      </w:r>
      <w:r>
        <w:rPr>
          <w:rFonts w:ascii="Arial" w:eastAsia="Times New Roman" w:hAnsi="Arial" w:cs="Arial"/>
          <w:sz w:val="24"/>
          <w:szCs w:val="24"/>
        </w:rPr>
        <w:t>to derived flat files along with file name for c</w:t>
      </w:r>
      <w:r w:rsidR="005D1821">
        <w:rPr>
          <w:rFonts w:ascii="Arial" w:eastAsia="Times New Roman" w:hAnsi="Arial" w:cs="Arial"/>
          <w:sz w:val="24"/>
          <w:szCs w:val="24"/>
        </w:rPr>
        <w:t>larity</w:t>
      </w:r>
      <w:r w:rsidR="00F64CC8">
        <w:rPr>
          <w:rFonts w:ascii="Arial" w:eastAsia="Times New Roman" w:hAnsi="Arial" w:cs="Arial"/>
          <w:sz w:val="24"/>
          <w:szCs w:val="24"/>
        </w:rPr>
        <w:t xml:space="preserve">. </w:t>
      </w:r>
    </w:p>
    <w:tbl>
      <w:tblPr>
        <w:tblW w:w="13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5117"/>
        <w:gridCol w:w="1172"/>
        <w:gridCol w:w="4316"/>
      </w:tblGrid>
      <w:tr w:rsidR="00AB7AB0" w:rsidRPr="002E1EA4" w:rsidTr="00AB7AB0">
        <w:trPr>
          <w:trHeight w:val="315"/>
        </w:trPr>
        <w:tc>
          <w:tcPr>
            <w:tcW w:w="7531" w:type="dxa"/>
            <w:gridSpan w:val="2"/>
            <w:shd w:val="clear" w:color="auto" w:fill="auto"/>
            <w:vAlign w:val="center"/>
            <w:hideMark/>
          </w:tcPr>
          <w:p w:rsidR="00F64CC8" w:rsidRPr="002E1EA4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Lab Assay results 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64CC8" w:rsidRPr="002E1EA4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Flat file</w:t>
            </w:r>
          </w:p>
        </w:tc>
        <w:tc>
          <w:tcPr>
            <w:tcW w:w="4342" w:type="dxa"/>
            <w:vAlign w:val="center"/>
          </w:tcPr>
          <w:p w:rsidR="00F64CC8" w:rsidRDefault="0098181C" w:rsidP="00872F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Derived file</w:t>
            </w:r>
            <w:r w:rsidR="00F64C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name</w:t>
            </w:r>
          </w:p>
        </w:tc>
      </w:tr>
      <w:tr w:rsidR="0007684D" w:rsidRPr="002E1EA4" w:rsidTr="00AB7AB0">
        <w:trPr>
          <w:trHeight w:val="395"/>
        </w:trPr>
        <w:tc>
          <w:tcPr>
            <w:tcW w:w="2312" w:type="dxa"/>
            <w:shd w:val="clear" w:color="auto" w:fill="auto"/>
            <w:vAlign w:val="center"/>
            <w:hideMark/>
          </w:tcPr>
          <w:p w:rsidR="00F64CC8" w:rsidRPr="002E1EA4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lab_bv_abo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F64CC8" w:rsidRPr="002E1EA4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 Blood Group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64CC8" w:rsidRPr="002E1EA4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F64CC8" w:rsidRPr="002E1EA4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7684D" w:rsidRPr="002E1EA4" w:rsidTr="00915A33">
        <w:trPr>
          <w:trHeight w:val="350"/>
        </w:trPr>
        <w:tc>
          <w:tcPr>
            <w:tcW w:w="2312" w:type="dxa"/>
            <w:shd w:val="clear" w:color="auto" w:fill="auto"/>
            <w:vAlign w:val="center"/>
            <w:hideMark/>
          </w:tcPr>
          <w:p w:rsidR="00F64CC8" w:rsidRPr="00E37DE0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lab_bv_act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F64CC8" w:rsidRPr="00E37DE0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Infant </w:t>
            </w: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Activin</w:t>
            </w:r>
            <w:proofErr w:type="spellEnd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A measure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F64CC8" w:rsidRPr="002E1EA4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F64CC8" w:rsidRDefault="007E6A12" w:rsidP="0087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07684D" w:rsidRPr="002E1EA4" w:rsidTr="00915A33">
        <w:trPr>
          <w:trHeight w:val="323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F64CC8" w:rsidRPr="00E37DE0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lab_bv_ala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F64CC8" w:rsidRPr="00E37DE0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Infant Alpha -1- anti trypsin results </w:t>
            </w:r>
          </w:p>
        </w:tc>
        <w:tc>
          <w:tcPr>
            <w:tcW w:w="1190" w:type="dxa"/>
            <w:shd w:val="clear" w:color="auto" w:fill="B4C6E7" w:themeFill="accent5" w:themeFillTint="66"/>
            <w:vAlign w:val="center"/>
          </w:tcPr>
          <w:p w:rsidR="00F64CC8" w:rsidRPr="002E1EA4" w:rsidRDefault="0091751F" w:rsidP="0087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B4C6E7" w:themeFill="accent5" w:themeFillTint="66"/>
            <w:vAlign w:val="center"/>
          </w:tcPr>
          <w:p w:rsidR="00F64CC8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mgmt_bv_biomarker_clinicstool</w:t>
            </w:r>
            <w:proofErr w:type="spellEnd"/>
          </w:p>
        </w:tc>
      </w:tr>
      <w:tr w:rsidR="0007684D" w:rsidRPr="002E1EA4" w:rsidTr="00A22120">
        <w:trPr>
          <w:trHeight w:val="35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F64CC8" w:rsidRPr="00E37DE0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lab_bv_bml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F64CC8" w:rsidRPr="00E37DE0" w:rsidRDefault="00F64CC8" w:rsidP="00872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Breast Milk lipid profile</w:t>
            </w:r>
          </w:p>
        </w:tc>
        <w:tc>
          <w:tcPr>
            <w:tcW w:w="1190" w:type="dxa"/>
            <w:shd w:val="clear" w:color="auto" w:fill="FBE4D5" w:themeFill="accent2" w:themeFillTint="33"/>
            <w:vAlign w:val="center"/>
          </w:tcPr>
          <w:p w:rsidR="00F64CC8" w:rsidRPr="002E1EA4" w:rsidRDefault="0091751F" w:rsidP="0087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F64CC8" w:rsidRPr="002E1EA4" w:rsidRDefault="00AB7AB0" w:rsidP="0087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mgmt_bv_biomarker_maternal</w:t>
            </w:r>
            <w:proofErr w:type="spellEnd"/>
          </w:p>
        </w:tc>
      </w:tr>
      <w:tr w:rsidR="00AB7AB0" w:rsidRPr="002E1EA4" w:rsidTr="00A22120">
        <w:trPr>
          <w:trHeight w:val="332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lab_bv_calp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Calprotectin results</w:t>
            </w:r>
          </w:p>
        </w:tc>
        <w:tc>
          <w:tcPr>
            <w:tcW w:w="1190" w:type="dxa"/>
            <w:shd w:val="clear" w:color="auto" w:fill="B4C6E7" w:themeFill="accent5" w:themeFillTint="66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B4C6E7" w:themeFill="accent5" w:themeFillTint="66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mgmt_bv_biomarker_clinicstool</w:t>
            </w:r>
            <w:proofErr w:type="spellEnd"/>
          </w:p>
        </w:tc>
      </w:tr>
      <w:tr w:rsidR="00AB7AB0" w:rsidRPr="002E1EA4" w:rsidTr="00A22120">
        <w:trPr>
          <w:trHeight w:val="35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lab_bv_cmv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Cytomegalovirus IgG measure results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lab_bv_cmvrt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CMV-RT PCR results</w:t>
            </w:r>
          </w:p>
        </w:tc>
        <w:tc>
          <w:tcPr>
            <w:tcW w:w="1190" w:type="dxa"/>
            <w:shd w:val="clear" w:color="auto" w:fill="B4C6E7" w:themeFill="accent5" w:themeFillTint="66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B4C6E7" w:themeFill="accent5" w:themeFillTint="66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mgmt_bv_biomarker_clinicstool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lab_bv_crem_prkca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CREM and PRKCA genotype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lab_bv_crp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Infant CRP results 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lab_bv_ctt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Infant tetanus measure 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lab_bv_ctu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cytokine assay results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lab_bv_cytbm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Breast milk Cytokine measure</w:t>
            </w:r>
          </w:p>
        </w:tc>
        <w:tc>
          <w:tcPr>
            <w:tcW w:w="1190" w:type="dxa"/>
            <w:shd w:val="clear" w:color="auto" w:fill="FBE4D5" w:themeFill="accent2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FBE4D5" w:themeFill="accent2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mgmt_bv_biomarker_maternal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lab_bv_cytcp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Plasma Cytokine measure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lab_bv_cytmp</w:t>
            </w:r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Maternal Plasma Cytokine measure</w:t>
            </w:r>
          </w:p>
        </w:tc>
        <w:tc>
          <w:tcPr>
            <w:tcW w:w="1190" w:type="dxa"/>
            <w:shd w:val="clear" w:color="auto" w:fill="FBE4D5" w:themeFill="accent2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FBE4D5" w:themeFill="accent2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mgmt_bv_biomarker_maternal</w:t>
            </w:r>
            <w:proofErr w:type="spellEnd"/>
          </w:p>
        </w:tc>
      </w:tr>
      <w:tr w:rsidR="00AB7AB0" w:rsidRPr="002E1EA4" w:rsidTr="00AB7AB0">
        <w:trPr>
          <w:trHeight w:val="278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lab_bv_dsgene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Diarrheal Stool Rota Gene Expression data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lab_bv_egf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Breast milk EGF biomarker measure</w:t>
            </w:r>
          </w:p>
        </w:tc>
        <w:tc>
          <w:tcPr>
            <w:tcW w:w="1190" w:type="dxa"/>
            <w:shd w:val="clear" w:color="auto" w:fill="FBE4D5" w:themeFill="accent2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FBE4D5" w:themeFill="accent2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mgmt_bv_biomarker_maternal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lab_bv_endotox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Endotoxin results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AB7AB0" w:rsidRPr="002E1EA4" w:rsidRDefault="00AB7AB0" w:rsidP="007E6A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64C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lab_bv_fer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Ferritin Measure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lab_bv_hla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HLA Measure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lab_bv_lep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Leptin receptor genotype data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lab_bv_lps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 LPS/</w:t>
            </w: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Endocab</w:t>
            </w:r>
            <w:proofErr w:type="spellEnd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measure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AB7AB0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lab_bv_lm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 Lactulose and Mannitol measure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lab_bv_mfge8</w:t>
            </w:r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Breast Milk MFGE8 biomarker measure</w:t>
            </w:r>
          </w:p>
        </w:tc>
        <w:tc>
          <w:tcPr>
            <w:tcW w:w="1190" w:type="dxa"/>
            <w:shd w:val="clear" w:color="auto" w:fill="FBE4D5" w:themeFill="accent2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mgmt_bv_biomarker_maternal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lab_bv_mpo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Myeloperoxidase measure</w:t>
            </w:r>
          </w:p>
        </w:tc>
        <w:tc>
          <w:tcPr>
            <w:tcW w:w="1190" w:type="dxa"/>
            <w:shd w:val="clear" w:color="auto" w:fill="B4C6E7" w:themeFill="accent5" w:themeFillTint="66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B4C6E7" w:themeFill="accent5" w:themeFillTint="66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mgmt_bv_biomarker_clinicstool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lab_bv_neop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Infant </w:t>
            </w: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Neopterin</w:t>
            </w:r>
            <w:proofErr w:type="spellEnd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measure</w:t>
            </w:r>
          </w:p>
        </w:tc>
        <w:tc>
          <w:tcPr>
            <w:tcW w:w="1190" w:type="dxa"/>
            <w:shd w:val="clear" w:color="auto" w:fill="B4C6E7" w:themeFill="accent5" w:themeFillTint="66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B4C6E7" w:themeFill="accent5" w:themeFillTint="66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mgmt_bv_biomarker_clinicstool</w:t>
            </w:r>
            <w:proofErr w:type="spellEnd"/>
          </w:p>
        </w:tc>
      </w:tr>
      <w:tr w:rsidR="00AB7AB0" w:rsidRPr="002E1EA4" w:rsidTr="00AB7AB0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lab_bv_pals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 Polio ALS measure data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AB7AB0">
        <w:trPr>
          <w:trHeight w:val="6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lab_bv_pcr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Infant diarrheal stool PCR for Rota, Astro, Noro, </w:t>
            </w: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Sapo</w:t>
            </w:r>
            <w:proofErr w:type="spellEnd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viruses.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AB7AB0">
        <w:trPr>
          <w:trHeight w:val="287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lab_bv_pcrproto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 diarrheal stool PCR for protozoa panel.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A22120">
        <w:trPr>
          <w:trHeight w:val="314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lab_bv_polcul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 polio culture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A22120">
        <w:trPr>
          <w:trHeight w:val="26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lab_bv_polpcr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 Polio PCR measure data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AB7AB0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lab_bv_polsna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Polio Neutralizing Antibody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AB7AB0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lab_bv_qpcr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 Polio QPCR measure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AB7AB0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lab_bv_rals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 Rota ALS measure data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AB7AB0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lab_bv_rbmiga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Breast milk Rota IgA measure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lab_bv_rbp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Infant RBP measure 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AB7AB0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lab_bv_reg1b</w:t>
            </w:r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E37DE0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Infant Reg1b measure </w:t>
            </w:r>
          </w:p>
        </w:tc>
        <w:tc>
          <w:tcPr>
            <w:tcW w:w="1190" w:type="dxa"/>
            <w:shd w:val="clear" w:color="auto" w:fill="B4C6E7" w:themeFill="accent5" w:themeFillTint="66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B4C6E7" w:themeFill="accent5" w:themeFillTint="66"/>
            <w:vAlign w:val="center"/>
          </w:tcPr>
          <w:p w:rsidR="00AB7AB0" w:rsidRPr="002E1EA4" w:rsidRDefault="007E6A12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mgmt_bv_biomarker_clinicstool</w:t>
            </w:r>
            <w:proofErr w:type="spellEnd"/>
          </w:p>
        </w:tc>
      </w:tr>
      <w:tr w:rsidR="00AB7AB0" w:rsidRPr="002E1EA4" w:rsidTr="00AB7AB0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lab_bv_rotads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Infant Diarrheal stool Rota ELISA results. 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AB7AB0">
        <w:trPr>
          <w:trHeight w:val="242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lab_bv_rotavs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Infant Viral shedding stool Rota ELISA results. 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AB7AB0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lab_bv_rpliga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Infant Rota plasma IgA measure 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B7AB0" w:rsidRPr="002E1EA4" w:rsidTr="00AB7AB0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lab_bv_rpligg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Infant Rota plasma IgG measure 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AB7AB0" w:rsidRPr="002E1EA4" w:rsidRDefault="00AB7AB0" w:rsidP="00AB7A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1670B" w:rsidRPr="002E1EA4" w:rsidTr="0061670B">
        <w:trPr>
          <w:trHeight w:val="278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lab_bv_rptype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Infant Rota P Type and Lewis Secretor results 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61670B" w:rsidRPr="002E1EA4" w:rsidRDefault="007E6A12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61670B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lab_bv_scd14</w:t>
            </w:r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Soluble CD14 measure data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61670B" w:rsidRPr="002E1EA4" w:rsidRDefault="007E6A12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61670B" w:rsidRPr="002E1EA4" w:rsidTr="00A22120">
        <w:trPr>
          <w:trHeight w:val="332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lab_bv_speclog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 maintained on specimen collection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1670B" w:rsidRPr="002E1EA4" w:rsidTr="00915A33">
        <w:trPr>
          <w:trHeight w:val="6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lab_sspabm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Breastmilk Lewis Secretor Status &amp; Phenotyping Assay </w:t>
            </w:r>
          </w:p>
        </w:tc>
        <w:tc>
          <w:tcPr>
            <w:tcW w:w="1190" w:type="dxa"/>
            <w:shd w:val="clear" w:color="auto" w:fill="FBE4D5" w:themeFill="accent2" w:themeFillTint="33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FBE4D5" w:themeFill="accent2" w:themeFillTint="33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mgmt_bv_biomarker_maternal</w:t>
            </w:r>
            <w:proofErr w:type="spellEnd"/>
          </w:p>
        </w:tc>
      </w:tr>
      <w:tr w:rsidR="0061670B" w:rsidRPr="002E1EA4" w:rsidTr="00AB7AB0">
        <w:trPr>
          <w:trHeight w:val="6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lab_bv_tac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PCR results on </w:t>
            </w: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enteropathogens</w:t>
            </w:r>
            <w:proofErr w:type="spellEnd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 infant clinic visit stool at wk6 and wk10 visit 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1670B" w:rsidRPr="002E1EA4" w:rsidTr="00AB7AB0">
        <w:trPr>
          <w:trHeight w:val="557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lab_bv_tacd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PCR results on </w:t>
            </w:r>
            <w:proofErr w:type="spellStart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enteropathogens</w:t>
            </w:r>
            <w:proofErr w:type="spellEnd"/>
            <w:r w:rsidRPr="002E1EA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 infant diarrheal stool samples and stool samples 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42" w:type="dxa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1670B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bookmarkStart w:id="2" w:name="_GoBack" w:colFirst="0" w:colLast="1"/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lab_bv_vac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vaccine data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61670B" w:rsidRPr="002E1EA4" w:rsidRDefault="007E6A12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61670B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lab_bv_vitd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Vitamin D measure data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61670B" w:rsidRPr="002E1EA4" w:rsidRDefault="007E6A12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  <w:tr w:rsidR="0061670B" w:rsidRPr="002E1EA4" w:rsidTr="00915A33">
        <w:trPr>
          <w:trHeight w:val="300"/>
        </w:trPr>
        <w:tc>
          <w:tcPr>
            <w:tcW w:w="2312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lab_bv_zn</w:t>
            </w:r>
            <w:proofErr w:type="spellEnd"/>
          </w:p>
        </w:tc>
        <w:tc>
          <w:tcPr>
            <w:tcW w:w="5219" w:type="dxa"/>
            <w:shd w:val="clear" w:color="000000" w:fill="FFFFFF"/>
            <w:vAlign w:val="center"/>
            <w:hideMark/>
          </w:tcPr>
          <w:p w:rsidR="0061670B" w:rsidRPr="00E37DE0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37D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Infant Zinc measure data</w:t>
            </w:r>
          </w:p>
        </w:tc>
        <w:tc>
          <w:tcPr>
            <w:tcW w:w="1190" w:type="dxa"/>
            <w:shd w:val="clear" w:color="auto" w:fill="E2EFD9" w:themeFill="accent6" w:themeFillTint="33"/>
            <w:vAlign w:val="center"/>
          </w:tcPr>
          <w:p w:rsidR="0061670B" w:rsidRPr="002E1EA4" w:rsidRDefault="0061670B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342" w:type="dxa"/>
            <w:shd w:val="clear" w:color="auto" w:fill="E2EFD9" w:themeFill="accent6" w:themeFillTint="33"/>
            <w:vAlign w:val="center"/>
          </w:tcPr>
          <w:p w:rsidR="0061670B" w:rsidRPr="002E1EA4" w:rsidRDefault="007E6A12" w:rsidP="00616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mgmt_bv_biomarker_blood</w:t>
            </w:r>
            <w:proofErr w:type="spellEnd"/>
          </w:p>
        </w:tc>
      </w:tr>
    </w:tbl>
    <w:bookmarkEnd w:id="2"/>
    <w:p w:rsidR="00C0664F" w:rsidRPr="009B3900" w:rsidRDefault="00F64CC8" w:rsidP="00C0664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</w:t>
      </w:r>
      <w:r w:rsidR="00C0664F">
        <w:rPr>
          <w:rFonts w:ascii="Arial" w:eastAsia="Times New Roman" w:hAnsi="Arial" w:cs="Arial"/>
          <w:sz w:val="24"/>
          <w:szCs w:val="24"/>
        </w:rPr>
        <w:t xml:space="preserve">   </w:t>
      </w:r>
    </w:p>
    <w:p w:rsidR="00F418A2" w:rsidRDefault="00F418A2"/>
    <w:sectPr w:rsidR="00F418A2" w:rsidSect="00AB7AB0"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1D49"/>
    <w:multiLevelType w:val="hybridMultilevel"/>
    <w:tmpl w:val="CB18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A1"/>
    <w:rsid w:val="0007684D"/>
    <w:rsid w:val="00160D9C"/>
    <w:rsid w:val="001C450E"/>
    <w:rsid w:val="002217B3"/>
    <w:rsid w:val="002467F3"/>
    <w:rsid w:val="002E6E5F"/>
    <w:rsid w:val="003B3E6D"/>
    <w:rsid w:val="005D1821"/>
    <w:rsid w:val="0061670B"/>
    <w:rsid w:val="006F48A3"/>
    <w:rsid w:val="0077366E"/>
    <w:rsid w:val="007A4B65"/>
    <w:rsid w:val="007E6A12"/>
    <w:rsid w:val="008933A1"/>
    <w:rsid w:val="00915A33"/>
    <w:rsid w:val="0091751F"/>
    <w:rsid w:val="0098181C"/>
    <w:rsid w:val="00A22120"/>
    <w:rsid w:val="00A42154"/>
    <w:rsid w:val="00A512A7"/>
    <w:rsid w:val="00AB5A2E"/>
    <w:rsid w:val="00AB7AB0"/>
    <w:rsid w:val="00AF7EA6"/>
    <w:rsid w:val="00C0664F"/>
    <w:rsid w:val="00DA47D4"/>
    <w:rsid w:val="00DA4B23"/>
    <w:rsid w:val="00E37DE0"/>
    <w:rsid w:val="00F418A2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07D7"/>
  <w15:chartTrackingRefBased/>
  <w15:docId w15:val="{298B2297-4BAB-4F5A-BC1D-45AF5C28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64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64F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7736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6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Uma (un8x)</dc:creator>
  <cp:keywords/>
  <dc:description/>
  <cp:lastModifiedBy>Nayak, Uma (un8x)</cp:lastModifiedBy>
  <cp:revision>27</cp:revision>
  <dcterms:created xsi:type="dcterms:W3CDTF">2019-04-25T15:09:00Z</dcterms:created>
  <dcterms:modified xsi:type="dcterms:W3CDTF">2019-04-29T17:08:00Z</dcterms:modified>
</cp:coreProperties>
</file>