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0D" w:rsidRDefault="00BD60CC">
      <w:pPr>
        <w:pStyle w:val="Heading1"/>
      </w:pPr>
      <w:r>
        <w:rPr>
          <w:smallCaps/>
        </w:rPr>
        <w:t>Codebook for ICEMR_DrugResistance_Data.</w:t>
      </w:r>
      <w:r w:rsidR="006877E2">
        <w:rPr>
          <w:smallCaps/>
        </w:rPr>
        <w:t>dta</w:t>
      </w:r>
      <w:bookmarkStart w:id="0" w:name="_GoBack"/>
      <w:bookmarkEnd w:id="0"/>
    </w:p>
    <w:p w:rsidR="002E2C0D" w:rsidRDefault="00BD60CC">
      <w:r>
        <w:t>Last saved:  8 Jul 2021 13:15</w:t>
      </w:r>
      <w:r>
        <w:br/>
      </w:r>
      <w:proofErr w:type="spellStart"/>
      <w:r>
        <w:t>obs</w:t>
      </w:r>
      <w:proofErr w:type="spellEnd"/>
      <w:r>
        <w:t xml:space="preserve">:   57             </w:t>
      </w:r>
      <w:r>
        <w:br/>
        <w:t>vars:   28</w:t>
      </w:r>
    </w:p>
    <w:p w:rsidR="002E2C0D" w:rsidRDefault="002E2C0D"/>
    <w:p w:rsidR="002E2C0D" w:rsidRDefault="00BD60CC">
      <w:r>
        <w:br w:type="page"/>
      </w:r>
    </w:p>
    <w:p w:rsidR="002E2C0D" w:rsidRDefault="002E2C0D">
      <w:pPr>
        <w:sectPr w:rsidR="002E2C0D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proofErr w:type="spellStart"/>
            <w:r>
              <w:t>usubjid_masked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Participant ID: Masked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57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11291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11631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13411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13882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15071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18191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23082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23771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24251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25861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All other values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46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80.7%</w:t>
            </w:r>
          </w:p>
        </w:tc>
      </w:tr>
    </w:tbl>
    <w:p w:rsidR="002E2C0D" w:rsidRDefault="002E2C0D"/>
    <w:p w:rsidR="002E2C0D" w:rsidRDefault="002E2C0D">
      <w:pPr>
        <w:sectPr w:rsidR="002E2C0D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visit1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byte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Malaria test result at visit1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dr_malariatest</w:t>
            </w:r>
            <w:proofErr w:type="spellEnd"/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%18.0g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1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positive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57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100.0%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visit2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lastRenderedPageBreak/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int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Malaria test result at visit2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dr_malariatest</w:t>
            </w:r>
            <w:proofErr w:type="spellEnd"/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%18.0g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3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negative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positive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51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89.5%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888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r>
              <w:t>Not Available (NA)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visit3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int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Malaria test result at visit3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dr_malariatest</w:t>
            </w:r>
            <w:proofErr w:type="spellEnd"/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%18.0g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4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negative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15.8%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positive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46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80.7%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2E2C0D" w:rsidRDefault="00BD60CC">
            <w:r>
              <w:t>RDT+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888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r>
              <w:t>Not Available (NA)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visit4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int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Malaria test result at visit4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dr_malariatest</w:t>
            </w:r>
            <w:proofErr w:type="spellEnd"/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%18.0g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4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negative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19.3%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positive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38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66.7%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888</w:t>
            </w:r>
          </w:p>
        </w:tc>
        <w:tc>
          <w:tcPr>
            <w:tcW w:w="2340" w:type="dxa"/>
            <w:vAlign w:val="center"/>
          </w:tcPr>
          <w:p w:rsidR="002E2C0D" w:rsidRDefault="00BD60CC">
            <w:r>
              <w:t>Not Available (NA)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12.3%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999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r>
              <w:t>Lost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visit5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int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Malaria test result at visit5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dr_malariatest</w:t>
            </w:r>
            <w:proofErr w:type="spellEnd"/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%18.0g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4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negative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15.8%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positive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44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77.2%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888</w:t>
            </w:r>
          </w:p>
        </w:tc>
        <w:tc>
          <w:tcPr>
            <w:tcW w:w="2340" w:type="dxa"/>
            <w:vAlign w:val="center"/>
          </w:tcPr>
          <w:p w:rsidR="002E2C0D" w:rsidRDefault="00BD60CC">
            <w:r>
              <w:t>Not Available (NA)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5.3%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999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r>
              <w:t>Lost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visit6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int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Malaria test result at visit6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dr_malariatest</w:t>
            </w:r>
            <w:proofErr w:type="spellEnd"/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%18.0g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4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negative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15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26.3%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lastRenderedPageBreak/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roofErr w:type="spellStart"/>
            <w:r>
              <w:t>usPCR</w:t>
            </w:r>
            <w:proofErr w:type="spellEnd"/>
            <w:r>
              <w:t xml:space="preserve"> positive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40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70.2%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888</w:t>
            </w:r>
          </w:p>
        </w:tc>
        <w:tc>
          <w:tcPr>
            <w:tcW w:w="2340" w:type="dxa"/>
            <w:vAlign w:val="center"/>
          </w:tcPr>
          <w:p w:rsidR="002E2C0D" w:rsidRDefault="00BD60CC">
            <w:r>
              <w:t>Not Available (NA)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999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r>
              <w:t>Lost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pvdhfr_I13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str3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Pvdhfr</w:t>
            </w:r>
            <w:proofErr w:type="spellEnd"/>
            <w:r>
              <w:t xml:space="preserve"> mutation at amino acid I13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1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I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57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100.0%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pvdhfr_F57L_I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str6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Pvdhfr</w:t>
            </w:r>
            <w:proofErr w:type="spellEnd"/>
            <w:r>
              <w:t xml:space="preserve"> mutation at amino acid F57L/I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3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41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71.9%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I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11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19.3%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L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8.8%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pvdhfr_S58R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str4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lastRenderedPageBreak/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Pvdhfr</w:t>
            </w:r>
            <w:proofErr w:type="spellEnd"/>
            <w:r>
              <w:t xml:space="preserve"> mutation at amino acid S58R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R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27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47.4%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S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30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52.6%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pvdhfr_T61M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str4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Pvdhfr</w:t>
            </w:r>
            <w:proofErr w:type="spellEnd"/>
            <w:r>
              <w:t xml:space="preserve"> mutation at amino acid T61M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M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28.1%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T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41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71.9%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pvdhfr_H99S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str4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Pvdhfr</w:t>
            </w:r>
            <w:proofErr w:type="spellEnd"/>
            <w:r>
              <w:t xml:space="preserve"> mutation at amino acid H99S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3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21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lastRenderedPageBreak/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>
            <w:pPr>
              <w:jc w:val="right"/>
            </w:pP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21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36.8%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H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17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29.8%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S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33.3%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pvdhfr_S117T_N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str7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Pvdhfr</w:t>
            </w:r>
            <w:proofErr w:type="spellEnd"/>
            <w:r>
              <w:t xml:space="preserve"> mutation at amino acid S117T/N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3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N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19.3%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S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30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52.6%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T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16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28.1%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pvdhfr_I173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str4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Pvdhfr</w:t>
            </w:r>
            <w:proofErr w:type="spellEnd"/>
            <w:r>
              <w:t xml:space="preserve"> mutation at amino acid I173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1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I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57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100.0%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lastRenderedPageBreak/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proofErr w:type="spellStart"/>
            <w:r>
              <w:t>pvdhfr_merged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str6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 xml:space="preserve">Combined </w:t>
            </w:r>
            <w:proofErr w:type="spellStart"/>
            <w:r>
              <w:t>Pvdhfr</w:t>
            </w:r>
            <w:proofErr w:type="spellEnd"/>
            <w:r>
              <w:t xml:space="preserve"> amino acid type at position 13,57,58,61,99,117,173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7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FRT_N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19.3%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FSTHS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5.3%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FSTSS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17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29.8%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FST_S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17.5%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IRMHT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9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15.8%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IRMST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3.5%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LRMHT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8.8%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pvmdr1_T958M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Pvmdr1 mutation at amino acid T958M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1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M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57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100.0%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pvmdr1_Y976F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lastRenderedPageBreak/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Pvmdr1 mutation at amino acid Y976F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1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Y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57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100.0%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pvmdr1_K997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str4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Pvmdr1 mutation at amino acid K997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1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K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57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100.0%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pvmdr1_F1076L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str6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Pvmdr1 mutation at amino acid F1076L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15.8%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lastRenderedPageBreak/>
              <w:t>L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48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84.2%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pvmdr1_merged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str6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>Combined Pvmdr1 amino acid type at position 958,976,997,1076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MYKF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15.8%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MYKL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48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84.2%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pvdhps_S382A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Pvdhps</w:t>
            </w:r>
            <w:proofErr w:type="spellEnd"/>
            <w:r>
              <w:t xml:space="preserve"> mutation at amino acid S382A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C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S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56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98.2%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pvdhps_A383G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lastRenderedPageBreak/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Pvdhps</w:t>
            </w:r>
            <w:proofErr w:type="spellEnd"/>
            <w:r>
              <w:t xml:space="preserve"> mutation at amino acid A383G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A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28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49.1%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G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29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50.9%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pvdhps_K512M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Pvdhps</w:t>
            </w:r>
            <w:proofErr w:type="spellEnd"/>
            <w:r>
              <w:t xml:space="preserve"> mutation at amino acid K512M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E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K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56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98.2%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pvdhps_A553G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Pvdhps</w:t>
            </w:r>
            <w:proofErr w:type="spellEnd"/>
            <w:r>
              <w:t xml:space="preserve"> mutation at amino acid A553G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lastRenderedPageBreak/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A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48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84.2%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G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9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15.8%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pvdhps_R580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str4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Pvdhps</w:t>
            </w:r>
            <w:proofErr w:type="spellEnd"/>
            <w:r>
              <w:t xml:space="preserve"> mutation at amino acid R580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1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R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57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100.0%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pvdhps_V585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str4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Pvdhps</w:t>
            </w:r>
            <w:proofErr w:type="spellEnd"/>
            <w:r>
              <w:t xml:space="preserve"> mutation at amino acid V585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1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57</w:t>
            </w:r>
          </w:p>
        </w:tc>
        <w:tc>
          <w:tcPr>
            <w:tcW w:w="2340" w:type="dxa"/>
            <w:tcBorders>
              <w:top w:val="single" w:sz="0" w:space="0" w:color="000000"/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100.0%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92"/>
        <w:gridCol w:w="2498"/>
        <w:gridCol w:w="2281"/>
        <w:gridCol w:w="2289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proofErr w:type="spellStart"/>
            <w:r>
              <w:t>pvdhps_merged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str6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lastRenderedPageBreak/>
              <w:t>Variable label:</w:t>
            </w:r>
          </w:p>
        </w:tc>
        <w:tc>
          <w:tcPr>
            <w:tcW w:w="0" w:type="auto"/>
          </w:tcPr>
          <w:p w:rsidR="002E2C0D" w:rsidRDefault="00BD60CC">
            <w:r>
              <w:t xml:space="preserve">Combined </w:t>
            </w:r>
            <w:proofErr w:type="spellStart"/>
            <w:r>
              <w:t>Pvdhps</w:t>
            </w:r>
            <w:proofErr w:type="spellEnd"/>
            <w:r>
              <w:t xml:space="preserve"> amino acid type at position 382,383,512,553,580,585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%9s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4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CGEGRV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1.8%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SAKARV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28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49.1%</w:t>
            </w:r>
          </w:p>
        </w:tc>
      </w:tr>
      <w:tr w:rsidR="002E2C0D"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SGKARV</w:t>
            </w:r>
          </w:p>
        </w:tc>
        <w:tc>
          <w:tcPr>
            <w:tcW w:w="2340" w:type="dxa"/>
            <w:vAlign w:val="center"/>
          </w:tcPr>
          <w:p w:rsidR="002E2C0D" w:rsidRDefault="002E2C0D"/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20</w:t>
            </w:r>
          </w:p>
        </w:tc>
        <w:tc>
          <w:tcPr>
            <w:tcW w:w="2340" w:type="dxa"/>
            <w:vAlign w:val="center"/>
          </w:tcPr>
          <w:p w:rsidR="002E2C0D" w:rsidRDefault="00BD60CC">
            <w:pPr>
              <w:jc w:val="right"/>
            </w:pPr>
            <w:r>
              <w:t>35.1%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SGKGRV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2E2C0D"/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14.0%</w:t>
            </w:r>
          </w:p>
        </w:tc>
      </w:tr>
    </w:tbl>
    <w:p w:rsidR="002E2C0D" w:rsidRDefault="002E2C0D"/>
    <w:p w:rsidR="002E2C0D" w:rsidRDefault="002E2C0D"/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E2C0D"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r>
              <w:t>Name:</w:t>
            </w:r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BD60CC">
            <w:proofErr w:type="spellStart"/>
            <w:r>
              <w:t>aag_insert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  <w:tc>
          <w:tcPr>
            <w:tcW w:w="0" w:type="auto"/>
            <w:tcBorders>
              <w:top w:val="single" w:sz="16" w:space="0" w:color="000000"/>
            </w:tcBorders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Type:</w:t>
            </w:r>
          </w:p>
        </w:tc>
        <w:tc>
          <w:tcPr>
            <w:tcW w:w="0" w:type="auto"/>
          </w:tcPr>
          <w:p w:rsidR="002E2C0D" w:rsidRDefault="00BD60CC">
            <w:r>
              <w:t>byte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aag</w:t>
            </w:r>
            <w:proofErr w:type="spellEnd"/>
            <w:r>
              <w:t xml:space="preserve"> insert in </w:t>
            </w:r>
            <w:proofErr w:type="spellStart"/>
            <w:r>
              <w:t>Pvcrt</w:t>
            </w:r>
            <w:proofErr w:type="spellEnd"/>
            <w:r>
              <w:t>-o?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Value label:</w:t>
            </w:r>
          </w:p>
        </w:tc>
        <w:tc>
          <w:tcPr>
            <w:tcW w:w="0" w:type="auto"/>
          </w:tcPr>
          <w:p w:rsidR="002E2C0D" w:rsidRDefault="00BD60CC">
            <w:proofErr w:type="spellStart"/>
            <w:r>
              <w:t>yesno</w:t>
            </w:r>
            <w:proofErr w:type="spellEnd"/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>Variable format:</w:t>
            </w:r>
          </w:p>
        </w:tc>
        <w:tc>
          <w:tcPr>
            <w:tcW w:w="0" w:type="auto"/>
          </w:tcPr>
          <w:p w:rsidR="002E2C0D" w:rsidRDefault="00BD60CC">
            <w:r>
              <w:t>%10.0g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Unique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2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BD60CC">
            <w:r>
              <w:t xml:space="preserve">Missing values:  </w:t>
            </w:r>
          </w:p>
        </w:tc>
        <w:tc>
          <w:tcPr>
            <w:tcW w:w="0" w:type="auto"/>
          </w:tcPr>
          <w:p w:rsidR="002E2C0D" w:rsidRDefault="00BD60CC">
            <w:r>
              <w:t xml:space="preserve">0              </w:t>
            </w:r>
          </w:p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  <w:tc>
          <w:tcPr>
            <w:tcW w:w="0" w:type="auto"/>
          </w:tcPr>
          <w:p w:rsidR="002E2C0D" w:rsidRDefault="002E2C0D"/>
        </w:tc>
      </w:tr>
      <w:tr w:rsidR="002E2C0D"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Value</w:t>
            </w:r>
            <w:r>
              <w:br/>
              <w:t>(sorted by values)</w:t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r>
              <w:t>Label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Freq.</w:t>
            </w:r>
            <w:r>
              <w:br/>
            </w:r>
          </w:p>
        </w:tc>
        <w:tc>
          <w:tcPr>
            <w:tcW w:w="0" w:type="auto"/>
            <w:tcBorders>
              <w:bottom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Percent</w:t>
            </w:r>
            <w:r>
              <w:br/>
            </w:r>
          </w:p>
        </w:tc>
      </w:tr>
      <w:tr w:rsidR="002E2C0D"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0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r>
              <w:t>No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46</w:t>
            </w:r>
          </w:p>
        </w:tc>
        <w:tc>
          <w:tcPr>
            <w:tcW w:w="2340" w:type="dxa"/>
            <w:tcBorders>
              <w:top w:val="single" w:sz="0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80.7%</w:t>
            </w:r>
          </w:p>
        </w:tc>
      </w:tr>
      <w:tr w:rsidR="002E2C0D"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r>
              <w:t>Yes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11</w:t>
            </w:r>
          </w:p>
        </w:tc>
        <w:tc>
          <w:tcPr>
            <w:tcW w:w="2340" w:type="dxa"/>
            <w:tcBorders>
              <w:bottom w:val="single" w:sz="16" w:space="0" w:color="000000"/>
            </w:tcBorders>
            <w:vAlign w:val="center"/>
          </w:tcPr>
          <w:p w:rsidR="002E2C0D" w:rsidRDefault="00BD60CC">
            <w:pPr>
              <w:jc w:val="right"/>
            </w:pPr>
            <w:r>
              <w:t>19.3%</w:t>
            </w:r>
          </w:p>
        </w:tc>
      </w:tr>
    </w:tbl>
    <w:p w:rsidR="002E2C0D" w:rsidRDefault="002E2C0D"/>
    <w:sectPr w:rsidR="002E2C0D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0D"/>
    <w:rsid w:val="002E2C0D"/>
    <w:rsid w:val="006877E2"/>
    <w:rsid w:val="00B51C50"/>
    <w:rsid w:val="00B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675F"/>
  <w15:docId w15:val="{21E21AEC-1510-41A2-AFF0-A90CDEF3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McCutchan</dc:creator>
  <cp:lastModifiedBy>Sabrina McCutchan</cp:lastModifiedBy>
  <cp:revision>4</cp:revision>
  <dcterms:created xsi:type="dcterms:W3CDTF">2021-07-08T17:20:00Z</dcterms:created>
  <dcterms:modified xsi:type="dcterms:W3CDTF">2021-07-08T18:45:00Z</dcterms:modified>
</cp:coreProperties>
</file>