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VectorBase Population Biology (PopBio) map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While you interact with the PopBio map interface please type your feedback here:</w:t>
      </w:r>
    </w:p>
    <w:p w:rsidR="00000000" w:rsidDel="00000000" w:rsidP="00000000" w:rsidRDefault="00000000" w:rsidRPr="00000000" w14:paraId="00000005">
      <w:pPr>
        <w:jc w:val="center"/>
        <w:rPr>
          <w:i w:val="1"/>
        </w:rPr>
      </w:pP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http://tinyurl.com/y68uforb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VectorBase developers are actively working on this tool, thank you!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PopBio map page following this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https://www.vectorbase.org/popbio/map/#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Currently, the PopBio map has six views.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657304" cy="27860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04" cy="278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the next steps to identify the data types in each view: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the samples view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right-hand side menu selects the filter ‘available data types’.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539696" cy="11572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52985" l="0" r="0" t="4104"/>
                    <a:stretch>
                      <a:fillRect/>
                    </a:stretch>
                  </pic:blipFill>
                  <pic:spPr>
                    <a:xfrm>
                      <a:off x="0" y="0"/>
                      <a:ext cx="1539696" cy="1157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in groups of three people to identify how to construct the following queries. Take a screenshot and paste it in a document in your computer, with your keywords and/or filters, </w:t>
      </w:r>
      <w:r w:rsidDel="00000000" w:rsidR="00000000" w:rsidRPr="00000000">
        <w:rPr>
          <w:i w:val="1"/>
          <w:rtl w:val="0"/>
        </w:rPr>
        <w:t xml:space="preserve">e.g</w:t>
      </w:r>
      <w:r w:rsidDel="00000000" w:rsidR="00000000" w:rsidRPr="00000000">
        <w:rPr>
          <w:rtl w:val="0"/>
        </w:rPr>
        <w:t xml:space="preserve">.,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733675" cy="41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The bullets in each view, each represent an </w:t>
      </w:r>
      <w:r w:rsidDel="00000000" w:rsidR="00000000" w:rsidRPr="00000000">
        <w:rPr>
          <w:i w:val="1"/>
          <w:u w:val="single"/>
          <w:rtl w:val="0"/>
        </w:rPr>
        <w:t xml:space="preserve">independent</w:t>
      </w:r>
      <w:r w:rsidDel="00000000" w:rsidR="00000000" w:rsidRPr="00000000">
        <w:rPr>
          <w:rtl w:val="0"/>
        </w:rPr>
        <w:t xml:space="preserve"> query.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Samples: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Vector species identified with PCR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Mosquitoes from the </w:t>
      </w:r>
      <w:r w:rsidDel="00000000" w:rsidR="00000000" w:rsidRPr="00000000">
        <w:rPr>
          <w:i w:val="1"/>
          <w:rtl w:val="0"/>
        </w:rPr>
        <w:t xml:space="preserve">Anopheles</w:t>
      </w:r>
      <w:r w:rsidDel="00000000" w:rsidR="00000000" w:rsidRPr="00000000">
        <w:rPr>
          <w:rtl w:val="0"/>
        </w:rPr>
        <w:t xml:space="preserve"> genus collected with animal baited net trap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Vectors collected with pyrethrum spray catch and genotyped by high throughput sequencing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Insecticide Resistance (phenotypes)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Distribution in west Africa of the mosquitoes </w:t>
      </w:r>
      <w:r w:rsidDel="00000000" w:rsidR="00000000" w:rsidRPr="00000000">
        <w:rPr>
          <w:i w:val="1"/>
          <w:rtl w:val="0"/>
        </w:rPr>
        <w:t xml:space="preserve">Anopheles gambiae</w:t>
      </w:r>
      <w:r w:rsidDel="00000000" w:rsidR="00000000" w:rsidRPr="00000000">
        <w:rPr>
          <w:rtl w:val="0"/>
        </w:rPr>
        <w:t xml:space="preserve"> with assays for malathion susceptibility/resistance  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 data for the genus </w:t>
      </w:r>
      <w:r w:rsidDel="00000000" w:rsidR="00000000" w:rsidRPr="00000000">
        <w:rPr>
          <w:i w:val="1"/>
          <w:rtl w:val="0"/>
        </w:rPr>
        <w:t xml:space="preserve">Aedes</w:t>
      </w:r>
      <w:r w:rsidDel="00000000" w:rsidR="00000000" w:rsidRPr="00000000">
        <w:rPr>
          <w:rtl w:val="0"/>
        </w:rPr>
        <w:t xml:space="preserve"> with assays for pyrethroids resistance  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larvae collections display a temephos WHO larvicide dose-response test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 data for </w:t>
        <w:tab/>
        <w:t xml:space="preserve">WHO paper kit diagnostic test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Genotypes (currently only for insecticide resistance)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 the kdr locus (L1014) being assayed in the mosquitoes </w:t>
      </w:r>
      <w:r w:rsidDel="00000000" w:rsidR="00000000" w:rsidRPr="00000000">
        <w:rPr>
          <w:i w:val="1"/>
          <w:rtl w:val="0"/>
        </w:rPr>
        <w:t xml:space="preserve">Anopheles arabiensis</w:t>
      </w:r>
      <w:r w:rsidDel="00000000" w:rsidR="00000000" w:rsidRPr="00000000">
        <w:rPr>
          <w:rtl w:val="0"/>
        </w:rPr>
        <w:t xml:space="preserve"> from Madagascar? 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 there genotype data for </w:t>
      </w:r>
      <w:r w:rsidDel="00000000" w:rsidR="00000000" w:rsidRPr="00000000">
        <w:rPr>
          <w:i w:val="1"/>
          <w:rtl w:val="0"/>
        </w:rPr>
        <w:t xml:space="preserve">Anopheles gambiae</w:t>
      </w:r>
      <w:r w:rsidDel="00000000" w:rsidR="00000000" w:rsidRPr="00000000">
        <w:rPr>
          <w:rtl w:val="0"/>
        </w:rPr>
        <w:t xml:space="preserve"> s.l.</w:t>
      </w:r>
      <w:r w:rsidDel="00000000" w:rsidR="00000000" w:rsidRPr="00000000">
        <w:rPr>
          <w:rtl w:val="0"/>
        </w:rPr>
        <w:t xml:space="preserve">? 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which continents are there assays for the AChE1 G119 mutations? 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Which loci have been assayed in India?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Abundance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data submitted by Lyric Bartholomay, from the state of Iowa, for the genus </w:t>
      </w:r>
      <w:r w:rsidDel="00000000" w:rsidR="00000000" w:rsidRPr="00000000">
        <w:rPr>
          <w:i w:val="1"/>
          <w:rtl w:val="0"/>
        </w:rPr>
        <w:t xml:space="preserve">Culex</w:t>
      </w:r>
      <w:r w:rsidDel="00000000" w:rsidR="00000000" w:rsidRPr="00000000">
        <w:rPr>
          <w:rtl w:val="0"/>
        </w:rPr>
        <w:t xml:space="preserve"> collected with CDC gravid traps? 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From the project VBP0000213 filter for the samples identified to species by with morphological examination and which pathogen infection status (infected or not) was assayed with RT-PCR 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Pools of mosquitoes collected in houses resting during the day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 there abundance data for </w:t>
      </w:r>
      <w:r w:rsidDel="00000000" w:rsidR="00000000" w:rsidRPr="00000000">
        <w:rPr>
          <w:i w:val="1"/>
          <w:rtl w:val="0"/>
        </w:rPr>
        <w:t xml:space="preserve">Aedes albopictus </w:t>
      </w:r>
      <w:r w:rsidDel="00000000" w:rsidR="00000000" w:rsidRPr="00000000">
        <w:rPr>
          <w:rtl w:val="0"/>
        </w:rPr>
        <w:t xml:space="preserve">mosquitoes? 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Iowa mosquitoes collected during the moths of June, July, and August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(vector infection with) Pathogen 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In addition to </w:t>
      </w:r>
      <w:r w:rsidDel="00000000" w:rsidR="00000000" w:rsidRPr="00000000">
        <w:rPr>
          <w:i w:val="1"/>
          <w:rtl w:val="0"/>
        </w:rPr>
        <w:t xml:space="preserve">Culex</w:t>
      </w:r>
      <w:r w:rsidDel="00000000" w:rsidR="00000000" w:rsidRPr="00000000">
        <w:rPr>
          <w:rtl w:val="0"/>
        </w:rPr>
        <w:t xml:space="preserve">, has any other mosquito genus been found infected with West Nile Virus using real-time PCR? 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Which vector species has the most pathogen data? 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Which pathogens are currently available in this view? 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Blood meal (source)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 there data for any other host in addition to human? If yes mention three. 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top three blood meal sources for </w:t>
      </w:r>
      <w:r w:rsidDel="00000000" w:rsidR="00000000" w:rsidRPr="00000000">
        <w:rPr>
          <w:i w:val="1"/>
          <w:rtl w:val="0"/>
        </w:rPr>
        <w:t xml:space="preserve">Anopheles darlingi</w:t>
      </w:r>
      <w:r w:rsidDel="00000000" w:rsidR="00000000" w:rsidRPr="00000000">
        <w:rPr>
          <w:rtl w:val="0"/>
        </w:rPr>
        <w:t xml:space="preserve">? 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Has sequencing been used to identify hosts? 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which species has ELISA been used for host identification? 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tinyurl.com/y68uforb" TargetMode="External"/><Relationship Id="rId7" Type="http://schemas.openxmlformats.org/officeDocument/2006/relationships/hyperlink" Target="https://www.vectorbase.org/popbio/map/#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