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Search Strategies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rFonts w:ascii="Helvetica Neue" w:cs="Helvetica Neue" w:eastAsia="Helvetica Neue" w:hAnsi="Helvetica Neue"/>
          <w:color w:val="ff0000"/>
        </w:rPr>
      </w:pPr>
      <w:r w:rsidDel="00000000" w:rsidR="00000000" w:rsidRPr="00000000">
        <w:rPr>
          <w:rFonts w:ascii="Helvetica Neue" w:cs="Helvetica Neue" w:eastAsia="Helvetica Neue" w:hAnsi="Helvetica Neue"/>
          <w:b w:val="1"/>
          <w:i w:val="1"/>
          <w:rtl w:val="0"/>
        </w:rPr>
        <w:t xml:space="preserve">Note:</w:t>
      </w:r>
      <w:r w:rsidDel="00000000" w:rsidR="00000000" w:rsidRPr="00000000">
        <w:rPr>
          <w:rFonts w:ascii="Helvetica Neue" w:cs="Helvetica Neue" w:eastAsia="Helvetica Neue" w:hAnsi="Helvetica Neue"/>
          <w:i w:val="1"/>
          <w:rtl w:val="0"/>
        </w:rPr>
        <w:t xml:space="preserve"> this exercise uses VectorBase </w:t>
      </w:r>
      <w:hyperlink r:id="rId8">
        <w:r w:rsidDel="00000000" w:rsidR="00000000" w:rsidRPr="00000000">
          <w:rPr>
            <w:rFonts w:ascii="Helvetica Neue" w:cs="Helvetica Neue" w:eastAsia="Helvetica Neue" w:hAnsi="Helvetica Neue"/>
            <w:i w:val="1"/>
            <w:color w:val="1155cc"/>
            <w:u w:val="single"/>
            <w:rtl w:val="0"/>
          </w:rPr>
          <w:t xml:space="preserve">https://beta.vectorbase.org</w:t>
        </w:r>
      </w:hyperlink>
      <w:r w:rsidDel="00000000" w:rsidR="00000000" w:rsidRPr="00000000">
        <w:rPr>
          <w:rFonts w:ascii="Helvetica Neue" w:cs="Helvetica Neue" w:eastAsia="Helvetica Neue" w:hAnsi="Helvetica Neue"/>
          <w:i w:val="1"/>
          <w:rtl w:val="0"/>
        </w:rPr>
        <w:t xml:space="preserve"> as an example database, but the same functionality is available on all VEuPathDB resources.</w:t>
      </w:r>
      <w:r w:rsidDel="00000000" w:rsidR="00000000" w:rsidRPr="00000000">
        <w:rPr>
          <w:rtl w:val="0"/>
        </w:rPr>
      </w:r>
    </w:p>
    <w:p w:rsidR="00000000" w:rsidDel="00000000" w:rsidP="00000000" w:rsidRDefault="00000000" w:rsidRPr="00000000" w14:paraId="00000004">
      <w:pPr>
        <w:jc w:val="center"/>
        <w:rPr>
          <w:rFonts w:ascii="Helvetica Neue" w:cs="Helvetica Neue" w:eastAsia="Helvetica Neue" w:hAnsi="Helvetica Neue"/>
          <w:color w:val="ff0000"/>
        </w:rPr>
      </w:pPr>
      <w:r w:rsidDel="00000000" w:rsidR="00000000" w:rsidRPr="00000000">
        <w:rPr>
          <w:rFonts w:ascii="Helvetica Neue" w:cs="Helvetica Neue" w:eastAsia="Helvetica Neue" w:hAnsi="Helvetica Neue"/>
          <w:color w:val="ff0000"/>
          <w:rtl w:val="0"/>
        </w:rPr>
        <w:t xml:space="preserve">Answerer Key (release 47 - June 2020)</w:t>
      </w:r>
      <w:r w:rsidDel="00000000" w:rsidR="00000000" w:rsidRPr="00000000">
        <w:rPr>
          <w:rFonts w:ascii="Helvetica Neue" w:cs="Helvetica Neue" w:eastAsia="Helvetica Neue" w:hAnsi="Helvetica Neue"/>
          <w:color w:val="ff0000"/>
          <w:vertAlign w:val="superscript"/>
        </w:rPr>
        <w:footnoteReference w:customMarkFollows="0" w:id="0"/>
      </w:r>
      <w:r w:rsidDel="00000000" w:rsidR="00000000" w:rsidRPr="00000000">
        <w:rPr>
          <w:rtl w:val="0"/>
        </w:rPr>
      </w:r>
    </w:p>
    <w:p w:rsidR="00000000" w:rsidDel="00000000" w:rsidP="00000000" w:rsidRDefault="00000000" w:rsidRPr="00000000" w14:paraId="00000005">
      <w:pPr>
        <w:rPr>
          <w:rFonts w:ascii="Helvetica Neue" w:cs="Helvetica Neue" w:eastAsia="Helvetica Neue" w:hAnsi="Helvetica Neue"/>
          <w:color w:val="ff0000"/>
        </w:rPr>
      </w:pPr>
      <w:r w:rsidDel="00000000" w:rsidR="00000000" w:rsidRPr="00000000">
        <w:rPr>
          <w:rtl w:val="0"/>
        </w:rPr>
      </w:r>
    </w:p>
    <w:p w:rsidR="00000000" w:rsidDel="00000000" w:rsidP="00000000" w:rsidRDefault="00000000" w:rsidRPr="00000000" w14:paraId="00000006">
      <w:pPr>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Learning objectives</w:t>
      </w:r>
      <w:r w:rsidDel="00000000" w:rsidR="00000000" w:rsidRPr="00000000">
        <w:rPr>
          <w:rFonts w:ascii="Helvetica Neue" w:cs="Helvetica Neue" w:eastAsia="Helvetica Neue" w:hAnsi="Helvetica Neue"/>
          <w:rtl w:val="0"/>
        </w:rPr>
        <w:t xml:space="preserve">: </w:t>
      </w:r>
    </w:p>
    <w:p w:rsidR="00000000" w:rsidDel="00000000" w:rsidP="00000000" w:rsidRDefault="00000000" w:rsidRPr="00000000" w14:paraId="00000007">
      <w:pPr>
        <w:numPr>
          <w:ilvl w:val="0"/>
          <w:numId w:val="1"/>
        </w:numPr>
        <w:pBdr>
          <w:top w:space="0" w:sz="0" w:val="nil"/>
          <w:left w:space="0" w:sz="0" w:val="nil"/>
          <w:bottom w:space="0" w:sz="0" w:val="nil"/>
          <w:right w:space="0" w:sz="0" w:val="nil"/>
          <w:between w:space="0" w:sz="0" w:val="nil"/>
        </w:pBdr>
        <w:ind w:left="720" w:hanging="360"/>
        <w:rPr>
          <w:rFonts w:ascii="Helvetica Neue" w:cs="Helvetica Neue" w:eastAsia="Helvetica Neue" w:hAnsi="Helvetica Neue"/>
          <w:color w:val="000000"/>
        </w:rPr>
      </w:pPr>
      <w:r w:rsidDel="00000000" w:rsidR="00000000" w:rsidRPr="00000000">
        <w:rPr>
          <w:rFonts w:ascii="Helvetica Neue" w:cs="Helvetica Neue" w:eastAsia="Helvetica Neue" w:hAnsi="Helvetica Neue"/>
          <w:rtl w:val="0"/>
        </w:rPr>
        <w:t xml:space="preserve">Use keywords such as text and gene IDs in the search strategy system</w:t>
      </w:r>
      <w:r w:rsidDel="00000000" w:rsidR="00000000" w:rsidRPr="00000000">
        <w:rPr>
          <w:rtl w:val="0"/>
        </w:rPr>
      </w:r>
    </w:p>
    <w:p w:rsidR="00000000" w:rsidDel="00000000" w:rsidP="00000000" w:rsidRDefault="00000000" w:rsidRPr="00000000" w14:paraId="00000008">
      <w:pPr>
        <w:numPr>
          <w:ilvl w:val="0"/>
          <w:numId w:val="1"/>
        </w:numPr>
        <w:pBdr>
          <w:top w:space="0" w:sz="0" w:val="nil"/>
          <w:left w:space="0" w:sz="0" w:val="nil"/>
          <w:bottom w:space="0" w:sz="0" w:val="nil"/>
          <w:right w:space="0" w:sz="0" w:val="nil"/>
          <w:between w:space="0" w:sz="0" w:val="nil"/>
        </w:pBdr>
        <w:ind w:left="720" w:hanging="360"/>
        <w:rPr>
          <w:rFonts w:ascii="Helvetica Neue" w:cs="Helvetica Neue" w:eastAsia="Helvetica Neue" w:hAnsi="Helvetica Neue"/>
          <w:color w:val="000000"/>
        </w:rPr>
      </w:pPr>
      <w:r w:rsidDel="00000000" w:rsidR="00000000" w:rsidRPr="00000000">
        <w:rPr>
          <w:rFonts w:ascii="Helvetica Neue" w:cs="Helvetica Neue" w:eastAsia="Helvetica Neue" w:hAnsi="Helvetica Neue"/>
          <w:rtl w:val="0"/>
        </w:rPr>
        <w:t xml:space="preserve">Configure a query: filters and wild card  </w:t>
      </w:r>
      <w:r w:rsidDel="00000000" w:rsidR="00000000" w:rsidRPr="00000000">
        <w:rPr>
          <w:rtl w:val="0"/>
        </w:rPr>
      </w:r>
    </w:p>
    <w:p w:rsidR="00000000" w:rsidDel="00000000" w:rsidP="00000000" w:rsidRDefault="00000000" w:rsidRPr="00000000" w14:paraId="00000009">
      <w:pPr>
        <w:numPr>
          <w:ilvl w:val="0"/>
          <w:numId w:val="1"/>
        </w:numPr>
        <w:pBdr>
          <w:top w:space="0" w:sz="0" w:val="nil"/>
          <w:left w:space="0" w:sz="0" w:val="nil"/>
          <w:bottom w:space="0" w:sz="0" w:val="nil"/>
          <w:right w:space="0" w:sz="0" w:val="nil"/>
          <w:between w:space="0" w:sz="0" w:val="nil"/>
        </w:pBdr>
        <w:ind w:left="720" w:hanging="360"/>
        <w:rPr>
          <w:rFonts w:ascii="Helvetica Neue" w:cs="Helvetica Neue" w:eastAsia="Helvetica Neue" w:hAnsi="Helvetica Neue"/>
          <w:color w:val="000000"/>
        </w:rPr>
      </w:pPr>
      <w:r w:rsidDel="00000000" w:rsidR="00000000" w:rsidRPr="00000000">
        <w:rPr>
          <w:rFonts w:ascii="Helvetica Neue" w:cs="Helvetica Neue" w:eastAsia="Helvetica Neue" w:hAnsi="Helvetica Neue"/>
          <w:rtl w:val="0"/>
        </w:rPr>
        <w:t xml:space="preserve">Download query results </w:t>
      </w:r>
      <w:r w:rsidDel="00000000" w:rsidR="00000000" w:rsidRPr="00000000">
        <w:rPr>
          <w:rtl w:val="0"/>
        </w:rPr>
      </w:r>
    </w:p>
    <w:p w:rsidR="00000000" w:rsidDel="00000000" w:rsidP="00000000" w:rsidRDefault="00000000" w:rsidRPr="00000000" w14:paraId="0000000A">
      <w:pPr>
        <w:numPr>
          <w:ilvl w:val="0"/>
          <w:numId w:val="1"/>
        </w:numPr>
        <w:pBdr>
          <w:top w:space="0" w:sz="0" w:val="nil"/>
          <w:left w:space="0" w:sz="0" w:val="nil"/>
          <w:bottom w:space="0" w:sz="0" w:val="nil"/>
          <w:right w:space="0" w:sz="0" w:val="nil"/>
          <w:between w:space="0" w:sz="0" w:val="nil"/>
        </w:pBd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Extend a strategy with more than one step </w:t>
      </w:r>
    </w:p>
    <w:p w:rsidR="00000000" w:rsidDel="00000000" w:rsidP="00000000" w:rsidRDefault="00000000" w:rsidRPr="00000000" w14:paraId="0000000B">
      <w:pPr>
        <w:numPr>
          <w:ilvl w:val="0"/>
          <w:numId w:val="1"/>
        </w:numPr>
        <w:pBdr>
          <w:top w:space="0" w:sz="0" w:val="nil"/>
          <w:left w:space="0" w:sz="0" w:val="nil"/>
          <w:bottom w:space="0" w:sz="0" w:val="nil"/>
          <w:right w:space="0" w:sz="0" w:val="nil"/>
          <w:between w:space="0" w:sz="0" w:val="nil"/>
        </w:pBd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Combine strategies </w:t>
      </w:r>
    </w:p>
    <w:p w:rsidR="00000000" w:rsidDel="00000000" w:rsidP="00000000" w:rsidRDefault="00000000" w:rsidRPr="00000000" w14:paraId="0000000C">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D">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E">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There are three options to start a Search Strategy. 1) From the “Site Search” box ---&gt; Export as Search Strategy, 2) In the site header from the “Searches” menu and 3) In the home page (left hand side) from the “Search for …” section. </w:t>
      </w:r>
    </w:p>
    <w:p w:rsidR="00000000" w:rsidDel="00000000" w:rsidP="00000000" w:rsidRDefault="00000000" w:rsidRPr="00000000" w14:paraId="0000000F">
      <w:pPr>
        <w:rPr>
          <w:rFonts w:ascii="Helvetica Neue" w:cs="Helvetica Neue" w:eastAsia="Helvetica Neue" w:hAnsi="Helvetica Neue"/>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444500</wp:posOffset>
                </wp:positionV>
                <wp:extent cx="5486400" cy="2482362"/>
                <wp:effectExtent b="0" l="0" r="0" t="0"/>
                <wp:wrapTopAndBottom distB="0" distT="0"/>
                <wp:docPr id="79" name=""/>
                <a:graphic>
                  <a:graphicData uri="http://schemas.microsoft.com/office/word/2010/wordprocessingGroup">
                    <wpg:wgp>
                      <wpg:cNvGrpSpPr/>
                      <wpg:grpSpPr>
                        <a:xfrm>
                          <a:off x="2602800" y="2538819"/>
                          <a:ext cx="5486400" cy="2482362"/>
                          <a:chOff x="2602800" y="2538819"/>
                          <a:chExt cx="5486400" cy="2482362"/>
                        </a:xfrm>
                      </wpg:grpSpPr>
                      <wpg:grpSp>
                        <wpg:cNvGrpSpPr/>
                        <wpg:grpSpPr>
                          <a:xfrm>
                            <a:off x="2602800" y="2538819"/>
                            <a:ext cx="5486400" cy="2482362"/>
                            <a:chOff x="0" y="0"/>
                            <a:chExt cx="5943600" cy="2689225"/>
                          </a:xfrm>
                        </wpg:grpSpPr>
                        <wps:wsp>
                          <wps:cNvSpPr/>
                          <wps:cNvPr id="3" name="Shape 3"/>
                          <wps:spPr>
                            <a:xfrm>
                              <a:off x="0" y="0"/>
                              <a:ext cx="5943600" cy="2689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A screenshot of a social media post&#10;&#10;Description automatically generated" id="4" name="Shape 4"/>
                            <pic:cNvPicPr preferRelativeResize="0"/>
                          </pic:nvPicPr>
                          <pic:blipFill rotWithShape="1">
                            <a:blip r:embed="rId9">
                              <a:alphaModFix/>
                            </a:blip>
                            <a:srcRect b="0" l="0" r="0" t="0"/>
                            <a:stretch/>
                          </pic:blipFill>
                          <pic:spPr>
                            <a:xfrm>
                              <a:off x="0" y="0"/>
                              <a:ext cx="5943600" cy="2689225"/>
                            </a:xfrm>
                            <a:prstGeom prst="rect">
                              <a:avLst/>
                            </a:prstGeom>
                            <a:noFill/>
                            <a:ln>
                              <a:noFill/>
                            </a:ln>
                          </pic:spPr>
                        </pic:pic>
                        <wps:wsp>
                          <wps:cNvSpPr/>
                          <wps:cNvPr id="5" name="Shape 5"/>
                          <wps:spPr>
                            <a:xfrm>
                              <a:off x="3964899" y="44969"/>
                              <a:ext cx="302683" cy="315066"/>
                            </a:xfrm>
                            <a:prstGeom prst="rect">
                              <a:avLst/>
                            </a:prstGeom>
                            <a:solidFill>
                              <a:schemeClr val="lt2"/>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1"/>
                                    <w:smallCaps w:val="0"/>
                                    <w:strike w:val="0"/>
                                    <w:color w:val="c00000"/>
                                    <w:sz w:val="28"/>
                                    <w:vertAlign w:val="baseline"/>
                                  </w:rPr>
                                  <w:t xml:space="preserve">1</w:t>
                                </w:r>
                              </w:p>
                            </w:txbxContent>
                          </wps:txbx>
                          <wps:bodyPr anchorCtr="0" anchor="t" bIns="45700" lIns="91425" spcFirstLastPara="1" rIns="91425" wrap="square" tIns="45700">
                            <a:noAutofit/>
                          </wps:bodyPr>
                        </wps:wsp>
                        <wps:wsp>
                          <wps:cNvSpPr/>
                          <wps:cNvPr id="6" name="Shape 6"/>
                          <wps:spPr>
                            <a:xfrm>
                              <a:off x="3365292" y="906851"/>
                              <a:ext cx="302683" cy="315066"/>
                            </a:xfrm>
                            <a:prstGeom prst="rect">
                              <a:avLst/>
                            </a:prstGeom>
                            <a:solidFill>
                              <a:schemeClr val="lt2"/>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1"/>
                                    <w:smallCaps w:val="0"/>
                                    <w:strike w:val="0"/>
                                    <w:color w:val="c00000"/>
                                    <w:sz w:val="28"/>
                                    <w:vertAlign w:val="baseline"/>
                                  </w:rPr>
                                  <w:t xml:space="preserve">2</w:t>
                                </w:r>
                              </w:p>
                            </w:txbxContent>
                          </wps:txbx>
                          <wps:bodyPr anchorCtr="0" anchor="t" bIns="45700" lIns="91425" spcFirstLastPara="1" rIns="91425" wrap="square" tIns="45700">
                            <a:noAutofit/>
                          </wps:bodyPr>
                        </wps:wsp>
                        <wps:wsp>
                          <wps:cNvSpPr/>
                          <wps:cNvPr id="7" name="Shape 7"/>
                          <wps:spPr>
                            <a:xfrm>
                              <a:off x="794479" y="697001"/>
                              <a:ext cx="302683" cy="314378"/>
                            </a:xfrm>
                            <a:prstGeom prst="rect">
                              <a:avLst/>
                            </a:prstGeom>
                            <a:solidFill>
                              <a:schemeClr val="lt2"/>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1"/>
                                    <w:smallCaps w:val="0"/>
                                    <w:strike w:val="0"/>
                                    <w:color w:val="c00000"/>
                                    <w:sz w:val="28"/>
                                    <w:vertAlign w:val="baseline"/>
                                  </w:rPr>
                                  <w:t xml:space="preserve">3</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444500</wp:posOffset>
                </wp:positionV>
                <wp:extent cx="5486400" cy="2482362"/>
                <wp:effectExtent b="0" l="0" r="0" t="0"/>
                <wp:wrapTopAndBottom distB="0" distT="0"/>
                <wp:docPr id="79" name="image1.png"/>
                <a:graphic>
                  <a:graphicData uri="http://schemas.openxmlformats.org/drawingml/2006/picture">
                    <pic:pic>
                      <pic:nvPicPr>
                        <pic:cNvPr id="0" name="image1.png"/>
                        <pic:cNvPicPr preferRelativeResize="0"/>
                      </pic:nvPicPr>
                      <pic:blipFill>
                        <a:blip r:embed="rId10"/>
                        <a:srcRect/>
                        <a:stretch>
                          <a:fillRect/>
                        </a:stretch>
                      </pic:blipFill>
                      <pic:spPr>
                        <a:xfrm>
                          <a:off x="0" y="0"/>
                          <a:ext cx="5486400" cy="2482362"/>
                        </a:xfrm>
                        <a:prstGeom prst="rect"/>
                        <a:ln/>
                      </pic:spPr>
                    </pic:pic>
                  </a:graphicData>
                </a:graphic>
              </wp:anchor>
            </w:drawing>
          </mc:Fallback>
        </mc:AlternateContent>
      </w:r>
    </w:p>
    <w:p w:rsidR="00000000" w:rsidDel="00000000" w:rsidP="00000000" w:rsidRDefault="00000000" w:rsidRPr="00000000" w14:paraId="00000010">
      <w:pPr>
        <w:numPr>
          <w:ilvl w:val="0"/>
          <w:numId w:val="2"/>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Go to the home page and in the “Search for ...” section on the left filter the searches by typing the word </w:t>
      </w:r>
      <w:r w:rsidDel="00000000" w:rsidR="00000000" w:rsidRPr="00000000">
        <w:rPr>
          <w:rFonts w:ascii="Helvetica Neue" w:cs="Helvetica Neue" w:eastAsia="Helvetica Neue" w:hAnsi="Helvetica Neue"/>
          <w:i w:val="1"/>
          <w:u w:val="single"/>
          <w:rtl w:val="0"/>
        </w:rPr>
        <w:t xml:space="preserve">text</w:t>
      </w:r>
      <w:r w:rsidDel="00000000" w:rsidR="00000000" w:rsidRPr="00000000">
        <w:rPr>
          <w:rFonts w:ascii="Helvetica Neue" w:cs="Helvetica Neue" w:eastAsia="Helvetica Neue" w:hAnsi="Helvetica Neue"/>
          <w:i w:val="1"/>
          <w:rtl w:val="0"/>
        </w:rPr>
        <w:t xml:space="preserve"> </w:t>
      </w:r>
      <w:r w:rsidDel="00000000" w:rsidR="00000000" w:rsidRPr="00000000">
        <w:rPr>
          <w:rFonts w:ascii="Helvetica Neue" w:cs="Helvetica Neue" w:eastAsia="Helvetica Neue" w:hAnsi="Helvetica Neue"/>
          <w:rtl w:val="0"/>
        </w:rPr>
        <w:t xml:space="preserve">to find the </w:t>
      </w:r>
      <w:r w:rsidDel="00000000" w:rsidR="00000000" w:rsidRPr="00000000">
        <w:rPr>
          <w:rFonts w:ascii="Helvetica Neue" w:cs="Helvetica Neue" w:eastAsia="Helvetica Neue" w:hAnsi="Helvetica Neue"/>
          <w:b w:val="1"/>
          <w:i w:val="1"/>
          <w:rtl w:val="0"/>
        </w:rPr>
        <w:t xml:space="preserve">gene text search</w:t>
      </w:r>
      <w:r w:rsidDel="00000000" w:rsidR="00000000" w:rsidRPr="00000000">
        <w:rPr>
          <w:rFonts w:ascii="Helvetica Neue" w:cs="Helvetica Neue" w:eastAsia="Helvetica Neue" w:hAnsi="Helvetica Neue"/>
          <w:rtl w:val="0"/>
        </w:rPr>
        <w:t xml:space="preserve"> in the filtered results.</w:t>
      </w:r>
      <w:r w:rsidDel="00000000" w:rsidR="00000000" w:rsidRPr="00000000">
        <w:drawing>
          <wp:anchor allowOverlap="1" behindDoc="0" distB="0" distT="0" distL="114300" distR="114300" hidden="0" layoutInCell="1" locked="0" relativeHeight="0" simplePos="0">
            <wp:simplePos x="0" y="0"/>
            <wp:positionH relativeFrom="column">
              <wp:posOffset>1349114</wp:posOffset>
            </wp:positionH>
            <wp:positionV relativeFrom="paragraph">
              <wp:posOffset>729615</wp:posOffset>
            </wp:positionV>
            <wp:extent cx="3657600" cy="2001092"/>
            <wp:effectExtent b="0" l="0" r="0" t="0"/>
            <wp:wrapTopAndBottom distB="0" distT="0"/>
            <wp:docPr descr="A screenshot of a cell phone&#10;&#10;Description automatically generated" id="100" name="image23.png"/>
            <a:graphic>
              <a:graphicData uri="http://schemas.openxmlformats.org/drawingml/2006/picture">
                <pic:pic>
                  <pic:nvPicPr>
                    <pic:cNvPr descr="A screenshot of a cell phone&#10;&#10;Description automatically generated" id="0" name="image23.png"/>
                    <pic:cNvPicPr preferRelativeResize="0"/>
                  </pic:nvPicPr>
                  <pic:blipFill>
                    <a:blip r:embed="rId11"/>
                    <a:srcRect b="0" l="0" r="0" t="0"/>
                    <a:stretch>
                      <a:fillRect/>
                    </a:stretch>
                  </pic:blipFill>
                  <pic:spPr>
                    <a:xfrm>
                      <a:off x="0" y="0"/>
                      <a:ext cx="3657600" cy="2001092"/>
                    </a:xfrm>
                    <a:prstGeom prst="rect"/>
                    <a:ln/>
                  </pic:spPr>
                </pic:pic>
              </a:graphicData>
            </a:graphic>
          </wp:anchor>
        </w:drawing>
      </w:r>
    </w:p>
    <w:p w:rsidR="00000000" w:rsidDel="00000000" w:rsidP="00000000" w:rsidRDefault="00000000" w:rsidRPr="00000000" w14:paraId="00000011">
      <w:pPr>
        <w:numPr>
          <w:ilvl w:val="0"/>
          <w:numId w:val="2"/>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You arrive at the “Identify Genes based on Text (product name, notes, etc.)” page. Configure the query as indicated: Select </w:t>
      </w:r>
      <w:r w:rsidDel="00000000" w:rsidR="00000000" w:rsidRPr="00000000">
        <w:rPr>
          <w:rFonts w:ascii="Helvetica Neue" w:cs="Helvetica Neue" w:eastAsia="Helvetica Neue" w:hAnsi="Helvetica Neue"/>
          <w:i w:val="1"/>
          <w:rtl w:val="0"/>
        </w:rPr>
        <w:t xml:space="preserve">Anopheles gambiae</w:t>
      </w:r>
      <w:r w:rsidDel="00000000" w:rsidR="00000000" w:rsidRPr="00000000">
        <w:rPr>
          <w:rFonts w:ascii="Helvetica Neue" w:cs="Helvetica Neue" w:eastAsia="Helvetica Neue" w:hAnsi="Helvetica Neue"/>
          <w:rtl w:val="0"/>
        </w:rPr>
        <w:t xml:space="preserve"> str. PEST as the organism, type the word </w:t>
      </w:r>
      <w:r w:rsidDel="00000000" w:rsidR="00000000" w:rsidRPr="00000000">
        <w:rPr>
          <w:rFonts w:ascii="Helvetica Neue" w:cs="Helvetica Neue" w:eastAsia="Helvetica Neue" w:hAnsi="Helvetica Neue"/>
          <w:b w:val="1"/>
          <w:u w:val="single"/>
          <w:rtl w:val="0"/>
        </w:rPr>
        <w:t xml:space="preserve">kinase</w:t>
      </w:r>
      <w:r w:rsidDel="00000000" w:rsidR="00000000" w:rsidRPr="00000000">
        <w:rPr>
          <w:rFonts w:ascii="Helvetica Neue" w:cs="Helvetica Neue" w:eastAsia="Helvetica Neue" w:hAnsi="Helvetica Neue"/>
          <w:b w:val="1"/>
          <w:rtl w:val="0"/>
        </w:rPr>
        <w:t xml:space="preserve"> </w:t>
      </w:r>
      <w:r w:rsidDel="00000000" w:rsidR="00000000" w:rsidRPr="00000000">
        <w:rPr>
          <w:rFonts w:ascii="Helvetica Neue" w:cs="Helvetica Neue" w:eastAsia="Helvetica Neue" w:hAnsi="Helvetica Neue"/>
          <w:rtl w:val="0"/>
        </w:rPr>
        <w:t xml:space="preserve">in the search box, make sure all fields are selected then click on Get Answer (See image below).</w:t>
      </w:r>
      <w:r w:rsidDel="00000000" w:rsidR="00000000" w:rsidRPr="00000000">
        <w:drawing>
          <wp:anchor allowOverlap="1" behindDoc="0" distB="0" distT="0" distL="114300" distR="114300" hidden="0" layoutInCell="1" locked="0" relativeHeight="0" simplePos="0">
            <wp:simplePos x="0" y="0"/>
            <wp:positionH relativeFrom="column">
              <wp:posOffset>577850</wp:posOffset>
            </wp:positionH>
            <wp:positionV relativeFrom="paragraph">
              <wp:posOffset>2974194</wp:posOffset>
            </wp:positionV>
            <wp:extent cx="5174853" cy="3184525"/>
            <wp:effectExtent b="0" l="0" r="0" t="0"/>
            <wp:wrapTopAndBottom distB="0" distT="0"/>
            <wp:docPr id="80"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174853" cy="3184525"/>
                    </a:xfrm>
                    <a:prstGeom prst="rect"/>
                    <a:ln/>
                  </pic:spPr>
                </pic:pic>
              </a:graphicData>
            </a:graphic>
          </wp:anchor>
        </w:drawing>
      </w:r>
    </w:p>
    <w:p w:rsidR="00000000" w:rsidDel="00000000" w:rsidP="00000000" w:rsidRDefault="00000000" w:rsidRPr="00000000" w14:paraId="00000012">
      <w:pPr>
        <w:rPr>
          <w:rFonts w:ascii="Helvetica Neue" w:cs="Helvetica Neue" w:eastAsia="Helvetica Neue" w:hAnsi="Helvetica Neue"/>
        </w:rPr>
      </w:pPr>
      <w:r w:rsidDel="00000000" w:rsidR="00000000" w:rsidRPr="00000000">
        <w:br w:type="page"/>
      </w:r>
      <w:r w:rsidDel="00000000" w:rsidR="00000000" w:rsidRPr="00000000">
        <w:rPr>
          <w:rtl w:val="0"/>
        </w:rPr>
      </w:r>
    </w:p>
    <w:p w:rsidR="00000000" w:rsidDel="00000000" w:rsidP="00000000" w:rsidRDefault="00000000" w:rsidRPr="00000000" w14:paraId="00000013">
      <w:pPr>
        <w:numPr>
          <w:ilvl w:val="0"/>
          <w:numId w:val="2"/>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How many genes and transcripts did you obtain? (hint: look at the number results section below the search strategy). </w:t>
      </w:r>
    </w:p>
    <w:tbl>
      <w:tblPr>
        <w:tblStyle w:val="Table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rPr>
                <w:rFonts w:ascii="Helvetica Neue" w:cs="Helvetica Neue" w:eastAsia="Helvetica Neue" w:hAnsi="Helvetica Neue"/>
                <w:color w:val="ff0000"/>
              </w:rPr>
            </w:pPr>
            <w:r w:rsidDel="00000000" w:rsidR="00000000" w:rsidRPr="00000000">
              <w:rPr>
                <w:rFonts w:ascii="Helvetica Neue" w:cs="Helvetica Neue" w:eastAsia="Helvetica Neue" w:hAnsi="Helvetica Neue"/>
                <w:rtl w:val="0"/>
              </w:rPr>
              <w:t xml:space="preserve">Genes: </w:t>
            </w:r>
            <w:r w:rsidDel="00000000" w:rsidR="00000000" w:rsidRPr="00000000">
              <w:rPr>
                <w:rFonts w:ascii="Helvetica Neue" w:cs="Helvetica Neue" w:eastAsia="Helvetica Neue" w:hAnsi="Helvetica Neue"/>
                <w:color w:val="ff0000"/>
                <w:rtl w:val="0"/>
              </w:rPr>
              <w:t xml:space="preserve">846</w:t>
            </w:r>
          </w:p>
        </w:tc>
        <w:tc>
          <w:tcPr>
            <w:shd w:fill="auto" w:val="clear"/>
            <w:tcMar>
              <w:top w:w="100.0" w:type="dxa"/>
              <w:left w:w="100.0" w:type="dxa"/>
              <w:bottom w:w="100.0" w:type="dxa"/>
              <w:right w:w="100.0" w:type="dxa"/>
            </w:tcMar>
          </w:tcPr>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rPr>
                <w:rFonts w:ascii="Helvetica Neue" w:cs="Helvetica Neue" w:eastAsia="Helvetica Neue" w:hAnsi="Helvetica Neue"/>
                <w:color w:val="ff0000"/>
              </w:rPr>
            </w:pPr>
            <w:r w:rsidDel="00000000" w:rsidR="00000000" w:rsidRPr="00000000">
              <w:rPr>
                <w:rFonts w:ascii="Helvetica Neue" w:cs="Helvetica Neue" w:eastAsia="Helvetica Neue" w:hAnsi="Helvetica Neue"/>
                <w:rtl w:val="0"/>
              </w:rPr>
              <w:t xml:space="preserve">Transcripts: </w:t>
            </w:r>
            <w:r w:rsidDel="00000000" w:rsidR="00000000" w:rsidRPr="00000000">
              <w:rPr>
                <w:rFonts w:ascii="Helvetica Neue" w:cs="Helvetica Neue" w:eastAsia="Helvetica Neue" w:hAnsi="Helvetica Neue"/>
                <w:color w:val="ff0000"/>
                <w:rtl w:val="0"/>
              </w:rPr>
              <w:t xml:space="preserve">1,069</w:t>
            </w:r>
          </w:p>
        </w:tc>
      </w:tr>
    </w:tbl>
    <w:p w:rsidR="00000000" w:rsidDel="00000000" w:rsidP="00000000" w:rsidRDefault="00000000" w:rsidRPr="00000000" w14:paraId="00000016">
      <w:pPr>
        <w:rPr>
          <w:rFonts w:ascii="Helvetica Neue" w:cs="Helvetica Neue" w:eastAsia="Helvetica Neue" w:hAnsi="Helvetica Neu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200077</wp:posOffset>
            </wp:positionH>
            <wp:positionV relativeFrom="paragraph">
              <wp:posOffset>236334</wp:posOffset>
            </wp:positionV>
            <wp:extent cx="5886450" cy="1457325"/>
            <wp:effectExtent b="12700" l="12700" r="12700" t="12700"/>
            <wp:wrapTopAndBottom distB="0" distT="0"/>
            <wp:docPr id="96" name="image14.png"/>
            <a:graphic>
              <a:graphicData uri="http://schemas.openxmlformats.org/drawingml/2006/picture">
                <pic:pic>
                  <pic:nvPicPr>
                    <pic:cNvPr id="0" name="image14.png"/>
                    <pic:cNvPicPr preferRelativeResize="0"/>
                  </pic:nvPicPr>
                  <pic:blipFill>
                    <a:blip r:embed="rId13"/>
                    <a:srcRect b="0" l="21316" r="0" t="53751"/>
                    <a:stretch>
                      <a:fillRect/>
                    </a:stretch>
                  </pic:blipFill>
                  <pic:spPr>
                    <a:xfrm>
                      <a:off x="0" y="0"/>
                      <a:ext cx="5886450" cy="1457325"/>
                    </a:xfrm>
                    <a:prstGeom prst="rect"/>
                    <a:ln w="12700">
                      <a:solidFill>
                        <a:srgbClr val="CCCCCC"/>
                      </a:solidFill>
                      <a:prstDash val="solid"/>
                    </a:ln>
                  </pic:spPr>
                </pic:pic>
              </a:graphicData>
            </a:graphic>
          </wp:anchor>
        </w:drawing>
      </w:r>
    </w:p>
    <w:p w:rsidR="00000000" w:rsidDel="00000000" w:rsidP="00000000" w:rsidRDefault="00000000" w:rsidRPr="00000000" w14:paraId="00000017">
      <w:pPr>
        <w:numPr>
          <w:ilvl w:val="0"/>
          <w:numId w:val="2"/>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Click on “Download”. </w:t>
      </w:r>
      <w:r w:rsidDel="00000000" w:rsidR="00000000" w:rsidRPr="00000000">
        <w:rPr>
          <w:rFonts w:ascii="Helvetica Neue" w:cs="Helvetica Neue" w:eastAsia="Helvetica Neue" w:hAnsi="Helvetica Neue"/>
          <w:color w:val="000000"/>
          <w:rtl w:val="0"/>
        </w:rPr>
        <w:t xml:space="preserve">In the </w:t>
      </w:r>
      <w:r w:rsidDel="00000000" w:rsidR="00000000" w:rsidRPr="00000000">
        <w:rPr>
          <w:rFonts w:ascii="Helvetica Neue" w:cs="Helvetica Neue" w:eastAsia="Helvetica Neue" w:hAnsi="Helvetica Neue"/>
          <w:rtl w:val="0"/>
        </w:rPr>
        <w:t xml:space="preserve">“</w:t>
      </w:r>
      <w:r w:rsidDel="00000000" w:rsidR="00000000" w:rsidRPr="00000000">
        <w:rPr>
          <w:rFonts w:ascii="Helvetica Neue" w:cs="Helvetica Neue" w:eastAsia="Helvetica Neue" w:hAnsi="Helvetica Neue"/>
          <w:color w:val="000000"/>
          <w:rtl w:val="0"/>
        </w:rPr>
        <w:t xml:space="preserve">Download</w:t>
      </w:r>
      <w:r w:rsidDel="00000000" w:rsidR="00000000" w:rsidRPr="00000000">
        <w:rPr>
          <w:rFonts w:ascii="Helvetica Neue" w:cs="Helvetica Neue" w:eastAsia="Helvetica Neue" w:hAnsi="Helvetica Neue"/>
          <w:rtl w:val="0"/>
        </w:rPr>
        <w:t xml:space="preserve"> Genes”</w:t>
      </w:r>
      <w:r w:rsidDel="00000000" w:rsidR="00000000" w:rsidRPr="00000000">
        <w:rPr>
          <w:rFonts w:ascii="Helvetica Neue" w:cs="Helvetica Neue" w:eastAsia="Helvetica Neue" w:hAnsi="Helvetica Neue"/>
          <w:color w:val="000000"/>
          <w:rtl w:val="0"/>
        </w:rPr>
        <w:t xml:space="preserve"> page there are options to configure your file. Select each one of the reports to display its corresponding features. </w:t>
      </w:r>
      <w:r w:rsidDel="00000000" w:rsidR="00000000" w:rsidRPr="00000000">
        <w:rPr>
          <w:rtl w:val="0"/>
        </w:rPr>
      </w:r>
    </w:p>
    <w:p w:rsidR="00000000" w:rsidDel="00000000" w:rsidP="00000000" w:rsidRDefault="00000000" w:rsidRPr="00000000" w14:paraId="00000018">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9">
      <w:pPr>
        <w:numPr>
          <w:ilvl w:val="0"/>
          <w:numId w:val="2"/>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color w:val="000000"/>
          <w:rtl w:val="0"/>
        </w:rPr>
        <w:t xml:space="preserve">Go back to your strategy with a click on “My Strategies”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239843</wp:posOffset>
            </wp:positionH>
            <wp:positionV relativeFrom="paragraph">
              <wp:posOffset>224852</wp:posOffset>
            </wp:positionV>
            <wp:extent cx="5943600" cy="793115"/>
            <wp:effectExtent b="0" l="0" r="0" t="0"/>
            <wp:wrapTopAndBottom distB="0" distT="0"/>
            <wp:docPr id="86"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793115"/>
                    </a:xfrm>
                    <a:prstGeom prst="rect"/>
                    <a:ln/>
                  </pic:spPr>
                </pic:pic>
              </a:graphicData>
            </a:graphic>
          </wp:anchor>
        </w:drawing>
      </w:r>
    </w:p>
    <w:p w:rsidR="00000000" w:rsidDel="00000000" w:rsidP="00000000" w:rsidRDefault="00000000" w:rsidRPr="00000000" w14:paraId="0000001A">
      <w:pPr>
        <w:numPr>
          <w:ilvl w:val="0"/>
          <w:numId w:val="2"/>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Now let’s start a query from the “Searches” menu. Search for genes that have the word </w:t>
      </w:r>
      <w:r w:rsidDel="00000000" w:rsidR="00000000" w:rsidRPr="00000000">
        <w:rPr>
          <w:rFonts w:ascii="Helvetica Neue" w:cs="Helvetica Neue" w:eastAsia="Helvetica Neue" w:hAnsi="Helvetica Neue"/>
          <w:i w:val="1"/>
          <w:u w:val="single"/>
          <w:rtl w:val="0"/>
        </w:rPr>
        <w:t xml:space="preserve">kinase</w:t>
      </w:r>
      <w:r w:rsidDel="00000000" w:rsidR="00000000" w:rsidRPr="00000000">
        <w:rPr>
          <w:rFonts w:ascii="Helvetica Neue" w:cs="Helvetica Neue" w:eastAsia="Helvetica Neue" w:hAnsi="Helvetica Neue"/>
          <w:rtl w:val="0"/>
        </w:rPr>
        <w:t xml:space="preserve"> (singular) specifically in the gene name or symbol and product description or function (hint: click on Searches &gt; type the word product &gt; select the Text search)  </w:t>
      </w:r>
      <w:r w:rsidDel="00000000" w:rsidR="00000000" w:rsidRPr="00000000">
        <w:drawing>
          <wp:anchor allowOverlap="1" behindDoc="0" distB="0" distT="0" distL="114300" distR="114300" hidden="0" layoutInCell="1" locked="0" relativeHeight="0" simplePos="0">
            <wp:simplePos x="0" y="0"/>
            <wp:positionH relativeFrom="column">
              <wp:posOffset>3966358</wp:posOffset>
            </wp:positionH>
            <wp:positionV relativeFrom="paragraph">
              <wp:posOffset>881953</wp:posOffset>
            </wp:positionV>
            <wp:extent cx="2120473" cy="2647695"/>
            <wp:effectExtent b="0" l="0" r="0" t="0"/>
            <wp:wrapSquare wrapText="bothSides" distB="0" distT="0" distL="114300" distR="114300"/>
            <wp:docPr id="88"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2120473" cy="2647695"/>
                    </a:xfrm>
                    <a:prstGeom prst="rect"/>
                    <a:ln/>
                  </pic:spPr>
                </pic:pic>
              </a:graphicData>
            </a:graphic>
          </wp:anchor>
        </w:drawing>
      </w:r>
    </w:p>
    <w:p w:rsidR="00000000" w:rsidDel="00000000" w:rsidP="00000000" w:rsidRDefault="00000000" w:rsidRPr="00000000" w14:paraId="0000001B">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C">
      <w:pPr>
        <w:numPr>
          <w:ilvl w:val="0"/>
          <w:numId w:val="2"/>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Notice how in the image above with a different keyword (</w:t>
      </w:r>
      <w:r w:rsidDel="00000000" w:rsidR="00000000" w:rsidRPr="00000000">
        <w:rPr>
          <w:rFonts w:ascii="Helvetica Neue" w:cs="Helvetica Neue" w:eastAsia="Helvetica Neue" w:hAnsi="Helvetica Neue"/>
          <w:u w:val="single"/>
          <w:rtl w:val="0"/>
        </w:rPr>
        <w:t xml:space="preserve">product</w:t>
      </w:r>
      <w:r w:rsidDel="00000000" w:rsidR="00000000" w:rsidRPr="00000000">
        <w:rPr>
          <w:rFonts w:ascii="Helvetica Neue" w:cs="Helvetica Neue" w:eastAsia="Helvetica Neue" w:hAnsi="Helvetica Neue"/>
          <w:rtl w:val="0"/>
        </w:rPr>
        <w:t xml:space="preserve">) we arrive at the same query as before (step 2, keyword </w:t>
      </w:r>
      <w:r w:rsidDel="00000000" w:rsidR="00000000" w:rsidRPr="00000000">
        <w:rPr>
          <w:rFonts w:ascii="Helvetica Neue" w:cs="Helvetica Neue" w:eastAsia="Helvetica Neue" w:hAnsi="Helvetica Neue"/>
          <w:i w:val="1"/>
          <w:u w:val="single"/>
          <w:rtl w:val="0"/>
        </w:rPr>
        <w:t xml:space="preserve">text</w:t>
      </w:r>
      <w:r w:rsidDel="00000000" w:rsidR="00000000" w:rsidRPr="00000000">
        <w:rPr>
          <w:rFonts w:ascii="Helvetica Neue" w:cs="Helvetica Neue" w:eastAsia="Helvetica Neue" w:hAnsi="Helvetica Neue"/>
          <w:rtl w:val="0"/>
        </w:rPr>
        <w:t xml:space="preserve">). </w:t>
      </w:r>
    </w:p>
    <w:p w:rsidR="00000000" w:rsidDel="00000000" w:rsidP="00000000" w:rsidRDefault="00000000" w:rsidRPr="00000000" w14:paraId="0000001D">
      <w:pPr>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E">
      <w:pPr>
        <w:numPr>
          <w:ilvl w:val="0"/>
          <w:numId w:val="2"/>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Configure the search parameters as described below. Notice the sections of the search page. At the top are parameters and the </w:t>
      </w:r>
      <w:r w:rsidDel="00000000" w:rsidR="00000000" w:rsidRPr="00000000">
        <w:rPr>
          <w:rFonts w:ascii="Helvetica Neue" w:cs="Helvetica Neue" w:eastAsia="Helvetica Neue" w:hAnsi="Helvetica Neue"/>
          <w:b w:val="1"/>
          <w:u w:val="single"/>
          <w:rtl w:val="0"/>
        </w:rPr>
        <w:t xml:space="preserve">Get Answer</w:t>
      </w:r>
      <w:r w:rsidDel="00000000" w:rsidR="00000000" w:rsidRPr="00000000">
        <w:rPr>
          <w:rFonts w:ascii="Helvetica Neue" w:cs="Helvetica Neue" w:eastAsia="Helvetica Neue" w:hAnsi="Helvetica Neue"/>
          <w:rtl w:val="0"/>
        </w:rPr>
        <w:t xml:space="preserve"> button followed by a search description and a list of data sets used by the search.</w:t>
      </w:r>
      <w:r w:rsidDel="00000000" w:rsidR="00000000" w:rsidRPr="00000000">
        <w:drawing>
          <wp:anchor allowOverlap="1" behindDoc="0" distB="0" distT="0" distL="114300" distR="114300" hidden="0" layoutInCell="1" locked="0" relativeHeight="0" simplePos="0">
            <wp:simplePos x="0" y="0"/>
            <wp:positionH relativeFrom="column">
              <wp:posOffset>981710</wp:posOffset>
            </wp:positionH>
            <wp:positionV relativeFrom="paragraph">
              <wp:posOffset>427220</wp:posOffset>
            </wp:positionV>
            <wp:extent cx="4086606" cy="3295650"/>
            <wp:effectExtent b="0" l="0" r="0" t="0"/>
            <wp:wrapTopAndBottom distB="0" distT="0"/>
            <wp:docPr id="99"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4086606" cy="3295650"/>
                    </a:xfrm>
                    <a:prstGeom prst="rect"/>
                    <a:ln/>
                  </pic:spPr>
                </pic:pic>
              </a:graphicData>
            </a:graphic>
          </wp:anchor>
        </w:drawing>
      </w:r>
    </w:p>
    <w:p w:rsidR="00000000" w:rsidDel="00000000" w:rsidP="00000000" w:rsidRDefault="00000000" w:rsidRPr="00000000" w14:paraId="0000001F">
      <w:pPr>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0">
      <w:pPr>
        <w:numPr>
          <w:ilvl w:val="0"/>
          <w:numId w:val="2"/>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Compare your results from the two gene text searches you ran (step 3 and 9 in this exercise: Notice how in the second one we named only the “step” (kinase), not the strategy.  </w:t>
      </w:r>
      <w:r w:rsidDel="00000000" w:rsidR="00000000" w:rsidRPr="00000000">
        <w:drawing>
          <wp:anchor allowOverlap="1" behindDoc="0" distB="0" distT="0" distL="114300" distR="114300" hidden="0" layoutInCell="1" locked="0" relativeHeight="0" simplePos="0">
            <wp:simplePos x="0" y="0"/>
            <wp:positionH relativeFrom="column">
              <wp:posOffset>3687581</wp:posOffset>
            </wp:positionH>
            <wp:positionV relativeFrom="paragraph">
              <wp:posOffset>3362148</wp:posOffset>
            </wp:positionV>
            <wp:extent cx="2082800" cy="2863850"/>
            <wp:effectExtent b="0" l="0" r="0" t="0"/>
            <wp:wrapSquare wrapText="bothSides" distB="0" distT="0" distL="114300" distR="114300"/>
            <wp:docPr id="8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082800" cy="2863850"/>
                    </a:xfrm>
                    <a:prstGeom prst="rect"/>
                    <a:ln/>
                  </pic:spPr>
                </pic:pic>
              </a:graphicData>
            </a:graphic>
          </wp:anchor>
        </w:drawing>
      </w:r>
    </w:p>
    <w:p w:rsidR="00000000" w:rsidDel="00000000" w:rsidP="00000000" w:rsidRDefault="00000000" w:rsidRPr="00000000" w14:paraId="00000021">
      <w:pPr>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2">
      <w:pPr>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3">
      <w:pPr>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4">
      <w:pPr>
        <w:numPr>
          <w:ilvl w:val="0"/>
          <w:numId w:val="2"/>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Giving names to steps is different from saving a strategy. There is an asterisk at the end of an unsaved strategy.</w:t>
      </w:r>
      <w:r w:rsidDel="00000000" w:rsidR="00000000" w:rsidRPr="00000000">
        <w:drawing>
          <wp:anchor allowOverlap="1" behindDoc="0" distB="0" distT="0" distL="114300" distR="114300" hidden="0" layoutInCell="1" locked="0" relativeHeight="0" simplePos="0">
            <wp:simplePos x="0" y="0"/>
            <wp:positionH relativeFrom="column">
              <wp:posOffset>89942</wp:posOffset>
            </wp:positionH>
            <wp:positionV relativeFrom="paragraph">
              <wp:posOffset>665178</wp:posOffset>
            </wp:positionV>
            <wp:extent cx="3359150" cy="746478"/>
            <wp:effectExtent b="0" l="0" r="0" t="0"/>
            <wp:wrapTopAndBottom distB="0" distT="0"/>
            <wp:docPr id="102"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3359150" cy="746478"/>
                    </a:xfrm>
                    <a:prstGeom prst="rect"/>
                    <a:ln/>
                  </pic:spPr>
                </pic:pic>
              </a:graphicData>
            </a:graphic>
          </wp:anchor>
        </w:drawing>
      </w:r>
    </w:p>
    <w:p w:rsidR="00000000" w:rsidDel="00000000" w:rsidP="00000000" w:rsidRDefault="00000000" w:rsidRPr="00000000" w14:paraId="00000025">
      <w:pPr>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6">
      <w:pPr>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7">
      <w:pPr>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8">
      <w:pPr>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9">
      <w:pPr>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A">
      <w:pPr>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B">
      <w:pPr>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C">
      <w:pPr>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D">
      <w:pPr>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E">
      <w:pPr>
        <w:numPr>
          <w:ilvl w:val="0"/>
          <w:numId w:val="2"/>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Click on “Save as” and give it a name, </w:t>
      </w:r>
      <w:r w:rsidDel="00000000" w:rsidR="00000000" w:rsidRPr="00000000">
        <w:rPr>
          <w:rFonts w:ascii="Helvetica Neue" w:cs="Helvetica Neue" w:eastAsia="Helvetica Neue" w:hAnsi="Helvetica Neue"/>
          <w:i w:val="1"/>
          <w:rtl w:val="0"/>
        </w:rPr>
        <w:t xml:space="preserve">e.g</w:t>
      </w:r>
      <w:r w:rsidDel="00000000" w:rsidR="00000000" w:rsidRPr="00000000">
        <w:rPr>
          <w:rFonts w:ascii="Helvetica Neue" w:cs="Helvetica Neue" w:eastAsia="Helvetica Neue" w:hAnsi="Helvetica Neue"/>
          <w:rtl w:val="0"/>
        </w:rPr>
        <w:t xml:space="preserve">., kinase   </w:t>
      </w:r>
      <w:r w:rsidDel="00000000" w:rsidR="00000000" w:rsidRPr="00000000">
        <w:drawing>
          <wp:anchor allowOverlap="1" behindDoc="0" distB="0" distT="0" distL="114300" distR="114300" hidden="0" layoutInCell="1" locked="0" relativeHeight="0" simplePos="0">
            <wp:simplePos x="0" y="0"/>
            <wp:positionH relativeFrom="column">
              <wp:posOffset>217358</wp:posOffset>
            </wp:positionH>
            <wp:positionV relativeFrom="paragraph">
              <wp:posOffset>255239</wp:posOffset>
            </wp:positionV>
            <wp:extent cx="5514975" cy="2139950"/>
            <wp:effectExtent b="0" l="0" r="0" t="0"/>
            <wp:wrapTopAndBottom distB="0" distT="0"/>
            <wp:docPr id="91" name="image16.png"/>
            <a:graphic>
              <a:graphicData uri="http://schemas.openxmlformats.org/drawingml/2006/picture">
                <pic:pic>
                  <pic:nvPicPr>
                    <pic:cNvPr id="0" name="image16.png"/>
                    <pic:cNvPicPr preferRelativeResize="0"/>
                  </pic:nvPicPr>
                  <pic:blipFill>
                    <a:blip r:embed="rId19"/>
                    <a:srcRect b="0" l="0" r="0" t="8299"/>
                    <a:stretch>
                      <a:fillRect/>
                    </a:stretch>
                  </pic:blipFill>
                  <pic:spPr>
                    <a:xfrm>
                      <a:off x="0" y="0"/>
                      <a:ext cx="5514975" cy="2139950"/>
                    </a:xfrm>
                    <a:prstGeom prst="rect"/>
                    <a:ln/>
                  </pic:spPr>
                </pic:pic>
              </a:graphicData>
            </a:graphic>
          </wp:anchor>
        </w:drawing>
      </w:r>
    </w:p>
    <w:p w:rsidR="00000000" w:rsidDel="00000000" w:rsidP="00000000" w:rsidRDefault="00000000" w:rsidRPr="00000000" w14:paraId="0000002F">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0">
      <w:pPr>
        <w:numPr>
          <w:ilvl w:val="0"/>
          <w:numId w:val="2"/>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How many genes did you get after running the second gene text search? Why is this number different from the first text search? </w:t>
      </w:r>
    </w:p>
    <w:tbl>
      <w:tblPr>
        <w:tblStyle w:val="Table2"/>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c>
          <w:tcPr/>
          <w:p w:rsidR="00000000" w:rsidDel="00000000" w:rsidP="00000000" w:rsidRDefault="00000000" w:rsidRPr="00000000" w14:paraId="00000031">
            <w:pPr>
              <w:rPr>
                <w:rFonts w:ascii="Helvetica Neue" w:cs="Helvetica Neue" w:eastAsia="Helvetica Neue" w:hAnsi="Helvetica Neue"/>
              </w:rPr>
            </w:pPr>
            <w:r w:rsidDel="00000000" w:rsidR="00000000" w:rsidRPr="00000000">
              <w:rPr>
                <w:rFonts w:ascii="Helvetica Neue" w:cs="Helvetica Neue" w:eastAsia="Helvetica Neue" w:hAnsi="Helvetica Neue"/>
                <w:color w:val="ff0000"/>
                <w:rtl w:val="0"/>
              </w:rPr>
              <w:t xml:space="preserve">244, because in the second search we did not select all fields</w:t>
            </w:r>
            <w:r w:rsidDel="00000000" w:rsidR="00000000" w:rsidRPr="00000000">
              <w:rPr>
                <w:rtl w:val="0"/>
              </w:rPr>
            </w:r>
          </w:p>
        </w:tc>
      </w:tr>
    </w:tbl>
    <w:p w:rsidR="00000000" w:rsidDel="00000000" w:rsidP="00000000" w:rsidRDefault="00000000" w:rsidRPr="00000000" w14:paraId="00000032">
      <w:pPr>
        <w:rPr>
          <w:rFonts w:ascii="Helvetica Neue" w:cs="Helvetica Neue" w:eastAsia="Helvetica Neue" w:hAnsi="Helvetica Neu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4084289</wp:posOffset>
            </wp:positionH>
            <wp:positionV relativeFrom="paragraph">
              <wp:posOffset>128904</wp:posOffset>
            </wp:positionV>
            <wp:extent cx="1828800" cy="1212350"/>
            <wp:effectExtent b="0" l="0" r="0" t="0"/>
            <wp:wrapSquare wrapText="bothSides" distB="0" distT="0" distL="114300" distR="114300"/>
            <wp:docPr id="104"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1828800" cy="1212350"/>
                    </a:xfrm>
                    <a:prstGeom prst="rect"/>
                    <a:ln/>
                  </pic:spPr>
                </pic:pic>
              </a:graphicData>
            </a:graphic>
          </wp:anchor>
        </w:drawing>
      </w:r>
    </w:p>
    <w:p w:rsidR="00000000" w:rsidDel="00000000" w:rsidP="00000000" w:rsidRDefault="00000000" w:rsidRPr="00000000" w14:paraId="00000033">
      <w:pPr>
        <w:numPr>
          <w:ilvl w:val="0"/>
          <w:numId w:val="2"/>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How can you find your text term in plural form </w:t>
      </w:r>
      <w:r w:rsidDel="00000000" w:rsidR="00000000" w:rsidRPr="00000000">
        <w:rPr>
          <w:rFonts w:ascii="Helvetica Neue" w:cs="Helvetica Neue" w:eastAsia="Helvetica Neue" w:hAnsi="Helvetica Neue"/>
          <w:i w:val="1"/>
          <w:u w:val="single"/>
          <w:rtl w:val="0"/>
        </w:rPr>
        <w:t xml:space="preserve">kinases</w:t>
      </w:r>
      <w:r w:rsidDel="00000000" w:rsidR="00000000" w:rsidRPr="00000000">
        <w:rPr>
          <w:rFonts w:ascii="Helvetica Neue" w:cs="Helvetica Neue" w:eastAsia="Helvetica Neue" w:hAnsi="Helvetica Neue"/>
          <w:rtl w:val="0"/>
        </w:rPr>
        <w:t xml:space="preserve"> or in compound words like </w:t>
      </w:r>
      <w:r w:rsidDel="00000000" w:rsidR="00000000" w:rsidRPr="00000000">
        <w:rPr>
          <w:rFonts w:ascii="Helvetica Neue" w:cs="Helvetica Neue" w:eastAsia="Helvetica Neue" w:hAnsi="Helvetica Neue"/>
          <w:i w:val="1"/>
          <w:u w:val="single"/>
          <w:rtl w:val="0"/>
        </w:rPr>
        <w:t xml:space="preserve">6-phosphofructokinase</w:t>
      </w:r>
      <w:r w:rsidDel="00000000" w:rsidR="00000000" w:rsidRPr="00000000">
        <w:rPr>
          <w:rFonts w:ascii="Helvetica Neue" w:cs="Helvetica Neue" w:eastAsia="Helvetica Neue" w:hAnsi="Helvetica Neue"/>
          <w:rtl w:val="0"/>
        </w:rPr>
        <w:t xml:space="preserve">? You can do this by copying the strategy.</w:t>
      </w:r>
    </w:p>
    <w:p w:rsidR="00000000" w:rsidDel="00000000" w:rsidP="00000000" w:rsidRDefault="00000000" w:rsidRPr="00000000" w14:paraId="00000034">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5">
      <w:pPr>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 the newly copied strategy, hover with the mouse and the edit option will be visible.</w:t>
      </w:r>
    </w:p>
    <w:p w:rsidR="00000000" w:rsidDel="00000000" w:rsidP="00000000" w:rsidRDefault="00000000" w:rsidRPr="00000000" w14:paraId="00000036">
      <w:pPr>
        <w:rPr>
          <w:rFonts w:ascii="Helvetica Neue" w:cs="Helvetica Neue" w:eastAsia="Helvetica Neue" w:hAnsi="Helvetica Neu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3624332</wp:posOffset>
            </wp:positionH>
            <wp:positionV relativeFrom="paragraph">
              <wp:posOffset>9525</wp:posOffset>
            </wp:positionV>
            <wp:extent cx="2286000" cy="1228838"/>
            <wp:effectExtent b="0" l="0" r="0" t="0"/>
            <wp:wrapSquare wrapText="bothSides" distB="0" distT="0" distL="114300" distR="114300"/>
            <wp:docPr id="84" name="image18.png"/>
            <a:graphic>
              <a:graphicData uri="http://schemas.openxmlformats.org/drawingml/2006/picture">
                <pic:pic>
                  <pic:nvPicPr>
                    <pic:cNvPr id="0" name="image18.png"/>
                    <pic:cNvPicPr preferRelativeResize="0"/>
                  </pic:nvPicPr>
                  <pic:blipFill>
                    <a:blip r:embed="rId21"/>
                    <a:srcRect b="0" l="0" r="59455" t="0"/>
                    <a:stretch>
                      <a:fillRect/>
                    </a:stretch>
                  </pic:blipFill>
                  <pic:spPr>
                    <a:xfrm>
                      <a:off x="0" y="0"/>
                      <a:ext cx="2286000" cy="1228838"/>
                    </a:xfrm>
                    <a:prstGeom prst="rect"/>
                    <a:ln/>
                  </pic:spPr>
                </pic:pic>
              </a:graphicData>
            </a:graphic>
          </wp:anchor>
        </w:drawing>
      </w:r>
    </w:p>
    <w:p w:rsidR="00000000" w:rsidDel="00000000" w:rsidP="00000000" w:rsidRDefault="00000000" w:rsidRPr="00000000" w14:paraId="00000037">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8">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9">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A">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B">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C">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D">
      <w:pPr>
        <w:ind w:firstLine="72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To modify the parameters, click on revise.</w:t>
      </w:r>
      <w:r w:rsidDel="00000000" w:rsidR="00000000" w:rsidRPr="00000000">
        <w:drawing>
          <wp:anchor allowOverlap="1" behindDoc="0" distB="0" distT="0" distL="114300" distR="114300" hidden="0" layoutInCell="1" locked="0" relativeHeight="0" simplePos="0">
            <wp:simplePos x="0" y="0"/>
            <wp:positionH relativeFrom="column">
              <wp:posOffset>447176</wp:posOffset>
            </wp:positionH>
            <wp:positionV relativeFrom="paragraph">
              <wp:posOffset>316803</wp:posOffset>
            </wp:positionV>
            <wp:extent cx="3723838" cy="1712727"/>
            <wp:effectExtent b="12700" l="12700" r="12700" t="12700"/>
            <wp:wrapTopAndBottom distB="0" distT="0"/>
            <wp:docPr id="81"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3723838" cy="1712727"/>
                    </a:xfrm>
                    <a:prstGeom prst="rect"/>
                    <a:ln w="12700">
                      <a:solidFill>
                        <a:srgbClr val="CCCCCC"/>
                      </a:solidFill>
                      <a:prstDash val="solid"/>
                    </a:ln>
                  </pic:spPr>
                </pic:pic>
              </a:graphicData>
            </a:graphic>
          </wp:anchor>
        </w:drawing>
      </w:r>
    </w:p>
    <w:p w:rsidR="00000000" w:rsidDel="00000000" w:rsidP="00000000" w:rsidRDefault="00000000" w:rsidRPr="00000000" w14:paraId="0000003E">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F">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40">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Add a wild card (wild card = asterisk and means any character) in your search term will broaden your search (you will need them later). Give each new search a name to help you keep track of the searches. Repeat (copy, edit and revise) to complete the table</w:t>
      </w:r>
    </w:p>
    <w:p w:rsidR="00000000" w:rsidDel="00000000" w:rsidP="00000000" w:rsidRDefault="00000000" w:rsidRPr="00000000" w14:paraId="00000041">
      <w:pPr>
        <w:rPr>
          <w:rFonts w:ascii="Helvetica Neue" w:cs="Helvetica Neue" w:eastAsia="Helvetica Neue" w:hAnsi="Helvetica Neue"/>
        </w:rPr>
      </w:pPr>
      <w:r w:rsidDel="00000000" w:rsidR="00000000" w:rsidRPr="00000000">
        <w:rPr>
          <w:rtl w:val="0"/>
        </w:rPr>
      </w:r>
    </w:p>
    <w:tbl>
      <w:tblPr>
        <w:tblStyle w:val="Table3"/>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c>
          <w:tcPr/>
          <w:p w:rsidR="00000000" w:rsidDel="00000000" w:rsidP="00000000" w:rsidRDefault="00000000" w:rsidRPr="00000000" w14:paraId="00000042">
            <w:pPr>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kinase</w:t>
            </w:r>
          </w:p>
        </w:tc>
        <w:tc>
          <w:tcPr/>
          <w:p w:rsidR="00000000" w:rsidDel="00000000" w:rsidP="00000000" w:rsidRDefault="00000000" w:rsidRPr="00000000" w14:paraId="00000043">
            <w:pPr>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*kinase</w:t>
            </w:r>
          </w:p>
        </w:tc>
        <w:tc>
          <w:tcPr/>
          <w:p w:rsidR="00000000" w:rsidDel="00000000" w:rsidP="00000000" w:rsidRDefault="00000000" w:rsidRPr="00000000" w14:paraId="00000044">
            <w:pPr>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*kinase*</w:t>
            </w:r>
          </w:p>
        </w:tc>
      </w:tr>
      <w:tr>
        <w:tc>
          <w:tcPr/>
          <w:p w:rsidR="00000000" w:rsidDel="00000000" w:rsidP="00000000" w:rsidRDefault="00000000" w:rsidRPr="00000000" w14:paraId="00000045">
            <w:pPr>
              <w:jc w:val="center"/>
              <w:rPr>
                <w:rFonts w:ascii="Helvetica Neue" w:cs="Helvetica Neue" w:eastAsia="Helvetica Neue" w:hAnsi="Helvetica Neue"/>
                <w:color w:val="ff0000"/>
              </w:rPr>
            </w:pPr>
            <w:r w:rsidDel="00000000" w:rsidR="00000000" w:rsidRPr="00000000">
              <w:rPr>
                <w:rFonts w:ascii="Helvetica Neue" w:cs="Helvetica Neue" w:eastAsia="Helvetica Neue" w:hAnsi="Helvetica Neue"/>
                <w:color w:val="ff0000"/>
                <w:rtl w:val="0"/>
              </w:rPr>
              <w:t xml:space="preserve">244</w:t>
            </w:r>
          </w:p>
        </w:tc>
        <w:tc>
          <w:tcPr/>
          <w:p w:rsidR="00000000" w:rsidDel="00000000" w:rsidP="00000000" w:rsidRDefault="00000000" w:rsidRPr="00000000" w14:paraId="00000046">
            <w:pPr>
              <w:jc w:val="center"/>
              <w:rPr>
                <w:rFonts w:ascii="Helvetica Neue" w:cs="Helvetica Neue" w:eastAsia="Helvetica Neue" w:hAnsi="Helvetica Neue"/>
                <w:color w:val="ff0000"/>
              </w:rPr>
            </w:pPr>
            <w:r w:rsidDel="00000000" w:rsidR="00000000" w:rsidRPr="00000000">
              <w:rPr>
                <w:rFonts w:ascii="Helvetica Neue" w:cs="Helvetica Neue" w:eastAsia="Helvetica Neue" w:hAnsi="Helvetica Neue"/>
                <w:color w:val="ff0000"/>
                <w:rtl w:val="0"/>
              </w:rPr>
              <w:t xml:space="preserve">259</w:t>
            </w:r>
          </w:p>
        </w:tc>
        <w:tc>
          <w:tcPr/>
          <w:p w:rsidR="00000000" w:rsidDel="00000000" w:rsidP="00000000" w:rsidRDefault="00000000" w:rsidRPr="00000000" w14:paraId="00000047">
            <w:pPr>
              <w:jc w:val="center"/>
              <w:rPr>
                <w:rFonts w:ascii="Helvetica Neue" w:cs="Helvetica Neue" w:eastAsia="Helvetica Neue" w:hAnsi="Helvetica Neue"/>
                <w:color w:val="ff0000"/>
              </w:rPr>
            </w:pPr>
            <w:r w:rsidDel="00000000" w:rsidR="00000000" w:rsidRPr="00000000">
              <w:rPr>
                <w:rFonts w:ascii="Helvetica Neue" w:cs="Helvetica Neue" w:eastAsia="Helvetica Neue" w:hAnsi="Helvetica Neue"/>
                <w:color w:val="ff0000"/>
                <w:rtl w:val="0"/>
              </w:rPr>
              <w:t xml:space="preserve">260</w:t>
            </w:r>
          </w:p>
        </w:tc>
      </w:tr>
    </w:tbl>
    <w:p w:rsidR="00000000" w:rsidDel="00000000" w:rsidP="00000000" w:rsidRDefault="00000000" w:rsidRPr="00000000" w14:paraId="00000048">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49">
      <w:pPr>
        <w:numPr>
          <w:ilvl w:val="0"/>
          <w:numId w:val="2"/>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How does limiting and increasing the number of fields searched affect your results?</w:t>
      </w:r>
    </w:p>
    <w:tbl>
      <w:tblPr>
        <w:tblStyle w:val="Table4"/>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c>
          <w:tcPr/>
          <w:p w:rsidR="00000000" w:rsidDel="00000000" w:rsidP="00000000" w:rsidRDefault="00000000" w:rsidRPr="00000000" w14:paraId="0000004A">
            <w:pPr>
              <w:rPr>
                <w:rFonts w:ascii="Helvetica Neue" w:cs="Helvetica Neue" w:eastAsia="Helvetica Neue" w:hAnsi="Helvetica Neue"/>
              </w:rPr>
            </w:pPr>
            <w:r w:rsidDel="00000000" w:rsidR="00000000" w:rsidRPr="00000000">
              <w:rPr>
                <w:rFonts w:ascii="Helvetica Neue" w:cs="Helvetica Neue" w:eastAsia="Helvetica Neue" w:hAnsi="Helvetica Neue"/>
                <w:color w:val="ff0000"/>
                <w:rtl w:val="0"/>
              </w:rPr>
              <w:t xml:space="preserve">Hits are narrowed to categories of interest </w:t>
            </w:r>
            <w:r w:rsidDel="00000000" w:rsidR="00000000" w:rsidRPr="00000000">
              <w:rPr>
                <w:rtl w:val="0"/>
              </w:rPr>
            </w:r>
          </w:p>
        </w:tc>
      </w:tr>
    </w:tbl>
    <w:p w:rsidR="00000000" w:rsidDel="00000000" w:rsidP="00000000" w:rsidRDefault="00000000" w:rsidRPr="00000000" w14:paraId="0000004B">
      <w:pPr>
        <w:pBdr>
          <w:top w:space="0" w:sz="0" w:val="nil"/>
          <w:left w:space="0" w:sz="0" w:val="nil"/>
          <w:bottom w:space="0" w:sz="0" w:val="nil"/>
          <w:right w:space="0" w:sz="0" w:val="nil"/>
          <w:between w:space="0" w:sz="0" w:val="nil"/>
        </w:pBd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4C">
      <w:pPr>
        <w:numPr>
          <w:ilvl w:val="0"/>
          <w:numId w:val="2"/>
        </w:numPr>
        <w:pBdr>
          <w:top w:space="0" w:sz="0" w:val="nil"/>
          <w:left w:space="0" w:sz="0" w:val="nil"/>
          <w:bottom w:space="0" w:sz="0" w:val="nil"/>
          <w:right w:space="0" w:sz="0" w:val="nil"/>
          <w:between w:space="0" w:sz="0" w:val="nil"/>
        </w:pBdr>
        <w:ind w:left="720" w:hanging="360"/>
        <w:rPr>
          <w:rFonts w:ascii="Helvetica Neue" w:cs="Helvetica Neue" w:eastAsia="Helvetica Neue" w:hAnsi="Helvetica Neue"/>
          <w:color w:val="000000"/>
        </w:rPr>
      </w:pPr>
      <w:r w:rsidDel="00000000" w:rsidR="00000000" w:rsidRPr="00000000">
        <w:rPr>
          <w:rFonts w:ascii="Helvetica Neue" w:cs="Helvetica Neue" w:eastAsia="Helvetica Neue" w:hAnsi="Helvetica Neue"/>
          <w:color w:val="000000"/>
          <w:rtl w:val="0"/>
        </w:rPr>
        <w:t xml:space="preserve">Combine the results of two text searches</w:t>
      </w:r>
      <w:r w:rsidDel="00000000" w:rsidR="00000000" w:rsidRPr="00000000">
        <w:rPr>
          <w:rFonts w:ascii="Helvetica Neue" w:cs="Helvetica Neue" w:eastAsia="Helvetica Neue" w:hAnsi="Helvetica Neue"/>
          <w:rtl w:val="0"/>
        </w:rPr>
        <w:t xml:space="preserve">. Find genes that were identified using the key word *kinase* but not the word kinase. If you are not displaying the results of the *kinase* search (the strategy box will be highlighted in yellow), return to it by clicking on that step box in the strategy panel.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3904855</wp:posOffset>
            </wp:positionH>
            <wp:positionV relativeFrom="paragraph">
              <wp:posOffset>447279</wp:posOffset>
            </wp:positionV>
            <wp:extent cx="1842212" cy="1186215"/>
            <wp:effectExtent b="0" l="0" r="0" t="0"/>
            <wp:wrapSquare wrapText="bothSides" distB="0" distT="0" distL="114300" distR="114300"/>
            <wp:docPr id="97" name="image2.png"/>
            <a:graphic>
              <a:graphicData uri="http://schemas.openxmlformats.org/drawingml/2006/picture">
                <pic:pic>
                  <pic:nvPicPr>
                    <pic:cNvPr id="0" name="image2.png"/>
                    <pic:cNvPicPr preferRelativeResize="0"/>
                  </pic:nvPicPr>
                  <pic:blipFill>
                    <a:blip r:embed="rId23"/>
                    <a:srcRect b="4466" l="0" r="0" t="2912"/>
                    <a:stretch>
                      <a:fillRect/>
                    </a:stretch>
                  </pic:blipFill>
                  <pic:spPr>
                    <a:xfrm>
                      <a:off x="0" y="0"/>
                      <a:ext cx="1842212" cy="1186215"/>
                    </a:xfrm>
                    <a:prstGeom prst="rect"/>
                    <a:ln/>
                  </pic:spPr>
                </pic:pic>
              </a:graphicData>
            </a:graphic>
          </wp:anchor>
        </w:drawing>
      </w:r>
    </w:p>
    <w:p w:rsidR="00000000" w:rsidDel="00000000" w:rsidP="00000000" w:rsidRDefault="00000000" w:rsidRPr="00000000" w14:paraId="0000004D">
      <w:pPr>
        <w:pBdr>
          <w:top w:space="0" w:sz="0" w:val="nil"/>
          <w:left w:space="0" w:sz="0" w:val="nil"/>
          <w:bottom w:space="0" w:sz="0" w:val="nil"/>
          <w:right w:space="0" w:sz="0" w:val="nil"/>
          <w:between w:space="0" w:sz="0" w:val="nil"/>
        </w:pBdr>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To add your kinase search to this strategy, click on “Add Step” </w:t>
      </w:r>
    </w:p>
    <w:p w:rsidR="00000000" w:rsidDel="00000000" w:rsidP="00000000" w:rsidRDefault="00000000" w:rsidRPr="00000000" w14:paraId="0000004F">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50">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51">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Configure the search parameters as described below. The “1 minus 2” operator will return genes from step 1 (*kinase*) but not from step 2 (kinase)</w:t>
      </w:r>
    </w:p>
    <w:p w:rsidR="00000000" w:rsidDel="00000000" w:rsidP="00000000" w:rsidRDefault="00000000" w:rsidRPr="00000000" w14:paraId="00000052">
      <w:pPr>
        <w:rPr>
          <w:rFonts w:ascii="Helvetica Neue" w:cs="Helvetica Neue" w:eastAsia="Helvetica Neue" w:hAnsi="Helvetica Neu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177164</wp:posOffset>
            </wp:positionH>
            <wp:positionV relativeFrom="paragraph">
              <wp:posOffset>241300</wp:posOffset>
            </wp:positionV>
            <wp:extent cx="5666740" cy="2817495"/>
            <wp:effectExtent b="12700" l="12700" r="12700" t="12700"/>
            <wp:wrapTopAndBottom distB="0" distT="0"/>
            <wp:docPr id="87"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666740" cy="2817495"/>
                    </a:xfrm>
                    <a:prstGeom prst="rect"/>
                    <a:ln w="12700">
                      <a:solidFill>
                        <a:srgbClr val="CCCCCC"/>
                      </a:solidFill>
                      <a:prstDash val="solid"/>
                    </a:ln>
                  </pic:spPr>
                </pic:pic>
              </a:graphicData>
            </a:graphic>
          </wp:anchor>
        </w:drawing>
      </w:r>
    </w:p>
    <w:p w:rsidR="00000000" w:rsidDel="00000000" w:rsidP="00000000" w:rsidRDefault="00000000" w:rsidRPr="00000000" w14:paraId="00000053">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54">
      <w:pPr>
        <w:numPr>
          <w:ilvl w:val="0"/>
          <w:numId w:val="2"/>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 the results page look at the “Gene Results” Tab with the table of gene IDs returned by the search (image below). The “Product Description” column contains the gene function. Do the results make sense? Do all the product names contain the word kinase? </w:t>
      </w:r>
    </w:p>
    <w:tbl>
      <w:tblPr>
        <w:tblStyle w:val="Table5"/>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c>
          <w:tcPr/>
          <w:p w:rsidR="00000000" w:rsidDel="00000000" w:rsidP="00000000" w:rsidRDefault="00000000" w:rsidRPr="00000000" w14:paraId="00000055">
            <w:pPr>
              <w:rPr>
                <w:rFonts w:ascii="Helvetica Neue" w:cs="Helvetica Neue" w:eastAsia="Helvetica Neue" w:hAnsi="Helvetica Neue"/>
              </w:rPr>
            </w:pPr>
            <w:r w:rsidDel="00000000" w:rsidR="00000000" w:rsidRPr="00000000">
              <w:rPr>
                <w:rFonts w:ascii="Helvetica Neue" w:cs="Helvetica Neue" w:eastAsia="Helvetica Neue" w:hAnsi="Helvetica Neue"/>
                <w:color w:val="ff0000"/>
                <w:rtl w:val="0"/>
              </w:rPr>
              <w:t xml:space="preserve">yes</w:t>
            </w:r>
            <w:r w:rsidDel="00000000" w:rsidR="00000000" w:rsidRPr="00000000">
              <w:rPr>
                <w:rtl w:val="0"/>
              </w:rPr>
            </w:r>
          </w:p>
        </w:tc>
      </w:tr>
    </w:tbl>
    <w:p w:rsidR="00000000" w:rsidDel="00000000" w:rsidP="00000000" w:rsidRDefault="00000000" w:rsidRPr="00000000" w14:paraId="00000056">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57">
      <w:pPr>
        <w:numPr>
          <w:ilvl w:val="0"/>
          <w:numId w:val="2"/>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 this case the number of hits is 16 and we can quickly and easily look at the product description for all genes. For longer lists use the word cloud in the same column.</w:t>
      </w:r>
      <w:r w:rsidDel="00000000" w:rsidR="00000000" w:rsidRPr="00000000">
        <w:drawing>
          <wp:anchor allowOverlap="1" behindDoc="0" distB="0" distT="0" distL="114300" distR="114300" hidden="0" layoutInCell="1" locked="0" relativeHeight="0" simplePos="0">
            <wp:simplePos x="0" y="0"/>
            <wp:positionH relativeFrom="column">
              <wp:posOffset>207218</wp:posOffset>
            </wp:positionH>
            <wp:positionV relativeFrom="paragraph">
              <wp:posOffset>591820</wp:posOffset>
            </wp:positionV>
            <wp:extent cx="5778958" cy="1350572"/>
            <wp:effectExtent b="12700" l="12700" r="12700" t="12700"/>
            <wp:wrapTopAndBottom distB="0" distT="0"/>
            <wp:docPr id="82" name="image7.png"/>
            <a:graphic>
              <a:graphicData uri="http://schemas.openxmlformats.org/drawingml/2006/picture">
                <pic:pic>
                  <pic:nvPicPr>
                    <pic:cNvPr id="0" name="image7.png"/>
                    <pic:cNvPicPr preferRelativeResize="0"/>
                  </pic:nvPicPr>
                  <pic:blipFill>
                    <a:blip r:embed="rId25"/>
                    <a:srcRect b="6678" l="0" r="0" t="0"/>
                    <a:stretch>
                      <a:fillRect/>
                    </a:stretch>
                  </pic:blipFill>
                  <pic:spPr>
                    <a:xfrm>
                      <a:off x="0" y="0"/>
                      <a:ext cx="5778958" cy="1350572"/>
                    </a:xfrm>
                    <a:prstGeom prst="rect"/>
                    <a:ln w="12700">
                      <a:solidFill>
                        <a:srgbClr val="CCCCCC"/>
                      </a:solidFill>
                      <a:prstDash val="solid"/>
                    </a:ln>
                  </pic:spPr>
                </pic:pic>
              </a:graphicData>
            </a:graphic>
          </wp:anchor>
        </w:drawing>
      </w:r>
    </w:p>
    <w:p w:rsidR="00000000" w:rsidDel="00000000" w:rsidP="00000000" w:rsidRDefault="00000000" w:rsidRPr="00000000" w14:paraId="00000058">
      <w:pPr>
        <w:numPr>
          <w:ilvl w:val="0"/>
          <w:numId w:val="2"/>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Previously you identified genes that have the word </w:t>
      </w:r>
      <w:r w:rsidDel="00000000" w:rsidR="00000000" w:rsidRPr="00000000">
        <w:rPr>
          <w:rFonts w:ascii="Helvetica Neue" w:cs="Helvetica Neue" w:eastAsia="Helvetica Neue" w:hAnsi="Helvetica Neue"/>
          <w:i w:val="1"/>
          <w:u w:val="single"/>
          <w:rtl w:val="0"/>
        </w:rPr>
        <w:t xml:space="preserve">kinase</w:t>
      </w:r>
      <w:r w:rsidDel="00000000" w:rsidR="00000000" w:rsidRPr="00000000">
        <w:rPr>
          <w:rFonts w:ascii="Helvetica Neue" w:cs="Helvetica Neue" w:eastAsia="Helvetica Neue" w:hAnsi="Helvetica Neue"/>
          <w:rtl w:val="0"/>
        </w:rPr>
        <w:t xml:space="preserve"> somewhere in their gene product name (searching *kinase* in the gene product field). Grow your search strategy by adding a step that returns genes whose protein products are predicted to have a signal peptide.</w:t>
      </w:r>
    </w:p>
    <w:p w:rsidR="00000000" w:rsidDel="00000000" w:rsidP="00000000" w:rsidRDefault="00000000" w:rsidRPr="00000000" w14:paraId="00000059">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5A">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VectorBase (and all other VEuPathDB sites) run pipelines to (</w:t>
      </w:r>
      <w:r w:rsidDel="00000000" w:rsidR="00000000" w:rsidRPr="00000000">
        <w:rPr>
          <w:rFonts w:ascii="Helvetica Neue" w:cs="Helvetica Neue" w:eastAsia="Helvetica Neue" w:hAnsi="Helvetica Neue"/>
          <w:i w:val="1"/>
          <w:rtl w:val="0"/>
        </w:rPr>
        <w:t xml:space="preserve">in silico</w:t>
      </w:r>
      <w:r w:rsidDel="00000000" w:rsidR="00000000" w:rsidRPr="00000000">
        <w:rPr>
          <w:rFonts w:ascii="Helvetica Neue" w:cs="Helvetica Neue" w:eastAsia="Helvetica Neue" w:hAnsi="Helvetica Neue"/>
          <w:rtl w:val="0"/>
        </w:rPr>
        <w:t xml:space="preserve">) predict features of interest for all our genomes. For example, the SignalP program is used to predict the presence and location of signal peptide cleavage sites in amino acid sequences </w:t>
      </w:r>
      <w:hyperlink r:id="rId26">
        <w:r w:rsidDel="00000000" w:rsidR="00000000" w:rsidRPr="00000000">
          <w:rPr>
            <w:rFonts w:ascii="Helvetica Neue" w:cs="Helvetica Neue" w:eastAsia="Helvetica Neue" w:hAnsi="Helvetica Neue"/>
            <w:color w:val="0563c1"/>
            <w:u w:val="single"/>
            <w:rtl w:val="0"/>
          </w:rPr>
          <w:t xml:space="preserve">http://www.cbs.dtu.dk/services/SignalP/</w:t>
        </w:r>
      </w:hyperlink>
      <w:r w:rsidDel="00000000" w:rsidR="00000000" w:rsidRPr="00000000">
        <w:rPr>
          <w:rFonts w:ascii="Helvetica Neue" w:cs="Helvetica Neue" w:eastAsia="Helvetica Neue" w:hAnsi="Helvetica Neue"/>
          <w:rtl w:val="0"/>
        </w:rPr>
        <w:t xml:space="preserve"> . For more details about other programs used visit our methods page: </w:t>
      </w:r>
    </w:p>
    <w:p w:rsidR="00000000" w:rsidDel="00000000" w:rsidP="00000000" w:rsidRDefault="00000000" w:rsidRPr="00000000" w14:paraId="0000005B">
      <w:pPr>
        <w:rPr>
          <w:rFonts w:ascii="Helvetica Neue" w:cs="Helvetica Neue" w:eastAsia="Helvetica Neue" w:hAnsi="Helvetica Neue"/>
        </w:rPr>
      </w:pPr>
      <w:hyperlink r:id="rId27">
        <w:r w:rsidDel="00000000" w:rsidR="00000000" w:rsidRPr="00000000">
          <w:rPr>
            <w:rFonts w:ascii="Helvetica Neue" w:cs="Helvetica Neue" w:eastAsia="Helvetica Neue" w:hAnsi="Helvetica Neue"/>
            <w:color w:val="0563c1"/>
            <w:u w:val="single"/>
            <w:rtl w:val="0"/>
          </w:rPr>
          <w:t xml:space="preserve">https://beta.vectorbase.org/vectorbase.beta/app/static-content/landing.html</w:t>
        </w:r>
      </w:hyperlink>
      <w:r w:rsidDel="00000000" w:rsidR="00000000" w:rsidRPr="00000000">
        <w:rPr>
          <w:rtl w:val="0"/>
        </w:rPr>
      </w:r>
    </w:p>
    <w:p w:rsidR="00000000" w:rsidDel="00000000" w:rsidP="00000000" w:rsidRDefault="00000000" w:rsidRPr="00000000" w14:paraId="0000005C">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5D">
      <w:pPr>
        <w:numPr>
          <w:ilvl w:val="0"/>
          <w:numId w:val="2"/>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Click on My Search Strategies &gt; All </w:t>
      </w:r>
      <w:r w:rsidDel="00000000" w:rsidR="00000000" w:rsidRPr="00000000">
        <w:drawing>
          <wp:anchor allowOverlap="1" behindDoc="0" distB="0" distT="0" distL="114300" distR="114300" hidden="0" layoutInCell="1" locked="0" relativeHeight="0" simplePos="0">
            <wp:simplePos x="0" y="0"/>
            <wp:positionH relativeFrom="column">
              <wp:posOffset>1706245</wp:posOffset>
            </wp:positionH>
            <wp:positionV relativeFrom="paragraph">
              <wp:posOffset>250408</wp:posOffset>
            </wp:positionV>
            <wp:extent cx="2656205" cy="817245"/>
            <wp:effectExtent b="12700" l="12700" r="12700" t="12700"/>
            <wp:wrapTopAndBottom distB="0" distT="0"/>
            <wp:docPr id="90"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2656205" cy="817245"/>
                    </a:xfrm>
                    <a:prstGeom prst="rect"/>
                    <a:ln w="12700">
                      <a:solidFill>
                        <a:srgbClr val="CCCCCC"/>
                      </a:solidFill>
                      <a:prstDash val="solid"/>
                    </a:ln>
                  </pic:spPr>
                </pic:pic>
              </a:graphicData>
            </a:graphic>
          </wp:anchor>
        </w:drawing>
      </w:r>
    </w:p>
    <w:p w:rsidR="00000000" w:rsidDel="00000000" w:rsidP="00000000" w:rsidRDefault="00000000" w:rsidRPr="00000000" w14:paraId="0000005E">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Scroll to the “Saved Strategies” and select *kinase* (which you saved in step 13)</w:t>
      </w:r>
      <w:r w:rsidDel="00000000" w:rsidR="00000000" w:rsidRPr="00000000">
        <w:drawing>
          <wp:anchor allowOverlap="1" behindDoc="0" distB="0" distT="0" distL="114300" distR="114300" hidden="0" layoutInCell="1" locked="0" relativeHeight="0" simplePos="0">
            <wp:simplePos x="0" y="0"/>
            <wp:positionH relativeFrom="column">
              <wp:posOffset>1548765</wp:posOffset>
            </wp:positionH>
            <wp:positionV relativeFrom="paragraph">
              <wp:posOffset>1214890</wp:posOffset>
            </wp:positionV>
            <wp:extent cx="2915920" cy="1542415"/>
            <wp:effectExtent b="12700" l="12700" r="12700" t="12700"/>
            <wp:wrapTopAndBottom distB="0" distT="0"/>
            <wp:docPr id="85" name="image5.png"/>
            <a:graphic>
              <a:graphicData uri="http://schemas.openxmlformats.org/drawingml/2006/picture">
                <pic:pic>
                  <pic:nvPicPr>
                    <pic:cNvPr id="0" name="image5.png"/>
                    <pic:cNvPicPr preferRelativeResize="0"/>
                  </pic:nvPicPr>
                  <pic:blipFill>
                    <a:blip r:embed="rId29"/>
                    <a:srcRect b="3011" l="1878" r="2403" t="5715"/>
                    <a:stretch>
                      <a:fillRect/>
                    </a:stretch>
                  </pic:blipFill>
                  <pic:spPr>
                    <a:xfrm>
                      <a:off x="0" y="0"/>
                      <a:ext cx="2915920" cy="1542415"/>
                    </a:xfrm>
                    <a:prstGeom prst="rect"/>
                    <a:ln w="12700">
                      <a:solidFill>
                        <a:srgbClr val="CCCCCC"/>
                      </a:solidFill>
                      <a:prstDash val="solid"/>
                    </a:ln>
                  </pic:spPr>
                </pic:pic>
              </a:graphicData>
            </a:graphic>
          </wp:anchor>
        </w:drawing>
      </w:r>
    </w:p>
    <w:p w:rsidR="00000000" w:rsidDel="00000000" w:rsidP="00000000" w:rsidRDefault="00000000" w:rsidRPr="00000000" w14:paraId="0000005F">
      <w:pPr>
        <w:rPr>
          <w:rFonts w:ascii="Helvetica Neue" w:cs="Helvetica Neue" w:eastAsia="Helvetica Neue" w:hAnsi="Helvetica Neue"/>
        </w:rPr>
      </w:pPr>
      <w:r w:rsidDel="00000000" w:rsidR="00000000" w:rsidRPr="00000000">
        <w:rPr>
          <w:rFonts w:ascii="Helvetica Neue" w:cs="Helvetica Neue" w:eastAsia="Helvetica Neue" w:hAnsi="Helvetica Neue"/>
          <w:rtl w:val="0"/>
        </w:rPr>
        <w:br w:type="textWrapping"/>
      </w:r>
    </w:p>
    <w:p w:rsidR="00000000" w:rsidDel="00000000" w:rsidP="00000000" w:rsidRDefault="00000000" w:rsidRPr="00000000" w14:paraId="00000060">
      <w:pPr>
        <w:rPr>
          <w:rFonts w:ascii="Helvetica Neue" w:cs="Helvetica Neue" w:eastAsia="Helvetica Neue" w:hAnsi="Helvetica Neu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3695074</wp:posOffset>
            </wp:positionH>
            <wp:positionV relativeFrom="paragraph">
              <wp:posOffset>120326</wp:posOffset>
            </wp:positionV>
            <wp:extent cx="2038793" cy="1556279"/>
            <wp:effectExtent b="0" l="0" r="0" t="0"/>
            <wp:wrapSquare wrapText="bothSides" distB="0" distT="0" distL="114300" distR="114300"/>
            <wp:docPr id="98"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2038793" cy="1556279"/>
                    </a:xfrm>
                    <a:prstGeom prst="rect"/>
                    <a:ln/>
                  </pic:spPr>
                </pic:pic>
              </a:graphicData>
            </a:graphic>
          </wp:anchor>
        </w:drawing>
      </w:r>
    </w:p>
    <w:p w:rsidR="00000000" w:rsidDel="00000000" w:rsidP="00000000" w:rsidRDefault="00000000" w:rsidRPr="00000000" w14:paraId="00000061">
      <w:pPr>
        <w:numPr>
          <w:ilvl w:val="0"/>
          <w:numId w:val="2"/>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Focus your strategies section on the *kinase* search and click “+Add a step”</w:t>
      </w:r>
    </w:p>
    <w:p w:rsidR="00000000" w:rsidDel="00000000" w:rsidP="00000000" w:rsidRDefault="00000000" w:rsidRPr="00000000" w14:paraId="00000062">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63">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64">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65">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66">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67">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68">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69">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6A">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6B">
      <w:pPr>
        <w:numPr>
          <w:ilvl w:val="0"/>
          <w:numId w:val="2"/>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For the second strategy step, configure the search parameters described below and select “Predicted Signal Peptide”. The operator “1 intersect 2” returns genes that are in both search results sets, step 1 and step 2, respectively </w:t>
      </w:r>
      <w:r w:rsidDel="00000000" w:rsidR="00000000" w:rsidRPr="00000000">
        <w:drawing>
          <wp:anchor allowOverlap="1" behindDoc="0" distB="0" distT="0" distL="114300" distR="114300" hidden="0" layoutInCell="1" locked="0" relativeHeight="0" simplePos="0">
            <wp:simplePos x="0" y="0"/>
            <wp:positionH relativeFrom="column">
              <wp:posOffset>74952</wp:posOffset>
            </wp:positionH>
            <wp:positionV relativeFrom="paragraph">
              <wp:posOffset>606081</wp:posOffset>
            </wp:positionV>
            <wp:extent cx="5918745" cy="2690627"/>
            <wp:effectExtent b="12700" l="12700" r="12700" t="12700"/>
            <wp:wrapTopAndBottom distB="0" distT="0"/>
            <wp:docPr id="83"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918745" cy="2690627"/>
                    </a:xfrm>
                    <a:prstGeom prst="rect"/>
                    <a:ln w="12700">
                      <a:solidFill>
                        <a:srgbClr val="CCCCCC"/>
                      </a:solidFill>
                      <a:prstDash val="solid"/>
                    </a:ln>
                  </pic:spPr>
                </pic:pic>
              </a:graphicData>
            </a:graphic>
          </wp:anchor>
        </w:drawing>
      </w:r>
    </w:p>
    <w:p w:rsidR="00000000" w:rsidDel="00000000" w:rsidP="00000000" w:rsidRDefault="00000000" w:rsidRPr="00000000" w14:paraId="0000006C">
      <w:pPr>
        <w:numPr>
          <w:ilvl w:val="0"/>
          <w:numId w:val="2"/>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How did you combine the search results? Think of the rationale behind it, especially the intersect operator, pretending you are explained it to somebody else </w:t>
      </w:r>
    </w:p>
    <w:tbl>
      <w:tblPr>
        <w:tblStyle w:val="Table6"/>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c>
          <w:tcPr/>
          <w:p w:rsidR="00000000" w:rsidDel="00000000" w:rsidP="00000000" w:rsidRDefault="00000000" w:rsidRPr="00000000" w14:paraId="0000006D">
            <w:pPr>
              <w:rPr>
                <w:rFonts w:ascii="Helvetica Neue" w:cs="Helvetica Neue" w:eastAsia="Helvetica Neue" w:hAnsi="Helvetica Neue"/>
                <w:color w:val="ff0000"/>
              </w:rPr>
            </w:pPr>
            <w:r w:rsidDel="00000000" w:rsidR="00000000" w:rsidRPr="00000000">
              <w:rPr>
                <w:rFonts w:ascii="Helvetica Neue" w:cs="Helvetica Neue" w:eastAsia="Helvetica Neue" w:hAnsi="Helvetica Neue"/>
                <w:color w:val="ff0000"/>
                <w:rtl w:val="0"/>
              </w:rPr>
              <w:t xml:space="preserve">Imagine for a moment that you have an excel file with two columns, step 1 is column A and step 2 is column B; column C is step 3, the genes in common among both columns </w:t>
            </w:r>
          </w:p>
        </w:tc>
      </w:tr>
    </w:tbl>
    <w:p w:rsidR="00000000" w:rsidDel="00000000" w:rsidP="00000000" w:rsidRDefault="00000000" w:rsidRPr="00000000" w14:paraId="0000006E">
      <w:pPr>
        <w:rPr>
          <w:rFonts w:ascii="Helvetica Neue" w:cs="Helvetica Neue" w:eastAsia="Helvetica Neue" w:hAnsi="Helvetica Neue"/>
          <w:color w:val="ff0000"/>
        </w:rPr>
      </w:pPr>
      <w:r w:rsidDel="00000000" w:rsidR="00000000" w:rsidRPr="00000000">
        <w:rPr>
          <w:rtl w:val="0"/>
        </w:rPr>
      </w:r>
    </w:p>
    <w:p w:rsidR="00000000" w:rsidDel="00000000" w:rsidP="00000000" w:rsidRDefault="00000000" w:rsidRPr="00000000" w14:paraId="0000006F">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How many kinases in </w:t>
      </w:r>
      <w:r w:rsidDel="00000000" w:rsidR="00000000" w:rsidRPr="00000000">
        <w:rPr>
          <w:rFonts w:ascii="Helvetica Neue" w:cs="Helvetica Neue" w:eastAsia="Helvetica Neue" w:hAnsi="Helvetica Neue"/>
          <w:i w:val="1"/>
          <w:rtl w:val="0"/>
        </w:rPr>
        <w:t xml:space="preserve">A. gambiae</w:t>
      </w:r>
      <w:r w:rsidDel="00000000" w:rsidR="00000000" w:rsidRPr="00000000">
        <w:rPr>
          <w:rFonts w:ascii="Helvetica Neue" w:cs="Helvetica Neue" w:eastAsia="Helvetica Neue" w:hAnsi="Helvetica Neue"/>
          <w:rtl w:val="0"/>
        </w:rPr>
        <w:t xml:space="preserve"> are predicted to have a signal peptide?</w:t>
      </w:r>
    </w:p>
    <w:tbl>
      <w:tblPr>
        <w:tblStyle w:val="Table7"/>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c>
          <w:tcPr/>
          <w:p w:rsidR="00000000" w:rsidDel="00000000" w:rsidP="00000000" w:rsidRDefault="00000000" w:rsidRPr="00000000" w14:paraId="00000070">
            <w:pPr>
              <w:rPr>
                <w:rFonts w:ascii="Helvetica Neue" w:cs="Helvetica Neue" w:eastAsia="Helvetica Neue" w:hAnsi="Helvetica Neue"/>
              </w:rPr>
            </w:pPr>
            <w:r w:rsidDel="00000000" w:rsidR="00000000" w:rsidRPr="00000000">
              <w:rPr>
                <w:rFonts w:ascii="Helvetica Neue" w:cs="Helvetica Neue" w:eastAsia="Helvetica Neue" w:hAnsi="Helvetica Neue"/>
                <w:color w:val="ff0000"/>
                <w:rtl w:val="0"/>
              </w:rPr>
              <w:t xml:space="preserve">9</w:t>
            </w:r>
            <w:r w:rsidDel="00000000" w:rsidR="00000000" w:rsidRPr="00000000">
              <w:rPr>
                <w:rtl w:val="0"/>
              </w:rPr>
            </w:r>
          </w:p>
        </w:tc>
      </w:tr>
    </w:tbl>
    <w:p w:rsidR="00000000" w:rsidDel="00000000" w:rsidP="00000000" w:rsidRDefault="00000000" w:rsidRPr="00000000" w14:paraId="00000071">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72">
      <w:pPr>
        <w:rPr>
          <w:rFonts w:ascii="Helvetica Neue" w:cs="Helvetica Neue" w:eastAsia="Helvetica Neue" w:hAnsi="Helvetica Neue"/>
        </w:rPr>
      </w:pPr>
      <w:r w:rsidDel="00000000" w:rsidR="00000000" w:rsidRPr="00000000">
        <w:br w:type="page"/>
      </w:r>
      <w:r w:rsidDel="00000000" w:rsidR="00000000" w:rsidRPr="00000000">
        <w:rPr>
          <w:rtl w:val="0"/>
        </w:rPr>
      </w:r>
    </w:p>
    <w:p w:rsidR="00000000" w:rsidDel="00000000" w:rsidP="00000000" w:rsidRDefault="00000000" w:rsidRPr="00000000" w14:paraId="00000073">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Help guide</w:t>
      </w:r>
    </w:p>
    <w:tbl>
      <w:tblPr>
        <w:tblStyle w:val="Table8"/>
        <w:tblW w:w="845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5339"/>
        <w:tblGridChange w:id="0">
          <w:tblGrid>
            <w:gridCol w:w="3116"/>
            <w:gridCol w:w="5339"/>
          </w:tblGrid>
        </w:tblGridChange>
      </w:tblGrid>
      <w:tr>
        <w:tc>
          <w:tcPr/>
          <w:p w:rsidR="00000000" w:rsidDel="00000000" w:rsidP="00000000" w:rsidRDefault="00000000" w:rsidRPr="00000000" w14:paraId="00000074">
            <w:pPr>
              <w:jc w:val="cente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Operator</w:t>
            </w:r>
          </w:p>
        </w:tc>
        <w:tc>
          <w:tcPr/>
          <w:p w:rsidR="00000000" w:rsidDel="00000000" w:rsidP="00000000" w:rsidRDefault="00000000" w:rsidRPr="00000000" w14:paraId="00000075">
            <w:pPr>
              <w:jc w:val="cente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Combined Result will contain</w:t>
            </w:r>
          </w:p>
        </w:tc>
      </w:tr>
      <w:tr>
        <w:tc>
          <w:tcPr/>
          <w:p w:rsidR="00000000" w:rsidDel="00000000" w:rsidP="00000000" w:rsidRDefault="00000000" w:rsidRPr="00000000" w14:paraId="00000076">
            <w:pP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0" distT="0" distL="0" distR="0">
                  <wp:extent cx="1377541" cy="272947"/>
                  <wp:effectExtent b="0" l="0" r="0" t="0"/>
                  <wp:docPr id="103" name="image6.png"/>
                  <a:graphic>
                    <a:graphicData uri="http://schemas.openxmlformats.org/drawingml/2006/picture">
                      <pic:pic>
                        <pic:nvPicPr>
                          <pic:cNvPr id="0" name="image6.png"/>
                          <pic:cNvPicPr preferRelativeResize="0"/>
                        </pic:nvPicPr>
                        <pic:blipFill>
                          <a:blip r:embed="rId32"/>
                          <a:srcRect b="0" l="824" r="76000" t="18745"/>
                          <a:stretch>
                            <a:fillRect/>
                          </a:stretch>
                        </pic:blipFill>
                        <pic:spPr>
                          <a:xfrm>
                            <a:off x="0" y="0"/>
                            <a:ext cx="1377541" cy="27294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77">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IDs in common between the two lists</w:t>
            </w:r>
          </w:p>
        </w:tc>
      </w:tr>
      <w:tr>
        <w:tc>
          <w:tcPr/>
          <w:p w:rsidR="00000000" w:rsidDel="00000000" w:rsidP="00000000" w:rsidRDefault="00000000" w:rsidRPr="00000000" w14:paraId="00000078">
            <w:pP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0" distT="0" distL="0" distR="0">
                  <wp:extent cx="1148747" cy="286796"/>
                  <wp:effectExtent b="0" l="0" r="0" t="0"/>
                  <wp:docPr id="92" name="image6.png"/>
                  <a:graphic>
                    <a:graphicData uri="http://schemas.openxmlformats.org/drawingml/2006/picture">
                      <pic:pic>
                        <pic:nvPicPr>
                          <pic:cNvPr id="0" name="image6.png"/>
                          <pic:cNvPicPr preferRelativeResize="0"/>
                        </pic:nvPicPr>
                        <pic:blipFill>
                          <a:blip r:embed="rId32"/>
                          <a:srcRect b="0" l="29463" r="51208" t="14622"/>
                          <a:stretch>
                            <a:fillRect/>
                          </a:stretch>
                        </pic:blipFill>
                        <pic:spPr>
                          <a:xfrm>
                            <a:off x="0" y="0"/>
                            <a:ext cx="1148747" cy="286796"/>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79">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IDs from list 2 and list 3</w:t>
            </w:r>
          </w:p>
        </w:tc>
      </w:tr>
      <w:tr>
        <w:tc>
          <w:tcPr/>
          <w:p w:rsidR="00000000" w:rsidDel="00000000" w:rsidP="00000000" w:rsidRDefault="00000000" w:rsidRPr="00000000" w14:paraId="0000007A">
            <w:pP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0" distT="0" distL="0" distR="0">
                  <wp:extent cx="1316487" cy="293753"/>
                  <wp:effectExtent b="0" l="0" r="0" t="0"/>
                  <wp:docPr id="93" name="image6.png"/>
                  <a:graphic>
                    <a:graphicData uri="http://schemas.openxmlformats.org/drawingml/2006/picture">
                      <pic:pic>
                        <pic:nvPicPr>
                          <pic:cNvPr id="0" name="image6.png"/>
                          <pic:cNvPicPr preferRelativeResize="0"/>
                        </pic:nvPicPr>
                        <pic:blipFill>
                          <a:blip r:embed="rId32"/>
                          <a:srcRect b="0" l="54572" r="23278" t="12550"/>
                          <a:stretch>
                            <a:fillRect/>
                          </a:stretch>
                        </pic:blipFill>
                        <pic:spPr>
                          <a:xfrm>
                            <a:off x="0" y="0"/>
                            <a:ext cx="1316487" cy="29375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7B">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IDs unique to 2</w:t>
            </w:r>
          </w:p>
        </w:tc>
      </w:tr>
      <w:tr>
        <w:tc>
          <w:tcPr/>
          <w:p w:rsidR="00000000" w:rsidDel="00000000" w:rsidP="00000000" w:rsidRDefault="00000000" w:rsidRPr="00000000" w14:paraId="0000007C">
            <w:pP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0" distT="0" distL="0" distR="0">
                  <wp:extent cx="1179022" cy="307750"/>
                  <wp:effectExtent b="0" l="0" r="0" t="0"/>
                  <wp:docPr id="94" name="image6.png"/>
                  <a:graphic>
                    <a:graphicData uri="http://schemas.openxmlformats.org/drawingml/2006/picture">
                      <pic:pic>
                        <pic:nvPicPr>
                          <pic:cNvPr id="0" name="image6.png"/>
                          <pic:cNvPicPr preferRelativeResize="0"/>
                        </pic:nvPicPr>
                        <pic:blipFill>
                          <a:blip r:embed="rId32"/>
                          <a:srcRect b="1" l="79849" r="314" t="8382"/>
                          <a:stretch>
                            <a:fillRect/>
                          </a:stretch>
                        </pic:blipFill>
                        <pic:spPr>
                          <a:xfrm>
                            <a:off x="0" y="0"/>
                            <a:ext cx="1179022" cy="30775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7D">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IDs unique to 3</w:t>
            </w:r>
          </w:p>
        </w:tc>
      </w:tr>
      <w:tr>
        <w:tc>
          <w:tcPr/>
          <w:p w:rsidR="00000000" w:rsidDel="00000000" w:rsidP="00000000" w:rsidRDefault="00000000" w:rsidRPr="00000000" w14:paraId="0000007E">
            <w:pPr>
              <w:jc w:val="cente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0" distT="0" distL="0" distR="0">
                  <wp:extent cx="527876" cy="345197"/>
                  <wp:effectExtent b="0" l="0" r="0" t="0"/>
                  <wp:docPr id="95" name="image17.png"/>
                  <a:graphic>
                    <a:graphicData uri="http://schemas.openxmlformats.org/drawingml/2006/picture">
                      <pic:pic>
                        <pic:nvPicPr>
                          <pic:cNvPr id="0" name="image17.png"/>
                          <pic:cNvPicPr preferRelativeResize="0"/>
                        </pic:nvPicPr>
                        <pic:blipFill>
                          <a:blip r:embed="rId33"/>
                          <a:srcRect b="24791" l="30966" r="32327" t="38573"/>
                          <a:stretch>
                            <a:fillRect/>
                          </a:stretch>
                        </pic:blipFill>
                        <pic:spPr>
                          <a:xfrm>
                            <a:off x="0" y="0"/>
                            <a:ext cx="527876" cy="34519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7F">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IDs whose features are near each other (collocated) in the genome</w:t>
            </w:r>
          </w:p>
        </w:tc>
      </w:tr>
    </w:tbl>
    <w:p w:rsidR="00000000" w:rsidDel="00000000" w:rsidP="00000000" w:rsidRDefault="00000000" w:rsidRPr="00000000" w14:paraId="00000080">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 </w:t>
      </w:r>
    </w:p>
    <w:p w:rsidR="00000000" w:rsidDel="00000000" w:rsidP="00000000" w:rsidRDefault="00000000" w:rsidRPr="00000000" w14:paraId="00000081">
      <w:pPr>
        <w:numPr>
          <w:ilvl w:val="0"/>
          <w:numId w:val="2"/>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How many of the secreted kinases also have transmembrane domains? </w:t>
      </w:r>
    </w:p>
    <w:tbl>
      <w:tblPr>
        <w:tblStyle w:val="Table9"/>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c>
          <w:tcPr/>
          <w:p w:rsidR="00000000" w:rsidDel="00000000" w:rsidP="00000000" w:rsidRDefault="00000000" w:rsidRPr="00000000" w14:paraId="00000082">
            <w:pPr>
              <w:rPr>
                <w:rFonts w:ascii="Helvetica Neue" w:cs="Helvetica Neue" w:eastAsia="Helvetica Neue" w:hAnsi="Helvetica Neue"/>
              </w:rPr>
            </w:pPr>
            <w:r w:rsidDel="00000000" w:rsidR="00000000" w:rsidRPr="00000000">
              <w:rPr>
                <w:rFonts w:ascii="Helvetica Neue" w:cs="Helvetica Neue" w:eastAsia="Helvetica Neue" w:hAnsi="Helvetica Neue"/>
                <w:color w:val="ff0000"/>
                <w:rtl w:val="0"/>
              </w:rPr>
              <w:t xml:space="preserve">3</w:t>
            </w:r>
            <w:r w:rsidDel="00000000" w:rsidR="00000000" w:rsidRPr="00000000">
              <w:rPr>
                <w:rtl w:val="0"/>
              </w:rPr>
            </w:r>
          </w:p>
        </w:tc>
      </w:tr>
    </w:tbl>
    <w:p w:rsidR="00000000" w:rsidDel="00000000" w:rsidP="00000000" w:rsidRDefault="00000000" w:rsidRPr="00000000" w14:paraId="00000083">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Copy this strategy. Edit or delete previous steps. Add more searches to grow this strategy. Open all the drop-down menus and explore all possibilities. You can reduce (or expand) your result set by adding searches that are based on many types of data.</w:t>
      </w:r>
    </w:p>
    <w:p w:rsidR="00000000" w:rsidDel="00000000" w:rsidP="00000000" w:rsidRDefault="00000000" w:rsidRPr="00000000" w14:paraId="00000084">
      <w:pPr>
        <w:rPr>
          <w:rFonts w:ascii="Helvetica Neue" w:cs="Helvetica Neue" w:eastAsia="Helvetica Neue" w:hAnsi="Helvetica Neu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3844842</wp:posOffset>
            </wp:positionH>
            <wp:positionV relativeFrom="paragraph">
              <wp:posOffset>175947</wp:posOffset>
            </wp:positionV>
            <wp:extent cx="2176145" cy="3238500"/>
            <wp:effectExtent b="0" l="0" r="0" t="0"/>
            <wp:wrapSquare wrapText="bothSides" distB="0" distT="0" distL="114300" distR="114300"/>
            <wp:docPr id="101"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2176145" cy="3238500"/>
                    </a:xfrm>
                    <a:prstGeom prst="rect"/>
                    <a:ln/>
                  </pic:spPr>
                </pic:pic>
              </a:graphicData>
            </a:graphic>
          </wp:anchor>
        </w:drawing>
      </w:r>
    </w:p>
    <w:p w:rsidR="00000000" w:rsidDel="00000000" w:rsidP="00000000" w:rsidRDefault="00000000" w:rsidRPr="00000000" w14:paraId="00000085">
      <w:pPr>
        <w:numPr>
          <w:ilvl w:val="0"/>
          <w:numId w:val="2"/>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You can also use a list of gene IDs to extend or create a new strategy. </w:t>
      </w:r>
    </w:p>
    <w:p w:rsidR="00000000" w:rsidDel="00000000" w:rsidP="00000000" w:rsidRDefault="00000000" w:rsidRPr="00000000" w14:paraId="00000086">
      <w:pPr>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Upload your list of genes (AAEL000598), transcripts (AAEL000598-RA) or protein (AAEL000598-PA) IDs in a plain text format (*txt)</w:t>
      </w:r>
    </w:p>
    <w:p w:rsidR="00000000" w:rsidDel="00000000" w:rsidP="00000000" w:rsidRDefault="00000000" w:rsidRPr="00000000" w14:paraId="00000087">
      <w:pPr>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88">
      <w:pPr>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Try this search with this list of IDs:</w:t>
      </w:r>
    </w:p>
    <w:p w:rsidR="00000000" w:rsidDel="00000000" w:rsidP="00000000" w:rsidRDefault="00000000" w:rsidRPr="00000000" w14:paraId="00000089">
      <w:pPr>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8A">
      <w:pPr>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AGAP000094</w:t>
      </w:r>
    </w:p>
    <w:p w:rsidR="00000000" w:rsidDel="00000000" w:rsidP="00000000" w:rsidRDefault="00000000" w:rsidRPr="00000000" w14:paraId="0000008B">
      <w:pPr>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AGAP000124</w:t>
      </w:r>
    </w:p>
    <w:p w:rsidR="00000000" w:rsidDel="00000000" w:rsidP="00000000" w:rsidRDefault="00000000" w:rsidRPr="00000000" w14:paraId="0000008C">
      <w:pPr>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AGAP000141</w:t>
      </w:r>
    </w:p>
    <w:p w:rsidR="00000000" w:rsidDel="00000000" w:rsidP="00000000" w:rsidRDefault="00000000" w:rsidRPr="00000000" w14:paraId="0000008D">
      <w:pPr>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AGAP000203</w:t>
      </w:r>
    </w:p>
    <w:p w:rsidR="00000000" w:rsidDel="00000000" w:rsidP="00000000" w:rsidRDefault="00000000" w:rsidRPr="00000000" w14:paraId="0000008E">
      <w:pPr>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AGAP000203</w:t>
      </w:r>
    </w:p>
    <w:p w:rsidR="00000000" w:rsidDel="00000000" w:rsidP="00000000" w:rsidRDefault="00000000" w:rsidRPr="00000000" w14:paraId="0000008F">
      <w:pPr>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AGAP000243</w:t>
      </w:r>
    </w:p>
    <w:p w:rsidR="00000000" w:rsidDel="00000000" w:rsidP="00000000" w:rsidRDefault="00000000" w:rsidRPr="00000000" w14:paraId="00000090">
      <w:pPr>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AGAP000248</w:t>
      </w:r>
    </w:p>
    <w:p w:rsidR="00000000" w:rsidDel="00000000" w:rsidP="00000000" w:rsidRDefault="00000000" w:rsidRPr="00000000" w14:paraId="00000091">
      <w:pPr>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AGAP000292</w:t>
      </w:r>
    </w:p>
    <w:p w:rsidR="00000000" w:rsidDel="00000000" w:rsidP="00000000" w:rsidRDefault="00000000" w:rsidRPr="00000000" w14:paraId="00000092">
      <w:pPr>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AGAP000421</w:t>
      </w:r>
    </w:p>
    <w:p w:rsidR="00000000" w:rsidDel="00000000" w:rsidP="00000000" w:rsidRDefault="00000000" w:rsidRPr="00000000" w14:paraId="00000093">
      <w:pPr>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AGAP000470</w:t>
      </w:r>
    </w:p>
    <w:p w:rsidR="00000000" w:rsidDel="00000000" w:rsidP="00000000" w:rsidRDefault="00000000" w:rsidRPr="00000000" w14:paraId="00000094">
      <w:pPr>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AGAP000483</w:t>
      </w:r>
    </w:p>
    <w:p w:rsidR="00000000" w:rsidDel="00000000" w:rsidP="00000000" w:rsidRDefault="00000000" w:rsidRPr="00000000" w14:paraId="00000095">
      <w:pPr>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AGAP000483</w:t>
      </w:r>
    </w:p>
    <w:p w:rsidR="00000000" w:rsidDel="00000000" w:rsidP="00000000" w:rsidRDefault="00000000" w:rsidRPr="00000000" w14:paraId="00000096">
      <w:pPr>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AGAP000483</w:t>
      </w:r>
    </w:p>
    <w:p w:rsidR="00000000" w:rsidDel="00000000" w:rsidP="00000000" w:rsidRDefault="00000000" w:rsidRPr="00000000" w14:paraId="00000097">
      <w:pPr>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AGAP000601</w:t>
      </w:r>
    </w:p>
    <w:p w:rsidR="00000000" w:rsidDel="00000000" w:rsidP="00000000" w:rsidRDefault="00000000" w:rsidRPr="00000000" w14:paraId="00000098">
      <w:pPr>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AGAP000601</w:t>
      </w:r>
    </w:p>
    <w:p w:rsidR="00000000" w:rsidDel="00000000" w:rsidP="00000000" w:rsidRDefault="00000000" w:rsidRPr="00000000" w14:paraId="00000099">
      <w:pPr>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AGAP000617</w:t>
      </w:r>
    </w:p>
    <w:p w:rsidR="00000000" w:rsidDel="00000000" w:rsidP="00000000" w:rsidRDefault="00000000" w:rsidRPr="00000000" w14:paraId="0000009A">
      <w:pPr>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AGAP000617</w:t>
      </w:r>
    </w:p>
    <w:p w:rsidR="00000000" w:rsidDel="00000000" w:rsidP="00000000" w:rsidRDefault="00000000" w:rsidRPr="00000000" w14:paraId="0000009B">
      <w:pPr>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AGAP000776</w:t>
      </w:r>
    </w:p>
    <w:p w:rsidR="00000000" w:rsidDel="00000000" w:rsidP="00000000" w:rsidRDefault="00000000" w:rsidRPr="00000000" w14:paraId="0000009C">
      <w:pPr>
        <w:ind w:left="720" w:firstLine="0"/>
        <w:rPr>
          <w:rFonts w:ascii="Helvetica Neue" w:cs="Helvetica Neue" w:eastAsia="Helvetica Neue" w:hAnsi="Helvetica Neue"/>
        </w:rPr>
      </w:pPr>
      <w:r w:rsidDel="00000000" w:rsidR="00000000" w:rsidRPr="00000000">
        <w:rPr>
          <w:rtl w:val="0"/>
        </w:rPr>
      </w:r>
    </w:p>
    <w:sectPr>
      <w:headerReference r:id="rId35" w:type="default"/>
      <w:footerReference r:id="rId36" w:type="default"/>
      <w:footerReference r:id="rId37" w:type="even"/>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F">
    <w:pPr>
      <w:pBdr>
        <w:top w:space="0" w:sz="0" w:val="nil"/>
        <w:left w:space="0" w:sz="0" w:val="nil"/>
        <w:bottom w:space="0" w:sz="0" w:val="nil"/>
        <w:right w:space="0" w:sz="0" w:val="nil"/>
        <w:between w:space="0" w:sz="0" w:val="nil"/>
      </w:pBdr>
      <w:tabs>
        <w:tab w:val="center" w:pos="4680"/>
        <w:tab w:val="right" w:pos="9360"/>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tabs>
        <w:tab w:val="center" w:pos="4680"/>
        <w:tab w:val="right" w:pos="9360"/>
      </w:tabs>
      <w:ind w:right="360"/>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pBdr>
        <w:top w:space="0" w:sz="0" w:val="nil"/>
        <w:left w:space="0" w:sz="0" w:val="nil"/>
        <w:bottom w:space="0" w:sz="0" w:val="nil"/>
        <w:right w:space="0" w:sz="0" w:val="nil"/>
        <w:between w:space="0" w:sz="0" w:val="nil"/>
      </w:pBdr>
      <w:tabs>
        <w:tab w:val="center" w:pos="4680"/>
        <w:tab w:val="right" w:pos="9360"/>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tabs>
        <w:tab w:val="center" w:pos="4680"/>
        <w:tab w:val="right" w:pos="9360"/>
      </w:tabs>
      <w:ind w:right="360"/>
      <w:rPr>
        <w:color w:val="00000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9D">
      <w:pPr>
        <w:pBdr>
          <w:top w:space="0" w:sz="0" w:val="nil"/>
          <w:left w:space="0" w:sz="0" w:val="nil"/>
          <w:bottom w:space="0" w:sz="0" w:val="nil"/>
          <w:right w:space="0" w:sz="0" w:val="nil"/>
          <w:between w:space="0" w:sz="0" w:val="nil"/>
        </w:pBdr>
        <w:rPr>
          <w:color w:val="000000"/>
          <w:sz w:val="20"/>
          <w:szCs w:val="20"/>
        </w:rPr>
      </w:pPr>
      <w:r w:rsidDel="00000000" w:rsidR="00000000" w:rsidRPr="00000000">
        <w:rPr>
          <w:rStyle w:val="FootnoteReference"/>
          <w:vertAlign w:val="superscript"/>
        </w:rPr>
        <w:footnoteRef/>
      </w:r>
      <w:r w:rsidDel="00000000" w:rsidR="00000000" w:rsidRPr="00000000">
        <w:rPr>
          <w:color w:val="000000"/>
          <w:sz w:val="20"/>
          <w:szCs w:val="20"/>
          <w:rtl w:val="0"/>
        </w:rPr>
        <w:t xml:space="preserve"> The answers might change in future releases. VectorBase (and all other VEuPathDB sites) data are updated every two months. For information about the most recent release please visit: </w:t>
      </w:r>
      <w:hyperlink r:id="rId1">
        <w:r w:rsidDel="00000000" w:rsidR="00000000" w:rsidRPr="00000000">
          <w:rPr>
            <w:color w:val="0563c1"/>
            <w:sz w:val="20"/>
            <w:szCs w:val="20"/>
            <w:u w:val="single"/>
            <w:rtl w:val="0"/>
          </w:rPr>
          <w:t xml:space="preserve">https://beta.vectorbase.org/vectorbase.beta/app/static-content/VectorBase/news.html#VectorBase47Released</w:t>
        </w:r>
      </w:hyperlink>
      <w:r w:rsidDel="00000000" w:rsidR="00000000" w:rsidRPr="00000000">
        <w:rPr>
          <w:color w:val="000000"/>
          <w:sz w:val="20"/>
          <w:szCs w:val="20"/>
          <w:rtl w:val="0"/>
        </w:rPr>
        <w:t xml:space="preserve">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pBdr>
        <w:top w:space="0" w:sz="0" w:val="nil"/>
        <w:left w:space="0" w:sz="0" w:val="nil"/>
        <w:bottom w:space="0" w:sz="0" w:val="nil"/>
        <w:right w:space="0" w:sz="0" w:val="nil"/>
        <w:between w:space="0" w:sz="0" w:val="nil"/>
      </w:pBdr>
      <w:tabs>
        <w:tab w:val="center" w:pos="4680"/>
        <w:tab w:val="right" w:pos="9360"/>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f3863"/>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05454E"/>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semiHidden w:val="1"/>
    <w:unhideWhenUsed w:val="1"/>
    <w:qFormat w:val="1"/>
    <w:rsid w:val="0005454E"/>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semiHidden w:val="1"/>
    <w:unhideWhenUsed w:val="1"/>
    <w:qFormat w:val="1"/>
    <w:rsid w:val="0005454E"/>
    <w:pPr>
      <w:keepNext w:val="1"/>
      <w:keepLines w:val="1"/>
      <w:spacing w:before="40"/>
      <w:outlineLvl w:val="2"/>
    </w:pPr>
    <w:rPr>
      <w:rFonts w:asciiTheme="majorHAnsi" w:cstheme="majorBidi" w:eastAsiaTheme="majorEastAsia" w:hAnsiTheme="majorHAnsi"/>
      <w:color w:val="1f3763" w:themeColor="accent1" w:themeShade="00007F"/>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yperlink">
    <w:name w:val="Hyperlink"/>
    <w:basedOn w:val="DefaultParagraphFont"/>
    <w:uiPriority w:val="99"/>
    <w:unhideWhenUsed w:val="1"/>
    <w:rsid w:val="00381E3B"/>
    <w:rPr>
      <w:color w:val="0563c1" w:themeColor="hyperlink"/>
      <w:u w:val="single"/>
    </w:rPr>
  </w:style>
  <w:style w:type="character" w:styleId="UnresolvedMention">
    <w:name w:val="Unresolved Mention"/>
    <w:basedOn w:val="DefaultParagraphFont"/>
    <w:uiPriority w:val="99"/>
    <w:rsid w:val="00381E3B"/>
    <w:rPr>
      <w:color w:val="605e5c"/>
      <w:shd w:color="auto" w:fill="e1dfdd" w:val="clear"/>
    </w:rPr>
  </w:style>
  <w:style w:type="paragraph" w:styleId="FootnoteText">
    <w:name w:val="footnote text"/>
    <w:basedOn w:val="Normal"/>
    <w:link w:val="FootnoteTextChar"/>
    <w:uiPriority w:val="99"/>
    <w:semiHidden w:val="1"/>
    <w:unhideWhenUsed w:val="1"/>
    <w:rsid w:val="00381E3B"/>
    <w:rPr>
      <w:sz w:val="20"/>
      <w:szCs w:val="20"/>
    </w:rPr>
  </w:style>
  <w:style w:type="character" w:styleId="FootnoteTextChar" w:customStyle="1">
    <w:name w:val="Footnote Text Char"/>
    <w:basedOn w:val="DefaultParagraphFont"/>
    <w:link w:val="FootnoteText"/>
    <w:uiPriority w:val="99"/>
    <w:semiHidden w:val="1"/>
    <w:rsid w:val="00381E3B"/>
    <w:rPr>
      <w:sz w:val="20"/>
      <w:szCs w:val="20"/>
    </w:rPr>
  </w:style>
  <w:style w:type="character" w:styleId="FootnoteReference">
    <w:name w:val="footnote reference"/>
    <w:basedOn w:val="DefaultParagraphFont"/>
    <w:uiPriority w:val="99"/>
    <w:semiHidden w:val="1"/>
    <w:unhideWhenUsed w:val="1"/>
    <w:rsid w:val="00381E3B"/>
    <w:rPr>
      <w:vertAlign w:val="superscript"/>
    </w:rPr>
  </w:style>
  <w:style w:type="paragraph" w:styleId="Footer">
    <w:name w:val="footer"/>
    <w:basedOn w:val="Normal"/>
    <w:link w:val="FooterChar"/>
    <w:uiPriority w:val="99"/>
    <w:unhideWhenUsed w:val="1"/>
    <w:rsid w:val="00381E3B"/>
    <w:pPr>
      <w:tabs>
        <w:tab w:val="center" w:pos="4680"/>
        <w:tab w:val="right" w:pos="9360"/>
      </w:tabs>
    </w:pPr>
  </w:style>
  <w:style w:type="character" w:styleId="FooterChar" w:customStyle="1">
    <w:name w:val="Footer Char"/>
    <w:basedOn w:val="DefaultParagraphFont"/>
    <w:link w:val="Footer"/>
    <w:uiPriority w:val="99"/>
    <w:rsid w:val="00381E3B"/>
  </w:style>
  <w:style w:type="character" w:styleId="PageNumber">
    <w:name w:val="page number"/>
    <w:basedOn w:val="DefaultParagraphFont"/>
    <w:uiPriority w:val="99"/>
    <w:semiHidden w:val="1"/>
    <w:unhideWhenUsed w:val="1"/>
    <w:rsid w:val="00381E3B"/>
  </w:style>
  <w:style w:type="paragraph" w:styleId="ListParagraph">
    <w:name w:val="List Paragraph"/>
    <w:basedOn w:val="Normal"/>
    <w:uiPriority w:val="34"/>
    <w:qFormat w:val="1"/>
    <w:rsid w:val="00381E3B"/>
    <w:pPr>
      <w:ind w:left="720"/>
      <w:contextualSpacing w:val="1"/>
    </w:pPr>
  </w:style>
  <w:style w:type="table" w:styleId="TableGrid">
    <w:name w:val="Table Grid"/>
    <w:basedOn w:val="TableNormal"/>
    <w:uiPriority w:val="39"/>
    <w:rsid w:val="00676BC6"/>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1Char" w:customStyle="1">
    <w:name w:val="Heading 1 Char"/>
    <w:basedOn w:val="DefaultParagraphFont"/>
    <w:link w:val="Heading1"/>
    <w:uiPriority w:val="9"/>
    <w:rsid w:val="0005454E"/>
    <w:rPr>
      <w:rFonts w:asciiTheme="majorHAnsi" w:cstheme="majorBidi" w:eastAsiaTheme="majorEastAsia" w:hAnsiTheme="majorHAnsi"/>
      <w:color w:val="2f5496" w:themeColor="accent1" w:themeShade="0000BF"/>
      <w:sz w:val="32"/>
      <w:szCs w:val="32"/>
    </w:rPr>
  </w:style>
  <w:style w:type="character" w:styleId="Heading2Char" w:customStyle="1">
    <w:name w:val="Heading 2 Char"/>
    <w:basedOn w:val="DefaultParagraphFont"/>
    <w:link w:val="Heading2"/>
    <w:uiPriority w:val="9"/>
    <w:rsid w:val="0005454E"/>
    <w:rPr>
      <w:rFonts w:asciiTheme="majorHAnsi" w:cstheme="majorBidi" w:eastAsiaTheme="majorEastAsia" w:hAnsiTheme="majorHAnsi"/>
      <w:color w:val="2f5496" w:themeColor="accent1" w:themeShade="0000BF"/>
      <w:sz w:val="26"/>
      <w:szCs w:val="26"/>
    </w:rPr>
  </w:style>
  <w:style w:type="character" w:styleId="Heading3Char" w:customStyle="1">
    <w:name w:val="Heading 3 Char"/>
    <w:basedOn w:val="DefaultParagraphFont"/>
    <w:link w:val="Heading3"/>
    <w:uiPriority w:val="9"/>
    <w:rsid w:val="0005454E"/>
    <w:rPr>
      <w:rFonts w:asciiTheme="majorHAnsi" w:cstheme="majorBidi" w:eastAsiaTheme="majorEastAsia" w:hAnsiTheme="majorHAnsi"/>
      <w:color w:val="1f3763" w:themeColor="accent1" w:themeShade="00007F"/>
    </w:rPr>
  </w:style>
  <w:style w:type="paragraph" w:styleId="TOCHeading">
    <w:name w:val="TOC Heading"/>
    <w:basedOn w:val="Heading1"/>
    <w:next w:val="Normal"/>
    <w:uiPriority w:val="39"/>
    <w:unhideWhenUsed w:val="1"/>
    <w:qFormat w:val="1"/>
    <w:rsid w:val="00F02A93"/>
    <w:pPr>
      <w:spacing w:before="480" w:line="276" w:lineRule="auto"/>
      <w:outlineLvl w:val="9"/>
    </w:pPr>
    <w:rPr>
      <w:b w:val="1"/>
      <w:bCs w:val="1"/>
      <w:sz w:val="28"/>
      <w:szCs w:val="28"/>
    </w:rPr>
  </w:style>
  <w:style w:type="paragraph" w:styleId="TOC1">
    <w:name w:val="toc 1"/>
    <w:basedOn w:val="Normal"/>
    <w:next w:val="Normal"/>
    <w:autoRedefine w:val="1"/>
    <w:uiPriority w:val="39"/>
    <w:unhideWhenUsed w:val="1"/>
    <w:rsid w:val="00F02A93"/>
    <w:pPr>
      <w:spacing w:after="120" w:before="240"/>
    </w:pPr>
    <w:rPr>
      <w:rFonts w:cstheme="minorHAnsi"/>
      <w:b w:val="1"/>
      <w:bCs w:val="1"/>
      <w:sz w:val="20"/>
      <w:szCs w:val="20"/>
    </w:rPr>
  </w:style>
  <w:style w:type="paragraph" w:styleId="TOC2">
    <w:name w:val="toc 2"/>
    <w:basedOn w:val="Normal"/>
    <w:next w:val="Normal"/>
    <w:autoRedefine w:val="1"/>
    <w:uiPriority w:val="39"/>
    <w:unhideWhenUsed w:val="1"/>
    <w:rsid w:val="00F02A93"/>
    <w:pPr>
      <w:spacing w:before="120"/>
      <w:ind w:left="240"/>
    </w:pPr>
    <w:rPr>
      <w:rFonts w:cstheme="minorHAnsi"/>
      <w:i w:val="1"/>
      <w:iCs w:val="1"/>
      <w:sz w:val="20"/>
      <w:szCs w:val="20"/>
    </w:rPr>
  </w:style>
  <w:style w:type="paragraph" w:styleId="TOC3">
    <w:name w:val="toc 3"/>
    <w:basedOn w:val="Normal"/>
    <w:next w:val="Normal"/>
    <w:autoRedefine w:val="1"/>
    <w:uiPriority w:val="39"/>
    <w:unhideWhenUsed w:val="1"/>
    <w:rsid w:val="00F02A93"/>
    <w:pPr>
      <w:ind w:left="480"/>
    </w:pPr>
    <w:rPr>
      <w:rFonts w:cstheme="minorHAnsi"/>
      <w:sz w:val="20"/>
      <w:szCs w:val="20"/>
    </w:rPr>
  </w:style>
  <w:style w:type="paragraph" w:styleId="TOC4">
    <w:name w:val="toc 4"/>
    <w:basedOn w:val="Normal"/>
    <w:next w:val="Normal"/>
    <w:autoRedefine w:val="1"/>
    <w:uiPriority w:val="39"/>
    <w:semiHidden w:val="1"/>
    <w:unhideWhenUsed w:val="1"/>
    <w:rsid w:val="00F02A93"/>
    <w:pPr>
      <w:ind w:left="720"/>
    </w:pPr>
    <w:rPr>
      <w:rFonts w:cstheme="minorHAnsi"/>
      <w:sz w:val="20"/>
      <w:szCs w:val="20"/>
    </w:rPr>
  </w:style>
  <w:style w:type="paragraph" w:styleId="TOC5">
    <w:name w:val="toc 5"/>
    <w:basedOn w:val="Normal"/>
    <w:next w:val="Normal"/>
    <w:autoRedefine w:val="1"/>
    <w:uiPriority w:val="39"/>
    <w:semiHidden w:val="1"/>
    <w:unhideWhenUsed w:val="1"/>
    <w:rsid w:val="00F02A93"/>
    <w:pPr>
      <w:ind w:left="960"/>
    </w:pPr>
    <w:rPr>
      <w:rFonts w:cstheme="minorHAnsi"/>
      <w:sz w:val="20"/>
      <w:szCs w:val="20"/>
    </w:rPr>
  </w:style>
  <w:style w:type="paragraph" w:styleId="TOC6">
    <w:name w:val="toc 6"/>
    <w:basedOn w:val="Normal"/>
    <w:next w:val="Normal"/>
    <w:autoRedefine w:val="1"/>
    <w:uiPriority w:val="39"/>
    <w:semiHidden w:val="1"/>
    <w:unhideWhenUsed w:val="1"/>
    <w:rsid w:val="00F02A93"/>
    <w:pPr>
      <w:ind w:left="1200"/>
    </w:pPr>
    <w:rPr>
      <w:rFonts w:cstheme="minorHAnsi"/>
      <w:sz w:val="20"/>
      <w:szCs w:val="20"/>
    </w:rPr>
  </w:style>
  <w:style w:type="paragraph" w:styleId="TOC7">
    <w:name w:val="toc 7"/>
    <w:basedOn w:val="Normal"/>
    <w:next w:val="Normal"/>
    <w:autoRedefine w:val="1"/>
    <w:uiPriority w:val="39"/>
    <w:semiHidden w:val="1"/>
    <w:unhideWhenUsed w:val="1"/>
    <w:rsid w:val="00F02A93"/>
    <w:pPr>
      <w:ind w:left="1440"/>
    </w:pPr>
    <w:rPr>
      <w:rFonts w:cstheme="minorHAnsi"/>
      <w:sz w:val="20"/>
      <w:szCs w:val="20"/>
    </w:rPr>
  </w:style>
  <w:style w:type="paragraph" w:styleId="TOC8">
    <w:name w:val="toc 8"/>
    <w:basedOn w:val="Normal"/>
    <w:next w:val="Normal"/>
    <w:autoRedefine w:val="1"/>
    <w:uiPriority w:val="39"/>
    <w:semiHidden w:val="1"/>
    <w:unhideWhenUsed w:val="1"/>
    <w:rsid w:val="00F02A93"/>
    <w:pPr>
      <w:ind w:left="1680"/>
    </w:pPr>
    <w:rPr>
      <w:rFonts w:cstheme="minorHAnsi"/>
      <w:sz w:val="20"/>
      <w:szCs w:val="20"/>
    </w:rPr>
  </w:style>
  <w:style w:type="paragraph" w:styleId="TOC9">
    <w:name w:val="toc 9"/>
    <w:basedOn w:val="Normal"/>
    <w:next w:val="Normal"/>
    <w:autoRedefine w:val="1"/>
    <w:uiPriority w:val="39"/>
    <w:semiHidden w:val="1"/>
    <w:unhideWhenUsed w:val="1"/>
    <w:rsid w:val="00F02A93"/>
    <w:pPr>
      <w:ind w:left="1920"/>
    </w:pPr>
    <w:rPr>
      <w:rFonts w:cstheme="minorHAnsi"/>
      <w:sz w:val="20"/>
      <w:szCs w:val="20"/>
    </w:rPr>
  </w:style>
  <w:style w:type="paragraph" w:styleId="Header">
    <w:name w:val="header"/>
    <w:basedOn w:val="Normal"/>
    <w:link w:val="HeaderChar"/>
    <w:uiPriority w:val="99"/>
    <w:unhideWhenUsed w:val="1"/>
    <w:rsid w:val="00F02A93"/>
    <w:pPr>
      <w:tabs>
        <w:tab w:val="center" w:pos="4680"/>
        <w:tab w:val="right" w:pos="9360"/>
      </w:tabs>
    </w:pPr>
  </w:style>
  <w:style w:type="character" w:styleId="HeaderChar" w:customStyle="1">
    <w:name w:val="Header Char"/>
    <w:basedOn w:val="DefaultParagraphFont"/>
    <w:link w:val="Header"/>
    <w:uiPriority w:val="99"/>
    <w:rsid w:val="00F02A93"/>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Pr>
  </w:style>
  <w:style w:type="table" w:styleId="a1" w:customStyle="1">
    <w:basedOn w:val="TableNormal"/>
    <w:tblPr>
      <w:tblStyleRowBandSize w:val="1"/>
      <w:tblStyleColBandSize w:val="1"/>
    </w:tblPr>
  </w:style>
  <w:style w:type="table" w:styleId="a2" w:customStyle="1">
    <w:basedOn w:val="TableNormal"/>
    <w:tblPr>
      <w:tblStyleRowBandSize w:val="1"/>
      <w:tblStyleColBandSize w:val="1"/>
    </w:tblPr>
  </w:style>
  <w:style w:type="table" w:styleId="a3" w:customStyle="1">
    <w:basedOn w:val="TableNormal"/>
    <w:tblPr>
      <w:tblStyleRowBandSize w:val="1"/>
      <w:tblStyleColBandSize w:val="1"/>
    </w:tblPr>
  </w:style>
  <w:style w:type="table" w:styleId="a4" w:customStyle="1">
    <w:basedOn w:val="TableNormal"/>
    <w:tblPr>
      <w:tblStyleRowBandSize w:val="1"/>
      <w:tblStyleColBandSize w:val="1"/>
    </w:tblPr>
  </w:style>
  <w:style w:type="table" w:styleId="a5" w:customStyle="1">
    <w:basedOn w:val="TableNormal"/>
    <w:tblPr>
      <w:tblStyleRowBandSize w:val="1"/>
      <w:tblStyleColBandSize w:val="1"/>
    </w:tblPr>
  </w:style>
  <w:style w:type="table" w:styleId="a6" w:customStyle="1">
    <w:basedOn w:val="TableNormal"/>
    <w:tblPr>
      <w:tblStyleRowBandSize w:val="1"/>
      <w:tblStyleColBandSize w:val="1"/>
    </w:tblPr>
  </w:style>
  <w:style w:type="table" w:styleId="a7" w:customStyle="1">
    <w:basedOn w:val="TableNormal"/>
    <w:tblPr>
      <w:tblStyleRowBandSize w:val="1"/>
      <w:tblStyleColBandSize w:val="1"/>
    </w:tblPr>
  </w:style>
  <w:style w:type="paragraph" w:styleId="Caption">
    <w:name w:val="caption"/>
    <w:basedOn w:val="Normal"/>
    <w:next w:val="Normal"/>
    <w:uiPriority w:val="35"/>
    <w:unhideWhenUsed w:val="1"/>
    <w:qFormat w:val="1"/>
    <w:rsid w:val="00F31435"/>
    <w:pPr>
      <w:spacing w:after="200"/>
    </w:pPr>
    <w:rPr>
      <w:i w:val="1"/>
      <w:iCs w:val="1"/>
      <w:color w:val="44546a" w:themeColor="text2"/>
      <w:sz w:val="18"/>
      <w:szCs w:val="1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4.png"/><Relationship Id="rId21" Type="http://schemas.openxmlformats.org/officeDocument/2006/relationships/image" Target="media/image18.png"/><Relationship Id="rId24" Type="http://schemas.openxmlformats.org/officeDocument/2006/relationships/image" Target="media/image13.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4.png"/><Relationship Id="rId26" Type="http://schemas.openxmlformats.org/officeDocument/2006/relationships/hyperlink" Target="http://www.cbs.dtu.dk/services/SignalP/" TargetMode="External"/><Relationship Id="rId25" Type="http://schemas.openxmlformats.org/officeDocument/2006/relationships/image" Target="media/image7.png"/><Relationship Id="rId28" Type="http://schemas.openxmlformats.org/officeDocument/2006/relationships/image" Target="media/image11.png"/><Relationship Id="rId27" Type="http://schemas.openxmlformats.org/officeDocument/2006/relationships/hyperlink" Target="https://beta.vectorbase.org/vectorbase.beta/app/static-content/landing.html"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5.png"/><Relationship Id="rId7" Type="http://schemas.openxmlformats.org/officeDocument/2006/relationships/customXml" Target="../customXML/item1.xml"/><Relationship Id="rId8" Type="http://schemas.openxmlformats.org/officeDocument/2006/relationships/hyperlink" Target="https://beta.vectorbase.org" TargetMode="External"/><Relationship Id="rId31" Type="http://schemas.openxmlformats.org/officeDocument/2006/relationships/image" Target="media/image15.png"/><Relationship Id="rId30" Type="http://schemas.openxmlformats.org/officeDocument/2006/relationships/image" Target="media/image3.png"/><Relationship Id="rId11" Type="http://schemas.openxmlformats.org/officeDocument/2006/relationships/image" Target="media/image23.png"/><Relationship Id="rId33" Type="http://schemas.openxmlformats.org/officeDocument/2006/relationships/image" Target="media/image17.png"/><Relationship Id="rId10" Type="http://schemas.openxmlformats.org/officeDocument/2006/relationships/image" Target="media/image1.png"/><Relationship Id="rId32" Type="http://schemas.openxmlformats.org/officeDocument/2006/relationships/image" Target="media/image6.png"/><Relationship Id="rId13" Type="http://schemas.openxmlformats.org/officeDocument/2006/relationships/image" Target="media/image14.png"/><Relationship Id="rId35" Type="http://schemas.openxmlformats.org/officeDocument/2006/relationships/header" Target="header1.xml"/><Relationship Id="rId12" Type="http://schemas.openxmlformats.org/officeDocument/2006/relationships/image" Target="media/image12.png"/><Relationship Id="rId34" Type="http://schemas.openxmlformats.org/officeDocument/2006/relationships/image" Target="media/image22.png"/><Relationship Id="rId15" Type="http://schemas.openxmlformats.org/officeDocument/2006/relationships/image" Target="media/image9.png"/><Relationship Id="rId37" Type="http://schemas.openxmlformats.org/officeDocument/2006/relationships/footer" Target="footer1.xml"/><Relationship Id="rId14" Type="http://schemas.openxmlformats.org/officeDocument/2006/relationships/image" Target="media/image10.png"/><Relationship Id="rId36" Type="http://schemas.openxmlformats.org/officeDocument/2006/relationships/footer" Target="footer2.xml"/><Relationship Id="rId17" Type="http://schemas.openxmlformats.org/officeDocument/2006/relationships/image" Target="media/image8.png"/><Relationship Id="rId16" Type="http://schemas.openxmlformats.org/officeDocument/2006/relationships/image" Target="media/image19.png"/><Relationship Id="rId19" Type="http://schemas.openxmlformats.org/officeDocument/2006/relationships/image" Target="media/image16.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beta.vectorbase.org/vectorbase.beta/app/static-content/VectorBase/news.html#VectorBase47Releas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UkDvuTB6G+bJ+kBhbBfaUdDr3og==">AMUW2mXIEs91EcxFg8ALqR7Atghsevr/ZFbZGIKsTuJUcumbEnYuWQBa4DdNdCKohSFnS8clZ54j9E5nDnTxszWe0HX5Sebe1IhWiXwzjlXOkIOW7/u+7FE=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2020-07-20T12:08:00Z</dcterms:created>
  <dc:creator>Gloria I. Giraldo-Calderón</dc:creator>
</cp:coreProperties>
</file>