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74910E6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14:paraId="591A2776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Faculdade de Filosofia, Letras e Ciências Humanas</w:t>
      </w:r>
    </w:p>
    <w:p w14:paraId="5B68C6E3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Departamento de Ciência Política</w:t>
      </w:r>
    </w:p>
    <w:p w14:paraId="5DA2D751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2B2AFF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FLP0406 – Métodos e Técnicas de Pesquisa em Ciência Política</w:t>
      </w:r>
    </w:p>
    <w:p w14:paraId="521D5A0B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40A20">
        <w:rPr>
          <w:rFonts w:ascii="Times New Roman" w:hAnsi="Times New Roman" w:cs="Times New Roman"/>
          <w:sz w:val="24"/>
          <w:szCs w:val="24"/>
        </w:rPr>
        <w:t>º semestre /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B1436EE" w14:textId="77777777" w:rsidR="004109D5" w:rsidRDefault="004109D5" w:rsidP="004109D5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Glauco Peres da Silva</w:t>
      </w:r>
    </w:p>
    <w:p w14:paraId="618C279E" w14:textId="77777777" w:rsidR="004109D5" w:rsidRDefault="004109D5" w:rsidP="004109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EE0DBF" w14:textId="68BD7C6F" w:rsidR="009157E9" w:rsidRDefault="00E5452C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1</w:t>
      </w:r>
      <w:r w:rsidR="004A0CC8">
        <w:rPr>
          <w:b/>
        </w:rPr>
        <w:t>1</w:t>
      </w:r>
      <w:r>
        <w:rPr>
          <w:b/>
        </w:rPr>
        <w:t xml:space="preserve">. </w:t>
      </w:r>
      <w:r w:rsidR="004A0CC8">
        <w:rPr>
          <w:b/>
        </w:rPr>
        <w:t>O modelo de regressão bivariado</w:t>
      </w:r>
    </w:p>
    <w:p w14:paraId="004062D9" w14:textId="6D03A325" w:rsidR="004A0CC8" w:rsidRDefault="004A0CC8">
      <w:pPr>
        <w:spacing w:after="0" w:line="240" w:lineRule="auto"/>
        <w:jc w:val="center"/>
        <w:rPr>
          <w:b/>
        </w:rPr>
      </w:pPr>
    </w:p>
    <w:p w14:paraId="73FB6063" w14:textId="77777777" w:rsidR="004A0CC8" w:rsidRDefault="004A0CC8" w:rsidP="004A0CC8">
      <w:pPr>
        <w:spacing w:after="0" w:line="240" w:lineRule="auto"/>
        <w:jc w:val="both"/>
        <w:rPr>
          <w:bCs/>
        </w:rPr>
      </w:pPr>
      <w:r>
        <w:rPr>
          <w:bCs/>
        </w:rPr>
        <w:t xml:space="preserve">Neste laboratório, focaremos no modelo de regressão bivariado. Por favor, faça os exercícios a seguir apresentando todos os cálculos. </w:t>
      </w:r>
    </w:p>
    <w:p w14:paraId="2E8CDCE9" w14:textId="4FCFDA6D" w:rsidR="004A0CC8" w:rsidRPr="00521015" w:rsidRDefault="004A0CC8" w:rsidP="004A0CC8">
      <w:pPr>
        <w:spacing w:after="0" w:line="240" w:lineRule="auto"/>
        <w:jc w:val="both"/>
      </w:pPr>
      <w:r>
        <w:rPr>
          <w:bCs/>
        </w:rPr>
        <w:t xml:space="preserve"> </w:t>
      </w:r>
    </w:p>
    <w:p w14:paraId="57D9F357" w14:textId="42908E17" w:rsidR="004A0CC8" w:rsidRPr="00521015" w:rsidRDefault="004A0CC8">
      <w:r w:rsidRPr="00521015">
        <w:rPr>
          <w:b/>
          <w:bCs/>
        </w:rPr>
        <w:t>Exercício 1.</w:t>
      </w:r>
      <w:r w:rsidRPr="00521015">
        <w:t xml:space="preserve"> A tabela abaixo apresenta o resumo das eleições presidenciais no Brasil de 1985 a 2014.</w:t>
      </w:r>
    </w:p>
    <w:p w14:paraId="4BA31C6C" w14:textId="2CD9AD63" w:rsidR="009157E9" w:rsidRPr="00521015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"/>
        <w:tblW w:w="9350" w:type="dxa"/>
        <w:tblInd w:w="-11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57E9" w14:paraId="29656FCA" w14:textId="77777777" w:rsidTr="00915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shd w:val="clear" w:color="auto" w:fill="B8CCE4"/>
          </w:tcPr>
          <w:p w14:paraId="4B8631A0" w14:textId="39AF2160" w:rsidR="009157E9" w:rsidRDefault="004A0CC8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Ano</w:t>
            </w:r>
          </w:p>
        </w:tc>
        <w:tc>
          <w:tcPr>
            <w:tcW w:w="1870" w:type="dxa"/>
            <w:shd w:val="clear" w:color="auto" w:fill="B8CCE4"/>
          </w:tcPr>
          <w:p w14:paraId="762AB185" w14:textId="02E31DDB" w:rsidR="009157E9" w:rsidRDefault="00E54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Govern</w:t>
            </w:r>
            <w:r w:rsidR="004A0CC8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ante</w:t>
            </w:r>
          </w:p>
        </w:tc>
        <w:tc>
          <w:tcPr>
            <w:tcW w:w="1870" w:type="dxa"/>
            <w:shd w:val="clear" w:color="auto" w:fill="B8CCE4"/>
          </w:tcPr>
          <w:p w14:paraId="5EE938D2" w14:textId="7931B420" w:rsidR="009157E9" w:rsidRDefault="004A0CC8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Partido do Incumbente</w:t>
            </w:r>
          </w:p>
        </w:tc>
        <w:tc>
          <w:tcPr>
            <w:tcW w:w="1870" w:type="dxa"/>
            <w:shd w:val="clear" w:color="auto" w:fill="B8CCE4"/>
          </w:tcPr>
          <w:p w14:paraId="3435B3B8" w14:textId="57044C14" w:rsidR="009157E9" w:rsidRPr="00521015" w:rsidRDefault="004A0CC8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521015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Crescimento do PIB per capita</w:t>
            </w:r>
            <w:r w:rsidR="00E5452C" w:rsidRPr="00521015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 xml:space="preserve"> (X)</w:t>
            </w:r>
          </w:p>
        </w:tc>
        <w:tc>
          <w:tcPr>
            <w:tcW w:w="1870" w:type="dxa"/>
            <w:shd w:val="clear" w:color="auto" w:fill="B8CCE4"/>
          </w:tcPr>
          <w:p w14:paraId="0B3C751C" w14:textId="232BBD67" w:rsidR="009157E9" w:rsidRDefault="004A0CC8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Votação do partido do incumbente</w:t>
            </w:r>
            <w:r w:rsidR="00E5452C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 xml:space="preserve"> % (Y)</w:t>
            </w:r>
          </w:p>
        </w:tc>
      </w:tr>
      <w:tr w:rsidR="009157E9" w14:paraId="5E4281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7E7033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1985</w:t>
            </w:r>
          </w:p>
        </w:tc>
        <w:tc>
          <w:tcPr>
            <w:tcW w:w="1870" w:type="dxa"/>
          </w:tcPr>
          <w:p w14:paraId="14A329E0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Sarney</w:t>
            </w:r>
          </w:p>
        </w:tc>
        <w:tc>
          <w:tcPr>
            <w:tcW w:w="1870" w:type="dxa"/>
          </w:tcPr>
          <w:p w14:paraId="528A2594" w14:textId="77777777" w:rsidR="009157E9" w:rsidRDefault="009157E9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D0893E" w14:textId="77777777" w:rsidR="009157E9" w:rsidRDefault="009157E9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2DC746" w14:textId="77777777" w:rsidR="009157E9" w:rsidRDefault="009157E9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9157E9" w14:paraId="425BAD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673BA4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1989</w:t>
            </w:r>
          </w:p>
        </w:tc>
        <w:tc>
          <w:tcPr>
            <w:tcW w:w="1870" w:type="dxa"/>
          </w:tcPr>
          <w:p w14:paraId="6B67E628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Collor / Itamar Franco</w:t>
            </w:r>
          </w:p>
        </w:tc>
        <w:tc>
          <w:tcPr>
            <w:tcW w:w="1870" w:type="dxa"/>
          </w:tcPr>
          <w:p w14:paraId="0BF575BC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PMDB</w:t>
            </w:r>
          </w:p>
        </w:tc>
        <w:tc>
          <w:tcPr>
            <w:tcW w:w="1870" w:type="dxa"/>
          </w:tcPr>
          <w:p w14:paraId="62B261AC" w14:textId="0F677E6E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441</w:t>
            </w:r>
          </w:p>
        </w:tc>
        <w:tc>
          <w:tcPr>
            <w:tcW w:w="1870" w:type="dxa"/>
          </w:tcPr>
          <w:p w14:paraId="7059DC0C" w14:textId="601FC474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70</w:t>
            </w:r>
          </w:p>
        </w:tc>
      </w:tr>
      <w:tr w:rsidR="009157E9" w14:paraId="0D77B9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0991FA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1994</w:t>
            </w:r>
          </w:p>
        </w:tc>
        <w:tc>
          <w:tcPr>
            <w:tcW w:w="1870" w:type="dxa"/>
          </w:tcPr>
          <w:p w14:paraId="5431F2A5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FHC I</w:t>
            </w:r>
          </w:p>
        </w:tc>
        <w:tc>
          <w:tcPr>
            <w:tcW w:w="1870" w:type="dxa"/>
          </w:tcPr>
          <w:p w14:paraId="1B368114" w14:textId="56A1778E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PRN o</w:t>
            </w:r>
            <w:r w:rsidR="00C20D3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PSDB</w:t>
            </w:r>
          </w:p>
        </w:tc>
        <w:tc>
          <w:tcPr>
            <w:tcW w:w="1870" w:type="dxa"/>
          </w:tcPr>
          <w:p w14:paraId="1502ADA4" w14:textId="23F78060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3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740</w:t>
            </w:r>
          </w:p>
        </w:tc>
        <w:tc>
          <w:tcPr>
            <w:tcW w:w="1870" w:type="dxa"/>
          </w:tcPr>
          <w:p w14:paraId="22CC2A19" w14:textId="3DC081AA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54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30</w:t>
            </w:r>
          </w:p>
        </w:tc>
      </w:tr>
      <w:tr w:rsidR="009157E9" w14:paraId="41C7A4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117B37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1998</w:t>
            </w:r>
          </w:p>
        </w:tc>
        <w:tc>
          <w:tcPr>
            <w:tcW w:w="1870" w:type="dxa"/>
          </w:tcPr>
          <w:p w14:paraId="4AB0C70B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FHC II</w:t>
            </w:r>
          </w:p>
        </w:tc>
        <w:tc>
          <w:tcPr>
            <w:tcW w:w="1870" w:type="dxa"/>
          </w:tcPr>
          <w:p w14:paraId="7AD0D792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PSDB</w:t>
            </w:r>
          </w:p>
        </w:tc>
        <w:tc>
          <w:tcPr>
            <w:tcW w:w="1870" w:type="dxa"/>
          </w:tcPr>
          <w:p w14:paraId="38EAEF6E" w14:textId="52C2B5D4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-1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465</w:t>
            </w:r>
          </w:p>
        </w:tc>
        <w:tc>
          <w:tcPr>
            <w:tcW w:w="1870" w:type="dxa"/>
          </w:tcPr>
          <w:p w14:paraId="27F01E50" w14:textId="1D3B2356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53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10</w:t>
            </w:r>
          </w:p>
        </w:tc>
      </w:tr>
      <w:tr w:rsidR="009157E9" w14:paraId="6C2DF7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F50624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2002</w:t>
            </w:r>
          </w:p>
        </w:tc>
        <w:tc>
          <w:tcPr>
            <w:tcW w:w="1870" w:type="dxa"/>
          </w:tcPr>
          <w:p w14:paraId="2CF95338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Lula I</w:t>
            </w:r>
          </w:p>
        </w:tc>
        <w:tc>
          <w:tcPr>
            <w:tcW w:w="1870" w:type="dxa"/>
          </w:tcPr>
          <w:p w14:paraId="73FA5166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PSDB</w:t>
            </w:r>
          </w:p>
        </w:tc>
        <w:tc>
          <w:tcPr>
            <w:tcW w:w="1870" w:type="dxa"/>
          </w:tcPr>
          <w:p w14:paraId="6511AFE3" w14:textId="70F9AA02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275</w:t>
            </w:r>
          </w:p>
        </w:tc>
        <w:tc>
          <w:tcPr>
            <w:tcW w:w="1870" w:type="dxa"/>
          </w:tcPr>
          <w:p w14:paraId="72957ECA" w14:textId="00C76626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23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20</w:t>
            </w:r>
          </w:p>
        </w:tc>
      </w:tr>
      <w:tr w:rsidR="009157E9" w14:paraId="619F5E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858D96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2006</w:t>
            </w:r>
          </w:p>
        </w:tc>
        <w:tc>
          <w:tcPr>
            <w:tcW w:w="1870" w:type="dxa"/>
          </w:tcPr>
          <w:p w14:paraId="30958670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Lula II</w:t>
            </w:r>
          </w:p>
        </w:tc>
        <w:tc>
          <w:tcPr>
            <w:tcW w:w="1870" w:type="dxa"/>
          </w:tcPr>
          <w:p w14:paraId="73535372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PT</w:t>
            </w:r>
          </w:p>
        </w:tc>
        <w:tc>
          <w:tcPr>
            <w:tcW w:w="1870" w:type="dxa"/>
          </w:tcPr>
          <w:p w14:paraId="5EB537AB" w14:textId="24AEB7A0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865</w:t>
            </w:r>
          </w:p>
        </w:tc>
        <w:tc>
          <w:tcPr>
            <w:tcW w:w="1870" w:type="dxa"/>
          </w:tcPr>
          <w:p w14:paraId="692593AE" w14:textId="74DD58E6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48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61</w:t>
            </w:r>
          </w:p>
        </w:tc>
      </w:tr>
      <w:tr w:rsidR="009157E9" w14:paraId="2135A2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E69732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2010</w:t>
            </w:r>
          </w:p>
        </w:tc>
        <w:tc>
          <w:tcPr>
            <w:tcW w:w="1870" w:type="dxa"/>
          </w:tcPr>
          <w:p w14:paraId="5E43278A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Dilma I</w:t>
            </w:r>
          </w:p>
        </w:tc>
        <w:tc>
          <w:tcPr>
            <w:tcW w:w="1870" w:type="dxa"/>
          </w:tcPr>
          <w:p w14:paraId="5150B2D2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PT</w:t>
            </w:r>
          </w:p>
        </w:tc>
        <w:tc>
          <w:tcPr>
            <w:tcW w:w="1870" w:type="dxa"/>
          </w:tcPr>
          <w:p w14:paraId="1FE90C64" w14:textId="3ABB3A50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596</w:t>
            </w:r>
          </w:p>
        </w:tc>
        <w:tc>
          <w:tcPr>
            <w:tcW w:w="1870" w:type="dxa"/>
          </w:tcPr>
          <w:p w14:paraId="4A8D1399" w14:textId="6AA860FE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46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91</w:t>
            </w:r>
          </w:p>
        </w:tc>
      </w:tr>
      <w:tr w:rsidR="009157E9" w14:paraId="6184F7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96EC3F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2014</w:t>
            </w:r>
          </w:p>
        </w:tc>
        <w:tc>
          <w:tcPr>
            <w:tcW w:w="1870" w:type="dxa"/>
          </w:tcPr>
          <w:p w14:paraId="35F1FBB6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Dilma II</w:t>
            </w:r>
          </w:p>
        </w:tc>
        <w:tc>
          <w:tcPr>
            <w:tcW w:w="1870" w:type="dxa"/>
          </w:tcPr>
          <w:p w14:paraId="1F525241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PT</w:t>
            </w:r>
          </w:p>
        </w:tc>
        <w:tc>
          <w:tcPr>
            <w:tcW w:w="1870" w:type="dxa"/>
          </w:tcPr>
          <w:p w14:paraId="342A58FD" w14:textId="3C6B476E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-0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028</w:t>
            </w:r>
          </w:p>
        </w:tc>
        <w:tc>
          <w:tcPr>
            <w:tcW w:w="1870" w:type="dxa"/>
          </w:tcPr>
          <w:p w14:paraId="57A49F6D" w14:textId="589DF0C6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64</w:t>
            </w:r>
          </w:p>
        </w:tc>
      </w:tr>
    </w:tbl>
    <w:p w14:paraId="45105BF4" w14:textId="405E89E6" w:rsidR="009157E9" w:rsidRPr="00521015" w:rsidRDefault="00E5452C">
      <w:pPr>
        <w:spacing w:after="0" w:line="240" w:lineRule="auto"/>
        <w:rPr>
          <w:rFonts w:ascii="Palatino Linotype" w:eastAsia="Palatino Linotype" w:hAnsi="Palatino Linotype" w:cs="Palatino Linotype"/>
          <w:sz w:val="14"/>
          <w:szCs w:val="14"/>
        </w:rPr>
      </w:pPr>
      <w:r w:rsidRPr="00521015">
        <w:rPr>
          <w:rFonts w:ascii="Palatino Linotype" w:eastAsia="Palatino Linotype" w:hAnsi="Palatino Linotype" w:cs="Palatino Linotype"/>
          <w:sz w:val="14"/>
          <w:szCs w:val="14"/>
        </w:rPr>
        <w:t>*</w:t>
      </w:r>
      <w:r w:rsidR="004A0CC8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A porcentagem de voto para o Partido do incumbente para a eleição de 1994 foi considerada como a votação recebida pelo candidato do PSDB, já que Fernando H. Cardoso era apontado como o sucesso do presidente Itamar Franco. </w:t>
      </w:r>
    </w:p>
    <w:p w14:paraId="1FA479B5" w14:textId="77777777" w:rsidR="009157E9" w:rsidRPr="00521015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14"/>
          <w:szCs w:val="14"/>
        </w:rPr>
      </w:pPr>
    </w:p>
    <w:p w14:paraId="03DDD4F9" w14:textId="283C65A9" w:rsidR="009157E9" w:rsidRPr="00521015" w:rsidRDefault="004A0CC8">
      <w:pPr>
        <w:spacing w:after="0" w:line="240" w:lineRule="auto"/>
        <w:rPr>
          <w:rFonts w:ascii="Palatino Linotype" w:eastAsia="Palatino Linotype" w:hAnsi="Palatino Linotype" w:cs="Palatino Linotype"/>
          <w:sz w:val="14"/>
          <w:szCs w:val="14"/>
        </w:rPr>
      </w:pPr>
      <w:r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Fonte: Banco Mundial: </w:t>
      </w:r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World </w:t>
      </w:r>
      <w:proofErr w:type="spellStart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>Development</w:t>
      </w:r>
      <w:proofErr w:type="spellEnd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 </w:t>
      </w:r>
      <w:proofErr w:type="spellStart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>Indicators</w:t>
      </w:r>
      <w:proofErr w:type="spellEnd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 </w:t>
      </w:r>
      <w:proofErr w:type="spellStart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>database</w:t>
      </w:r>
      <w:proofErr w:type="spellEnd"/>
      <w:r w:rsidR="00C20D3E" w:rsidRPr="00521015">
        <w:rPr>
          <w:rFonts w:ascii="Palatino Linotype" w:eastAsia="Palatino Linotype" w:hAnsi="Palatino Linotype" w:cs="Palatino Linotype"/>
          <w:sz w:val="14"/>
          <w:szCs w:val="14"/>
        </w:rPr>
        <w:t>;</w:t>
      </w:r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 Tribunal Superior Eleitoral (TSE).  </w:t>
      </w:r>
    </w:p>
    <w:p w14:paraId="703FFB1E" w14:textId="77777777" w:rsidR="009157E9" w:rsidRPr="00521015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6191A39C" w14:textId="1931AAEB" w:rsidR="009157E9" w:rsidRPr="00DB14B2" w:rsidRDefault="00C20D3E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Tabela 1 apresenta um resumo para as eleições presidenciais no Brasil de 1985 a 2014.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Apresentando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as formulas de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cálculo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encontre</w:t>
      </w:r>
      <w:proofErr w:type="spellEnd"/>
      <w:r w:rsidR="00E5452C" w:rsidRPr="00DB14B2">
        <w:rPr>
          <w:rFonts w:ascii="Palatino Linotype" w:eastAsia="Palatino Linotype" w:hAnsi="Palatino Linotype" w:cs="Palatino Linotype"/>
          <w:sz w:val="20"/>
          <w:szCs w:val="20"/>
          <w:lang w:val="en-US"/>
        </w:rPr>
        <w:t>:</w:t>
      </w:r>
    </w:p>
    <w:p w14:paraId="2B3E7F4D" w14:textId="77777777" w:rsidR="009157E9" w:rsidRPr="00DB14B2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</w:p>
    <w:p w14:paraId="17A66878" w14:textId="6D6AFCE7" w:rsidR="009157E9" w:rsidRPr="00521015" w:rsidRDefault="00C20D3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média da taxa de crescimento do PIB per capita e seu desvio padrão.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Interprete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resultados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. </w:t>
      </w:r>
    </w:p>
    <w:p w14:paraId="3C751DC2" w14:textId="2498B752" w:rsidR="00521015" w:rsidRPr="00FB0002" w:rsidRDefault="00521015" w:rsidP="00521015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>Média PIB (X):</w:t>
      </w:r>
      <w:r w:rsidR="00FB0002"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 xml:space="preserve"> 2.06</w:t>
      </w:r>
    </w:p>
    <w:p w14:paraId="2014F142" w14:textId="582F1262" w:rsidR="00FB0002" w:rsidRPr="00FB0002" w:rsidRDefault="00FB0002" w:rsidP="00FB0002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 xml:space="preserve">Desvio padrão PIB (X): </w:t>
      </w: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>2.64</w:t>
      </w:r>
    </w:p>
    <w:p w14:paraId="66A2962B" w14:textId="77777777" w:rsidR="00FB0002" w:rsidRPr="00FB0002" w:rsidRDefault="00FB0002" w:rsidP="00521015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</w:p>
    <w:p w14:paraId="5E8D2B64" w14:textId="1CEF8A93" w:rsidR="00FB0002" w:rsidRPr="00FB0002" w:rsidRDefault="00FB0002" w:rsidP="00521015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</w:p>
    <w:p w14:paraId="0BF19CB6" w14:textId="77777777" w:rsidR="00FB0002" w:rsidRDefault="00FB0002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259246F6" w14:textId="48A07B08" w:rsidR="00FB0002" w:rsidRDefault="00C20D3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média da porcentagem de votos recebidos pelo partido do </w:t>
      </w:r>
      <w:proofErr w:type="spellStart"/>
      <w:r w:rsidRPr="00521015">
        <w:rPr>
          <w:rFonts w:ascii="Palatino Linotype" w:eastAsia="Palatino Linotype" w:hAnsi="Palatino Linotype" w:cs="Palatino Linotype"/>
          <w:sz w:val="20"/>
          <w:szCs w:val="20"/>
        </w:rPr>
        <w:t>incumbent</w:t>
      </w:r>
      <w:proofErr w:type="spellEnd"/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e seu desvio padrão.</w:t>
      </w:r>
      <w:r w:rsidR="007531E1">
        <w:rPr>
          <w:rFonts w:ascii="Palatino Linotype" w:eastAsia="Palatino Linotype" w:hAnsi="Palatino Linotype" w:cs="Palatino Linotype"/>
          <w:sz w:val="20"/>
          <w:szCs w:val="20"/>
        </w:rPr>
        <w:t xml:space="preserve"> Interprete os resultados.</w:t>
      </w: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</w:p>
    <w:p w14:paraId="500747C6" w14:textId="77777777" w:rsidR="00FB0002" w:rsidRPr="00FB0002" w:rsidRDefault="00FB0002" w:rsidP="00FB0002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>Média Votação (Y): 40.35</w:t>
      </w:r>
    </w:p>
    <w:p w14:paraId="4259691F" w14:textId="064A7118" w:rsidR="00FB0002" w:rsidRDefault="00FB0002" w:rsidP="00FB0002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>Desvio padrão Votação (Y):  18.98</w:t>
      </w:r>
    </w:p>
    <w:p w14:paraId="4DFE0740" w14:textId="77777777" w:rsidR="007531E1" w:rsidRPr="00FB0002" w:rsidRDefault="007531E1" w:rsidP="007531E1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 xml:space="preserve">Desconsiderados os dados ausentes, a média de crescimento do PIB reflete que o valor médio, ou </w:t>
      </w: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lastRenderedPageBreak/>
        <w:t xml:space="preserve">o valor esperado é de 2.06, assim como a votação do parido do </w:t>
      </w:r>
      <w:proofErr w:type="spellStart"/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>incume</w:t>
      </w:r>
      <w:r>
        <w:rPr>
          <w:rFonts w:ascii="Palatino Linotype" w:eastAsia="Palatino Linotype" w:hAnsi="Palatino Linotype" w:cs="Palatino Linotype"/>
          <w:color w:val="FF0000"/>
          <w:sz w:val="20"/>
          <w:szCs w:val="20"/>
        </w:rPr>
        <w:t>n</w:t>
      </w:r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>bente</w:t>
      </w:r>
      <w:proofErr w:type="spellEnd"/>
      <w:r w:rsidRPr="00FB0002">
        <w:rPr>
          <w:rFonts w:ascii="Palatino Linotype" w:eastAsia="Palatino Linotype" w:hAnsi="Palatino Linotype" w:cs="Palatino Linotype"/>
          <w:color w:val="FF0000"/>
          <w:sz w:val="20"/>
          <w:szCs w:val="20"/>
        </w:rPr>
        <w:t xml:space="preserve"> que é 40.35. Já o desvio-padrão reflete a variação que há entre as observações na unidade da variável.</w:t>
      </w:r>
    </w:p>
    <w:p w14:paraId="70E16C60" w14:textId="77777777" w:rsidR="007531E1" w:rsidRPr="00FB0002" w:rsidRDefault="007531E1" w:rsidP="00FB0002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</w:p>
    <w:p w14:paraId="330A9DAD" w14:textId="77777777" w:rsidR="00FB0002" w:rsidRDefault="00FB0002" w:rsidP="00FB0002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0B757B8C" w14:textId="77777777" w:rsidR="009157E9" w:rsidRDefault="009157E9">
      <w:pPr>
        <w:spacing w:after="0"/>
      </w:pPr>
    </w:p>
    <w:p w14:paraId="35115611" w14:textId="52912913" w:rsidR="009157E9" w:rsidRDefault="001A61D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covariância da taxa de crescimento do PIB per capita e da porcentagem de votos do partido do </w:t>
      </w:r>
      <w:proofErr w:type="spellStart"/>
      <w:r w:rsidRPr="00521015">
        <w:rPr>
          <w:rFonts w:ascii="Palatino Linotype" w:eastAsia="Palatino Linotype" w:hAnsi="Palatino Linotype" w:cs="Palatino Linotype"/>
          <w:sz w:val="20"/>
          <w:szCs w:val="20"/>
        </w:rPr>
        <w:t>incumbent</w:t>
      </w:r>
      <w:proofErr w:type="spellEnd"/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 w:rsidRPr="007531E1">
        <w:rPr>
          <w:rFonts w:ascii="Palatino Linotype" w:eastAsia="Palatino Linotype" w:hAnsi="Palatino Linotype" w:cs="Palatino Linotype"/>
          <w:sz w:val="20"/>
          <w:szCs w:val="20"/>
        </w:rPr>
        <w:t xml:space="preserve">Por favor, interprete os resultados. </w:t>
      </w:r>
    </w:p>
    <w:p w14:paraId="25E19306" w14:textId="07D87780" w:rsidR="007531E1" w:rsidRDefault="00C21E2C" w:rsidP="007531E1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noProof/>
        </w:rPr>
        <w:drawing>
          <wp:inline distT="0" distB="0" distL="0" distR="0" wp14:anchorId="16D88278" wp14:editId="340E430F">
            <wp:extent cx="5943600" cy="1373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884" w14:textId="6A50689D" w:rsidR="00C21E2C" w:rsidRDefault="00C21E2C" w:rsidP="007531E1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29CA34A4" w14:textId="69F57441" w:rsidR="00C21E2C" w:rsidRPr="00C21E2C" w:rsidRDefault="00C21E2C" w:rsidP="007531E1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FF0000"/>
          <w:sz w:val="20"/>
          <w:szCs w:val="20"/>
        </w:rPr>
      </w:pPr>
      <w:r w:rsidRPr="00C21E2C">
        <w:rPr>
          <w:rFonts w:ascii="Palatino Linotype" w:eastAsia="Palatino Linotype" w:hAnsi="Palatino Linotype" w:cs="Palatino Linotype"/>
          <w:color w:val="FF0000"/>
          <w:sz w:val="20"/>
          <w:szCs w:val="20"/>
        </w:rPr>
        <w:t>Soma da última coluna</w:t>
      </w:r>
      <w:r w:rsidR="002427D4">
        <w:rPr>
          <w:rFonts w:ascii="Palatino Linotype" w:eastAsia="Palatino Linotype" w:hAnsi="Palatino Linotype" w:cs="Palatino Linotype"/>
          <w:color w:val="FF0000"/>
          <w:sz w:val="20"/>
          <w:szCs w:val="20"/>
        </w:rPr>
        <w:t xml:space="preserve"> / n- 1</w:t>
      </w:r>
      <w:r w:rsidRPr="00C21E2C">
        <w:rPr>
          <w:rFonts w:ascii="Palatino Linotype" w:eastAsia="Palatino Linotype" w:hAnsi="Palatino Linotype" w:cs="Palatino Linotype"/>
          <w:color w:val="FF0000"/>
          <w:sz w:val="20"/>
          <w:szCs w:val="20"/>
        </w:rPr>
        <w:t xml:space="preserve">: </w:t>
      </w:r>
      <w:r w:rsidR="002427D4">
        <w:rPr>
          <w:rFonts w:ascii="Palatino Linotype" w:eastAsia="Palatino Linotype" w:hAnsi="Palatino Linotype" w:cs="Palatino Linotype"/>
          <w:color w:val="FF0000"/>
          <w:sz w:val="20"/>
          <w:szCs w:val="20"/>
        </w:rPr>
        <w:t>4.47</w:t>
      </w:r>
    </w:p>
    <w:p w14:paraId="751FAA75" w14:textId="77777777" w:rsidR="009157E9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4"/>
          <w:szCs w:val="4"/>
        </w:rPr>
      </w:pPr>
    </w:p>
    <w:p w14:paraId="5ADB3400" w14:textId="77777777" w:rsidR="009157E9" w:rsidRDefault="009157E9">
      <w:pPr>
        <w:spacing w:after="0" w:line="240" w:lineRule="auto"/>
        <w:ind w:left="720"/>
        <w:rPr>
          <w:rFonts w:ascii="Courier" w:eastAsia="Courier" w:hAnsi="Courier" w:cs="Courier"/>
          <w:sz w:val="20"/>
          <w:szCs w:val="20"/>
        </w:rPr>
      </w:pPr>
    </w:p>
    <w:p w14:paraId="52DD811E" w14:textId="4E30C8D8" w:rsidR="009157E9" w:rsidRPr="00C21E2C" w:rsidRDefault="001A61DE" w:rsidP="001A61D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O coeficiente de correlação amostral para a taxa de crescimento do PIB per capita e a porcentagem de votos do partido do </w:t>
      </w:r>
      <w:proofErr w:type="spellStart"/>
      <w:r w:rsidRPr="00521015">
        <w:rPr>
          <w:rFonts w:ascii="Palatino Linotype" w:eastAsia="Palatino Linotype" w:hAnsi="Palatino Linotype" w:cs="Palatino Linotype"/>
          <w:sz w:val="20"/>
          <w:szCs w:val="20"/>
        </w:rPr>
        <w:t>incumbent</w:t>
      </w:r>
      <w:proofErr w:type="spellEnd"/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</w:p>
    <w:p w14:paraId="4095EF72" w14:textId="0E211380" w:rsidR="00C21E2C" w:rsidRDefault="00C21E2C" w:rsidP="00C21E2C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r>
        <w:rPr>
          <w:noProof/>
        </w:rPr>
        <w:drawing>
          <wp:inline distT="0" distB="0" distL="0" distR="0" wp14:anchorId="30DBCD91" wp14:editId="7B69FFCD">
            <wp:extent cx="4419600" cy="638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CC33" w14:textId="54C0954C" w:rsidR="00C21E2C" w:rsidRDefault="00C21E2C" w:rsidP="00C21E2C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</w:p>
    <w:p w14:paraId="7B2C68DC" w14:textId="58C53397" w:rsidR="00C21E2C" w:rsidRDefault="00C21E2C" w:rsidP="00C21E2C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Cov</w:t>
      </w:r>
      <w:proofErr w:type="spellEnd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 xml:space="preserve"> (X, Y) = </w:t>
      </w:r>
      <w:r w:rsidR="002427D4">
        <w:rPr>
          <w:rFonts w:ascii="Palatino Linotype" w:eastAsia="Palatino Linotype" w:hAnsi="Palatino Linotype" w:cs="Palatino Linotype"/>
          <w:color w:val="4F81BD"/>
          <w:sz w:val="20"/>
          <w:szCs w:val="20"/>
        </w:rPr>
        <w:t>4.47</w:t>
      </w:r>
    </w:p>
    <w:p w14:paraId="4F6E6CFF" w14:textId="25AE4C50" w:rsidR="002427D4" w:rsidRPr="00521015" w:rsidRDefault="002427D4" w:rsidP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proofErr w:type="gramStart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Var(</w:t>
      </w:r>
      <w:proofErr w:type="gramEnd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 xml:space="preserve">X) = (1.44 – 2.06)² + ... + (-0.028 – 2.06)² / n = 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6.97</w:t>
      </w:r>
    </w:p>
    <w:p w14:paraId="16AF2BB3" w14:textId="61C5D53C" w:rsidR="009157E9" w:rsidRDefault="009157E9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5F84FF04" w14:textId="41E2AC85" w:rsidR="002427D4" w:rsidRDefault="002427D4" w:rsidP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proofErr w:type="gramStart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Var(</w:t>
      </w:r>
      <w:proofErr w:type="gramEnd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) = (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4.70 – 40.35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)² + ... + (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51.64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 xml:space="preserve"> – 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40.35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 xml:space="preserve">)² / n = </w:t>
      </w: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360.15</w:t>
      </w:r>
    </w:p>
    <w:p w14:paraId="30013C84" w14:textId="1A299F9E" w:rsidR="002427D4" w:rsidRDefault="002427D4" w:rsidP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</w:p>
    <w:p w14:paraId="49DD3CE6" w14:textId="0F16122D" w:rsidR="002427D4" w:rsidRDefault="002427D4" w:rsidP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4.47/</w:t>
      </w:r>
      <w:proofErr w:type="spellStart"/>
      <w:proofErr w:type="gramStart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sqrt</w:t>
      </w:r>
      <w:proofErr w:type="spellEnd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(</w:t>
      </w:r>
      <w:proofErr w:type="gramEnd"/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6.97 * 360.15) = 4.47 / 50.10 = 0,0892</w:t>
      </w:r>
    </w:p>
    <w:p w14:paraId="5CC409FC" w14:textId="37F17A18" w:rsidR="00803E71" w:rsidRDefault="00803E71" w:rsidP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</w:p>
    <w:p w14:paraId="45E5C53B" w14:textId="386BBF8D" w:rsidR="00803E71" w:rsidRPr="00521015" w:rsidRDefault="00803E71" w:rsidP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F81BD"/>
          <w:sz w:val="20"/>
          <w:szCs w:val="20"/>
        </w:rPr>
        <w:t>Correlação muito baixa.</w:t>
      </w:r>
      <w:bookmarkStart w:id="0" w:name="_GoBack"/>
      <w:bookmarkEnd w:id="0"/>
    </w:p>
    <w:p w14:paraId="7D923D6E" w14:textId="77777777" w:rsidR="002427D4" w:rsidRPr="00521015" w:rsidRDefault="002427D4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3FD141B8" w14:textId="77777777" w:rsidR="00A416CA" w:rsidRPr="00521015" w:rsidRDefault="00754920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Construa um gráfico de dispersão com estas duas variáveis. </w:t>
      </w:r>
    </w:p>
    <w:p w14:paraId="59D31333" w14:textId="11306CB5" w:rsidR="00A416CA" w:rsidRPr="00521015" w:rsidRDefault="002427D4" w:rsidP="00A416CA">
      <w:pPr>
        <w:pStyle w:val="PargrafodaLista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C70917" wp14:editId="33B466B6">
            <wp:extent cx="4390476" cy="42190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36A9" w14:textId="40330201" w:rsidR="009157E9" w:rsidRPr="00DB14B2" w:rsidRDefault="00A416CA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Estime os coeficientes de uma regressão linear para estas variáveis.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Interprete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resultados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.</w:t>
      </w:r>
    </w:p>
    <w:p w14:paraId="1039D9EC" w14:textId="77777777" w:rsidR="009157E9" w:rsidRPr="00DB14B2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</w:p>
    <w:p w14:paraId="79ED7D8D" w14:textId="2FDE1CEF" w:rsidR="009157E9" w:rsidRPr="00521015" w:rsidRDefault="00754920" w:rsidP="009961E5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>Se aumentássemos o número de observações, incluindo as eleições do período de 1946 a 1964, o que você espera que aconteceria com as medias, as variâncias</w:t>
      </w:r>
      <w:r w:rsidR="00A416CA" w:rsidRPr="00521015">
        <w:rPr>
          <w:rFonts w:ascii="Palatino Linotype" w:eastAsia="Palatino Linotype" w:hAnsi="Palatino Linotype" w:cs="Palatino Linotype"/>
          <w:sz w:val="20"/>
          <w:szCs w:val="20"/>
        </w:rPr>
        <w:t>,</w:t>
      </w: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a covariância</w:t>
      </w:r>
      <w:r w:rsidR="009961E5"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A416CA"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e os parâmetros da regressão </w:t>
      </w:r>
      <w:r w:rsidR="009961E5"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encontrados acima? </w:t>
      </w:r>
    </w:p>
    <w:p w14:paraId="27CBD534" w14:textId="77777777" w:rsidR="009961E5" w:rsidRPr="00521015" w:rsidRDefault="009961E5" w:rsidP="009961E5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26F67B84" w14:textId="26D30BC3" w:rsidR="009157E9" w:rsidRPr="00521015" w:rsidRDefault="00A416CA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tabela abaixo apresenta os dados do período anterior entre 1946 e 1964 e o período corrente de eleições no Brasil. Usando estes novos dados, recalcule de (a) a (f). Quais as principais diferenças que você encontra entre os dados? </w:t>
      </w:r>
    </w:p>
    <w:p w14:paraId="58ED4301" w14:textId="77777777" w:rsidR="009157E9" w:rsidRPr="00521015" w:rsidRDefault="009157E9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0"/>
        <w:tblW w:w="8821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1424"/>
        <w:gridCol w:w="2200"/>
        <w:gridCol w:w="1653"/>
        <w:gridCol w:w="1660"/>
        <w:gridCol w:w="1884"/>
      </w:tblGrid>
      <w:tr w:rsidR="009157E9" w14:paraId="7331BFCC" w14:textId="77777777" w:rsidTr="00754920">
        <w:trPr>
          <w:trHeight w:val="900"/>
        </w:trPr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21306537" w14:textId="41106B34" w:rsidR="009157E9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58A7BF6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Governo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3665C242" w14:textId="2F7840FF" w:rsidR="009157E9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Partido do Incumbente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78DA2588" w14:textId="73CC992F" w:rsidR="009157E9" w:rsidRPr="00521015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21015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Crescimento do PIB per capita</w:t>
            </w:r>
            <w:r w:rsidRPr="00521015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 w:rsidRPr="00521015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(X)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63DEBE27" w14:textId="6B0C381F" w:rsidR="009157E9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Votação do partido do </w:t>
            </w:r>
            <w:r w:rsidRPr="00754920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incumbente % (Y)</w:t>
            </w:r>
          </w:p>
        </w:tc>
      </w:tr>
      <w:tr w:rsidR="009157E9" w14:paraId="0FE95F3F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97E8F3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D0853A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Eurico Gaspar Dutra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93B879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8A87C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049589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9157E9" w14:paraId="308C2073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F7A964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A08F7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Getulio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Vargas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A6C8F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79DE5" w14:textId="52E0CBC4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751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113A8" w14:textId="405EF97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56</w:t>
            </w:r>
          </w:p>
        </w:tc>
      </w:tr>
      <w:tr w:rsidR="009157E9" w14:paraId="7C20A117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59E8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5FE7E7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Juscelino Kubitschek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0659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6B93C" w14:textId="4412621A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230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D090A" w14:textId="1695DCE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33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83</w:t>
            </w:r>
          </w:p>
        </w:tc>
      </w:tr>
      <w:tr w:rsidR="009157E9" w14:paraId="671BCEB5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0F51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1960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57C92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Jânio Quadros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CBB2ED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PSD-PTB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9C3A4A" w14:textId="590EDBE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126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74FD08" w14:textId="0E48F92B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56</w:t>
            </w:r>
          </w:p>
        </w:tc>
      </w:tr>
      <w:tr w:rsidR="009157E9" w14:paraId="583EE72A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D5D57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A01CE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Sarney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406B0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117963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6A90BA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157E9" w14:paraId="0DF1A800" w14:textId="77777777" w:rsidTr="00754920">
        <w:trPr>
          <w:trHeight w:val="54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72DEC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1989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E96D4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Collor (PRN) /Itamar Franco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1245FE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PMDB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13D32C" w14:textId="016A66C8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341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993E24" w14:textId="208B9946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70</w:t>
            </w:r>
          </w:p>
        </w:tc>
      </w:tr>
      <w:tr w:rsidR="009157E9" w14:paraId="78ADEFDE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6AEF7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32FE9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FHC I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5DBDEC" w14:textId="75ECCFCD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PRN o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PSDB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4BE31F" w14:textId="5B688288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550BAF" w14:textId="2683E42E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</w:tr>
      <w:tr w:rsidR="009157E9" w14:paraId="4F1DC4C3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D819CD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29494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FHC II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EADA1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C9206" w14:textId="6496DB0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431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AAD78" w14:textId="2CD572B5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53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</w:tr>
      <w:tr w:rsidR="009157E9" w14:paraId="25AC3206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12438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B5985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Lula I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12215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5647B" w14:textId="20AD8181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275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0CAF40" w14:textId="139E53D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</w:tr>
      <w:tr w:rsidR="009157E9" w14:paraId="37DBA711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A07C8C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7AD4CE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Lula II</w:t>
            </w: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E6C545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CEC9BBF" w14:textId="16CF4025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804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C1FB7D2" w14:textId="3C03EB0D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48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61</w:t>
            </w:r>
          </w:p>
        </w:tc>
      </w:tr>
      <w:tr w:rsidR="009157E9" w14:paraId="4001DB47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0A4FE5D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4BED853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Dilma I</w:t>
            </w: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87DDE3E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FC3B9A7" w14:textId="28FD47C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537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2B6204C" w14:textId="7D5D1A2D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46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91</w:t>
            </w:r>
          </w:p>
        </w:tc>
      </w:tr>
      <w:tr w:rsidR="009157E9" w14:paraId="1D9ABDE4" w14:textId="77777777" w:rsidTr="00754920">
        <w:trPr>
          <w:trHeight w:val="300"/>
        </w:trPr>
        <w:tc>
          <w:tcPr>
            <w:tcW w:w="1424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245FA34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2014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19C5456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Dilma II</w:t>
            </w:r>
          </w:p>
        </w:tc>
        <w:tc>
          <w:tcPr>
            <w:tcW w:w="1653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55C50F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</w:t>
            </w:r>
          </w:p>
        </w:tc>
        <w:tc>
          <w:tcPr>
            <w:tcW w:w="1660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19AF8F6" w14:textId="0814F1E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028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14DB80F" w14:textId="77C222F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64</w:t>
            </w:r>
          </w:p>
        </w:tc>
      </w:tr>
      <w:tr w:rsidR="009157E9" w14:paraId="0D7ECD6A" w14:textId="77777777" w:rsidTr="00754920">
        <w:trPr>
          <w:trHeight w:val="300"/>
        </w:trPr>
        <w:tc>
          <w:tcPr>
            <w:tcW w:w="1424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54738E46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Average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2200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7025EC7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 </w:t>
            </w:r>
          </w:p>
        </w:tc>
        <w:tc>
          <w:tcPr>
            <w:tcW w:w="16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79EE132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3D60E149" w14:textId="48F649FE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  <w:r w:rsidR="00A416CA">
              <w:rPr>
                <w:rFonts w:ascii="Calibri" w:eastAsia="Calibri" w:hAnsi="Calibri" w:cs="Calibri"/>
                <w:b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481</w:t>
            </w:r>
          </w:p>
        </w:tc>
        <w:tc>
          <w:tcPr>
            <w:tcW w:w="1884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48AF7095" w14:textId="6DC51A73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36</w:t>
            </w:r>
            <w:r w:rsidR="00A416CA">
              <w:rPr>
                <w:rFonts w:ascii="Calibri" w:eastAsia="Calibri" w:hAnsi="Calibri" w:cs="Calibri"/>
                <w:b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74</w:t>
            </w:r>
          </w:p>
        </w:tc>
      </w:tr>
    </w:tbl>
    <w:p w14:paraId="549B0158" w14:textId="77777777" w:rsidR="009157E9" w:rsidRDefault="009157E9">
      <w:pPr>
        <w:rPr>
          <w:color w:val="4F81BD"/>
        </w:rPr>
      </w:pPr>
    </w:p>
    <w:p w14:paraId="598F82C1" w14:textId="77777777" w:rsidR="009157E9" w:rsidRDefault="009157E9">
      <w:pPr>
        <w:rPr>
          <w:color w:val="4F81BD"/>
        </w:rPr>
      </w:pPr>
    </w:p>
    <w:p w14:paraId="719814A1" w14:textId="77777777" w:rsidR="009157E9" w:rsidRDefault="009157E9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  <w:bookmarkStart w:id="1" w:name="_gjdgxs" w:colFirst="0" w:colLast="0"/>
      <w:bookmarkEnd w:id="1"/>
    </w:p>
    <w:sectPr w:rsidR="009157E9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C86AD" w14:textId="77777777" w:rsidR="00D72B7E" w:rsidRDefault="00D72B7E">
      <w:pPr>
        <w:spacing w:after="0" w:line="240" w:lineRule="auto"/>
      </w:pPr>
      <w:r>
        <w:separator/>
      </w:r>
    </w:p>
  </w:endnote>
  <w:endnote w:type="continuationSeparator" w:id="0">
    <w:p w14:paraId="67689B38" w14:textId="77777777" w:rsidR="00D72B7E" w:rsidRDefault="00D7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2822" w14:textId="54D6E4EE" w:rsidR="009157E9" w:rsidRDefault="00E5452C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A11232">
      <w:rPr>
        <w:noProof/>
      </w:rPr>
      <w:t>4</w:t>
    </w:r>
    <w:r>
      <w:fldChar w:fldCharType="end"/>
    </w:r>
  </w:p>
  <w:p w14:paraId="3E7C83C8" w14:textId="77777777" w:rsidR="009157E9" w:rsidRDefault="009157E9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55747" w14:textId="77777777" w:rsidR="00D72B7E" w:rsidRDefault="00D72B7E">
      <w:pPr>
        <w:spacing w:after="0" w:line="240" w:lineRule="auto"/>
      </w:pPr>
      <w:r>
        <w:separator/>
      </w:r>
    </w:p>
  </w:footnote>
  <w:footnote w:type="continuationSeparator" w:id="0">
    <w:p w14:paraId="0348639C" w14:textId="77777777" w:rsidR="00D72B7E" w:rsidRDefault="00D7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5307A"/>
    <w:multiLevelType w:val="multilevel"/>
    <w:tmpl w:val="1944AF86"/>
    <w:lvl w:ilvl="0">
      <w:start w:val="1"/>
      <w:numFmt w:val="lowerLetter"/>
      <w:lvlText w:val="(%1)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9"/>
    <w:rsid w:val="000153E7"/>
    <w:rsid w:val="001A61DE"/>
    <w:rsid w:val="002427D4"/>
    <w:rsid w:val="004109D5"/>
    <w:rsid w:val="004A0CC8"/>
    <w:rsid w:val="00521015"/>
    <w:rsid w:val="00525D89"/>
    <w:rsid w:val="007531E1"/>
    <w:rsid w:val="00754920"/>
    <w:rsid w:val="00803E71"/>
    <w:rsid w:val="009157E9"/>
    <w:rsid w:val="009961E5"/>
    <w:rsid w:val="00A11232"/>
    <w:rsid w:val="00A416CA"/>
    <w:rsid w:val="00C20D3E"/>
    <w:rsid w:val="00C21E2C"/>
    <w:rsid w:val="00CD3633"/>
    <w:rsid w:val="00D72B7E"/>
    <w:rsid w:val="00DB14B2"/>
    <w:rsid w:val="00E5452C"/>
    <w:rsid w:val="00F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76F0"/>
  <w15:docId w15:val="{8983E902-67CE-4E39-922B-CBA048A3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4F81BD"/>
          <w:right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4F81BD"/>
          <w:bottom w:val="single" w:sz="4" w:space="0" w:color="4F81BD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4F81BD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4F81BD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4109D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PargrafodaLista">
    <w:name w:val="List Paragraph"/>
    <w:basedOn w:val="Normal"/>
    <w:uiPriority w:val="34"/>
    <w:qFormat/>
    <w:rsid w:val="009961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21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5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1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9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7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Glauco Peres da Silva</dc:creator>
  <cp:lastModifiedBy>fcslab18 fcslab18</cp:lastModifiedBy>
  <cp:revision>10</cp:revision>
  <dcterms:created xsi:type="dcterms:W3CDTF">2019-06-17T17:57:00Z</dcterms:created>
  <dcterms:modified xsi:type="dcterms:W3CDTF">2019-06-19T19:21:00Z</dcterms:modified>
</cp:coreProperties>
</file>