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FLS 5028 – Métodos Quantitativos e Técnicas de Pesquisa em Ciência Política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FLP 0406 – Métodos e Técnicas de Pesquisa em Ciência Política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1o Semestre de 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Profo. Dr. Glauco Peres da Silva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EXERCÍCIOS 06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"Probabilidade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de entrega: 22/04/2019 (noturno) e 24/04/2019 (vespertino)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Kaue Oliveira Almeida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Período: (X) Vespertino, ( ) Noturno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uma das afirmações abaixo, indique se é Verdadeira (V) ou Falsa (F).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Justifique </w:t>
      </w:r>
      <w:r w:rsidDel="00000000" w:rsidR="00000000" w:rsidRPr="00000000">
        <w:rPr>
          <w:b w:val="1"/>
          <w:u w:val="single"/>
          <w:rtl w:val="0"/>
        </w:rPr>
        <w:t xml:space="preserve">apenas as falsas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O Espaço Amostral consiste na listagem de todos os resultados obtidos em uma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amostragem. Se lançarmos uma moeda 10 vezes, com 8 resultados sendo ‘Cara’ e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resultados sendo ‘Coroa’, nosso espaço amostral será: Ω = {Cara, Cara, Cara, Cara, Cara,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Cara, Cara, Cara, Coroa, Coroa}.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O Espaço Amostral consiste na em todos os resultados do experimento. Nessa caso, o espaço amostral seria todas as possibilidades entre cara e coroa para cada resultado.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Dois estudantes decidem jogar cara-ou-coroa para testar seus conhecimentos 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probabilidade. Após jogarem 1000 moedas, verificaram que obtiveram 10 Coroas e 990 Caras. Caso desejassem lançar mais uma moeda, a chance desse resultado ser Coroa é mais provável do que ser Cara. Esse resultado é explicado pela Teoria Central do Limite, que garante que, para populações grandes, a frequência dos resultados tende a se aproximar do valor esperado.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A chance de resultado de mais um lançamento ser Cara seria mais provável. Pois, se C indicar Cara e R indicar coroa, então as probabilidades de lançamento podem ser definidas a partir do experimento conduzido: P(R) = 10/1000 = 0.01 e P(C) = 990/1000 = 0.99. Desse modo, a probabilidade de um próximo resultado ser Cara é maior. A Teoria Central do Limite define que para uma amostragem aleatória com n grande, a distribuição amostral da média é aproximadamente uma distribuição normal.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Os monitores da disciplina de Métodos decidem selecionar ao acaso um aluno para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responder uma questão. A turma do período noturno consiste em 20 alunos, 8 homens e 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mulheres. A turma do vespertino consiste em 10 alunos, 7 homens e 3 mulheres. A chance de os monitores selecionarem aleatoriamente um homem do período noturno é maior do que a de selecionarem uma mulher.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No período noturno podemos calcular a probabilidade de uma seleção de um indivíduo pela proporção de indivíduos pelo sexo. Assim, calculamos: 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P(Homem) ∩ P(Noturno) = P(Homem) * P(Noturno|Homem) = 15/30 * (20/30 / 8/30) = 0.5 * (0.66 / 0.26) = 0.2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P(Mulher) = (12+3)/30 = 0.5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chance de selecionar uma mulher é maior.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A Distribuição Normal é uma distribuição muito importante dado, por exemplo, quão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comum ela é encontrada em eventos naturais ou sociais. A Regra do ‘68-95-99’ indica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porcentagem aproximada de valores que estão dentro de 1, 2 e 3 desvios-padrões,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respectivamente.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Esse tipo de distribuição não é comumente encontrada no mundo real. Mas é importante, pois descreve muito bem histogramas e também é muito utilizada para inferência estatística.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O erro-padrão é o desvio-padrão de uma amostra. Este tende a ser menor quanto maior for o tamanho da amostra coletada.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O erro-padrão é o desvio-padrão da distribuição amostral e não de apenas uma amostra.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(</w:t>
      </w:r>
      <w:r w:rsidDel="00000000" w:rsidR="00000000" w:rsidRPr="00000000">
        <w:rPr>
          <w:color w:val="ff0000"/>
          <w:rtl w:val="0"/>
        </w:rPr>
        <w:t xml:space="preserve">F</w:t>
      </w:r>
      <w:r w:rsidDel="00000000" w:rsidR="00000000" w:rsidRPr="00000000">
        <w:rPr>
          <w:rtl w:val="0"/>
        </w:rPr>
        <w:t xml:space="preserve">) O escore-z é a distância entre a média de distribuição da probabilidade (y) e o valor 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variável observada (μ) medida em desvios-padrão.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Justificativa: O símbolo da média de distribuição da probabilidade é μ e o símbolo do valor da variável observada é y.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este exercício vamos utilizar o banco ‘CPDS-1960-2016.xlsx’ disponível no Moodle. Caso julgar necessário, utilize também seu Codebook. Trabalharemos com o número efetivo de partidos, “effpar_ele”.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A) Em ‘AMOSTRA_5’ dividimos o banco de dados em cinco amostras. Calcule a média,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variância e desvio-padrão de effpar_ele para cada um desses 5 grupos. Lembre-se de filtrar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seus dados para cada um desses grupos.</w:t>
      </w:r>
    </w:p>
    <w:p w:rsidR="00000000" w:rsidDel="00000000" w:rsidP="00000000" w:rsidRDefault="00000000" w:rsidRPr="00000000" w14:paraId="0000003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  </w:t>
      </w:r>
    </w:p>
    <w:p w:rsidR="00000000" w:rsidDel="00000000" w:rsidP="00000000" w:rsidRDefault="00000000" w:rsidRPr="00000000" w14:paraId="0000003D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250"/>
        <w:gridCol w:w="2475"/>
        <w:gridCol w:w="2175"/>
        <w:tblGridChange w:id="0">
          <w:tblGrid>
            <w:gridCol w:w="1800"/>
            <w:gridCol w:w="2250"/>
            <w:gridCol w:w="2475"/>
            <w:gridCol w:w="217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AMOSTRA_5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Média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Variância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Desvio-Padrão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4.3791612868056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3.71677240143048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1.92789325467737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4.29000099603543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2.61571004821426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1.61731569219317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4.30043795378521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2.4226663482625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1.55649167947102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4.33701379293447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2.78387144776261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1.66849376617433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4.26934041321326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2.73920868755687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1.65505549379979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Os valores de suas médias, variâncias e desvios-padrão calculados no item anterior são os mesmos? Caso negativo, explique o que estaria gerando essa diferença.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Os valores não são os mesmos, pois as amostras são diferentes, assim cada amostra apresenta valores diferentes que refletem nas medidas estatísticas.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C) Em uma planilha separada, anote o valor de todas as médias obtidas no item A. Calcule 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média dessas médias, e compare com a média total de effpar_ele. À luz do Teorema Central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 Limite, explique seus achados.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 A média das médias do item A é igual a 4.31519088855479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média total é igual a 4.31634736996723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média das médias e a média total são extremamente próximas. Segundo o Teorema Central do Limite, ao calcularmos a distribuição amostral para um n grande, teríamos uma distribuição aproximadamente normal em torno da média da população. Assim, no nosso caso, a média da distribuição amostral nos dá um resultado muito aproximado da média da população.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A coluna ‘AMOSTRA_100’ divide o banco de dados em 100 amostras. Filtre essa coluna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somente para o valor ‘99’. Calcule A média, desvio-padrão e variância dessa amostra. Agora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faça o mesmo procedimento escolhendo todos os valores exceto 99. Em que medida 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tamanho da amostra afeta nossos resultados? Pensando novamente no Teorema Central 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Limite, de que maneira o tamanho da amostra afetaria a média das médias?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Dica: Pense na média das médias de amostras com n pequeno em comparação com amostras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 n grande.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o valor 99: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7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580"/>
        <w:gridCol w:w="2595"/>
        <w:tblGridChange w:id="0">
          <w:tblGrid>
            <w:gridCol w:w="2490"/>
            <w:gridCol w:w="258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Média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Variância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Desvio-Padrão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4.57398313037516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2.50728077364674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1.58343953899312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todos os valores, exceto 99: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7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2625"/>
        <w:gridCol w:w="2490"/>
        <w:tblGridChange w:id="0">
          <w:tblGrid>
            <w:gridCol w:w="2505"/>
            <w:gridCol w:w="2625"/>
            <w:gridCol w:w="249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Média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Variância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Desvio-Padrão</w:t>
            </w:r>
          </w:p>
        </w:tc>
      </w:tr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4.31236659493002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2.87086425628242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1.69436249258605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Segundo o Teorema Central do Limite, quanto maior for o tamanho da amostra, menor será o erro amostral. Este erro corresponde ao quanto as estimativas da nossa amostra corresponde com os valores reais da população. Assim, em nosso caso, a amostra de valor 99 resultou em uma estimativa menos precisa da população. Enquanto a estimativa das outras amostras com exceção da amostra 99 resultou em uma precisão maior de estimação da população.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Script R feito para a resolução dos exercícios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#Lista 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(tidyverse)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(readxl)</w:t>
              <w:br w:type="textWrapping"/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#Importando a planilha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CPDS &lt;- read_excel(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"Lista 6/CPDS-1960-2016.xlsx"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#Exercício A)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CPDS_AMOSTRA_5 &lt;- CPDS %&gt;% </w:t>
              <w:br w:type="textWrapping"/>
              <w:t xml:space="preserve">  group_by(AMOSTRA_5) %&gt;% </w:t>
              <w:br w:type="textWrapping"/>
              <w:t xml:space="preserve">  na.omit() %&gt;% </w:t>
              <w:br w:type="textWrapping"/>
              <w:t xml:space="preserve">  summarise(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"Média"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mean(effpar_ele),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"Variância"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var(effpar_ele),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"Desvio-Padrão"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sd(effpar_ele))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#Exercício C)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MEDIA_AMOSTRA_5 &lt;- mean(CPDS_AMOSTRA_5$Média)</w:t>
              <w:br w:type="textWrapping"/>
              <w:t xml:space="preserve">MEDIA_TOTAL &lt;- mean(na.omit(CPDS$effpar_ele))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#Exercício D)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CPDS_AMOSTRA_99 &lt;- CPDS %&gt;% </w:t>
              <w:br w:type="textWrapping"/>
              <w:t xml:space="preserve">  subset(AMOSTRA_100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%&gt;% </w:t>
              <w:br w:type="textWrapping"/>
              <w:t xml:space="preserve">  na.omit() %&gt;% </w:t>
              <w:br w:type="textWrapping"/>
              <w:t xml:space="preserve">  summarise(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"Média"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mean(effpar_ele),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"Variância"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var(effpar_ele),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"Desvio-Padrão"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sd(effpar_ele))</w:t>
              <w:br w:type="textWrapping"/>
              <w:br w:type="textWrapping"/>
              <w:t xml:space="preserve">CPDS_AMOSTRA_100 &lt;- CPDS %&gt;% </w:t>
              <w:br w:type="textWrapping"/>
              <w:t xml:space="preserve">  subset(AMOSTRA_100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%&gt;% </w:t>
              <w:br w:type="textWrapping"/>
              <w:t xml:space="preserve">  na.omit() %&gt;% </w:t>
              <w:br w:type="textWrapping"/>
              <w:t xml:space="preserve">  summarise(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"Média"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mean(effpar_ele),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"Variância"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var(effpar_ele),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"Desvio-Padrão"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sd(effpar_ele))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