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C" w:rsidRPr="00063AFB" w:rsidRDefault="00AC7071" w:rsidP="00AF5EFC">
      <w:pPr>
        <w:rPr>
          <w:b/>
          <w:bCs/>
          <w:sz w:val="32"/>
        </w:rPr>
      </w:pPr>
      <w:r w:rsidRPr="00063AFB">
        <w:rPr>
          <w:b/>
          <w:bCs/>
          <w:sz w:val="32"/>
        </w:rPr>
        <w:t>Documento explicativo para el procesado de los Langleys.</w:t>
      </w:r>
      <w:r w:rsidR="00BA2B29" w:rsidRPr="00063AFB">
        <w:rPr>
          <w:b/>
          <w:bCs/>
          <w:sz w:val="32"/>
        </w:rPr>
        <w:t xml:space="preserve"> </w:t>
      </w:r>
      <w:r w:rsidR="00063AFB">
        <w:rPr>
          <w:b/>
          <w:bCs/>
          <w:sz w:val="32"/>
        </w:rPr>
        <w:t xml:space="preserve">Métodos </w:t>
      </w:r>
      <w:r w:rsidR="00BA2B29" w:rsidRPr="00063AFB">
        <w:rPr>
          <w:b/>
          <w:bCs/>
          <w:sz w:val="32"/>
        </w:rPr>
        <w:t>Brewer / Dobson</w:t>
      </w:r>
      <w:r w:rsidR="00063AFB">
        <w:rPr>
          <w:b/>
          <w:bCs/>
          <w:sz w:val="32"/>
        </w:rPr>
        <w:t>.</w:t>
      </w:r>
    </w:p>
    <w:p w:rsidR="00C83EE6" w:rsidRDefault="00C83EE6" w:rsidP="00AF5EFC">
      <w:pPr>
        <w:rPr>
          <w:bCs/>
        </w:rPr>
      </w:pPr>
      <w:r>
        <w:rPr>
          <w:bCs/>
        </w:rPr>
        <w:t xml:space="preserve">Se explica en este documento </w:t>
      </w:r>
      <w:r w:rsidR="00AC7071">
        <w:rPr>
          <w:bCs/>
        </w:rPr>
        <w:t xml:space="preserve">cual es el proceso y cuales las funciones involucradas en el análisis de los Langleys </w:t>
      </w:r>
      <w:proofErr w:type="spellStart"/>
      <w:r w:rsidR="00400823">
        <w:rPr>
          <w:bCs/>
        </w:rPr>
        <w:t>plots</w:t>
      </w:r>
      <w:proofErr w:type="spellEnd"/>
      <w:r w:rsidR="00400823">
        <w:rPr>
          <w:bCs/>
        </w:rPr>
        <w:t xml:space="preserve"> </w:t>
      </w:r>
      <w:r w:rsidR="00AC7071">
        <w:rPr>
          <w:bCs/>
        </w:rPr>
        <w:t xml:space="preserve">para el Brewer. </w:t>
      </w:r>
      <w:r>
        <w:rPr>
          <w:bCs/>
        </w:rPr>
        <w:t xml:space="preserve">Las funciones involucradas en el proceso se hallan todas bajo el directorio </w:t>
      </w:r>
      <w:r w:rsidR="002A2754">
        <w:rPr>
          <w:bCs/>
        </w:rPr>
        <w:t>/</w:t>
      </w:r>
      <w:proofErr w:type="spellStart"/>
      <w:r>
        <w:rPr>
          <w:bCs/>
        </w:rPr>
        <w:t>matlab</w:t>
      </w:r>
      <w:proofErr w:type="spellEnd"/>
      <w:r>
        <w:rPr>
          <w:bCs/>
        </w:rPr>
        <w:t>/Langley/</w:t>
      </w:r>
      <w:proofErr w:type="spellStart"/>
      <w:r>
        <w:rPr>
          <w:bCs/>
        </w:rPr>
        <w:t>Langley_dev</w:t>
      </w:r>
      <w:proofErr w:type="spellEnd"/>
      <w:r>
        <w:rPr>
          <w:bCs/>
        </w:rPr>
        <w:t xml:space="preserve">. </w:t>
      </w:r>
    </w:p>
    <w:p w:rsidR="00AC7071" w:rsidRPr="00F41969" w:rsidRDefault="00332B47" w:rsidP="00AF5EFC">
      <w:pPr>
        <w:rPr>
          <w:bCs/>
          <w:lang w:val="en-US"/>
        </w:rPr>
      </w:pPr>
      <w:r>
        <w:rPr>
          <w:bCs/>
        </w:rPr>
        <w:t>Se trabaja c</w:t>
      </w:r>
      <w:r w:rsidR="002A2754">
        <w:rPr>
          <w:bCs/>
        </w:rPr>
        <w:t xml:space="preserve">on dos metodologías </w:t>
      </w:r>
      <w:r>
        <w:rPr>
          <w:bCs/>
        </w:rPr>
        <w:t>diferentes, correspondientes</w:t>
      </w:r>
      <w:r w:rsidR="002A2754">
        <w:rPr>
          <w:bCs/>
        </w:rPr>
        <w:t xml:space="preserve"> a la usada</w:t>
      </w:r>
      <w:r w:rsidR="00F41969">
        <w:rPr>
          <w:bCs/>
        </w:rPr>
        <w:t xml:space="preserve"> en la</w:t>
      </w:r>
      <w:r w:rsidR="00400823">
        <w:rPr>
          <w:bCs/>
        </w:rPr>
        <w:t xml:space="preserve"> red</w:t>
      </w:r>
      <w:r w:rsidR="002C476C">
        <w:rPr>
          <w:bCs/>
        </w:rPr>
        <w:t xml:space="preserve"> Dobson</w:t>
      </w:r>
      <w:r w:rsidR="002A2754">
        <w:rPr>
          <w:bCs/>
        </w:rPr>
        <w:t xml:space="preserve"> y a la que se puede considerar clásica</w:t>
      </w:r>
      <w:r w:rsidR="00634C5D">
        <w:rPr>
          <w:bCs/>
        </w:rPr>
        <w:t>:</w:t>
      </w:r>
    </w:p>
    <w:p w:rsidR="00EA5185" w:rsidRDefault="004B2A9C" w:rsidP="002C476C">
      <w:pPr>
        <w:pStyle w:val="Prrafodelista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Classic</w:t>
      </w:r>
      <w:r w:rsidR="00332B47" w:rsidRPr="002C476C">
        <w:rPr>
          <w:bCs/>
          <w:lang w:val="en-US"/>
        </w:rPr>
        <w:t xml:space="preserve"> Algorithm :  </w:t>
      </w:r>
    </w:p>
    <w:p w:rsidR="00332B47" w:rsidRDefault="00332B47" w:rsidP="00EA5185">
      <w:pPr>
        <w:pStyle w:val="Prrafodelista"/>
        <w:rPr>
          <w:bCs/>
          <w:lang w:val="en-US"/>
        </w:rPr>
      </w:pPr>
      <w:r w:rsidRPr="002C476C">
        <w:rPr>
          <w:bCs/>
          <w:lang w:val="en-US"/>
        </w:rPr>
        <w:t xml:space="preserve">  </w:t>
      </w:r>
    </w:p>
    <w:p w:rsidR="00204488" w:rsidRDefault="008B22B2" w:rsidP="00235901">
      <w:pPr>
        <w:pStyle w:val="Prrafodelista"/>
        <w:spacing w:after="0"/>
        <w:ind w:left="2832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O3= 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MS9-ETC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m3×A1</m:t>
                </m:r>
              </m:e>
            </m:d>
          </m:den>
        </m:f>
      </m:oMath>
      <w:r w:rsidR="00204488">
        <w:rPr>
          <w:bCs/>
          <w:lang w:val="en-US"/>
        </w:rPr>
        <w:t>   </w:t>
      </w:r>
    </w:p>
    <w:p w:rsidR="00332B47" w:rsidRPr="009607B7" w:rsidRDefault="00523D8A" w:rsidP="00235901">
      <w:pPr>
        <w:pStyle w:val="Prrafodelista"/>
        <w:spacing w:before="100" w:beforeAutospacing="1" w:after="0"/>
        <w:rPr>
          <w:bCs/>
        </w:rPr>
      </w:pPr>
      <w:proofErr w:type="spellStart"/>
      <w:proofErr w:type="gramStart"/>
      <w:r>
        <w:rPr>
          <w:bCs/>
          <w:lang w:val="en-US"/>
        </w:rPr>
        <w:t>Siendo</w:t>
      </w:r>
      <w:proofErr w:type="spellEnd"/>
      <w:r>
        <w:rPr>
          <w:bCs/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MS9=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 </m:t>
        </m:r>
      </m:oMath>
      <w:r w:rsidR="00D06B6B">
        <w:rPr>
          <w:bCs/>
          <w:lang w:val="en-US"/>
        </w:rPr>
        <w:t>, donde</w:t>
      </w:r>
      <w:r w:rsidR="0039757E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b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F0</m:t>
                </m:r>
              </m:e>
            </m:d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func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×m2</m:t>
        </m:r>
        <m:f>
          <m:fPr>
            <m:type m:val="skw"/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den>
        </m:f>
      </m:oMath>
      <w:r w:rsidR="0039757E">
        <w:rPr>
          <w:bCs/>
          <w:lang w:val="en-US"/>
        </w:rPr>
        <w:t xml:space="preserve"> </w:t>
      </w:r>
      <w:r w:rsidR="00D06B6B">
        <w:rPr>
          <w:bCs/>
          <w:lang w:val="en-US"/>
        </w:rPr>
        <w:t>(</w:t>
      </w:r>
      <w:proofErr w:type="spellStart"/>
      <w:r w:rsidR="00210307">
        <w:rPr>
          <w:bCs/>
          <w:lang w:val="en-US"/>
        </w:rPr>
        <w:t>β</w:t>
      </w:r>
      <w:r w:rsidR="00166E65" w:rsidRPr="00166E65">
        <w:rPr>
          <w:bCs/>
          <w:vertAlign w:val="subscript"/>
          <w:lang w:val="en-US"/>
        </w:rPr>
        <w:t>i</w:t>
      </w:r>
      <w:proofErr w:type="spellEnd"/>
      <w:r w:rsidR="00166E65">
        <w:rPr>
          <w:bCs/>
          <w:lang w:val="en-US"/>
        </w:rPr>
        <w:t xml:space="preserve"> Rayleigh coefficient, </w:t>
      </w:r>
      <w:r w:rsidR="0039757E">
        <w:rPr>
          <w:bCs/>
          <w:lang w:val="en-US"/>
        </w:rPr>
        <w:t>m3</w:t>
      </w:r>
      <w:r w:rsidR="00332B47" w:rsidRPr="00332B47">
        <w:rPr>
          <w:bCs/>
          <w:lang w:val="en-US"/>
        </w:rPr>
        <w:t xml:space="preserve"> ozone airmass</w:t>
      </w:r>
      <w:r w:rsidR="0039757E">
        <w:rPr>
          <w:bCs/>
          <w:lang w:val="en-US"/>
        </w:rPr>
        <w:t xml:space="preserve"> y </w:t>
      </w:r>
      <w:r w:rsidR="00332B47" w:rsidRPr="00332B47">
        <w:rPr>
          <w:bCs/>
          <w:lang w:val="en-US"/>
        </w:rPr>
        <w:t>m</w:t>
      </w:r>
      <w:r w:rsidR="0039757E">
        <w:rPr>
          <w:bCs/>
          <w:lang w:val="en-US"/>
        </w:rPr>
        <w:t xml:space="preserve">2 </w:t>
      </w:r>
      <w:r w:rsidR="00166E65">
        <w:rPr>
          <w:bCs/>
          <w:lang w:val="en-US"/>
        </w:rPr>
        <w:t>Rayleigh</w:t>
      </w:r>
      <w:r w:rsidR="0039757E">
        <w:rPr>
          <w:bCs/>
          <w:lang w:val="en-US"/>
        </w:rPr>
        <w:t xml:space="preserve"> airmass</w:t>
      </w:r>
      <w:r w:rsidR="00D06B6B">
        <w:rPr>
          <w:bCs/>
          <w:lang w:val="en-US"/>
        </w:rPr>
        <w:t>)</w:t>
      </w:r>
      <w:r w:rsidR="0039757E">
        <w:rPr>
          <w:bCs/>
          <w:lang w:val="en-US"/>
        </w:rPr>
        <w:t>.</w:t>
      </w:r>
      <w:r w:rsidR="00B13D13">
        <w:rPr>
          <w:bCs/>
          <w:lang w:val="en-US"/>
        </w:rPr>
        <w:t xml:space="preserve"> </w:t>
      </w:r>
      <w:r w:rsidR="00B13D13" w:rsidRPr="00B13D13">
        <w:rPr>
          <w:bCs/>
        </w:rPr>
        <w:t>Si asumimos Ozono constant</w:t>
      </w:r>
      <w:r w:rsidR="00B13D13">
        <w:rPr>
          <w:bCs/>
        </w:rPr>
        <w:t>e</w:t>
      </w:r>
      <w:r w:rsidR="00B13D13" w:rsidRPr="00B13D13">
        <w:rPr>
          <w:bCs/>
        </w:rPr>
        <w:t>, entonces</w:t>
      </w:r>
      <w:r w:rsidR="002E15C2">
        <w:rPr>
          <w:bCs/>
        </w:rPr>
        <w:t xml:space="preserve"> podremos hacer</w:t>
      </w:r>
      <w:r w:rsidR="00332B47" w:rsidRPr="00B13D13">
        <w:rPr>
          <w:bCs/>
        </w:rPr>
        <w:t xml:space="preserve"> </w:t>
      </w:r>
      <m:oMath>
        <m:r>
          <w:rPr>
            <w:rFonts w:ascii="Cambria Math" w:hAnsi="Cambria Math"/>
          </w:rPr>
          <m:t>MS9=O3×A1×m3+ETC</m:t>
        </m:r>
      </m:oMath>
      <w:r w:rsidR="008305FE">
        <w:rPr>
          <w:bCs/>
        </w:rPr>
        <w:t>,</w:t>
      </w:r>
      <w:r w:rsidR="00332B47" w:rsidRPr="00B13D13">
        <w:rPr>
          <w:bCs/>
        </w:rPr>
        <w:t xml:space="preserve">  </w:t>
      </w:r>
      <w:r w:rsidR="008305FE">
        <w:rPr>
          <w:bCs/>
        </w:rPr>
        <w:t>es decir, la ETC será el corte con el eje de ordenadas para m3=0.</w:t>
      </w:r>
    </w:p>
    <w:p w:rsidR="00332B47" w:rsidRPr="00C83EE6" w:rsidRDefault="004B2A9C" w:rsidP="00C83EE6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Dobson </w:t>
      </w:r>
      <w:proofErr w:type="spellStart"/>
      <w:r>
        <w:rPr>
          <w:bCs/>
        </w:rPr>
        <w:t>A</w:t>
      </w:r>
      <w:r w:rsidR="008305FE" w:rsidRPr="00C83EE6">
        <w:rPr>
          <w:bCs/>
        </w:rPr>
        <w:t>lgorithm</w:t>
      </w:r>
      <w:proofErr w:type="spellEnd"/>
      <w:r w:rsidR="008305FE" w:rsidRPr="00C83EE6">
        <w:rPr>
          <w:bCs/>
        </w:rPr>
        <w:t>:</w:t>
      </w:r>
      <w:r w:rsidR="00C83EE6" w:rsidRPr="00C83EE6">
        <w:rPr>
          <w:bCs/>
        </w:rPr>
        <w:t xml:space="preserve"> </w:t>
      </w:r>
      <w:r w:rsidR="00C83EE6">
        <w:rPr>
          <w:bCs/>
        </w:rPr>
        <w:t>En este caso se aplica la</w:t>
      </w:r>
      <w:r w:rsidR="00B21073" w:rsidRPr="00C83EE6">
        <w:rPr>
          <w:bCs/>
        </w:rPr>
        <w:t xml:space="preserve"> </w:t>
      </w:r>
      <w:r w:rsidR="00C83EE6" w:rsidRPr="00C83EE6">
        <w:rPr>
          <w:bCs/>
        </w:rPr>
        <w:t xml:space="preserve">estrategia </w:t>
      </w:r>
      <w:r w:rsidR="00B21073" w:rsidRPr="00C83EE6">
        <w:rPr>
          <w:b/>
          <w:bCs/>
          <w:i/>
        </w:rPr>
        <w:t>1/m3</w:t>
      </w:r>
      <w:r w:rsidR="00B21073" w:rsidRPr="00C83EE6">
        <w:rPr>
          <w:bCs/>
        </w:rPr>
        <w:t xml:space="preserve"> usada por los </w:t>
      </w:r>
      <w:proofErr w:type="spellStart"/>
      <w:r w:rsidR="00B21073" w:rsidRPr="00C83EE6">
        <w:rPr>
          <w:bCs/>
        </w:rPr>
        <w:t>Dobsons</w:t>
      </w:r>
      <w:proofErr w:type="spellEnd"/>
      <w:r w:rsidR="00B21073" w:rsidRPr="00C83EE6">
        <w:rPr>
          <w:bCs/>
        </w:rPr>
        <w:t>, resultando</w:t>
      </w:r>
    </w:p>
    <w:p w:rsidR="00310AC3" w:rsidRPr="00F52116" w:rsidRDefault="001F04E7" w:rsidP="00F52116">
      <w:pPr>
        <w:ind w:left="720"/>
        <w:rPr>
          <w:bCs/>
          <w:i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(MS9-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type m:val="skw"/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ETC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m3</m:t>
              </m:r>
            </m:den>
          </m:f>
          <m:r>
            <w:rPr>
              <w:rFonts w:ascii="Cambria Math" w:hAnsi="Cambria Math"/>
            </w:rPr>
            <m:t>=O3×A1</m:t>
          </m:r>
        </m:oMath>
      </m:oMathPara>
      <w:r w:rsidR="00204488">
        <w:rPr>
          <w:rFonts w:eastAsiaTheme="minorEastAsia"/>
          <w:bCs/>
        </w:rPr>
        <w:br/>
      </w:r>
      <w:r w:rsidR="009C5A98">
        <w:rPr>
          <w:bCs/>
        </w:rPr>
        <w:t>L</w:t>
      </w:r>
      <w:r w:rsidR="00EC00C9" w:rsidRPr="00EC00C9">
        <w:rPr>
          <w:bCs/>
        </w:rPr>
        <w:t>o que se obtiene</w:t>
      </w:r>
      <w:r w:rsidR="009C5A98">
        <w:rPr>
          <w:bCs/>
        </w:rPr>
        <w:t xml:space="preserve"> ahora</w:t>
      </w:r>
      <w:r w:rsidR="00EC00C9" w:rsidRPr="00EC00C9">
        <w:rPr>
          <w:bCs/>
        </w:rPr>
        <w:t>, a trav</w:t>
      </w:r>
      <w:r w:rsidR="00EC00C9">
        <w:rPr>
          <w:bCs/>
        </w:rPr>
        <w:t xml:space="preserve">és de la pendiente </w:t>
      </w:r>
      <w:proofErr w:type="spellStart"/>
      <w:r w:rsidR="00EC00C9">
        <w:rPr>
          <w:bCs/>
        </w:rPr>
        <w:t>ETC</w:t>
      </w:r>
      <w:r w:rsidR="00EC00C9" w:rsidRPr="00EC00C9">
        <w:rPr>
          <w:bCs/>
          <w:vertAlign w:val="subscript"/>
        </w:rPr>
        <w:t>c</w:t>
      </w:r>
      <w:proofErr w:type="spellEnd"/>
      <w:r w:rsidR="00EC00C9">
        <w:rPr>
          <w:bCs/>
        </w:rPr>
        <w:t xml:space="preserve">, es la corrección a la </w:t>
      </w:r>
      <w:r w:rsidR="00332B47" w:rsidRPr="00EC00C9">
        <w:rPr>
          <w:bCs/>
        </w:rPr>
        <w:t>ETC</w:t>
      </w:r>
      <w:r w:rsidR="00EC00C9">
        <w:rPr>
          <w:bCs/>
        </w:rPr>
        <w:t xml:space="preserve"> </w:t>
      </w:r>
      <w:r w:rsidR="00EC00C9" w:rsidRPr="00EC00C9">
        <w:rPr>
          <w:b/>
          <w:bCs/>
        </w:rPr>
        <w:t>estimada</w:t>
      </w:r>
      <w:r w:rsidR="00332B47" w:rsidRPr="00EC00C9">
        <w:rPr>
          <w:bCs/>
        </w:rPr>
        <w:t xml:space="preserve"> </w:t>
      </w:r>
      <w:proofErr w:type="spellStart"/>
      <w:r w:rsidR="00310AC3" w:rsidRPr="00310AC3">
        <w:rPr>
          <w:bCs/>
        </w:rPr>
        <w:t>ETC</w:t>
      </w:r>
      <w:r w:rsidR="00310AC3" w:rsidRPr="00C83EE6">
        <w:rPr>
          <w:bCs/>
          <w:vertAlign w:val="subscript"/>
        </w:rPr>
        <w:t>o</w:t>
      </w:r>
      <w:proofErr w:type="spellEnd"/>
      <w:r w:rsidR="00310AC3">
        <w:rPr>
          <w:bCs/>
        </w:rPr>
        <w:t xml:space="preserve">. </w:t>
      </w:r>
      <w:r w:rsidR="00634C5D">
        <w:rPr>
          <w:bCs/>
        </w:rPr>
        <w:t>Aunque a</w:t>
      </w:r>
      <w:r w:rsidR="00634C5D" w:rsidRPr="00634C5D">
        <w:rPr>
          <w:bCs/>
        </w:rPr>
        <w:t>mbas</w:t>
      </w:r>
      <w:r w:rsidR="00D72094">
        <w:rPr>
          <w:bCs/>
        </w:rPr>
        <w:t xml:space="preserve"> metodologías serían </w:t>
      </w:r>
      <w:r w:rsidR="00634C5D" w:rsidRPr="00634C5D">
        <w:rPr>
          <w:bCs/>
        </w:rPr>
        <w:t>esencialmente</w:t>
      </w:r>
      <w:r w:rsidR="00634C5D" w:rsidRPr="00634C5D">
        <w:rPr>
          <w:bCs/>
          <w:lang w:val="en-US"/>
        </w:rPr>
        <w:t xml:space="preserve"> equivalentes (</w:t>
      </w:r>
      <w:r w:rsidR="00634C5D" w:rsidRPr="00634C5D">
        <w:rPr>
          <w:bCs/>
          <w:i/>
          <w:lang w:val="en-US"/>
        </w:rPr>
        <w:t>Comparison of Plotting Methods for Solar Radiometer Calibration, S. M. ADLER-GOLDEN and J. R. SLUSSER</w:t>
      </w:r>
      <w:r w:rsidR="00F52116">
        <w:rPr>
          <w:bCs/>
          <w:i/>
          <w:lang w:val="en-US"/>
        </w:rPr>
        <w:t>: “</w:t>
      </w:r>
      <w:proofErr w:type="spellStart"/>
      <w:r w:rsidR="00F52116" w:rsidRPr="00F52116">
        <w:rPr>
          <w:bCs/>
          <w:i/>
        </w:rPr>
        <w:t>the</w:t>
      </w:r>
      <w:proofErr w:type="spellEnd"/>
      <w:r w:rsidR="00F52116" w:rsidRPr="00F52116">
        <w:rPr>
          <w:bCs/>
          <w:i/>
        </w:rPr>
        <w:t xml:space="preserve"> </w:t>
      </w:r>
      <w:proofErr w:type="spellStart"/>
      <w:r w:rsidR="00F52116" w:rsidRPr="00F52116">
        <w:rPr>
          <w:bCs/>
          <w:i/>
        </w:rPr>
        <w:t>choice</w:t>
      </w:r>
      <w:proofErr w:type="spellEnd"/>
      <w:r w:rsidR="00F52116" w:rsidRPr="00F52116">
        <w:rPr>
          <w:bCs/>
          <w:i/>
        </w:rPr>
        <w:t xml:space="preserve"> of </w:t>
      </w:r>
      <w:proofErr w:type="spellStart"/>
      <w:r w:rsidR="00F52116" w:rsidRPr="00F52116">
        <w:rPr>
          <w:bCs/>
          <w:i/>
        </w:rPr>
        <w:t>the</w:t>
      </w:r>
      <w:proofErr w:type="spellEnd"/>
      <w:r w:rsidR="00F52116" w:rsidRPr="00F52116">
        <w:rPr>
          <w:bCs/>
          <w:i/>
        </w:rPr>
        <w:t xml:space="preserve"> </w:t>
      </w:r>
      <w:proofErr w:type="spellStart"/>
      <w:r w:rsidR="00F52116" w:rsidRPr="00F52116">
        <w:rPr>
          <w:bCs/>
          <w:i/>
        </w:rPr>
        <w:t>t</w:t>
      </w:r>
      <w:r w:rsidR="00F52116">
        <w:rPr>
          <w:bCs/>
          <w:i/>
        </w:rPr>
        <w:t>raditional</w:t>
      </w:r>
      <w:proofErr w:type="spellEnd"/>
      <w:r w:rsidR="00F52116">
        <w:rPr>
          <w:bCs/>
          <w:i/>
        </w:rPr>
        <w:t xml:space="preserve"> Langley </w:t>
      </w:r>
      <w:proofErr w:type="spellStart"/>
      <w:r w:rsidR="00F52116">
        <w:rPr>
          <w:bCs/>
          <w:i/>
        </w:rPr>
        <w:t>plot</w:t>
      </w:r>
      <w:proofErr w:type="spellEnd"/>
      <w:r w:rsidR="00F52116">
        <w:rPr>
          <w:bCs/>
          <w:i/>
        </w:rPr>
        <w:t xml:space="preserve"> </w:t>
      </w:r>
      <w:r w:rsidR="00F52116" w:rsidRPr="00F52116">
        <w:rPr>
          <w:bCs/>
          <w:i/>
        </w:rPr>
        <w:t xml:space="preserve"> versus</w:t>
      </w:r>
      <w:r w:rsidR="00F52116">
        <w:rPr>
          <w:bCs/>
          <w:i/>
        </w:rPr>
        <w:t xml:space="preserve"> </w:t>
      </w:r>
      <w:proofErr w:type="spellStart"/>
      <w:r w:rsidR="009A6EC5">
        <w:rPr>
          <w:bCs/>
          <w:i/>
        </w:rPr>
        <w:t>the</w:t>
      </w:r>
      <w:proofErr w:type="spellEnd"/>
      <w:r w:rsidR="009A6EC5">
        <w:rPr>
          <w:bCs/>
          <w:i/>
        </w:rPr>
        <w:t xml:space="preserve"> </w:t>
      </w:r>
      <w:proofErr w:type="spellStart"/>
      <w:r w:rsidR="009A6EC5">
        <w:rPr>
          <w:bCs/>
          <w:i/>
        </w:rPr>
        <w:t>alternative</w:t>
      </w:r>
      <w:proofErr w:type="spellEnd"/>
      <w:r w:rsidR="009A6EC5">
        <w:rPr>
          <w:bCs/>
          <w:i/>
        </w:rPr>
        <w:t xml:space="preserve"> </w:t>
      </w:r>
      <w:proofErr w:type="spellStart"/>
      <w:r w:rsidR="009A6EC5">
        <w:rPr>
          <w:bCs/>
          <w:i/>
        </w:rPr>
        <w:t>method</w:t>
      </w:r>
      <w:proofErr w:type="spellEnd"/>
      <w:r w:rsidR="00F52116" w:rsidRPr="00F52116">
        <w:rPr>
          <w:bCs/>
          <w:i/>
        </w:rPr>
        <w:t xml:space="preserve"> </w:t>
      </w:r>
      <w:proofErr w:type="spellStart"/>
      <w:r w:rsidR="00F52116" w:rsidRPr="00F52116">
        <w:rPr>
          <w:bCs/>
          <w:i/>
        </w:rPr>
        <w:t>is</w:t>
      </w:r>
      <w:proofErr w:type="spellEnd"/>
      <w:r w:rsidR="00F52116" w:rsidRPr="00F52116">
        <w:rPr>
          <w:bCs/>
          <w:i/>
        </w:rPr>
        <w:t xml:space="preserve"> more a </w:t>
      </w:r>
      <w:proofErr w:type="spellStart"/>
      <w:r w:rsidR="00F52116" w:rsidRPr="00F52116">
        <w:rPr>
          <w:bCs/>
          <w:i/>
        </w:rPr>
        <w:t>matter</w:t>
      </w:r>
      <w:proofErr w:type="spellEnd"/>
      <w:r w:rsidR="00F52116" w:rsidRPr="00F52116">
        <w:rPr>
          <w:bCs/>
          <w:i/>
        </w:rPr>
        <w:t xml:space="preserve"> of</w:t>
      </w:r>
      <w:r w:rsidR="00F52116">
        <w:rPr>
          <w:bCs/>
          <w:i/>
        </w:rPr>
        <w:t xml:space="preserve"> </w:t>
      </w:r>
      <w:r w:rsidR="00F52116" w:rsidRPr="00F52116">
        <w:rPr>
          <w:bCs/>
          <w:i/>
        </w:rPr>
        <w:t xml:space="preserve">taste </w:t>
      </w:r>
      <w:proofErr w:type="spellStart"/>
      <w:r w:rsidR="00F52116" w:rsidRPr="00F52116">
        <w:rPr>
          <w:bCs/>
          <w:i/>
        </w:rPr>
        <w:t>than</w:t>
      </w:r>
      <w:proofErr w:type="spellEnd"/>
      <w:r w:rsidR="00F52116" w:rsidRPr="00F52116">
        <w:rPr>
          <w:bCs/>
          <w:i/>
        </w:rPr>
        <w:t xml:space="preserve"> </w:t>
      </w:r>
      <w:proofErr w:type="spellStart"/>
      <w:r w:rsidR="00F52116" w:rsidRPr="00F52116">
        <w:rPr>
          <w:bCs/>
          <w:i/>
        </w:rPr>
        <w:t>accuracy</w:t>
      </w:r>
      <w:proofErr w:type="spellEnd"/>
      <w:r w:rsidR="00F52116">
        <w:rPr>
          <w:bCs/>
          <w:i/>
        </w:rPr>
        <w:t>”</w:t>
      </w:r>
      <w:r w:rsidR="00634C5D" w:rsidRPr="00634C5D">
        <w:rPr>
          <w:bCs/>
          <w:lang w:val="en-US"/>
        </w:rPr>
        <w:t>)</w:t>
      </w:r>
      <w:r w:rsidR="00D72094">
        <w:rPr>
          <w:bCs/>
          <w:lang w:val="en-US"/>
        </w:rPr>
        <w:t xml:space="preserve">, </w:t>
      </w:r>
      <w:r w:rsidR="00D72094">
        <w:rPr>
          <w:bCs/>
        </w:rPr>
        <w:t>las</w:t>
      </w:r>
      <w:r w:rsidR="00310AC3">
        <w:rPr>
          <w:bCs/>
        </w:rPr>
        <w:t xml:space="preserve"> ventajas del método Dobson frente al método Brewer serían: </w:t>
      </w:r>
    </w:p>
    <w:p w:rsidR="00FB6028" w:rsidRPr="00FB6028" w:rsidRDefault="00FB6028" w:rsidP="00310AC3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 xml:space="preserve">Las observaciones están </w:t>
      </w:r>
      <w:r w:rsidR="00BA2B29">
        <w:rPr>
          <w:bCs/>
        </w:rPr>
        <w:t>me</w:t>
      </w:r>
      <w:r w:rsidRPr="00FB6028">
        <w:rPr>
          <w:bCs/>
        </w:rPr>
        <w:t>jor distribuidas frente a 1/m3 que frente a m3</w:t>
      </w:r>
      <w:r>
        <w:rPr>
          <w:bCs/>
        </w:rPr>
        <w:t>.</w:t>
      </w:r>
    </w:p>
    <w:p w:rsidR="00BC3BF0" w:rsidRPr="00C52734" w:rsidRDefault="00FB6028" w:rsidP="00BC3BF0">
      <w:pPr>
        <w:pStyle w:val="Prrafodelista"/>
        <w:numPr>
          <w:ilvl w:val="0"/>
          <w:numId w:val="2"/>
        </w:numPr>
        <w:rPr>
          <w:bCs/>
        </w:rPr>
      </w:pPr>
      <w:r w:rsidRPr="00FB6028">
        <w:rPr>
          <w:bCs/>
        </w:rPr>
        <w:t>El error cometido al determinar la pendiente es inferior al error cometido al determinar el corte en m3=0</w:t>
      </w:r>
      <w:r w:rsidR="0070111C">
        <w:rPr>
          <w:bCs/>
        </w:rPr>
        <w:t xml:space="preserve"> (aunque esto dependerá de la </w:t>
      </w:r>
      <w:r w:rsidR="0070111C" w:rsidRPr="0070111C">
        <w:rPr>
          <w:bCs/>
          <w:i/>
        </w:rPr>
        <w:t>m3</w:t>
      </w:r>
      <w:r w:rsidR="0070111C">
        <w:rPr>
          <w:bCs/>
        </w:rPr>
        <w:t xml:space="preserve"> máxima usada)</w:t>
      </w:r>
      <w:r>
        <w:rPr>
          <w:bCs/>
        </w:rPr>
        <w:t>.</w:t>
      </w:r>
    </w:p>
    <w:p w:rsidR="005222DC" w:rsidRDefault="00C83EE6" w:rsidP="00750E46">
      <w:pPr>
        <w:rPr>
          <w:bCs/>
        </w:rPr>
      </w:pPr>
      <w:r>
        <w:rPr>
          <w:bCs/>
        </w:rPr>
        <w:t xml:space="preserve">Puesto que se </w:t>
      </w:r>
      <w:r w:rsidRPr="00750E46">
        <w:rPr>
          <w:bCs/>
        </w:rPr>
        <w:t>ha respetado igual estructura para las matrices de datos in</w:t>
      </w:r>
      <w:r w:rsidR="006B4E35">
        <w:rPr>
          <w:bCs/>
        </w:rPr>
        <w:t>dependientemente de que datos sea</w:t>
      </w:r>
      <w:r w:rsidRPr="00750E46">
        <w:rPr>
          <w:bCs/>
        </w:rPr>
        <w:t>n los usados</w:t>
      </w:r>
      <w:r w:rsidR="006B4E35">
        <w:rPr>
          <w:bCs/>
        </w:rPr>
        <w:t>,</w:t>
      </w:r>
      <w:r w:rsidR="008173D5">
        <w:rPr>
          <w:bCs/>
        </w:rPr>
        <w:t xml:space="preserve"> podremos</w:t>
      </w:r>
      <w:r w:rsidR="0015020E">
        <w:rPr>
          <w:bCs/>
        </w:rPr>
        <w:t xml:space="preserve"> trabajar </w:t>
      </w:r>
      <w:r>
        <w:rPr>
          <w:bCs/>
        </w:rPr>
        <w:t xml:space="preserve">bien con los </w:t>
      </w:r>
      <w:r w:rsidRPr="00C83EE6">
        <w:rPr>
          <w:b/>
          <w:bCs/>
          <w:i/>
        </w:rPr>
        <w:t>sumarios</w:t>
      </w:r>
      <w:r>
        <w:rPr>
          <w:bCs/>
        </w:rPr>
        <w:t xml:space="preserve"> bien con las </w:t>
      </w:r>
      <w:r w:rsidRPr="00C83EE6">
        <w:rPr>
          <w:b/>
          <w:bCs/>
          <w:i/>
        </w:rPr>
        <w:t>medidas individuales</w:t>
      </w:r>
      <w:r>
        <w:rPr>
          <w:bCs/>
        </w:rPr>
        <w:t xml:space="preserve"> </w:t>
      </w:r>
      <w:r w:rsidR="0015020E">
        <w:rPr>
          <w:bCs/>
        </w:rPr>
        <w:t>(</w:t>
      </w:r>
      <w:r>
        <w:rPr>
          <w:bCs/>
        </w:rPr>
        <w:t>5 por cada sumario)</w:t>
      </w:r>
      <w:r w:rsidR="00750E46" w:rsidRPr="00750E46">
        <w:rPr>
          <w:bCs/>
        </w:rPr>
        <w:t>.</w:t>
      </w:r>
      <w:r w:rsidR="00750E46">
        <w:rPr>
          <w:bCs/>
        </w:rPr>
        <w:t xml:space="preserve"> </w:t>
      </w:r>
      <w:r w:rsidR="008173D5">
        <w:rPr>
          <w:bCs/>
        </w:rPr>
        <w:t>Además, podremos trabajar o bien con las medidas de un instrumento particular o bien</w:t>
      </w:r>
      <w:r w:rsidR="008173D5" w:rsidRPr="008173D5">
        <w:rPr>
          <w:bCs/>
        </w:rPr>
        <w:t xml:space="preserve"> con las medidas sincronizadas entre </w:t>
      </w:r>
      <w:r w:rsidR="008173D5">
        <w:rPr>
          <w:bCs/>
        </w:rPr>
        <w:t xml:space="preserve">diferentes </w:t>
      </w:r>
      <w:r w:rsidR="008173D5" w:rsidRPr="008173D5">
        <w:rPr>
          <w:bCs/>
        </w:rPr>
        <w:t xml:space="preserve">instrumentos. El tiempo de sincronización </w:t>
      </w:r>
      <w:r w:rsidR="008173D5">
        <w:rPr>
          <w:bCs/>
        </w:rPr>
        <w:t xml:space="preserve">para los sumarios </w:t>
      </w:r>
      <w:r w:rsidR="008173D5" w:rsidRPr="008173D5">
        <w:rPr>
          <w:bCs/>
        </w:rPr>
        <w:t xml:space="preserve">es </w:t>
      </w:r>
      <w:proofErr w:type="spellStart"/>
      <w:r w:rsidR="008173D5" w:rsidRPr="008173D5">
        <w:rPr>
          <w:bCs/>
        </w:rPr>
        <w:t>T</w:t>
      </w:r>
      <w:r w:rsidR="008173D5" w:rsidRPr="008173D5">
        <w:rPr>
          <w:bCs/>
          <w:vertAlign w:val="subscript"/>
        </w:rPr>
        <w:t>sync</w:t>
      </w:r>
      <w:proofErr w:type="spellEnd"/>
      <w:r w:rsidR="008173D5" w:rsidRPr="008173D5">
        <w:rPr>
          <w:bCs/>
        </w:rPr>
        <w:t xml:space="preserve"> = 5 minutos</w:t>
      </w:r>
      <w:r w:rsidR="005222DC">
        <w:rPr>
          <w:bCs/>
        </w:rPr>
        <w:t xml:space="preserve">, mientras </w:t>
      </w:r>
      <w:r w:rsidR="005222DC" w:rsidRPr="005222DC">
        <w:rPr>
          <w:bCs/>
        </w:rPr>
        <w:t xml:space="preserve">que en el caso de las medidas individuales </w:t>
      </w:r>
      <w:r w:rsidR="005222DC">
        <w:rPr>
          <w:bCs/>
        </w:rPr>
        <w:t xml:space="preserve">se usa un </w:t>
      </w:r>
      <w:r w:rsidR="005222DC" w:rsidRPr="005222DC">
        <w:rPr>
          <w:bCs/>
        </w:rPr>
        <w:t xml:space="preserve">tiempo de sincronización </w:t>
      </w:r>
      <w:proofErr w:type="spellStart"/>
      <w:r w:rsidR="005222DC" w:rsidRPr="005222DC">
        <w:rPr>
          <w:bCs/>
        </w:rPr>
        <w:t>T</w:t>
      </w:r>
      <w:r w:rsidR="005222DC" w:rsidRPr="005222DC">
        <w:rPr>
          <w:bCs/>
          <w:vertAlign w:val="subscript"/>
        </w:rPr>
        <w:t>sync</w:t>
      </w:r>
      <w:proofErr w:type="spellEnd"/>
      <w:r w:rsidR="00A92402">
        <w:rPr>
          <w:bCs/>
          <w:vertAlign w:val="subscript"/>
        </w:rPr>
        <w:t xml:space="preserve"> </w:t>
      </w:r>
      <w:r w:rsidR="005222DC" w:rsidRPr="005222DC">
        <w:rPr>
          <w:bCs/>
        </w:rPr>
        <w:t>=</w:t>
      </w:r>
      <w:r w:rsidR="00A92402">
        <w:rPr>
          <w:bCs/>
        </w:rPr>
        <w:t xml:space="preserve"> 0.5</w:t>
      </w:r>
      <w:r w:rsidR="005222DC" w:rsidRPr="005222DC">
        <w:rPr>
          <w:bCs/>
        </w:rPr>
        <w:t xml:space="preserve"> minuto</w:t>
      </w:r>
      <w:r w:rsidR="00A92402">
        <w:rPr>
          <w:bCs/>
        </w:rPr>
        <w:t>s</w:t>
      </w:r>
      <w:r w:rsidR="005222DC">
        <w:rPr>
          <w:bCs/>
        </w:rPr>
        <w:t xml:space="preserve"> en el caso de trabajar con medidas simultáneas. Notar que</w:t>
      </w:r>
      <w:r w:rsidR="008173D5" w:rsidRPr="008173D5">
        <w:rPr>
          <w:bCs/>
        </w:rPr>
        <w:t xml:space="preserve"> este parámetro </w:t>
      </w:r>
      <w:r w:rsidR="005222DC">
        <w:rPr>
          <w:bCs/>
        </w:rPr>
        <w:t xml:space="preserve">es </w:t>
      </w:r>
      <w:r w:rsidR="008173D5" w:rsidRPr="008173D5">
        <w:rPr>
          <w:bCs/>
        </w:rPr>
        <w:t xml:space="preserve">definido </w:t>
      </w:r>
      <w:proofErr w:type="spellStart"/>
      <w:r w:rsidR="008173D5" w:rsidRPr="008173D5">
        <w:rPr>
          <w:bCs/>
          <w:i/>
        </w:rPr>
        <w:t>hardcode</w:t>
      </w:r>
      <w:proofErr w:type="spellEnd"/>
      <w:r w:rsidR="008173D5" w:rsidRPr="008173D5">
        <w:rPr>
          <w:bCs/>
        </w:rPr>
        <w:t xml:space="preserve"> en todos los scripts, es decir, en caso de querer modificarlo, habría que hacerlo directamente en el código. </w:t>
      </w:r>
    </w:p>
    <w:p w:rsidR="007F6E10" w:rsidRDefault="007F6E10" w:rsidP="007F6E10">
      <w:pPr>
        <w:pStyle w:val="Epgrafe"/>
        <w:keepNext/>
      </w:pPr>
      <w:r>
        <w:lastRenderedPageBreak/>
        <w:t xml:space="preserve">Tabla </w:t>
      </w:r>
      <w:fldSimple w:instr=" SEQ Tabla \* ARABIC ">
        <w:r w:rsidR="00E84287">
          <w:rPr>
            <w:noProof/>
          </w:rPr>
          <w:t>1</w:t>
        </w:r>
      </w:fldSimple>
      <w:r>
        <w:t xml:space="preserve">: Sumario de variables devueltas por la función </w:t>
      </w:r>
      <w:proofErr w:type="spellStart"/>
      <w:r>
        <w:t>read_bdata.m</w:t>
      </w:r>
      <w:proofErr w:type="spellEnd"/>
    </w:p>
    <w:tbl>
      <w:tblPr>
        <w:tblStyle w:val="Tablaconcuadrcula"/>
        <w:tblW w:w="0" w:type="auto"/>
        <w:jc w:val="center"/>
        <w:tblLook w:val="04A0"/>
      </w:tblPr>
      <w:tblGrid>
        <w:gridCol w:w="2235"/>
        <w:gridCol w:w="6409"/>
      </w:tblGrid>
      <w:tr w:rsidR="001F46F9" w:rsidRPr="00293E4A" w:rsidTr="001F46F9">
        <w:trPr>
          <w:trHeight w:val="547"/>
          <w:jc w:val="center"/>
        </w:trPr>
        <w:tc>
          <w:tcPr>
            <w:tcW w:w="8644" w:type="dxa"/>
            <w:gridSpan w:val="2"/>
            <w:vAlign w:val="center"/>
          </w:tcPr>
          <w:p w:rsidR="001F46F9" w:rsidRPr="00D6645D" w:rsidRDefault="001F46F9" w:rsidP="001F46F9">
            <w:pPr>
              <w:jc w:val="center"/>
              <w:rPr>
                <w:rFonts w:cs="Consolas"/>
                <w:b/>
                <w:bCs/>
                <w:u w:val="single"/>
              </w:rPr>
            </w:pPr>
            <w:r w:rsidRPr="00D6645D">
              <w:rPr>
                <w:rFonts w:cs="Consolas"/>
                <w:b/>
                <w:bCs/>
                <w:u w:val="single"/>
              </w:rPr>
              <w:t xml:space="preserve">RAW DATA (as </w:t>
            </w:r>
            <w:proofErr w:type="spellStart"/>
            <w:r w:rsidRPr="00D6645D">
              <w:rPr>
                <w:rFonts w:cs="Consolas"/>
                <w:b/>
                <w:bCs/>
                <w:u w:val="single"/>
              </w:rPr>
              <w:t>read</w:t>
            </w:r>
            <w:proofErr w:type="spellEnd"/>
            <w:r w:rsidRPr="00D6645D">
              <w:rPr>
                <w:rFonts w:cs="Consolas"/>
                <w:b/>
                <w:bCs/>
                <w:u w:val="single"/>
              </w:rPr>
              <w:t xml:space="preserve"> </w:t>
            </w:r>
            <w:proofErr w:type="spellStart"/>
            <w:r w:rsidRPr="00D6645D">
              <w:rPr>
                <w:rFonts w:cs="Consolas"/>
                <w:b/>
                <w:bCs/>
                <w:u w:val="single"/>
              </w:rPr>
              <w:t>from</w:t>
            </w:r>
            <w:proofErr w:type="spellEnd"/>
            <w:r w:rsidRPr="00D6645D">
              <w:rPr>
                <w:rFonts w:cs="Consolas"/>
                <w:b/>
                <w:bCs/>
                <w:u w:val="single"/>
              </w:rPr>
              <w:t xml:space="preserve"> B files)</w:t>
            </w:r>
          </w:p>
        </w:tc>
      </w:tr>
      <w:tr w:rsidR="00B51B58" w:rsidRPr="00293E4A" w:rsidTr="002B6F51">
        <w:trPr>
          <w:jc w:val="center"/>
        </w:trPr>
        <w:tc>
          <w:tcPr>
            <w:tcW w:w="2235" w:type="dxa"/>
          </w:tcPr>
          <w:p w:rsidR="00B51B58" w:rsidRPr="00235901" w:rsidRDefault="00B51B58" w:rsidP="00BD393A">
            <w:pPr>
              <w:rPr>
                <w:rFonts w:cs="Consolas"/>
                <w:b/>
                <w:bCs/>
              </w:rPr>
            </w:pPr>
            <w:r w:rsidRPr="00235901">
              <w:rPr>
                <w:rFonts w:cs="Consolas"/>
                <w:b/>
                <w:bCs/>
              </w:rPr>
              <w:t>ozone.raw0</w:t>
            </w:r>
          </w:p>
        </w:tc>
        <w:tc>
          <w:tcPr>
            <w:tcW w:w="6409" w:type="dxa"/>
          </w:tcPr>
          <w:p w:rsidR="00B51B58" w:rsidRDefault="00B51B58" w:rsidP="00BD393A">
            <w:pPr>
              <w:rPr>
                <w:rFonts w:cs="Consolas"/>
                <w:bCs/>
              </w:rPr>
            </w:pPr>
            <w:r w:rsidRPr="00894CF2">
              <w:rPr>
                <w:rFonts w:cs="Consolas"/>
                <w:bCs/>
              </w:rPr>
              <w:t xml:space="preserve">Salidas </w:t>
            </w:r>
            <w:proofErr w:type="spellStart"/>
            <w:r w:rsidRPr="00894CF2">
              <w:rPr>
                <w:rFonts w:cs="Consolas"/>
                <w:bCs/>
              </w:rPr>
              <w:t>raw</w:t>
            </w:r>
            <w:proofErr w:type="spellEnd"/>
            <w:r w:rsidRPr="00894CF2">
              <w:rPr>
                <w:rFonts w:cs="Consolas"/>
                <w:bCs/>
              </w:rPr>
              <w:t>, tomadas directamente del fichero B (</w:t>
            </w:r>
            <w:proofErr w:type="spellStart"/>
            <w:r>
              <w:rPr>
                <w:rFonts w:cs="Consolas"/>
                <w:bCs/>
              </w:rPr>
              <w:t>med</w:t>
            </w:r>
            <w:proofErr w:type="spellEnd"/>
            <w:r>
              <w:rPr>
                <w:rFonts w:cs="Consolas"/>
                <w:bCs/>
              </w:rPr>
              <w:t>. individuales</w:t>
            </w:r>
            <w:r w:rsidRPr="00894CF2">
              <w:rPr>
                <w:rFonts w:cs="Consolas"/>
                <w:bCs/>
              </w:rPr>
              <w:t>)</w:t>
            </w:r>
            <w:r>
              <w:rPr>
                <w:rFonts w:cs="Consolas"/>
                <w:bCs/>
              </w:rPr>
              <w:t xml:space="preserve">  </w:t>
            </w:r>
            <w:r w:rsidRPr="00F425EC">
              <w:rPr>
                <w:rFonts w:cs="Consolas"/>
                <w:bCs/>
              </w:rPr>
              <w:t xml:space="preserve">-&gt; B </w:t>
            </w:r>
            <w:proofErr w:type="spellStart"/>
            <w:r w:rsidRPr="00F425EC">
              <w:rPr>
                <w:rFonts w:cs="Consolas"/>
                <w:bCs/>
              </w:rPr>
              <w:t>config</w:t>
            </w:r>
            <w:proofErr w:type="spellEnd"/>
            <w:r>
              <w:rPr>
                <w:rFonts w:cs="Consolas"/>
                <w:bCs/>
              </w:rPr>
              <w:t xml:space="preserve"> (1). Ratios &amp; individual </w:t>
            </w:r>
            <w:proofErr w:type="spellStart"/>
            <w:r>
              <w:rPr>
                <w:rFonts w:cs="Consolas"/>
                <w:bCs/>
              </w:rPr>
              <w:t>counts</w:t>
            </w:r>
            <w:proofErr w:type="spellEnd"/>
          </w:p>
        </w:tc>
      </w:tr>
      <w:tr w:rsidR="00B51B58" w:rsidTr="002B6F51">
        <w:trPr>
          <w:jc w:val="center"/>
        </w:trPr>
        <w:tc>
          <w:tcPr>
            <w:tcW w:w="2235" w:type="dxa"/>
          </w:tcPr>
          <w:p w:rsidR="00B51B58" w:rsidRPr="00235901" w:rsidRDefault="00B51B58" w:rsidP="00BD393A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ozone.dsum</w:t>
            </w:r>
            <w:proofErr w:type="spellEnd"/>
          </w:p>
        </w:tc>
        <w:tc>
          <w:tcPr>
            <w:tcW w:w="6409" w:type="dxa"/>
          </w:tcPr>
          <w:p w:rsidR="00B51B58" w:rsidRPr="00293E4A" w:rsidRDefault="00B51B58" w:rsidP="00BD393A">
            <w:pPr>
              <w:rPr>
                <w:rFonts w:cs="Consolas"/>
                <w:bCs/>
              </w:rPr>
            </w:pPr>
            <w:r w:rsidRPr="00293E4A">
              <w:rPr>
                <w:rFonts w:cs="Consolas"/>
                <w:bCs/>
              </w:rPr>
              <w:t xml:space="preserve">Salidas </w:t>
            </w:r>
            <w:proofErr w:type="spellStart"/>
            <w:r w:rsidRPr="00293E4A">
              <w:rPr>
                <w:rFonts w:cs="Consolas"/>
                <w:bCs/>
              </w:rPr>
              <w:t>raw</w:t>
            </w:r>
            <w:proofErr w:type="spellEnd"/>
            <w:r w:rsidRPr="00293E4A">
              <w:rPr>
                <w:rFonts w:cs="Consolas"/>
                <w:bCs/>
              </w:rPr>
              <w:t>, tomadas directamente del fichero B (sumarios)</w:t>
            </w:r>
            <w:r>
              <w:rPr>
                <w:rFonts w:cs="Consolas"/>
                <w:bCs/>
              </w:rPr>
              <w:t xml:space="preserve"> -&gt; B </w:t>
            </w:r>
            <w:proofErr w:type="spellStart"/>
            <w:r>
              <w:rPr>
                <w:rFonts w:cs="Consolas"/>
                <w:bCs/>
              </w:rPr>
              <w:t>con</w:t>
            </w:r>
            <w:r w:rsidRPr="00F425EC">
              <w:rPr>
                <w:rFonts w:cs="Consolas"/>
                <w:bCs/>
              </w:rPr>
              <w:t>f</w:t>
            </w:r>
            <w:r>
              <w:rPr>
                <w:rFonts w:cs="Consolas"/>
                <w:bCs/>
              </w:rPr>
              <w:t>i</w:t>
            </w:r>
            <w:r w:rsidRPr="00F425EC">
              <w:rPr>
                <w:rFonts w:cs="Consolas"/>
                <w:bCs/>
              </w:rPr>
              <w:t>g</w:t>
            </w:r>
            <w:proofErr w:type="spellEnd"/>
            <w:r>
              <w:rPr>
                <w:rFonts w:cs="Consolas"/>
                <w:bCs/>
              </w:rPr>
              <w:t xml:space="preserve"> (1). Ratios</w:t>
            </w:r>
          </w:p>
        </w:tc>
      </w:tr>
      <w:tr w:rsidR="00B51B58" w:rsidTr="001F46F9">
        <w:trPr>
          <w:trHeight w:val="547"/>
          <w:jc w:val="center"/>
        </w:trPr>
        <w:tc>
          <w:tcPr>
            <w:tcW w:w="8644" w:type="dxa"/>
            <w:gridSpan w:val="2"/>
            <w:vAlign w:val="center"/>
          </w:tcPr>
          <w:p w:rsidR="00B51B58" w:rsidRPr="005D3ADC" w:rsidRDefault="00B51B58" w:rsidP="001F46F9">
            <w:pPr>
              <w:jc w:val="center"/>
              <w:rPr>
                <w:rFonts w:cs="Consolas"/>
                <w:b/>
                <w:bCs/>
                <w:u w:val="single"/>
              </w:rPr>
            </w:pPr>
            <w:r w:rsidRPr="005D3ADC">
              <w:rPr>
                <w:rFonts w:cs="Consolas"/>
                <w:b/>
                <w:bCs/>
                <w:u w:val="single"/>
              </w:rPr>
              <w:t>RECALCULATED DATA (</w:t>
            </w:r>
            <w:proofErr w:type="spellStart"/>
            <w:r w:rsidRPr="005D3ADC">
              <w:rPr>
                <w:rFonts w:cs="Consolas"/>
                <w:b/>
                <w:bCs/>
                <w:u w:val="single"/>
              </w:rPr>
              <w:t>using</w:t>
            </w:r>
            <w:proofErr w:type="spellEnd"/>
            <w:r w:rsidRPr="005D3ADC">
              <w:rPr>
                <w:rFonts w:cs="Consolas"/>
                <w:b/>
                <w:bCs/>
                <w:u w:val="single"/>
              </w:rPr>
              <w:t xml:space="preserve"> </w:t>
            </w:r>
            <w:proofErr w:type="spellStart"/>
            <w:r w:rsidRPr="005D3ADC">
              <w:rPr>
                <w:rFonts w:cs="Consolas"/>
                <w:b/>
                <w:bCs/>
                <w:u w:val="single"/>
              </w:rPr>
              <w:t>defined</w:t>
            </w:r>
            <w:proofErr w:type="spellEnd"/>
            <w:r w:rsidRPr="005D3ADC">
              <w:rPr>
                <w:rFonts w:cs="Consolas"/>
                <w:b/>
                <w:bCs/>
                <w:u w:val="single"/>
              </w:rPr>
              <w:t xml:space="preserve"> </w:t>
            </w:r>
            <w:proofErr w:type="spellStart"/>
            <w:r w:rsidRPr="005D3ADC">
              <w:rPr>
                <w:rFonts w:cs="Consolas"/>
                <w:b/>
                <w:bCs/>
                <w:u w:val="single"/>
              </w:rPr>
              <w:t>configuration</w:t>
            </w:r>
            <w:proofErr w:type="spellEnd"/>
            <w:r w:rsidRPr="005D3ADC">
              <w:rPr>
                <w:rFonts w:cs="Consolas"/>
                <w:b/>
                <w:bCs/>
                <w:u w:val="single"/>
              </w:rPr>
              <w:t xml:space="preserve"> </w:t>
            </w:r>
            <w:proofErr w:type="spellStart"/>
            <w:r w:rsidRPr="005D3ADC">
              <w:rPr>
                <w:rFonts w:cs="Consolas"/>
                <w:b/>
                <w:bCs/>
                <w:u w:val="single"/>
              </w:rPr>
              <w:t>constants</w:t>
            </w:r>
            <w:proofErr w:type="spellEnd"/>
            <w:r w:rsidRPr="005D3ADC">
              <w:rPr>
                <w:rFonts w:cs="Consolas"/>
                <w:b/>
                <w:bCs/>
                <w:u w:val="single"/>
              </w:rPr>
              <w:t>)</w:t>
            </w:r>
          </w:p>
        </w:tc>
      </w:tr>
      <w:tr w:rsidR="00B51B58" w:rsidRPr="002A2754" w:rsidTr="002B6F51">
        <w:trPr>
          <w:jc w:val="center"/>
        </w:trPr>
        <w:tc>
          <w:tcPr>
            <w:tcW w:w="2235" w:type="dxa"/>
          </w:tcPr>
          <w:p w:rsidR="00B51B58" w:rsidRPr="00235901" w:rsidRDefault="00B51B58" w:rsidP="00BD393A">
            <w:pPr>
              <w:rPr>
                <w:rFonts w:cs="Consolas"/>
                <w:b/>
                <w:bCs/>
              </w:rPr>
            </w:pPr>
            <w:r>
              <w:rPr>
                <w:rFonts w:cs="Consolas"/>
                <w:b/>
                <w:bCs/>
              </w:rPr>
              <w:t>ozone.raw</w:t>
            </w:r>
          </w:p>
        </w:tc>
        <w:tc>
          <w:tcPr>
            <w:tcW w:w="6409" w:type="dxa"/>
          </w:tcPr>
          <w:p w:rsidR="00B51B58" w:rsidRDefault="00B51B58" w:rsidP="00BD393A">
            <w:pPr>
              <w:rPr>
                <w:rFonts w:cs="Consolas"/>
                <w:bCs/>
              </w:rPr>
            </w:pPr>
            <w:r w:rsidRPr="00894CF2">
              <w:rPr>
                <w:rFonts w:cs="Consolas"/>
                <w:bCs/>
              </w:rPr>
              <w:t xml:space="preserve">Salidas </w:t>
            </w:r>
            <w:r>
              <w:rPr>
                <w:rFonts w:cs="Consolas"/>
                <w:bCs/>
              </w:rPr>
              <w:t xml:space="preserve">recalculadas </w:t>
            </w:r>
            <w:r w:rsidRPr="00894CF2">
              <w:rPr>
                <w:rFonts w:cs="Consolas"/>
                <w:bCs/>
              </w:rPr>
              <w:t>(</w:t>
            </w:r>
            <w:proofErr w:type="spellStart"/>
            <w:r>
              <w:rPr>
                <w:rFonts w:cs="Consolas"/>
                <w:bCs/>
              </w:rPr>
              <w:t>med</w:t>
            </w:r>
            <w:proofErr w:type="spellEnd"/>
            <w:r>
              <w:rPr>
                <w:rFonts w:cs="Consolas"/>
                <w:bCs/>
              </w:rPr>
              <w:t>. individuales</w:t>
            </w:r>
            <w:r w:rsidRPr="00894CF2">
              <w:rPr>
                <w:rFonts w:cs="Consolas"/>
                <w:bCs/>
              </w:rPr>
              <w:t>)</w:t>
            </w:r>
            <w:r>
              <w:rPr>
                <w:rFonts w:cs="Consolas"/>
                <w:bCs/>
              </w:rPr>
              <w:t xml:space="preserve">. </w:t>
            </w:r>
            <w:proofErr w:type="spellStart"/>
            <w:r>
              <w:rPr>
                <w:rFonts w:cs="Consolas"/>
                <w:bCs/>
              </w:rPr>
              <w:t>Raw</w:t>
            </w:r>
            <w:proofErr w:type="spellEnd"/>
            <w:r>
              <w:rPr>
                <w:rFonts w:cs="Consolas"/>
                <w:bCs/>
              </w:rPr>
              <w:t xml:space="preserve"> </w:t>
            </w:r>
            <w:proofErr w:type="spellStart"/>
            <w:r w:rsidR="00B07C4B">
              <w:rPr>
                <w:rFonts w:cs="Consolas"/>
                <w:bCs/>
              </w:rPr>
              <w:t>pmt</w:t>
            </w:r>
            <w:proofErr w:type="spellEnd"/>
            <w:r w:rsidR="00B07C4B">
              <w:rPr>
                <w:rFonts w:cs="Consolas"/>
                <w:bCs/>
              </w:rPr>
              <w:t xml:space="preserve"> </w:t>
            </w:r>
            <w:proofErr w:type="spellStart"/>
            <w:r>
              <w:rPr>
                <w:rFonts w:cs="Consolas"/>
                <w:bCs/>
              </w:rPr>
              <w:t>counts</w:t>
            </w:r>
            <w:proofErr w:type="spellEnd"/>
            <w:r>
              <w:rPr>
                <w:rFonts w:cs="Consolas"/>
                <w:bCs/>
              </w:rPr>
              <w:t xml:space="preserve"> &amp; </w:t>
            </w:r>
            <w:proofErr w:type="spellStart"/>
            <w:r>
              <w:rPr>
                <w:rFonts w:cs="Consolas"/>
                <w:bCs/>
              </w:rPr>
              <w:t>counts</w:t>
            </w:r>
            <w:proofErr w:type="spellEnd"/>
            <w:r>
              <w:rPr>
                <w:rFonts w:cs="Consolas"/>
                <w:bCs/>
              </w:rPr>
              <w:t xml:space="preserve"> / </w:t>
            </w:r>
            <w:proofErr w:type="spellStart"/>
            <w:r>
              <w:rPr>
                <w:rFonts w:cs="Consolas"/>
                <w:bCs/>
              </w:rPr>
              <w:t>second</w:t>
            </w:r>
            <w:proofErr w:type="spellEnd"/>
            <w:r>
              <w:rPr>
                <w:rFonts w:cs="Consolas"/>
                <w:bCs/>
              </w:rPr>
              <w:t xml:space="preserve"> </w:t>
            </w:r>
            <w:proofErr w:type="spellStart"/>
            <w:r>
              <w:rPr>
                <w:rFonts w:cs="Consolas"/>
                <w:bCs/>
              </w:rPr>
              <w:t>recalc</w:t>
            </w:r>
            <w:proofErr w:type="spellEnd"/>
            <w:r>
              <w:rPr>
                <w:rFonts w:cs="Consolas"/>
                <w:bCs/>
              </w:rPr>
              <w:t xml:space="preserve"> (1 &amp; 2 </w:t>
            </w:r>
            <w:proofErr w:type="spellStart"/>
            <w:r>
              <w:rPr>
                <w:rFonts w:cs="Consolas"/>
                <w:bCs/>
              </w:rPr>
              <w:t>configs</w:t>
            </w:r>
            <w:proofErr w:type="spellEnd"/>
            <w:r>
              <w:rPr>
                <w:rFonts w:cs="Consolas"/>
                <w:bCs/>
              </w:rPr>
              <w:t xml:space="preserve">). </w:t>
            </w:r>
            <w:r w:rsidRPr="00001FC5">
              <w:rPr>
                <w:rFonts w:cs="Consolas"/>
                <w:bCs/>
                <w:lang w:val="en-US"/>
              </w:rPr>
              <w:t>No MS9`s</w:t>
            </w:r>
            <w:r>
              <w:rPr>
                <w:rFonts w:cs="Consolas"/>
                <w:bCs/>
                <w:lang w:val="en-US"/>
              </w:rPr>
              <w:t xml:space="preserve"> (no ratios)</w:t>
            </w:r>
          </w:p>
        </w:tc>
      </w:tr>
      <w:tr w:rsidR="00B51B58" w:rsidRPr="002A2754" w:rsidTr="002B6F51">
        <w:trPr>
          <w:jc w:val="center"/>
        </w:trPr>
        <w:tc>
          <w:tcPr>
            <w:tcW w:w="2235" w:type="dxa"/>
          </w:tcPr>
          <w:p w:rsidR="00B51B58" w:rsidRPr="00235901" w:rsidRDefault="00B51B58" w:rsidP="00977391">
            <w:pPr>
              <w:rPr>
                <w:rFonts w:cs="Consolas"/>
                <w:b/>
                <w:bCs/>
              </w:rPr>
            </w:pPr>
            <w:proofErr w:type="spellStart"/>
            <w:r w:rsidRPr="00235901">
              <w:rPr>
                <w:rFonts w:cs="Consolas"/>
                <w:b/>
                <w:bCs/>
              </w:rPr>
              <w:t>ozone.ozone_ds</w:t>
            </w:r>
            <w:proofErr w:type="spellEnd"/>
          </w:p>
        </w:tc>
        <w:tc>
          <w:tcPr>
            <w:tcW w:w="6409" w:type="dxa"/>
          </w:tcPr>
          <w:p w:rsidR="00B51B58" w:rsidRPr="009607B7" w:rsidRDefault="00B51B58" w:rsidP="00977391">
            <w:pPr>
              <w:rPr>
                <w:rFonts w:cs="Consolas"/>
                <w:bCs/>
                <w:lang w:val="en-US"/>
              </w:rPr>
            </w:pPr>
            <w:r w:rsidRPr="009607B7">
              <w:rPr>
                <w:rFonts w:cs="Consolas"/>
                <w:bCs/>
                <w:lang w:val="en-US"/>
              </w:rPr>
              <w:t>Ind. measurements, recalculated (</w:t>
            </w:r>
            <w:r>
              <w:rPr>
                <w:rFonts w:cs="Consolas"/>
                <w:bCs/>
                <w:lang w:val="en-US"/>
              </w:rPr>
              <w:t xml:space="preserve">1 &amp; </w:t>
            </w:r>
            <w:r w:rsidRPr="009607B7">
              <w:rPr>
                <w:rFonts w:cs="Consolas"/>
                <w:bCs/>
                <w:lang w:val="en-US"/>
              </w:rPr>
              <w:t xml:space="preserve">2 </w:t>
            </w:r>
            <w:proofErr w:type="spellStart"/>
            <w:r w:rsidRPr="009607B7">
              <w:rPr>
                <w:rFonts w:cs="Consolas"/>
                <w:bCs/>
                <w:lang w:val="en-US"/>
              </w:rPr>
              <w:t>configs</w:t>
            </w:r>
            <w:proofErr w:type="spellEnd"/>
            <w:r w:rsidRPr="009607B7">
              <w:rPr>
                <w:rFonts w:cs="Consolas"/>
                <w:bCs/>
                <w:lang w:val="en-US"/>
              </w:rPr>
              <w:t>). Ratios &amp; MS9’s</w:t>
            </w:r>
          </w:p>
        </w:tc>
      </w:tr>
    </w:tbl>
    <w:p w:rsidR="00C44B36" w:rsidRDefault="00C44B36" w:rsidP="009C5A98">
      <w:pPr>
        <w:rPr>
          <w:bCs/>
          <w:lang w:val="en-US"/>
        </w:rPr>
      </w:pPr>
    </w:p>
    <w:p w:rsidR="009C09C7" w:rsidRDefault="00AB4A8F" w:rsidP="009C5A98">
      <w:pPr>
        <w:rPr>
          <w:bCs/>
        </w:rPr>
      </w:pPr>
      <w:r>
        <w:rPr>
          <w:bCs/>
        </w:rPr>
        <w:t xml:space="preserve">Tenemos entonces </w:t>
      </w:r>
      <w:r w:rsidR="003A55BE">
        <w:rPr>
          <w:bCs/>
        </w:rPr>
        <w:t xml:space="preserve">las siguientes cuatro </w:t>
      </w:r>
      <w:r>
        <w:rPr>
          <w:bCs/>
        </w:rPr>
        <w:t>posibilidades:</w:t>
      </w:r>
      <w:r w:rsidR="003A55BE">
        <w:rPr>
          <w:bCs/>
        </w:rPr>
        <w:t xml:space="preserve"> sumarios, sumarios simultáneos (entre distintos instrumentos), medidas individuales y finalmente medidas individuales</w:t>
      </w:r>
      <w:r w:rsidR="00C4237F">
        <w:rPr>
          <w:bCs/>
        </w:rPr>
        <w:t xml:space="preserve"> simultáneas </w:t>
      </w:r>
      <w:r w:rsidR="003A55BE">
        <w:rPr>
          <w:bCs/>
        </w:rPr>
        <w:t xml:space="preserve"> </w:t>
      </w:r>
      <w:r w:rsidR="003A55BE" w:rsidRPr="003A55BE">
        <w:rPr>
          <w:bCs/>
        </w:rPr>
        <w:t>(entre distintos instrumentos)</w:t>
      </w:r>
      <w:r w:rsidR="003A55BE">
        <w:rPr>
          <w:bCs/>
        </w:rPr>
        <w:t xml:space="preserve">. Al igual que ocurría con los dos métodos posibles de análisis de los langley </w:t>
      </w:r>
      <w:proofErr w:type="spellStart"/>
      <w:r w:rsidR="003A55BE">
        <w:rPr>
          <w:bCs/>
        </w:rPr>
        <w:t>plots</w:t>
      </w:r>
      <w:proofErr w:type="spellEnd"/>
      <w:r w:rsidR="003A55BE">
        <w:rPr>
          <w:bCs/>
        </w:rPr>
        <w:t>, también en este caso se encuentran resultados prácticamente idéntic</w:t>
      </w:r>
      <w:r w:rsidR="00C4237F">
        <w:rPr>
          <w:bCs/>
        </w:rPr>
        <w:t xml:space="preserve">os para todos las posibilidades, de modo </w:t>
      </w:r>
      <w:r w:rsidR="003A55BE">
        <w:rPr>
          <w:bCs/>
        </w:rPr>
        <w:t xml:space="preserve"> </w:t>
      </w:r>
      <w:r w:rsidR="00C4237F">
        <w:rPr>
          <w:bCs/>
        </w:rPr>
        <w:t xml:space="preserve">que </w:t>
      </w:r>
      <w:r w:rsidR="003A55BE">
        <w:rPr>
          <w:bCs/>
        </w:rPr>
        <w:t>debería prevalecer un criterio de economía, quedá</w:t>
      </w:r>
      <w:r w:rsidR="00C4237F">
        <w:rPr>
          <w:bCs/>
        </w:rPr>
        <w:t>ndonos con el caso más sencillo (medidas individuales).</w:t>
      </w:r>
      <w:r w:rsidR="004914E4">
        <w:rPr>
          <w:bCs/>
        </w:rPr>
        <w:t xml:space="preserve"> </w:t>
      </w:r>
    </w:p>
    <w:p w:rsidR="00AB4A8F" w:rsidRDefault="004914E4" w:rsidP="009C5A98">
      <w:pPr>
        <w:rPr>
          <w:bCs/>
        </w:rPr>
      </w:pPr>
      <w:r>
        <w:rPr>
          <w:bCs/>
        </w:rPr>
        <w:t>Describo ahora brevemente como trabajar en cada uno de los casos.</w:t>
      </w:r>
      <w:r w:rsidR="00C82F0C">
        <w:rPr>
          <w:bCs/>
        </w:rPr>
        <w:t xml:space="preserve"> Para todos ellos, obtener finalmente valores para la constante extraterrestre implica </w:t>
      </w:r>
      <w:r w:rsidR="00AF2DA0">
        <w:rPr>
          <w:bCs/>
        </w:rPr>
        <w:t>3 pasos:</w:t>
      </w:r>
    </w:p>
    <w:p w:rsidR="00D65100" w:rsidRPr="00D65100" w:rsidRDefault="00AF2DA0" w:rsidP="00AF2DA0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 xml:space="preserve">Transformar las lecturas de los ficheros B en un formato </w:t>
      </w:r>
      <w:r w:rsidR="006F024C">
        <w:rPr>
          <w:bCs/>
        </w:rPr>
        <w:t xml:space="preserve">común </w:t>
      </w:r>
      <w:r w:rsidR="00D65100">
        <w:rPr>
          <w:bCs/>
        </w:rPr>
        <w:t xml:space="preserve">de trabajo: funciones </w:t>
      </w:r>
      <w:proofErr w:type="spellStart"/>
      <w:r w:rsidR="00D65100" w:rsidRPr="00D65100">
        <w:rPr>
          <w:b/>
          <w:bCs/>
          <w:i/>
        </w:rPr>
        <w:t>langley_data_cell.m</w:t>
      </w:r>
      <w:proofErr w:type="spellEnd"/>
      <w:r w:rsidR="004A5F69" w:rsidRPr="004A5F69">
        <w:rPr>
          <w:bCs/>
        </w:rPr>
        <w:t xml:space="preserve"> /</w:t>
      </w:r>
      <w:r w:rsidR="00D65100" w:rsidRPr="004A5F69">
        <w:rPr>
          <w:bCs/>
        </w:rPr>
        <w:t xml:space="preserve"> </w:t>
      </w:r>
      <w:proofErr w:type="spellStart"/>
      <w:r w:rsidR="00D65100" w:rsidRPr="004A5F69">
        <w:rPr>
          <w:b/>
          <w:bCs/>
          <w:i/>
        </w:rPr>
        <w:t>l</w:t>
      </w:r>
      <w:r w:rsidR="00D65100" w:rsidRPr="00D65100">
        <w:rPr>
          <w:b/>
          <w:bCs/>
          <w:i/>
        </w:rPr>
        <w:t>angley_data_cell</w:t>
      </w:r>
      <w:r w:rsidR="00D65100">
        <w:rPr>
          <w:b/>
          <w:bCs/>
          <w:i/>
        </w:rPr>
        <w:t>_summ.m</w:t>
      </w:r>
      <w:proofErr w:type="spellEnd"/>
    </w:p>
    <w:p w:rsidR="00AF2DA0" w:rsidRPr="00630173" w:rsidRDefault="00007C0F" w:rsidP="00AF2DA0">
      <w:pPr>
        <w:pStyle w:val="Prrafodelista"/>
        <w:numPr>
          <w:ilvl w:val="0"/>
          <w:numId w:val="13"/>
        </w:numPr>
        <w:rPr>
          <w:bCs/>
        </w:rPr>
      </w:pPr>
      <w:r w:rsidRPr="00007C0F">
        <w:rPr>
          <w:bCs/>
        </w:rPr>
        <w:t>Aplicación</w:t>
      </w:r>
      <w:r w:rsidR="00D65100" w:rsidRPr="00007C0F">
        <w:rPr>
          <w:bCs/>
        </w:rPr>
        <w:t xml:space="preserve"> </w:t>
      </w:r>
      <w:r>
        <w:rPr>
          <w:bCs/>
        </w:rPr>
        <w:t xml:space="preserve">o no de determinadas condiciones de filtrado de datos </w:t>
      </w:r>
      <w:proofErr w:type="spellStart"/>
      <w:r>
        <w:rPr>
          <w:bCs/>
        </w:rPr>
        <w:t>raw</w:t>
      </w:r>
      <w:proofErr w:type="spellEnd"/>
      <w:r>
        <w:rPr>
          <w:bCs/>
        </w:rPr>
        <w:t xml:space="preserve">, función </w:t>
      </w:r>
      <w:r w:rsidRPr="00E45EB0">
        <w:rPr>
          <w:b/>
          <w:bCs/>
          <w:i/>
        </w:rPr>
        <w:t>langley_filter_lvl1.m</w:t>
      </w:r>
      <w:r w:rsidR="00630173">
        <w:rPr>
          <w:b/>
          <w:bCs/>
          <w:i/>
        </w:rPr>
        <w:t xml:space="preserve"> </w:t>
      </w:r>
      <w:r w:rsidR="00630173">
        <w:rPr>
          <w:bCs/>
        </w:rPr>
        <w:t xml:space="preserve">-&gt; </w:t>
      </w:r>
      <w:r w:rsidR="00630173" w:rsidRPr="00630173">
        <w:rPr>
          <w:bCs/>
          <w:u w:val="single"/>
        </w:rPr>
        <w:t>paso opcional, pero con mucha precaución ¡!</w:t>
      </w:r>
      <w:r w:rsidR="006F024C">
        <w:rPr>
          <w:bCs/>
          <w:u w:val="single"/>
        </w:rPr>
        <w:t xml:space="preserve"> (ver filtros)</w:t>
      </w:r>
    </w:p>
    <w:p w:rsidR="00E45EB0" w:rsidRPr="00F13933" w:rsidRDefault="00F13933" w:rsidP="00AF2DA0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 xml:space="preserve">Análisis de los langley </w:t>
      </w:r>
      <w:proofErr w:type="spellStart"/>
      <w:r>
        <w:rPr>
          <w:bCs/>
        </w:rPr>
        <w:t>plots</w:t>
      </w:r>
      <w:proofErr w:type="spellEnd"/>
      <w:r>
        <w:rPr>
          <w:bCs/>
        </w:rPr>
        <w:t xml:space="preserve"> usando los métodos clásico y alternativo. Función</w:t>
      </w:r>
      <w:r>
        <w:rPr>
          <w:b/>
          <w:bCs/>
          <w:i/>
        </w:rPr>
        <w:t xml:space="preserve"> </w:t>
      </w:r>
      <w:proofErr w:type="spellStart"/>
      <w:r w:rsidR="002F7B9C">
        <w:rPr>
          <w:b/>
          <w:bCs/>
          <w:i/>
        </w:rPr>
        <w:t>langley_anali</w:t>
      </w:r>
      <w:r w:rsidR="00E45EB0" w:rsidRPr="00F13933">
        <w:rPr>
          <w:b/>
          <w:bCs/>
          <w:i/>
        </w:rPr>
        <w:t>s</w:t>
      </w:r>
      <w:r w:rsidR="002F7B9C">
        <w:rPr>
          <w:b/>
          <w:bCs/>
          <w:i/>
        </w:rPr>
        <w:t>ys</w:t>
      </w:r>
      <w:r w:rsidR="00E45EB0" w:rsidRPr="00F13933">
        <w:rPr>
          <w:b/>
          <w:bCs/>
          <w:i/>
        </w:rPr>
        <w:t>.m</w:t>
      </w:r>
      <w:proofErr w:type="spellEnd"/>
    </w:p>
    <w:p w:rsidR="001E4151" w:rsidRPr="00717AAB" w:rsidRDefault="00BB4CC7" w:rsidP="00F13933">
      <w:pPr>
        <w:rPr>
          <w:b/>
          <w:bCs/>
          <w:i/>
        </w:rPr>
      </w:pPr>
      <w:r>
        <w:rPr>
          <w:bCs/>
        </w:rPr>
        <w:t>Adicionalmente, en el caso de querer trabajar con medidas simultáneas</w:t>
      </w:r>
      <w:r w:rsidR="007E3046">
        <w:rPr>
          <w:bCs/>
        </w:rPr>
        <w:t xml:space="preserve"> entre varios equipos habrá que hacer uso, a continuación del paso 1)</w:t>
      </w:r>
      <w:r w:rsidR="004A5F69">
        <w:rPr>
          <w:bCs/>
        </w:rPr>
        <w:t>,</w:t>
      </w:r>
      <w:r w:rsidR="007E3046">
        <w:rPr>
          <w:bCs/>
        </w:rPr>
        <w:t xml:space="preserve"> de las funciones </w:t>
      </w:r>
      <w:proofErr w:type="spellStart"/>
      <w:r w:rsidR="007E3046" w:rsidRPr="007E3046">
        <w:rPr>
          <w:b/>
          <w:bCs/>
          <w:i/>
        </w:rPr>
        <w:t>langley_indv_sync.m</w:t>
      </w:r>
      <w:proofErr w:type="spellEnd"/>
      <w:r w:rsidR="004A5F69">
        <w:rPr>
          <w:bCs/>
        </w:rPr>
        <w:t xml:space="preserve"> /</w:t>
      </w:r>
      <w:r w:rsidR="007E3046">
        <w:rPr>
          <w:bCs/>
        </w:rPr>
        <w:t xml:space="preserve"> </w:t>
      </w:r>
      <w:proofErr w:type="spellStart"/>
      <w:r w:rsidR="007E3046" w:rsidRPr="007E3046">
        <w:rPr>
          <w:b/>
          <w:bCs/>
          <w:i/>
        </w:rPr>
        <w:t>langley_summ_sync.m</w:t>
      </w:r>
      <w:proofErr w:type="spellEnd"/>
    </w:p>
    <w:p w:rsidR="009C1588" w:rsidRPr="008D5115" w:rsidRDefault="007F6E10" w:rsidP="009C1588">
      <w:pPr>
        <w:pStyle w:val="Prrafodelista"/>
        <w:numPr>
          <w:ilvl w:val="0"/>
          <w:numId w:val="11"/>
        </w:numPr>
        <w:rPr>
          <w:bCs/>
          <w:sz w:val="24"/>
        </w:rPr>
      </w:pPr>
      <w:r w:rsidRPr="008D5115">
        <w:rPr>
          <w:bCs/>
          <w:sz w:val="24"/>
          <w:u w:val="single"/>
        </w:rPr>
        <w:t>Sumarios</w:t>
      </w:r>
      <w:r w:rsidR="00AB4A8F" w:rsidRPr="008D5115">
        <w:rPr>
          <w:bCs/>
          <w:sz w:val="24"/>
        </w:rPr>
        <w:t xml:space="preserve"> </w:t>
      </w:r>
    </w:p>
    <w:p w:rsidR="0098776F" w:rsidRDefault="0098776F" w:rsidP="0098776F">
      <w:pPr>
        <w:pStyle w:val="Prrafodelista"/>
        <w:rPr>
          <w:bCs/>
        </w:rPr>
      </w:pPr>
    </w:p>
    <w:p w:rsidR="003722D7" w:rsidRDefault="0098776F" w:rsidP="00C82F0C">
      <w:pPr>
        <w:pStyle w:val="Prrafodelista"/>
        <w:ind w:left="0"/>
        <w:rPr>
          <w:bCs/>
        </w:rPr>
      </w:pPr>
      <w:r>
        <w:rPr>
          <w:bCs/>
        </w:rPr>
        <w:t>P</w:t>
      </w:r>
      <w:r w:rsidRPr="0098776F">
        <w:rPr>
          <w:bCs/>
        </w:rPr>
        <w:t xml:space="preserve">ara trabajar de esta manera se asume que contamos con los sumarios ya generados, es decir, habrá que seguir el procedimiento ordinario </w:t>
      </w:r>
      <w:proofErr w:type="spellStart"/>
      <w:r w:rsidRPr="0098776F">
        <w:rPr>
          <w:rFonts w:ascii="Consolas" w:hAnsi="Consolas"/>
          <w:b/>
          <w:bCs/>
          <w:i/>
        </w:rPr>
        <w:t>read_bdata</w:t>
      </w:r>
      <w:proofErr w:type="spellEnd"/>
      <w:r w:rsidRPr="0098776F">
        <w:rPr>
          <w:rFonts w:ascii="Consolas" w:hAnsi="Consolas"/>
          <w:b/>
          <w:bCs/>
          <w:i/>
        </w:rPr>
        <w:t xml:space="preserve"> -&gt; </w:t>
      </w:r>
      <w:proofErr w:type="spellStart"/>
      <w:r w:rsidRPr="0098776F">
        <w:rPr>
          <w:rFonts w:ascii="Consolas" w:hAnsi="Consolas"/>
          <w:b/>
          <w:bCs/>
          <w:i/>
        </w:rPr>
        <w:t>sl_report_jday</w:t>
      </w:r>
      <w:proofErr w:type="spellEnd"/>
      <w:r w:rsidRPr="0098776F">
        <w:rPr>
          <w:rFonts w:ascii="Consolas" w:hAnsi="Consolas"/>
          <w:b/>
          <w:bCs/>
          <w:i/>
        </w:rPr>
        <w:t xml:space="preserve"> -&gt; </w:t>
      </w:r>
      <w:proofErr w:type="spellStart"/>
      <w:r w:rsidRPr="0098776F">
        <w:rPr>
          <w:rFonts w:ascii="Consolas" w:hAnsi="Consolas"/>
          <w:b/>
          <w:bCs/>
          <w:i/>
        </w:rPr>
        <w:t>read_cal_config_new</w:t>
      </w:r>
      <w:proofErr w:type="spellEnd"/>
      <w:r w:rsidRPr="0098776F">
        <w:rPr>
          <w:rFonts w:ascii="Consolas" w:hAnsi="Consolas"/>
          <w:b/>
          <w:bCs/>
          <w:i/>
        </w:rPr>
        <w:t xml:space="preserve"> -&gt; </w:t>
      </w:r>
      <w:proofErr w:type="spellStart"/>
      <w:r w:rsidRPr="0098776F">
        <w:rPr>
          <w:rFonts w:ascii="Consolas" w:hAnsi="Consolas"/>
          <w:b/>
          <w:bCs/>
          <w:i/>
        </w:rPr>
        <w:t>test_recalculation</w:t>
      </w:r>
      <w:proofErr w:type="spellEnd"/>
      <w:r w:rsidRPr="0098776F">
        <w:rPr>
          <w:rFonts w:ascii="Consolas" w:hAnsi="Consolas"/>
          <w:b/>
          <w:bCs/>
          <w:i/>
        </w:rPr>
        <w:t xml:space="preserve"> -&gt; </w:t>
      </w:r>
      <w:proofErr w:type="spellStart"/>
      <w:r w:rsidRPr="0098776F">
        <w:rPr>
          <w:rFonts w:ascii="Consolas" w:hAnsi="Consolas"/>
          <w:b/>
          <w:bCs/>
          <w:i/>
        </w:rPr>
        <w:t>filter_cor</w:t>
      </w:r>
      <w:r w:rsidR="003722D7">
        <w:rPr>
          <w:rFonts w:ascii="Consolas" w:hAnsi="Consolas"/>
          <w:b/>
          <w:bCs/>
          <w:i/>
        </w:rPr>
        <w:t>r</w:t>
      </w:r>
      <w:proofErr w:type="spellEnd"/>
      <w:r w:rsidRPr="0098776F">
        <w:rPr>
          <w:bCs/>
        </w:rPr>
        <w:t xml:space="preserve"> </w:t>
      </w:r>
    </w:p>
    <w:p w:rsidR="009C1588" w:rsidRDefault="009C1588" w:rsidP="009C1588">
      <w:pPr>
        <w:rPr>
          <w:rFonts w:cs="Consolas"/>
          <w:bCs/>
        </w:rPr>
      </w:pPr>
      <w:r>
        <w:rPr>
          <w:rFonts w:cs="Consolas"/>
          <w:bCs/>
        </w:rPr>
        <w:t>No voy a entrar en detalles acerca de cómo obtener las v</w:t>
      </w:r>
      <w:r w:rsidR="00092210">
        <w:rPr>
          <w:rFonts w:cs="Consolas"/>
          <w:bCs/>
        </w:rPr>
        <w:t xml:space="preserve">ariables </w:t>
      </w:r>
      <w:proofErr w:type="spellStart"/>
      <w:r w:rsidR="00092210">
        <w:rPr>
          <w:rFonts w:cs="Consolas"/>
          <w:bCs/>
        </w:rPr>
        <w:t>summary</w:t>
      </w:r>
      <w:proofErr w:type="spellEnd"/>
      <w:r w:rsidR="00092210">
        <w:rPr>
          <w:rFonts w:cs="Consolas"/>
          <w:bCs/>
        </w:rPr>
        <w:t xml:space="preserve"> y </w:t>
      </w:r>
      <w:proofErr w:type="spellStart"/>
      <w:r w:rsidR="00092210">
        <w:rPr>
          <w:rFonts w:cs="Consolas"/>
          <w:bCs/>
        </w:rPr>
        <w:t>summary_old</w:t>
      </w:r>
      <w:proofErr w:type="spellEnd"/>
      <w:r w:rsidR="00092210">
        <w:rPr>
          <w:rFonts w:cs="Consolas"/>
          <w:bCs/>
        </w:rPr>
        <w:t xml:space="preserve">, </w:t>
      </w:r>
      <w:r>
        <w:rPr>
          <w:rFonts w:cs="Consolas"/>
          <w:bCs/>
        </w:rPr>
        <w:t xml:space="preserve">pero si conviene tener en cuenta lo siguiente: </w:t>
      </w:r>
    </w:p>
    <w:p w:rsidR="009C1588" w:rsidRPr="00FF189B" w:rsidRDefault="009C1588" w:rsidP="009C1588">
      <w:pPr>
        <w:pStyle w:val="Prrafodelista"/>
        <w:numPr>
          <w:ilvl w:val="0"/>
          <w:numId w:val="4"/>
        </w:numPr>
        <w:rPr>
          <w:bCs/>
        </w:rPr>
      </w:pPr>
      <w:r w:rsidRPr="00C055B0">
        <w:rPr>
          <w:rFonts w:cs="Consolas"/>
          <w:b/>
          <w:bCs/>
        </w:rPr>
        <w:t xml:space="preserve">Aplicamos la función </w:t>
      </w:r>
      <w:proofErr w:type="spellStart"/>
      <w:r w:rsidRPr="00C055B0">
        <w:rPr>
          <w:rFonts w:ascii="Consolas" w:hAnsi="Consolas" w:cs="Consolas"/>
          <w:b/>
          <w:bCs/>
        </w:rPr>
        <w:t>filter_corr.m</w:t>
      </w:r>
      <w:proofErr w:type="spellEnd"/>
      <w:r w:rsidRPr="00C055B0">
        <w:rPr>
          <w:rFonts w:ascii="Consolas" w:hAnsi="Consolas" w:cs="Consolas"/>
          <w:b/>
          <w:bCs/>
        </w:rPr>
        <w:t xml:space="preserve"> </w:t>
      </w:r>
      <w:r w:rsidRPr="00C055B0">
        <w:rPr>
          <w:rFonts w:cs="Consolas"/>
          <w:b/>
          <w:bCs/>
        </w:rPr>
        <w:t>a los sumarios</w:t>
      </w:r>
      <w:r w:rsidRPr="00FF189B">
        <w:rPr>
          <w:rFonts w:cs="Consolas"/>
          <w:bCs/>
        </w:rPr>
        <w:t xml:space="preserve">. Entonces tendremos MS9 con y sin corrección por filtros, campos 8 y 9 </w:t>
      </w:r>
      <w:r>
        <w:rPr>
          <w:rFonts w:cs="Consolas"/>
          <w:bCs/>
        </w:rPr>
        <w:t xml:space="preserve">de </w:t>
      </w:r>
      <w:proofErr w:type="spellStart"/>
      <w:r>
        <w:rPr>
          <w:rFonts w:cs="Consolas"/>
          <w:bCs/>
        </w:rPr>
        <w:t>summary</w:t>
      </w:r>
      <w:proofErr w:type="spellEnd"/>
      <w:r>
        <w:rPr>
          <w:rFonts w:cs="Consolas"/>
          <w:bCs/>
        </w:rPr>
        <w:t xml:space="preserve">, </w:t>
      </w:r>
      <w:r w:rsidRPr="00FF189B">
        <w:rPr>
          <w:rFonts w:cs="Consolas"/>
          <w:bCs/>
        </w:rPr>
        <w:t xml:space="preserve">respectivamente. </w:t>
      </w:r>
    </w:p>
    <w:p w:rsidR="009C1588" w:rsidRPr="00C055B0" w:rsidRDefault="009C1588" w:rsidP="009C1588">
      <w:pPr>
        <w:pStyle w:val="Prrafodelista"/>
        <w:numPr>
          <w:ilvl w:val="0"/>
          <w:numId w:val="4"/>
        </w:numPr>
        <w:rPr>
          <w:bCs/>
        </w:rPr>
      </w:pPr>
      <w:r w:rsidRPr="005D0529">
        <w:rPr>
          <w:b/>
          <w:bCs/>
        </w:rPr>
        <w:t xml:space="preserve">No </w:t>
      </w:r>
      <w:r w:rsidRPr="005D0529">
        <w:rPr>
          <w:rFonts w:cs="Consolas"/>
          <w:b/>
          <w:bCs/>
        </w:rPr>
        <w:t xml:space="preserve">aplicamos la función </w:t>
      </w:r>
      <w:proofErr w:type="spellStart"/>
      <w:r w:rsidRPr="005D0529">
        <w:rPr>
          <w:rFonts w:ascii="Consolas" w:hAnsi="Consolas" w:cs="Consolas"/>
          <w:b/>
          <w:bCs/>
        </w:rPr>
        <w:t>filter_corr.m</w:t>
      </w:r>
      <w:proofErr w:type="spellEnd"/>
      <w:r w:rsidRPr="005D0529">
        <w:rPr>
          <w:rFonts w:ascii="Consolas" w:hAnsi="Consolas" w:cs="Consolas"/>
          <w:b/>
          <w:bCs/>
        </w:rPr>
        <w:t xml:space="preserve"> </w:t>
      </w:r>
      <w:r w:rsidRPr="005D0529">
        <w:rPr>
          <w:rFonts w:cs="Consolas"/>
          <w:b/>
          <w:bCs/>
        </w:rPr>
        <w:t>a los sumarios</w:t>
      </w:r>
      <w:r w:rsidRPr="00507328">
        <w:rPr>
          <w:rFonts w:cs="Consolas"/>
          <w:bCs/>
        </w:rPr>
        <w:t xml:space="preserve">. Entonces tendremos MS9 sin corrección por filtros (campos 8). El campo 9 es ahora la desviación estándar </w:t>
      </w:r>
    </w:p>
    <w:p w:rsidR="009C1588" w:rsidRPr="009C1588" w:rsidRDefault="009C1588" w:rsidP="009C1588">
      <w:pPr>
        <w:pStyle w:val="Epgrafe"/>
        <w:keepNext/>
        <w:rPr>
          <w:sz w:val="20"/>
          <w:szCs w:val="20"/>
        </w:rPr>
      </w:pPr>
      <w:bookmarkStart w:id="0" w:name="_Ref387870887"/>
      <w:r w:rsidRPr="009C1588">
        <w:rPr>
          <w:sz w:val="20"/>
          <w:szCs w:val="20"/>
        </w:rPr>
        <w:lastRenderedPageBreak/>
        <w:t xml:space="preserve">Tabla </w:t>
      </w:r>
      <w:r w:rsidR="001F04E7" w:rsidRPr="009C1588">
        <w:rPr>
          <w:sz w:val="20"/>
          <w:szCs w:val="20"/>
        </w:rPr>
        <w:fldChar w:fldCharType="begin"/>
      </w:r>
      <w:r w:rsidRPr="009C1588">
        <w:rPr>
          <w:sz w:val="20"/>
          <w:szCs w:val="20"/>
        </w:rPr>
        <w:instrText xml:space="preserve"> SEQ Tabla \* ARABIC </w:instrText>
      </w:r>
      <w:r w:rsidR="001F04E7" w:rsidRPr="009C1588">
        <w:rPr>
          <w:sz w:val="20"/>
          <w:szCs w:val="20"/>
        </w:rPr>
        <w:fldChar w:fldCharType="separate"/>
      </w:r>
      <w:r w:rsidR="00E84287">
        <w:rPr>
          <w:noProof/>
          <w:sz w:val="20"/>
          <w:szCs w:val="20"/>
        </w:rPr>
        <w:t>2</w:t>
      </w:r>
      <w:r w:rsidR="001F04E7" w:rsidRPr="009C1588">
        <w:rPr>
          <w:sz w:val="20"/>
          <w:szCs w:val="20"/>
        </w:rPr>
        <w:fldChar w:fldCharType="end"/>
      </w:r>
      <w:bookmarkEnd w:id="0"/>
      <w:r w:rsidRPr="009C1588">
        <w:rPr>
          <w:sz w:val="20"/>
          <w:szCs w:val="20"/>
        </w:rPr>
        <w:t xml:space="preserve">: Salida de la función </w:t>
      </w:r>
      <w:proofErr w:type="spellStart"/>
      <w:r w:rsidRPr="009C1588">
        <w:rPr>
          <w:rFonts w:ascii="Consolas" w:hAnsi="Consolas" w:cs="Consolas"/>
          <w:sz w:val="20"/>
          <w:szCs w:val="20"/>
        </w:rPr>
        <w:t>langley_summ_sync.m</w:t>
      </w:r>
      <w:proofErr w:type="spellEnd"/>
    </w:p>
    <w:tbl>
      <w:tblPr>
        <w:tblStyle w:val="Tablaconcuadrcula"/>
        <w:tblW w:w="5000" w:type="pct"/>
        <w:jc w:val="center"/>
        <w:tblLook w:val="04A0"/>
      </w:tblPr>
      <w:tblGrid>
        <w:gridCol w:w="8720"/>
      </w:tblGrid>
      <w:tr w:rsidR="009C1588" w:rsidRPr="00C83EE6" w:rsidTr="006F6598">
        <w:trPr>
          <w:jc w:val="center"/>
        </w:trPr>
        <w:tc>
          <w:tcPr>
            <w:tcW w:w="5000" w:type="pct"/>
          </w:tcPr>
          <w:p w:rsidR="002510B5" w:rsidRPr="006E1CE9" w:rsidRDefault="009C1588" w:rsidP="00977391">
            <w:pPr>
              <w:rPr>
                <w:b/>
                <w:bCs/>
                <w:i/>
                <w:sz w:val="20"/>
                <w:szCs w:val="20"/>
              </w:rPr>
            </w:pP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time, lat, long, </w:t>
            </w:r>
            <w:proofErr w:type="spellStart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 m</w:t>
            </w:r>
            <w:r w:rsidR="00E4512C">
              <w:rPr>
                <w:b/>
                <w:bCs/>
                <w:i/>
                <w:sz w:val="20"/>
                <w:szCs w:val="20"/>
                <w:lang w:val="en-US"/>
              </w:rPr>
              <w:t>2</w:t>
            </w: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 m</w:t>
            </w:r>
            <w:r w:rsidR="00E4512C">
              <w:rPr>
                <w:b/>
                <w:bCs/>
                <w:i/>
                <w:sz w:val="20"/>
                <w:szCs w:val="20"/>
                <w:lang w:val="en-US"/>
              </w:rPr>
              <w:t>3</w:t>
            </w: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>, flag,  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>,</w:t>
            </w:r>
            <w:r w:rsidRPr="00915765">
              <w:rPr>
                <w:b/>
                <w:bCs/>
                <w:i/>
                <w:sz w:val="20"/>
                <w:szCs w:val="20"/>
                <w:lang w:val="en-US"/>
              </w:rPr>
              <w:t xml:space="preserve"> temp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6E1CE9">
              <w:rPr>
                <w:bCs/>
                <w:sz w:val="20"/>
                <w:szCs w:val="20"/>
                <w:lang w:val="en-US"/>
              </w:rPr>
              <w:t>...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35557D">
              <w:rPr>
                <w:bCs/>
                <w:sz w:val="20"/>
                <w:szCs w:val="20"/>
              </w:rPr>
              <w:t xml:space="preserve">% </w:t>
            </w:r>
            <w:r w:rsidRPr="006E1CE9">
              <w:rPr>
                <w:bCs/>
                <w:sz w:val="20"/>
                <w:szCs w:val="20"/>
              </w:rPr>
              <w:t>1-11</w:t>
            </w:r>
            <w:r w:rsidRPr="006E1CE9">
              <w:rPr>
                <w:b/>
                <w:bCs/>
                <w:i/>
                <w:sz w:val="20"/>
                <w:szCs w:val="20"/>
              </w:rPr>
              <w:t xml:space="preserve">             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915765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 xml:space="preserve">                          </w:t>
            </w:r>
            <w:r w:rsidR="003434D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Pr="006E1CE9">
              <w:rPr>
                <w:bCs/>
                <w:sz w:val="20"/>
                <w:szCs w:val="20"/>
              </w:rPr>
              <w:t xml:space="preserve"> ... </w:t>
            </w:r>
            <w:r w:rsidR="000305DE">
              <w:rPr>
                <w:bCs/>
                <w:sz w:val="20"/>
                <w:szCs w:val="20"/>
              </w:rPr>
              <w:t xml:space="preserve">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%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6E1CE9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  <w:r w:rsidR="003434D0">
              <w:rPr>
                <w:bCs/>
                <w:sz w:val="20"/>
                <w:szCs w:val="20"/>
                <w:lang w:val="en-US"/>
              </w:rPr>
              <w:t xml:space="preserve">  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 … 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0305DE">
              <w:rPr>
                <w:bCs/>
                <w:sz w:val="20"/>
                <w:szCs w:val="20"/>
                <w:lang w:val="en-US"/>
              </w:rPr>
              <w:t xml:space="preserve">% </w:t>
            </w:r>
            <w:r w:rsidRPr="006E1CE9">
              <w:rPr>
                <w:bCs/>
                <w:sz w:val="20"/>
                <w:szCs w:val="20"/>
                <w:lang w:val="en-US"/>
              </w:rPr>
              <w:t>25 r</w:t>
            </w:r>
            <w:r>
              <w:rPr>
                <w:bCs/>
                <w:sz w:val="20"/>
                <w:szCs w:val="20"/>
                <w:lang w:val="en-US"/>
              </w:rPr>
              <w:t xml:space="preserve">atios recalculated 1 (Rayleigh </w:t>
            </w:r>
            <w:r w:rsidRPr="006E1CE9">
              <w:rPr>
                <w:bCs/>
                <w:sz w:val="20"/>
                <w:szCs w:val="20"/>
                <w:lang w:val="en-US"/>
              </w:rPr>
              <w:t>corr</w:t>
            </w:r>
            <w:r w:rsidR="00BC2B01">
              <w:rPr>
                <w:bCs/>
                <w:sz w:val="20"/>
                <w:szCs w:val="20"/>
                <w:lang w:val="en-US"/>
              </w:rPr>
              <w:t>.</w:t>
            </w:r>
            <w:r w:rsidRPr="006E1CE9">
              <w:rPr>
                <w:bCs/>
                <w:sz w:val="20"/>
                <w:szCs w:val="20"/>
                <w:lang w:val="en-US"/>
              </w:rPr>
              <w:t xml:space="preserve">!!)                  </w:t>
            </w:r>
          </w:p>
          <w:p w:rsidR="002510B5" w:rsidRPr="002B6F51" w:rsidRDefault="009C1588" w:rsidP="00977391">
            <w:pPr>
              <w:rPr>
                <w:bCs/>
                <w:sz w:val="20"/>
                <w:szCs w:val="20"/>
                <w:lang w:val="en-US"/>
              </w:rPr>
            </w:pP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, </w:t>
            </w:r>
            <w:proofErr w:type="spellStart"/>
            <w:r w:rsidRPr="003434D0">
              <w:rPr>
                <w:b/>
                <w:bCs/>
                <w:i/>
                <w:sz w:val="20"/>
                <w:szCs w:val="20"/>
              </w:rPr>
              <w:t>NaN</w:t>
            </w:r>
            <w:proofErr w:type="spellEnd"/>
            <w:r w:rsidRPr="003434D0">
              <w:rPr>
                <w:b/>
                <w:bCs/>
                <w:i/>
                <w:sz w:val="20"/>
                <w:szCs w:val="20"/>
              </w:rPr>
              <w:t xml:space="preserve">                  </w:t>
            </w:r>
            <w:r w:rsidR="000305DE">
              <w:rPr>
                <w:b/>
                <w:bCs/>
                <w:i/>
                <w:sz w:val="20"/>
                <w:szCs w:val="20"/>
              </w:rPr>
              <w:t xml:space="preserve">      </w:t>
            </w:r>
            <w:r w:rsidRPr="003434D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3434D0" w:rsidRPr="003434D0">
              <w:rPr>
                <w:b/>
                <w:bCs/>
                <w:i/>
                <w:sz w:val="20"/>
                <w:szCs w:val="20"/>
              </w:rPr>
              <w:t xml:space="preserve">  </w:t>
            </w:r>
            <w:r w:rsidRPr="003434D0">
              <w:rPr>
                <w:b/>
                <w:bCs/>
                <w:i/>
                <w:sz w:val="20"/>
                <w:szCs w:val="20"/>
              </w:rPr>
              <w:t xml:space="preserve"> </w:t>
            </w:r>
            <w:r w:rsidR="000305DE">
              <w:rPr>
                <w:bCs/>
                <w:sz w:val="20"/>
                <w:szCs w:val="20"/>
              </w:rPr>
              <w:t xml:space="preserve">... </w:t>
            </w:r>
            <w:r w:rsidRPr="003434D0">
              <w:rPr>
                <w:bCs/>
                <w:sz w:val="20"/>
                <w:szCs w:val="20"/>
              </w:rPr>
              <w:t xml:space="preserve"> </w:t>
            </w:r>
            <w:r w:rsidRPr="008808C8">
              <w:rPr>
                <w:bCs/>
                <w:sz w:val="20"/>
                <w:szCs w:val="20"/>
                <w:lang w:val="en-US"/>
              </w:rPr>
              <w:t xml:space="preserve">% </w:t>
            </w:r>
          </w:p>
          <w:p w:rsidR="009C1588" w:rsidRPr="008808C8" w:rsidRDefault="009C1588" w:rsidP="00977391">
            <w:pPr>
              <w:rPr>
                <w:bCs/>
                <w:color w:val="002060"/>
                <w:sz w:val="20"/>
                <w:szCs w:val="20"/>
                <w:lang w:val="en-US"/>
              </w:rPr>
            </w:pP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O3 old,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NaN</w:t>
            </w:r>
            <w:proofErr w:type="spellEnd"/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>, MS9 old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="000305DE">
              <w:rPr>
                <w:b/>
                <w:bCs/>
                <w:i/>
                <w:sz w:val="20"/>
                <w:szCs w:val="20"/>
                <w:lang w:val="en-US"/>
              </w:rPr>
              <w:t xml:space="preserve">       </w:t>
            </w:r>
            <w:r w:rsidR="003434D0">
              <w:rPr>
                <w:b/>
                <w:bCs/>
                <w:i/>
                <w:sz w:val="20"/>
                <w:szCs w:val="20"/>
                <w:lang w:val="en-US"/>
              </w:rPr>
              <w:t xml:space="preserve">  </w:t>
            </w:r>
            <w:r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8808C8">
              <w:rPr>
                <w:bCs/>
                <w:sz w:val="20"/>
                <w:szCs w:val="20"/>
                <w:lang w:val="en-US"/>
              </w:rPr>
              <w:t xml:space="preserve"> ...  </w:t>
            </w:r>
            <w:r>
              <w:rPr>
                <w:bCs/>
                <w:sz w:val="20"/>
                <w:szCs w:val="20"/>
                <w:lang w:val="en-US"/>
              </w:rPr>
              <w:t xml:space="preserve">  </w:t>
            </w:r>
            <w:r w:rsidR="000305DE">
              <w:rPr>
                <w:bCs/>
                <w:sz w:val="20"/>
                <w:szCs w:val="20"/>
                <w:lang w:val="en-US"/>
              </w:rPr>
              <w:t xml:space="preserve">% </w:t>
            </w:r>
            <w:r w:rsidRPr="008808C8">
              <w:rPr>
                <w:bCs/>
                <w:sz w:val="20"/>
                <w:szCs w:val="20"/>
                <w:lang w:val="en-US"/>
              </w:rPr>
              <w:t>39 r</w:t>
            </w:r>
            <w:r>
              <w:rPr>
                <w:bCs/>
                <w:sz w:val="20"/>
                <w:szCs w:val="20"/>
                <w:lang w:val="en-US"/>
              </w:rPr>
              <w:t xml:space="preserve">atios recalculated 2 (Rayleigh </w:t>
            </w:r>
            <w:r w:rsidR="00BC2B01">
              <w:rPr>
                <w:bCs/>
                <w:sz w:val="20"/>
                <w:szCs w:val="20"/>
                <w:lang w:val="en-US"/>
              </w:rPr>
              <w:t>corr.</w:t>
            </w:r>
            <w:r w:rsidRPr="008808C8">
              <w:rPr>
                <w:bCs/>
                <w:sz w:val="20"/>
                <w:szCs w:val="20"/>
                <w:lang w:val="en-US"/>
              </w:rPr>
              <w:t xml:space="preserve">!!)                                                                    </w:t>
            </w:r>
            <w:r w:rsidRPr="008808C8">
              <w:rPr>
                <w:b/>
                <w:bCs/>
                <w:i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78717B" w:rsidRDefault="0078717B" w:rsidP="0078717B">
      <w:pPr>
        <w:rPr>
          <w:bCs/>
          <w:lang w:val="en-US"/>
        </w:rPr>
      </w:pPr>
    </w:p>
    <w:p w:rsidR="0078717B" w:rsidRPr="0078717B" w:rsidRDefault="0078717B" w:rsidP="0078717B">
      <w:pPr>
        <w:rPr>
          <w:bCs/>
        </w:rPr>
      </w:pPr>
      <w:r w:rsidRPr="0078717B">
        <w:rPr>
          <w:bCs/>
        </w:rPr>
        <w:t xml:space="preserve">Por defecto se trabaja con el campo 9, de modo que será importante </w:t>
      </w:r>
      <w:r w:rsidRPr="0078717B">
        <w:rPr>
          <w:bCs/>
          <w:u w:val="single"/>
        </w:rPr>
        <w:t>aplicar siempre</w:t>
      </w:r>
      <w:r w:rsidRPr="0078717B">
        <w:rPr>
          <w:bCs/>
        </w:rPr>
        <w:t xml:space="preserve"> la función </w:t>
      </w:r>
      <w:proofErr w:type="spellStart"/>
      <w:r w:rsidRPr="0078717B">
        <w:rPr>
          <w:bCs/>
        </w:rPr>
        <w:t>filter_corr.m</w:t>
      </w:r>
      <w:proofErr w:type="spellEnd"/>
      <w:r w:rsidRPr="0078717B">
        <w:rPr>
          <w:bCs/>
        </w:rPr>
        <w:t>. Es decir, por defecto tendremos inicialmente las ratios MS9 no corregidas, y será en el paso 2 del esquema general anterior cuando apliquemos las correcciones por filtros.</w:t>
      </w:r>
    </w:p>
    <w:p w:rsidR="0078717B" w:rsidRPr="0078717B" w:rsidRDefault="0078717B" w:rsidP="0078717B">
      <w:pPr>
        <w:rPr>
          <w:bCs/>
          <w:i/>
        </w:rPr>
      </w:pPr>
      <w:r w:rsidRPr="0078717B">
        <w:rPr>
          <w:bCs/>
        </w:rPr>
        <w:t xml:space="preserve"> Las funciones con las que trabajaremos en el caso de trabajar con los sumarios serían </w:t>
      </w:r>
      <w:proofErr w:type="spellStart"/>
      <w:r w:rsidRPr="0078717B">
        <w:rPr>
          <w:b/>
          <w:bCs/>
          <w:i/>
        </w:rPr>
        <w:t>langley_data_cell_summ.m</w:t>
      </w:r>
      <w:proofErr w:type="spellEnd"/>
      <w:r w:rsidRPr="0078717B">
        <w:rPr>
          <w:b/>
          <w:bCs/>
          <w:i/>
        </w:rPr>
        <w:t xml:space="preserve"> </w:t>
      </w:r>
      <w:r w:rsidRPr="0078717B">
        <w:rPr>
          <w:bCs/>
        </w:rPr>
        <w:t xml:space="preserve">para convertir los sumarios al formato común de los Langleys (variables-inputs: </w:t>
      </w:r>
      <w:proofErr w:type="spellStart"/>
      <w:r w:rsidRPr="0078717B">
        <w:rPr>
          <w:bCs/>
        </w:rPr>
        <w:t>summary</w:t>
      </w:r>
      <w:proofErr w:type="spellEnd"/>
      <w:r w:rsidRPr="0078717B">
        <w:rPr>
          <w:bCs/>
        </w:rPr>
        <w:t xml:space="preserve">, </w:t>
      </w:r>
      <w:proofErr w:type="spellStart"/>
      <w:r w:rsidRPr="0078717B">
        <w:rPr>
          <w:bCs/>
        </w:rPr>
        <w:t>summary_old</w:t>
      </w:r>
      <w:proofErr w:type="spellEnd"/>
      <w:r w:rsidRPr="0078717B">
        <w:rPr>
          <w:bCs/>
        </w:rPr>
        <w:t xml:space="preserve">, </w:t>
      </w:r>
      <w:proofErr w:type="spellStart"/>
      <w:r w:rsidRPr="0078717B">
        <w:rPr>
          <w:bCs/>
        </w:rPr>
        <w:t>config</w:t>
      </w:r>
      <w:proofErr w:type="spellEnd"/>
      <w:r w:rsidRPr="0078717B">
        <w:rPr>
          <w:bCs/>
        </w:rPr>
        <w:t xml:space="preserve">; variables-outputs: </w:t>
      </w:r>
      <w:proofErr w:type="spellStart"/>
      <w:r w:rsidRPr="0078717B">
        <w:rPr>
          <w:bCs/>
        </w:rPr>
        <w:t>ozone_lgl_sum</w:t>
      </w:r>
      <w:proofErr w:type="spellEnd"/>
      <w:r w:rsidRPr="0078717B">
        <w:rPr>
          <w:bCs/>
        </w:rPr>
        <w:t xml:space="preserve">, </w:t>
      </w:r>
      <w:proofErr w:type="spellStart"/>
      <w:r w:rsidRPr="0078717B">
        <w:rPr>
          <w:bCs/>
        </w:rPr>
        <w:t>cfg</w:t>
      </w:r>
      <w:proofErr w:type="spellEnd"/>
      <w:r w:rsidRPr="0078717B">
        <w:rPr>
          <w:bCs/>
        </w:rPr>
        <w:t xml:space="preserve">, </w:t>
      </w:r>
      <w:proofErr w:type="spellStart"/>
      <w:r w:rsidRPr="0078717B">
        <w:rPr>
          <w:bCs/>
        </w:rPr>
        <w:t>lgl_leg</w:t>
      </w:r>
      <w:proofErr w:type="spellEnd"/>
      <w:r w:rsidRPr="0078717B">
        <w:rPr>
          <w:bCs/>
        </w:rPr>
        <w:t xml:space="preserve">) y, en el caso de querer trabajar con medidas simultáneas entre instrumentos,  </w:t>
      </w:r>
      <w:proofErr w:type="spellStart"/>
      <w:r w:rsidRPr="0078717B">
        <w:rPr>
          <w:b/>
          <w:bCs/>
          <w:i/>
        </w:rPr>
        <w:t>langley_summ_sync.m</w:t>
      </w:r>
      <w:proofErr w:type="spellEnd"/>
      <w:r w:rsidRPr="0078717B">
        <w:rPr>
          <w:bCs/>
        </w:rPr>
        <w:t xml:space="preserve"> (variables-inputs: </w:t>
      </w:r>
      <w:proofErr w:type="spellStart"/>
      <w:r w:rsidRPr="0078717B">
        <w:rPr>
          <w:bCs/>
        </w:rPr>
        <w:t>ozone_lgl_sum</w:t>
      </w:r>
      <w:proofErr w:type="spellEnd"/>
      <w:r w:rsidRPr="0078717B">
        <w:rPr>
          <w:bCs/>
        </w:rPr>
        <w:t xml:space="preserve"> y variable de definiciones Cal).</w:t>
      </w:r>
      <w:r w:rsidRPr="0078717B">
        <w:rPr>
          <w:bCs/>
          <w:i/>
        </w:rPr>
        <w:t xml:space="preserve"> </w:t>
      </w:r>
    </w:p>
    <w:p w:rsidR="0078717B" w:rsidRDefault="0078717B" w:rsidP="009C5A98">
      <w:pPr>
        <w:rPr>
          <w:bCs/>
        </w:rPr>
      </w:pPr>
      <w:r w:rsidRPr="0078717B">
        <w:rPr>
          <w:bCs/>
        </w:rPr>
        <w:t xml:space="preserve">La salida de ambas funciones será un </w:t>
      </w:r>
      <w:proofErr w:type="spellStart"/>
      <w:r w:rsidRPr="0078717B">
        <w:rPr>
          <w:bCs/>
        </w:rPr>
        <w:t>cell-array</w:t>
      </w:r>
      <w:proofErr w:type="spellEnd"/>
      <w:r w:rsidRPr="0078717B">
        <w:rPr>
          <w:bCs/>
        </w:rPr>
        <w:t xml:space="preserve"> para cada instrumento. Cada una de estas celdas contiene a su vez una celda para cada día conteniendo una matriz de datos de 39 columnas con la estructura</w:t>
      </w:r>
      <w:r>
        <w:rPr>
          <w:bCs/>
        </w:rPr>
        <w:t xml:space="preserve"> mostrada en la </w:t>
      </w:r>
      <w:r w:rsidR="001F04E7">
        <w:rPr>
          <w:bCs/>
        </w:rPr>
        <w:fldChar w:fldCharType="begin"/>
      </w:r>
      <w:r>
        <w:rPr>
          <w:bCs/>
        </w:rPr>
        <w:instrText xml:space="preserve"> REF _Ref387870887 \h </w:instrText>
      </w:r>
      <w:r w:rsidR="001F04E7">
        <w:rPr>
          <w:bCs/>
        </w:rPr>
      </w:r>
      <w:r w:rsidR="001F04E7">
        <w:rPr>
          <w:bCs/>
        </w:rPr>
        <w:fldChar w:fldCharType="separate"/>
      </w:r>
      <w:r w:rsidRPr="009C1588">
        <w:rPr>
          <w:sz w:val="20"/>
          <w:szCs w:val="20"/>
        </w:rPr>
        <w:t xml:space="preserve">Tabla </w:t>
      </w:r>
      <w:r>
        <w:rPr>
          <w:noProof/>
          <w:sz w:val="20"/>
          <w:szCs w:val="20"/>
        </w:rPr>
        <w:t>2</w:t>
      </w:r>
      <w:r w:rsidR="001F04E7">
        <w:rPr>
          <w:bCs/>
        </w:rPr>
        <w:fldChar w:fldCharType="end"/>
      </w:r>
      <w:r>
        <w:rPr>
          <w:bCs/>
        </w:rPr>
        <w:t>.</w:t>
      </w:r>
    </w:p>
    <w:p w:rsidR="00154D89" w:rsidRPr="0078717B" w:rsidRDefault="00154D89" w:rsidP="009C5A98">
      <w:pPr>
        <w:rPr>
          <w:bCs/>
        </w:rPr>
      </w:pPr>
    </w:p>
    <w:p w:rsidR="007F6E10" w:rsidRPr="0039204F" w:rsidRDefault="007F6E10" w:rsidP="007F6E10">
      <w:pPr>
        <w:pStyle w:val="Prrafodelista"/>
        <w:numPr>
          <w:ilvl w:val="0"/>
          <w:numId w:val="11"/>
        </w:numPr>
        <w:rPr>
          <w:rFonts w:cs="Consolas"/>
          <w:bCs/>
          <w:sz w:val="24"/>
        </w:rPr>
      </w:pPr>
      <w:r w:rsidRPr="0039204F">
        <w:rPr>
          <w:rFonts w:cs="Consolas"/>
          <w:bCs/>
          <w:sz w:val="24"/>
          <w:u w:val="single"/>
        </w:rPr>
        <w:t>Medidas Individuales</w:t>
      </w:r>
    </w:p>
    <w:p w:rsidR="00C92F30" w:rsidRDefault="00DE2D67" w:rsidP="00C92F30">
      <w:pPr>
        <w:rPr>
          <w:rFonts w:cs="Consolas"/>
          <w:bCs/>
        </w:rPr>
      </w:pPr>
      <w:r>
        <w:rPr>
          <w:rFonts w:cs="Consolas"/>
          <w:bCs/>
        </w:rPr>
        <w:t xml:space="preserve">Trabajaremos en este caso con las ratios MS9 individuales, es decir, con las 5 componentes de cada sumario. </w:t>
      </w:r>
      <w:r w:rsidR="00C44B36">
        <w:rPr>
          <w:rFonts w:cs="Consolas"/>
          <w:bCs/>
        </w:rPr>
        <w:t xml:space="preserve">No es directo obtener una variable con los sumarios que contenga </w:t>
      </w:r>
      <w:r w:rsidR="00904DEB">
        <w:rPr>
          <w:rFonts w:cs="Consolas"/>
          <w:bCs/>
        </w:rPr>
        <w:t xml:space="preserve">estas </w:t>
      </w:r>
      <w:r w:rsidR="00C44B36">
        <w:rPr>
          <w:rFonts w:cs="Consolas"/>
          <w:bCs/>
        </w:rPr>
        <w:t xml:space="preserve"> ratios y además las cuentas recalculadas (o brutas) para cada canal</w:t>
      </w:r>
      <w:r w:rsidR="008475B1">
        <w:rPr>
          <w:rFonts w:cs="Consolas"/>
          <w:bCs/>
        </w:rPr>
        <w:t xml:space="preserve">, y es por esto por lo que </w:t>
      </w:r>
      <w:r w:rsidR="0010077C">
        <w:rPr>
          <w:rFonts w:cs="Consolas"/>
          <w:bCs/>
        </w:rPr>
        <w:t>combinamo</w:t>
      </w:r>
      <w:r w:rsidR="008475B1">
        <w:rPr>
          <w:rFonts w:cs="Consolas"/>
          <w:bCs/>
        </w:rPr>
        <w:t>s</w:t>
      </w:r>
      <w:r w:rsidR="0010077C">
        <w:rPr>
          <w:rFonts w:cs="Consolas"/>
          <w:bCs/>
        </w:rPr>
        <w:t xml:space="preserve"> en una</w:t>
      </w:r>
      <w:r w:rsidR="008475B1">
        <w:rPr>
          <w:rFonts w:cs="Consolas"/>
          <w:bCs/>
        </w:rPr>
        <w:t xml:space="preserve"> </w:t>
      </w:r>
      <w:r w:rsidR="0010077C">
        <w:rPr>
          <w:rFonts w:cs="Consolas"/>
          <w:bCs/>
        </w:rPr>
        <w:t xml:space="preserve">las dos variables </w:t>
      </w:r>
      <w:proofErr w:type="spellStart"/>
      <w:r w:rsidR="0010077C">
        <w:rPr>
          <w:rFonts w:cs="Consolas"/>
          <w:bCs/>
        </w:rPr>
        <w:t>ozone_raw</w:t>
      </w:r>
      <w:proofErr w:type="spellEnd"/>
      <w:r w:rsidR="0010077C">
        <w:rPr>
          <w:rFonts w:cs="Consolas"/>
          <w:bCs/>
        </w:rPr>
        <w:t xml:space="preserve"> (cuentas) y </w:t>
      </w:r>
      <w:proofErr w:type="spellStart"/>
      <w:r w:rsidR="0010077C">
        <w:rPr>
          <w:rFonts w:cs="Consolas"/>
          <w:bCs/>
        </w:rPr>
        <w:t>ozone_ds</w:t>
      </w:r>
      <w:proofErr w:type="spellEnd"/>
      <w:r w:rsidR="0010077C">
        <w:rPr>
          <w:rFonts w:cs="Consolas"/>
          <w:bCs/>
        </w:rPr>
        <w:t xml:space="preserve"> (ratios)</w:t>
      </w:r>
      <w:r w:rsidR="00C44B36">
        <w:rPr>
          <w:rFonts w:cs="Consolas"/>
          <w:bCs/>
        </w:rPr>
        <w:t xml:space="preserve">. </w:t>
      </w:r>
      <w:r w:rsidR="007231A1">
        <w:rPr>
          <w:rFonts w:cs="Consolas"/>
          <w:bCs/>
        </w:rPr>
        <w:t>Notar que únicamente de este modo seremos capaces de calcular Langleys para cada canal (por ejemplo para AOD).</w:t>
      </w:r>
      <w:r w:rsidR="00C92F30">
        <w:rPr>
          <w:rFonts w:cs="Consolas"/>
          <w:bCs/>
        </w:rPr>
        <w:t xml:space="preserve"> </w:t>
      </w:r>
      <w:r w:rsidR="004318F7">
        <w:rPr>
          <w:rFonts w:cs="Consolas"/>
          <w:bCs/>
        </w:rPr>
        <w:t>A</w:t>
      </w:r>
      <w:r w:rsidR="00A66F87">
        <w:rPr>
          <w:rFonts w:cs="Consolas"/>
          <w:bCs/>
        </w:rPr>
        <w:t xml:space="preserve"> partir de las medidas individuales </w:t>
      </w:r>
      <w:r w:rsidR="004318F7">
        <w:rPr>
          <w:rFonts w:cs="Consolas"/>
          <w:bCs/>
        </w:rPr>
        <w:t xml:space="preserve">recalculamos el ozono, </w:t>
      </w:r>
      <w:r w:rsidR="00A66F87">
        <w:rPr>
          <w:rFonts w:cs="Consolas"/>
          <w:bCs/>
        </w:rPr>
        <w:t xml:space="preserve">que se </w:t>
      </w:r>
      <w:r w:rsidR="00EB188D">
        <w:rPr>
          <w:rFonts w:cs="Consolas"/>
          <w:bCs/>
        </w:rPr>
        <w:t xml:space="preserve">puede </w:t>
      </w:r>
      <w:r w:rsidR="00A66F87">
        <w:rPr>
          <w:rFonts w:cs="Consolas"/>
          <w:bCs/>
        </w:rPr>
        <w:t>usa</w:t>
      </w:r>
      <w:r w:rsidR="00EB188D">
        <w:rPr>
          <w:rFonts w:cs="Consolas"/>
          <w:bCs/>
        </w:rPr>
        <w:t>r</w:t>
      </w:r>
      <w:r w:rsidR="00A66F87">
        <w:rPr>
          <w:rFonts w:cs="Consolas"/>
          <w:bCs/>
        </w:rPr>
        <w:t xml:space="preserve"> </w:t>
      </w:r>
      <w:r w:rsidR="00EB188D">
        <w:rPr>
          <w:rFonts w:cs="Consolas"/>
          <w:bCs/>
        </w:rPr>
        <w:t>con dos objetivos</w:t>
      </w:r>
      <w:r w:rsidR="00A66F87">
        <w:rPr>
          <w:rFonts w:cs="Consolas"/>
          <w:bCs/>
        </w:rPr>
        <w:t>: 1) depurar medida</w:t>
      </w:r>
      <w:r w:rsidR="00904DEB">
        <w:rPr>
          <w:rFonts w:cs="Consolas"/>
          <w:bCs/>
        </w:rPr>
        <w:t>s de ozono,</w:t>
      </w:r>
      <w:r w:rsidR="00C95E90">
        <w:rPr>
          <w:rFonts w:cs="Consolas"/>
          <w:bCs/>
        </w:rPr>
        <w:t xml:space="preserve"> descartando todos los grupos de 5 medidas que no verifiquen </w:t>
      </w:r>
      <w:r w:rsidR="00EB188D">
        <w:rPr>
          <w:rFonts w:cs="Consolas"/>
          <w:bCs/>
        </w:rPr>
        <w:t xml:space="preserve">el criterio </w:t>
      </w:r>
      <w:r w:rsidR="00C95E90">
        <w:rPr>
          <w:rFonts w:cs="Consolas"/>
          <w:bCs/>
        </w:rPr>
        <w:t xml:space="preserve">desviación estándar &lt; </w:t>
      </w:r>
      <w:r w:rsidR="00E16F90">
        <w:rPr>
          <w:rFonts w:cs="Consolas"/>
          <w:bCs/>
        </w:rPr>
        <w:t>umbral</w:t>
      </w:r>
      <w:r w:rsidR="00904DEB">
        <w:rPr>
          <w:rFonts w:cs="Consolas"/>
          <w:bCs/>
        </w:rPr>
        <w:t xml:space="preserve"> </w:t>
      </w:r>
      <w:r w:rsidR="00E16F90">
        <w:rPr>
          <w:rFonts w:cs="Consolas"/>
          <w:bCs/>
        </w:rPr>
        <w:t>(</w:t>
      </w:r>
      <w:r w:rsidR="00EB188D">
        <w:rPr>
          <w:rFonts w:cs="Consolas"/>
          <w:bCs/>
        </w:rPr>
        <w:t>umbral sería</w:t>
      </w:r>
      <w:r w:rsidR="00E16F90">
        <w:rPr>
          <w:rFonts w:cs="Consolas"/>
          <w:bCs/>
        </w:rPr>
        <w:t xml:space="preserve"> un argumento opcional, que por defecto toma el valor 2.5</w:t>
      </w:r>
      <w:r w:rsidR="00EB188D">
        <w:rPr>
          <w:rFonts w:cs="Consolas"/>
          <w:bCs/>
        </w:rPr>
        <w:t xml:space="preserve"> DU</w:t>
      </w:r>
      <w:r w:rsidR="00E16F90">
        <w:rPr>
          <w:rFonts w:cs="Consolas"/>
          <w:bCs/>
        </w:rPr>
        <w:t xml:space="preserve">) </w:t>
      </w:r>
      <w:r w:rsidR="00C95E90">
        <w:rPr>
          <w:rFonts w:cs="Consolas"/>
          <w:bCs/>
        </w:rPr>
        <w:t xml:space="preserve">y </w:t>
      </w:r>
      <w:r w:rsidR="00904DEB">
        <w:rPr>
          <w:rFonts w:cs="Consolas"/>
          <w:bCs/>
        </w:rPr>
        <w:t>2) obtener el ozono</w:t>
      </w:r>
      <w:r w:rsidR="00C44B36">
        <w:rPr>
          <w:rFonts w:cs="Consolas"/>
          <w:bCs/>
        </w:rPr>
        <w:t xml:space="preserve">, </w:t>
      </w:r>
      <w:r w:rsidR="00C95E90">
        <w:rPr>
          <w:rFonts w:cs="Consolas"/>
          <w:bCs/>
        </w:rPr>
        <w:t xml:space="preserve">que se podría usar en un siguiente paso para descartar condiciones de ozono </w:t>
      </w:r>
      <w:r w:rsidR="00EB188D">
        <w:rPr>
          <w:rFonts w:cs="Consolas"/>
          <w:bCs/>
        </w:rPr>
        <w:t>diario muy variable</w:t>
      </w:r>
      <w:r w:rsidR="00C95E90">
        <w:rPr>
          <w:rFonts w:cs="Consolas"/>
          <w:bCs/>
        </w:rPr>
        <w:t xml:space="preserve">. </w:t>
      </w:r>
    </w:p>
    <w:p w:rsidR="009D548A" w:rsidRPr="00196B8F" w:rsidRDefault="009D5CB8" w:rsidP="00196B8F">
      <w:pPr>
        <w:rPr>
          <w:rFonts w:cs="Consolas"/>
          <w:bCs/>
        </w:rPr>
      </w:pPr>
      <w:r w:rsidRPr="009D5CB8">
        <w:rPr>
          <w:rFonts w:cs="Consolas"/>
          <w:bCs/>
        </w:rPr>
        <w:t>Las funciones con las que trabajaremos</w:t>
      </w:r>
      <w:r>
        <w:rPr>
          <w:rFonts w:cs="Consolas"/>
          <w:bCs/>
        </w:rPr>
        <w:t xml:space="preserve"> será</w:t>
      </w:r>
      <w:r w:rsidRPr="009D5CB8">
        <w:rPr>
          <w:rFonts w:cs="Consolas"/>
          <w:bCs/>
        </w:rPr>
        <w:t xml:space="preserve">n </w:t>
      </w:r>
      <w:proofErr w:type="spellStart"/>
      <w:r w:rsidRPr="009D5CB8">
        <w:rPr>
          <w:rFonts w:cs="Consolas"/>
          <w:b/>
          <w:bCs/>
          <w:i/>
        </w:rPr>
        <w:t>langley_data_cell.m</w:t>
      </w:r>
      <w:proofErr w:type="spellEnd"/>
      <w:r w:rsidRPr="009D5CB8">
        <w:rPr>
          <w:rFonts w:cs="Consolas"/>
          <w:bCs/>
        </w:rPr>
        <w:t xml:space="preserve"> (variables-i</w:t>
      </w:r>
      <w:r w:rsidRPr="009D5CB8">
        <w:rPr>
          <w:rFonts w:cs="Consolas"/>
          <w:bCs/>
          <w:i/>
        </w:rPr>
        <w:t>nputs:</w:t>
      </w:r>
      <w:r w:rsidRPr="009D5CB8">
        <w:rPr>
          <w:rFonts w:cs="Consolas"/>
          <w:bCs/>
        </w:rPr>
        <w:t xml:space="preserve"> </w:t>
      </w:r>
      <w:proofErr w:type="spellStart"/>
      <w:r w:rsidRPr="009D5CB8">
        <w:rPr>
          <w:rFonts w:cs="Consolas"/>
          <w:bCs/>
        </w:rPr>
        <w:t>ozone_raw</w:t>
      </w:r>
      <w:proofErr w:type="spellEnd"/>
      <w:r w:rsidRPr="009D5CB8">
        <w:rPr>
          <w:rFonts w:cs="Consolas"/>
          <w:bCs/>
        </w:rPr>
        <w:t xml:space="preserve">, </w:t>
      </w:r>
      <w:proofErr w:type="spellStart"/>
      <w:r w:rsidRPr="009D5CB8">
        <w:rPr>
          <w:rFonts w:cs="Consolas"/>
          <w:bCs/>
        </w:rPr>
        <w:t>ozone_ds</w:t>
      </w:r>
      <w:proofErr w:type="spellEnd"/>
      <w:r w:rsidRPr="009D5CB8">
        <w:rPr>
          <w:rFonts w:cs="Consolas"/>
          <w:bCs/>
        </w:rPr>
        <w:t xml:space="preserve"> y </w:t>
      </w:r>
      <w:proofErr w:type="spellStart"/>
      <w:r w:rsidRPr="009D5CB8">
        <w:rPr>
          <w:rFonts w:cs="Consolas"/>
          <w:bCs/>
        </w:rPr>
        <w:t>config</w:t>
      </w:r>
      <w:proofErr w:type="spellEnd"/>
      <w:r w:rsidRPr="009D5CB8">
        <w:rPr>
          <w:rFonts w:cs="Consolas"/>
          <w:bCs/>
        </w:rPr>
        <w:t xml:space="preserve">; variables-outputs: </w:t>
      </w:r>
      <w:proofErr w:type="spellStart"/>
      <w:r w:rsidR="00C342D2">
        <w:rPr>
          <w:rFonts w:cs="Consolas"/>
          <w:bCs/>
        </w:rPr>
        <w:t>ozone_lgl</w:t>
      </w:r>
      <w:proofErr w:type="spellEnd"/>
      <w:r w:rsidRPr="009D5CB8">
        <w:rPr>
          <w:rFonts w:cs="Consolas"/>
          <w:bCs/>
        </w:rPr>
        <w:t xml:space="preserve">, </w:t>
      </w:r>
      <w:proofErr w:type="spellStart"/>
      <w:r w:rsidRPr="009D5CB8">
        <w:rPr>
          <w:rFonts w:cs="Consolas"/>
          <w:bCs/>
        </w:rPr>
        <w:t>cfg</w:t>
      </w:r>
      <w:proofErr w:type="spellEnd"/>
      <w:r w:rsidRPr="009D5CB8">
        <w:rPr>
          <w:rFonts w:cs="Consolas"/>
          <w:bCs/>
        </w:rPr>
        <w:t xml:space="preserve">, </w:t>
      </w:r>
      <w:proofErr w:type="spellStart"/>
      <w:r w:rsidRPr="009D5CB8">
        <w:rPr>
          <w:rFonts w:cs="Consolas"/>
          <w:bCs/>
        </w:rPr>
        <w:t>lgl_leg</w:t>
      </w:r>
      <w:proofErr w:type="spellEnd"/>
      <w:r w:rsidRPr="009D5CB8">
        <w:rPr>
          <w:rFonts w:cs="Consolas"/>
          <w:bCs/>
        </w:rPr>
        <w:t>)</w:t>
      </w:r>
      <w:r>
        <w:rPr>
          <w:rFonts w:cs="Consolas"/>
          <w:bCs/>
        </w:rPr>
        <w:t xml:space="preserve"> </w:t>
      </w:r>
      <w:r w:rsidR="00E16F90" w:rsidRPr="00E16F90">
        <w:rPr>
          <w:rFonts w:cs="Consolas"/>
          <w:bCs/>
        </w:rPr>
        <w:t xml:space="preserve">para </w:t>
      </w:r>
      <w:r w:rsidR="00785823">
        <w:rPr>
          <w:rFonts w:cs="Consolas"/>
          <w:bCs/>
        </w:rPr>
        <w:t xml:space="preserve">obtener variables con el </w:t>
      </w:r>
      <w:r w:rsidR="00D15EE0">
        <w:rPr>
          <w:rFonts w:cs="Consolas"/>
          <w:bCs/>
        </w:rPr>
        <w:t>formato común de los Langleys</w:t>
      </w:r>
      <w:r w:rsidR="00E16F90" w:rsidRPr="00E16F90">
        <w:rPr>
          <w:rFonts w:cs="Consolas"/>
          <w:bCs/>
        </w:rPr>
        <w:t xml:space="preserve"> y</w:t>
      </w:r>
      <w:r w:rsidR="00D15EE0">
        <w:rPr>
          <w:rFonts w:cs="Consolas"/>
          <w:bCs/>
        </w:rPr>
        <w:t xml:space="preserve"> además</w:t>
      </w:r>
      <w:r w:rsidR="00E16F90" w:rsidRPr="00E16F90">
        <w:rPr>
          <w:rFonts w:cs="Consolas"/>
          <w:bCs/>
        </w:rPr>
        <w:t xml:space="preserve">, en el caso de querer trabajar con medidas simultáneas entre instrumentos, </w:t>
      </w:r>
      <w:proofErr w:type="spellStart"/>
      <w:r w:rsidR="00BB4894" w:rsidRPr="00BB4894">
        <w:rPr>
          <w:rFonts w:cs="Consolas"/>
          <w:b/>
          <w:bCs/>
          <w:i/>
        </w:rPr>
        <w:t>langley_indv_sync.m</w:t>
      </w:r>
      <w:proofErr w:type="spellEnd"/>
      <w:r w:rsidR="00BB4894">
        <w:rPr>
          <w:rFonts w:cs="Consolas"/>
          <w:b/>
          <w:bCs/>
          <w:i/>
        </w:rPr>
        <w:t xml:space="preserve"> </w:t>
      </w:r>
      <w:r w:rsidR="00E16F90" w:rsidRPr="00E16F90">
        <w:rPr>
          <w:rFonts w:cs="Consolas"/>
          <w:bCs/>
        </w:rPr>
        <w:t xml:space="preserve">(variables-inputs: </w:t>
      </w:r>
      <w:proofErr w:type="spellStart"/>
      <w:r w:rsidR="00D15EE0" w:rsidRPr="00C342D2">
        <w:rPr>
          <w:rFonts w:cs="Consolas"/>
          <w:bCs/>
        </w:rPr>
        <w:t>ozone_lgl</w:t>
      </w:r>
      <w:proofErr w:type="spellEnd"/>
      <w:r w:rsidR="00C342D2">
        <w:rPr>
          <w:rFonts w:cs="Consolas"/>
          <w:bCs/>
        </w:rPr>
        <w:t xml:space="preserve"> </w:t>
      </w:r>
      <w:r w:rsidR="00E16F90" w:rsidRPr="00C342D2">
        <w:rPr>
          <w:rFonts w:cs="Consolas"/>
          <w:bCs/>
        </w:rPr>
        <w:t>y variable de definiciones Cal).</w:t>
      </w:r>
      <w:r w:rsidR="00E16F90" w:rsidRPr="00C342D2">
        <w:rPr>
          <w:rFonts w:cs="Consolas"/>
          <w:bCs/>
          <w:i/>
        </w:rPr>
        <w:t xml:space="preserve"> </w:t>
      </w:r>
      <w:r w:rsidR="009D548A">
        <w:rPr>
          <w:rFonts w:cs="Consolas"/>
          <w:bCs/>
        </w:rPr>
        <w:t xml:space="preserve">Las salidas de </w:t>
      </w:r>
      <w:r w:rsidR="00D808B8">
        <w:rPr>
          <w:rFonts w:cs="Consolas"/>
          <w:bCs/>
        </w:rPr>
        <w:t>la f</w:t>
      </w:r>
      <w:r w:rsidR="009D548A">
        <w:rPr>
          <w:rFonts w:cs="Consolas"/>
          <w:bCs/>
        </w:rPr>
        <w:t xml:space="preserve">unción </w:t>
      </w:r>
      <w:proofErr w:type="spellStart"/>
      <w:r w:rsidR="00D808B8" w:rsidRPr="00D808B8">
        <w:rPr>
          <w:rFonts w:cs="Consolas"/>
          <w:b/>
          <w:bCs/>
          <w:i/>
        </w:rPr>
        <w:t>langley_data_cell.m</w:t>
      </w:r>
      <w:proofErr w:type="spellEnd"/>
      <w:r w:rsidR="00D808B8" w:rsidRPr="00D808B8">
        <w:rPr>
          <w:rFonts w:cs="Consolas"/>
          <w:bCs/>
        </w:rPr>
        <w:t xml:space="preserve"> </w:t>
      </w:r>
      <w:r w:rsidR="009D548A">
        <w:rPr>
          <w:rFonts w:cs="Consolas"/>
          <w:bCs/>
        </w:rPr>
        <w:t>serán:</w:t>
      </w:r>
    </w:p>
    <w:p w:rsidR="00656A7C" w:rsidRPr="00CF3BD1" w:rsidRDefault="00656A7C" w:rsidP="00656A7C">
      <w:pPr>
        <w:pStyle w:val="Epgrafe"/>
        <w:keepNext/>
        <w:rPr>
          <w:sz w:val="20"/>
          <w:szCs w:val="20"/>
        </w:rPr>
      </w:pPr>
      <w:bookmarkStart w:id="1" w:name="_Ref387870566"/>
      <w:r w:rsidRPr="00CF3BD1">
        <w:rPr>
          <w:sz w:val="20"/>
          <w:szCs w:val="20"/>
        </w:rPr>
        <w:t xml:space="preserve">Tabla </w:t>
      </w:r>
      <w:r w:rsidR="001F04E7" w:rsidRPr="00CF3BD1">
        <w:rPr>
          <w:sz w:val="20"/>
          <w:szCs w:val="20"/>
        </w:rPr>
        <w:fldChar w:fldCharType="begin"/>
      </w:r>
      <w:r w:rsidRPr="00CF3BD1">
        <w:rPr>
          <w:sz w:val="20"/>
          <w:szCs w:val="20"/>
        </w:rPr>
        <w:instrText xml:space="preserve"> SEQ Tabla \* ARABIC </w:instrText>
      </w:r>
      <w:r w:rsidR="001F04E7" w:rsidRPr="00CF3BD1">
        <w:rPr>
          <w:sz w:val="20"/>
          <w:szCs w:val="20"/>
        </w:rPr>
        <w:fldChar w:fldCharType="separate"/>
      </w:r>
      <w:r w:rsidR="00E84287">
        <w:rPr>
          <w:noProof/>
          <w:sz w:val="20"/>
          <w:szCs w:val="20"/>
        </w:rPr>
        <w:t>3</w:t>
      </w:r>
      <w:r w:rsidR="001F04E7" w:rsidRPr="00CF3BD1">
        <w:rPr>
          <w:sz w:val="20"/>
          <w:szCs w:val="20"/>
        </w:rPr>
        <w:fldChar w:fldCharType="end"/>
      </w:r>
      <w:bookmarkEnd w:id="1"/>
      <w:r w:rsidRPr="00CF3BD1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  <w:r w:rsidRPr="00656A7C">
        <w:rPr>
          <w:rFonts w:cs="Consolas"/>
          <w:sz w:val="20"/>
          <w:szCs w:val="20"/>
        </w:rPr>
        <w:t>: var</w:t>
      </w:r>
      <w:r>
        <w:rPr>
          <w:rFonts w:cs="Consolas"/>
          <w:sz w:val="20"/>
          <w:szCs w:val="20"/>
        </w:rPr>
        <w:t xml:space="preserve">iables </w:t>
      </w:r>
      <w:proofErr w:type="spellStart"/>
      <w:r>
        <w:rPr>
          <w:rFonts w:cs="Consolas"/>
          <w:sz w:val="20"/>
          <w:szCs w:val="20"/>
        </w:rPr>
        <w:t>ozone_lgl</w:t>
      </w:r>
      <w:proofErr w:type="spellEnd"/>
      <w:r>
        <w:rPr>
          <w:rFonts w:cs="Consolas"/>
          <w:sz w:val="20"/>
          <w:szCs w:val="20"/>
        </w:rPr>
        <w:t xml:space="preserve"> y </w:t>
      </w:r>
      <w:proofErr w:type="spellStart"/>
      <w:r>
        <w:rPr>
          <w:rFonts w:cs="Consolas"/>
          <w:sz w:val="20"/>
          <w:szCs w:val="20"/>
        </w:rPr>
        <w:t>ozone_lgl_sum</w:t>
      </w:r>
      <w:proofErr w:type="spellEnd"/>
    </w:p>
    <w:tbl>
      <w:tblPr>
        <w:tblStyle w:val="Tablaconcuadrcula"/>
        <w:tblW w:w="0" w:type="auto"/>
        <w:jc w:val="center"/>
        <w:tblLook w:val="04A0"/>
      </w:tblPr>
      <w:tblGrid>
        <w:gridCol w:w="8644"/>
      </w:tblGrid>
      <w:tr w:rsidR="00656A7C" w:rsidRPr="00874CC5" w:rsidTr="002B6F51">
        <w:trPr>
          <w:jc w:val="center"/>
        </w:trPr>
        <w:tc>
          <w:tcPr>
            <w:tcW w:w="8644" w:type="dxa"/>
          </w:tcPr>
          <w:p w:rsidR="00656A7C" w:rsidRPr="00AA6285" w:rsidRDefault="00656A7C" w:rsidP="00977391">
            <w:pP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</w:pPr>
            <w:r w:rsidRPr="00874CC5">
              <w:rPr>
                <w:rFonts w:cs="Consolas"/>
                <w:b/>
                <w:bCs/>
                <w:i/>
                <w:sz w:val="20"/>
                <w:szCs w:val="20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'date'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hg_id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nds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'm2'  'm3'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sza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saz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tst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'  '</w:t>
            </w:r>
            <w:proofErr w:type="spellStart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>filt</w:t>
            </w:r>
            <w:proofErr w:type="spellEnd"/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'  'temp'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...% 1-11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12-18 count-rates recalculated 1 (Rayleigh uncorrected !!)  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733FA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>'o3_1'  'r1'  'r2'  'r3'  'r4'  'r5'  'r6'</w:t>
            </w:r>
            <w:r>
              <w:rPr>
                <w:rFonts w:cs="Consolas"/>
                <w:b/>
                <w:bCs/>
                <w:i/>
                <w:sz w:val="20"/>
                <w:szCs w:val="20"/>
              </w:rPr>
              <w:t xml:space="preserve"> 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</w:rPr>
              <w:t xml:space="preserve">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19-25 </w:t>
            </w:r>
            <w:r>
              <w:rPr>
                <w:rFonts w:cs="Consolas"/>
                <w:bCs/>
                <w:i/>
                <w:sz w:val="20"/>
                <w:szCs w:val="20"/>
                <w:lang w:val="en-US"/>
              </w:rPr>
              <w:t>ratios recalculated 1 (Rayleigh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'F0'  'F1'  'F2'  'F3'  'F4'  'F5'  'F6'  </w:t>
            </w:r>
            <w:r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    </w:t>
            </w: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26-32 count-rates recalculated 2 (Rayleigh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uncorrected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  </w:t>
            </w:r>
          </w:p>
          <w:p w:rsidR="00656A7C" w:rsidRPr="00AA6285" w:rsidRDefault="00656A7C" w:rsidP="00977391">
            <w:pPr>
              <w:rPr>
                <w:rFonts w:cs="Consolas"/>
                <w:bCs/>
                <w:i/>
                <w:sz w:val="20"/>
                <w:szCs w:val="20"/>
                <w:lang w:val="en-US"/>
              </w:rPr>
            </w:pPr>
            <w:r w:rsidRPr="00AA6285">
              <w:rPr>
                <w:rFonts w:cs="Consolas"/>
                <w:b/>
                <w:bCs/>
                <w:i/>
                <w:sz w:val="20"/>
                <w:szCs w:val="20"/>
                <w:lang w:val="en-US"/>
              </w:rPr>
              <w:t xml:space="preserve">    </w:t>
            </w:r>
            <w:r w:rsidRPr="00656A7C">
              <w:rPr>
                <w:rFonts w:cs="Consolas"/>
                <w:b/>
                <w:bCs/>
                <w:i/>
                <w:sz w:val="20"/>
                <w:szCs w:val="20"/>
              </w:rPr>
              <w:t xml:space="preserve">'O3_2'  'R1'  'R2'  'R3'  'R4'  'R5'  'R6'   ...  </w:t>
            </w:r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% 33-39 ratios recalculated 2 (Rayleigh </w:t>
            </w:r>
            <w:proofErr w:type="gramStart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>corrected !!)</w:t>
            </w:r>
            <w:proofErr w:type="gramEnd"/>
            <w:r w:rsidRPr="00AA6285">
              <w:rPr>
                <w:rFonts w:cs="Consolas"/>
                <w:bCs/>
                <w:i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</w:p>
        </w:tc>
      </w:tr>
    </w:tbl>
    <w:p w:rsidR="00656A7C" w:rsidRPr="00656A7C" w:rsidRDefault="00656A7C" w:rsidP="00656A7C">
      <w:pPr>
        <w:pStyle w:val="Epgrafe"/>
        <w:keepNext/>
        <w:rPr>
          <w:sz w:val="20"/>
          <w:szCs w:val="20"/>
        </w:rPr>
      </w:pPr>
      <w:bookmarkStart w:id="2" w:name="_Ref387870960"/>
      <w:r>
        <w:lastRenderedPageBreak/>
        <w:t xml:space="preserve">Tabla </w:t>
      </w:r>
      <w:fldSimple w:instr=" SEQ Tabla \* ARABIC ">
        <w:r w:rsidR="00E84287">
          <w:rPr>
            <w:noProof/>
          </w:rPr>
          <w:t>4</w:t>
        </w:r>
      </w:fldSimple>
      <w:bookmarkEnd w:id="2"/>
      <w:r>
        <w:t xml:space="preserve">: </w:t>
      </w:r>
      <w:r>
        <w:rPr>
          <w:sz w:val="20"/>
          <w:szCs w:val="20"/>
        </w:rPr>
        <w:t xml:space="preserve">Salida de la función </w:t>
      </w:r>
      <w:proofErr w:type="spellStart"/>
      <w:r w:rsidRPr="00CF3BD1">
        <w:rPr>
          <w:rFonts w:ascii="Consolas" w:hAnsi="Consolas" w:cs="Consolas"/>
          <w:sz w:val="20"/>
          <w:szCs w:val="20"/>
        </w:rPr>
        <w:t>langley_data_cell.m</w:t>
      </w:r>
      <w:proofErr w:type="spellEnd"/>
      <w:r w:rsidRPr="00656A7C">
        <w:rPr>
          <w:rFonts w:cs="Consolas"/>
          <w:sz w:val="20"/>
          <w:szCs w:val="20"/>
        </w:rPr>
        <w:t xml:space="preserve">: variable </w:t>
      </w:r>
      <w:proofErr w:type="spellStart"/>
      <w:r w:rsidRPr="00656A7C">
        <w:rPr>
          <w:rFonts w:cs="Consolas"/>
          <w:sz w:val="20"/>
          <w:szCs w:val="20"/>
        </w:rPr>
        <w:t>cfg</w:t>
      </w:r>
      <w:proofErr w:type="spellEnd"/>
    </w:p>
    <w:tbl>
      <w:tblPr>
        <w:tblStyle w:val="Tablaconcuadrcula"/>
        <w:tblW w:w="0" w:type="auto"/>
        <w:jc w:val="center"/>
        <w:tblInd w:w="360" w:type="dxa"/>
        <w:tblLook w:val="04A0"/>
      </w:tblPr>
      <w:tblGrid>
        <w:gridCol w:w="8360"/>
      </w:tblGrid>
      <w:tr w:rsidR="00874CC5" w:rsidRPr="002A2754" w:rsidTr="002B6F51">
        <w:trPr>
          <w:jc w:val="center"/>
        </w:trPr>
        <w:tc>
          <w:tcPr>
            <w:tcW w:w="8360" w:type="dxa"/>
          </w:tcPr>
          <w:p w:rsidR="00874CC5" w:rsidRPr="00A03C1E" w:rsidRDefault="00874CC5" w:rsidP="00977391">
            <w:pPr>
              <w:autoSpaceDE w:val="0"/>
              <w:autoSpaceDN w:val="0"/>
              <w:adjustRightInd w:val="0"/>
              <w:rPr>
                <w:rFonts w:cs="Courier New"/>
                <w:b/>
                <w:i/>
                <w:sz w:val="20"/>
                <w:szCs w:val="20"/>
                <w:lang w:val="en-US"/>
              </w:rPr>
            </w:pP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'Usage date',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1',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2',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3',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4',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'o3 Temp </w:t>
            </w:r>
            <w:proofErr w:type="spellStart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coef</w:t>
            </w:r>
            <w:proofErr w:type="spellEnd"/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5',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'O3 on O3 Ratio',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'ETC on O3 Ratio',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A03C1E">
              <w:rPr>
                <w:rFonts w:cs="Courier New"/>
                <w:b/>
                <w:i/>
                <w:sz w:val="20"/>
                <w:szCs w:val="20"/>
                <w:lang w:val="en-US"/>
              </w:rPr>
              <w:t>'Dead time (sec)',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0',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1',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2',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3',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4',</w:t>
            </w:r>
            <w:r>
              <w:rPr>
                <w:rFonts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8A6C1B">
              <w:rPr>
                <w:rFonts w:cs="Courier New"/>
                <w:b/>
                <w:i/>
                <w:sz w:val="20"/>
                <w:szCs w:val="20"/>
                <w:lang w:val="en-US"/>
              </w:rPr>
              <w:t>'ND filter 5'</w:t>
            </w:r>
          </w:p>
        </w:tc>
      </w:tr>
    </w:tbl>
    <w:p w:rsidR="00874CC5" w:rsidRPr="008A6C1B" w:rsidRDefault="00874CC5" w:rsidP="00874CC5">
      <w:pPr>
        <w:pStyle w:val="Prrafodelista"/>
        <w:ind w:left="360"/>
        <w:rPr>
          <w:rFonts w:cs="Consolas"/>
          <w:bCs/>
          <w:lang w:val="en-US"/>
        </w:rPr>
      </w:pPr>
    </w:p>
    <w:p w:rsidR="00154D89" w:rsidRPr="005C4D7D" w:rsidRDefault="00154D89" w:rsidP="00154D89">
      <w:pPr>
        <w:numPr>
          <w:ilvl w:val="0"/>
          <w:numId w:val="12"/>
        </w:numPr>
        <w:rPr>
          <w:rFonts w:cs="Consolas"/>
          <w:bCs/>
        </w:rPr>
      </w:pPr>
      <w:proofErr w:type="spellStart"/>
      <w:r w:rsidRPr="005C4D7D">
        <w:rPr>
          <w:rFonts w:cs="Consolas"/>
          <w:b/>
          <w:bCs/>
          <w:i/>
        </w:rPr>
        <w:t>ozone_lgl</w:t>
      </w:r>
      <w:proofErr w:type="spellEnd"/>
      <w:r w:rsidRPr="005C4D7D">
        <w:rPr>
          <w:rFonts w:cs="Consolas"/>
          <w:bCs/>
        </w:rPr>
        <w:t xml:space="preserve">: serían las medidas individuales (5 por cada sumario), depuradas según el procedimiento estándar usado con los sumarios (normal O3_std &lt; 2.5, 100&lt;O3&lt;600, hg </w:t>
      </w:r>
      <w:proofErr w:type="spellStart"/>
      <w:r w:rsidRPr="005C4D7D">
        <w:rPr>
          <w:rFonts w:cs="Consolas"/>
          <w:bCs/>
        </w:rPr>
        <w:t>flag</w:t>
      </w:r>
      <w:proofErr w:type="spellEnd"/>
      <w:r w:rsidRPr="005C4D7D">
        <w:rPr>
          <w:rFonts w:cs="Consolas"/>
          <w:bCs/>
        </w:rPr>
        <w:t xml:space="preserve"> =1, n = 5). </w:t>
      </w:r>
    </w:p>
    <w:p w:rsidR="00154D89" w:rsidRPr="00656A7C" w:rsidRDefault="00154D89" w:rsidP="00154D89">
      <w:pPr>
        <w:pStyle w:val="Prrafodelista"/>
        <w:numPr>
          <w:ilvl w:val="0"/>
          <w:numId w:val="12"/>
        </w:numPr>
        <w:rPr>
          <w:rFonts w:cs="Consolas"/>
          <w:bCs/>
        </w:rPr>
      </w:pPr>
      <w:proofErr w:type="spellStart"/>
      <w:r w:rsidRPr="00656A7C">
        <w:rPr>
          <w:rFonts w:cs="Consolas"/>
          <w:b/>
          <w:bCs/>
          <w:i/>
        </w:rPr>
        <w:t>cfg</w:t>
      </w:r>
      <w:proofErr w:type="spellEnd"/>
      <w:r w:rsidRPr="00656A7C">
        <w:rPr>
          <w:rFonts w:cs="Consolas"/>
          <w:bCs/>
        </w:rPr>
        <w:t xml:space="preserve">: Constantes de calibración en juego. Estructura con campos </w:t>
      </w:r>
      <w:proofErr w:type="spellStart"/>
      <w:r w:rsidRPr="00656A7C">
        <w:rPr>
          <w:rFonts w:cs="Consolas"/>
          <w:bCs/>
        </w:rPr>
        <w:t>old</w:t>
      </w:r>
      <w:proofErr w:type="spellEnd"/>
      <w:r w:rsidRPr="00656A7C">
        <w:rPr>
          <w:rFonts w:cs="Consolas"/>
          <w:bCs/>
        </w:rPr>
        <w:t xml:space="preserve"> y new</w:t>
      </w:r>
      <w:r>
        <w:rPr>
          <w:rFonts w:cs="Consolas"/>
          <w:bCs/>
        </w:rPr>
        <w:t xml:space="preserve"> (ver </w:t>
      </w:r>
      <w:r w:rsidR="001F04E7">
        <w:rPr>
          <w:rFonts w:cs="Consolas"/>
          <w:bCs/>
        </w:rPr>
        <w:fldChar w:fldCharType="begin"/>
      </w:r>
      <w:r>
        <w:rPr>
          <w:rFonts w:cs="Consolas"/>
          <w:bCs/>
        </w:rPr>
        <w:instrText xml:space="preserve"> REF _Ref387870960 \h </w:instrText>
      </w:r>
      <w:r w:rsidR="001F04E7">
        <w:rPr>
          <w:rFonts w:cs="Consolas"/>
          <w:bCs/>
        </w:rPr>
      </w:r>
      <w:r w:rsidR="001F04E7">
        <w:rPr>
          <w:rFonts w:cs="Consolas"/>
          <w:bCs/>
        </w:rPr>
        <w:fldChar w:fldCharType="separate"/>
      </w:r>
      <w:r>
        <w:t xml:space="preserve">Tabla </w:t>
      </w:r>
      <w:r>
        <w:rPr>
          <w:noProof/>
        </w:rPr>
        <w:t>4</w:t>
      </w:r>
      <w:r w:rsidR="001F04E7">
        <w:rPr>
          <w:rFonts w:cs="Consolas"/>
          <w:bCs/>
        </w:rPr>
        <w:fldChar w:fldCharType="end"/>
      </w:r>
      <w:r>
        <w:rPr>
          <w:rFonts w:cs="Consolas"/>
          <w:bCs/>
        </w:rPr>
        <w:t>)</w:t>
      </w:r>
      <w:r w:rsidRPr="00656A7C">
        <w:rPr>
          <w:rFonts w:cs="Consolas"/>
          <w:bCs/>
        </w:rPr>
        <w:t>.</w:t>
      </w:r>
    </w:p>
    <w:p w:rsidR="00154D89" w:rsidRPr="00154D89" w:rsidRDefault="00154D89" w:rsidP="00154D89">
      <w:pPr>
        <w:pStyle w:val="Prrafodelista"/>
        <w:rPr>
          <w:rFonts w:cs="Consolas"/>
          <w:bCs/>
        </w:rPr>
      </w:pPr>
    </w:p>
    <w:p w:rsidR="00A66F87" w:rsidRPr="009D548A" w:rsidRDefault="00874CC5" w:rsidP="00DC5440">
      <w:pPr>
        <w:pStyle w:val="Prrafodelista"/>
        <w:numPr>
          <w:ilvl w:val="0"/>
          <w:numId w:val="12"/>
        </w:numPr>
        <w:rPr>
          <w:rFonts w:cs="Consolas"/>
          <w:bCs/>
        </w:rPr>
      </w:pPr>
      <w:proofErr w:type="spellStart"/>
      <w:r w:rsidRPr="00656A7C">
        <w:rPr>
          <w:rFonts w:cs="Courier New"/>
          <w:b/>
          <w:i/>
          <w:color w:val="000000"/>
        </w:rPr>
        <w:t>lgl_leg</w:t>
      </w:r>
      <w:proofErr w:type="spellEnd"/>
      <w:r w:rsidRPr="00656A7C">
        <w:rPr>
          <w:rFonts w:cs="Courier New"/>
          <w:color w:val="000000"/>
        </w:rPr>
        <w:t>: legenda para cada una de las variables de salida</w:t>
      </w:r>
    </w:p>
    <w:p w:rsidR="009D548A" w:rsidRPr="009D548A" w:rsidRDefault="009D548A" w:rsidP="009D548A">
      <w:pPr>
        <w:pStyle w:val="Prrafodelista"/>
        <w:rPr>
          <w:rFonts w:cs="Consolas"/>
          <w:bCs/>
        </w:rPr>
      </w:pPr>
    </w:p>
    <w:p w:rsidR="00DC5440" w:rsidRDefault="009D548A" w:rsidP="00DC5440">
      <w:pPr>
        <w:pStyle w:val="Prrafodelista"/>
        <w:numPr>
          <w:ilvl w:val="0"/>
          <w:numId w:val="12"/>
        </w:numPr>
        <w:rPr>
          <w:rFonts w:cs="Consolas"/>
          <w:bCs/>
        </w:rPr>
      </w:pPr>
      <w:proofErr w:type="spellStart"/>
      <w:r w:rsidRPr="00656A7C">
        <w:rPr>
          <w:rFonts w:cs="Consolas"/>
          <w:b/>
          <w:bCs/>
          <w:i/>
        </w:rPr>
        <w:t>ozone_lgl_sum</w:t>
      </w:r>
      <w:proofErr w:type="spellEnd"/>
      <w:r w:rsidRPr="00656A7C">
        <w:rPr>
          <w:rFonts w:cs="Consolas"/>
          <w:bCs/>
        </w:rPr>
        <w:t xml:space="preserve">: sumarios recalculados a partir de las medidas individuales anteriores. Los campos disponibles son </w:t>
      </w:r>
      <w:r>
        <w:rPr>
          <w:rFonts w:cs="Consolas"/>
          <w:bCs/>
        </w:rPr>
        <w:t>los detallados en la</w:t>
      </w:r>
      <w:r w:rsidR="004778CE">
        <w:rPr>
          <w:rFonts w:cs="Consolas"/>
          <w:bCs/>
        </w:rPr>
        <w:t xml:space="preserve"> </w:t>
      </w:r>
      <w:r w:rsidR="001F04E7">
        <w:rPr>
          <w:rFonts w:cs="Consolas"/>
          <w:bCs/>
        </w:rPr>
        <w:fldChar w:fldCharType="begin"/>
      </w:r>
      <w:r w:rsidR="004778CE">
        <w:rPr>
          <w:rFonts w:cs="Consolas"/>
          <w:bCs/>
        </w:rPr>
        <w:instrText xml:space="preserve"> REF _Ref387870566 \h </w:instrText>
      </w:r>
      <w:r w:rsidR="001F04E7">
        <w:rPr>
          <w:rFonts w:cs="Consolas"/>
          <w:bCs/>
        </w:rPr>
      </w:r>
      <w:r w:rsidR="001F04E7">
        <w:rPr>
          <w:rFonts w:cs="Consolas"/>
          <w:bCs/>
        </w:rPr>
        <w:fldChar w:fldCharType="separate"/>
      </w:r>
      <w:r w:rsidR="004778CE" w:rsidRPr="00CF3BD1">
        <w:rPr>
          <w:sz w:val="20"/>
          <w:szCs w:val="20"/>
        </w:rPr>
        <w:t xml:space="preserve">Tabla </w:t>
      </w:r>
      <w:r w:rsidR="004778CE">
        <w:rPr>
          <w:noProof/>
          <w:sz w:val="20"/>
          <w:szCs w:val="20"/>
        </w:rPr>
        <w:t>3</w:t>
      </w:r>
      <w:r w:rsidR="001F04E7">
        <w:rPr>
          <w:rFonts w:cs="Consolas"/>
          <w:bCs/>
        </w:rPr>
        <w:fldChar w:fldCharType="end"/>
      </w:r>
      <w:r w:rsidRPr="00656A7C">
        <w:rPr>
          <w:rFonts w:cs="Consolas"/>
          <w:bCs/>
        </w:rPr>
        <w:t xml:space="preserve">. </w:t>
      </w:r>
      <w:r>
        <w:rPr>
          <w:rFonts w:cs="Consolas"/>
          <w:bCs/>
        </w:rPr>
        <w:t>Obtendremos esta variable sólo en caso de pedirla.</w:t>
      </w:r>
    </w:p>
    <w:p w:rsidR="00154D89" w:rsidRPr="00272E33" w:rsidRDefault="00154D89" w:rsidP="00154D89">
      <w:pPr>
        <w:pStyle w:val="Prrafodelista"/>
        <w:rPr>
          <w:rFonts w:cs="Consolas"/>
          <w:bCs/>
        </w:rPr>
      </w:pPr>
    </w:p>
    <w:p w:rsidR="00733FA5" w:rsidRPr="0009280C" w:rsidRDefault="00980C22" w:rsidP="0009280C">
      <w:pPr>
        <w:jc w:val="center"/>
        <w:rPr>
          <w:rFonts w:cs="Consolas"/>
          <w:bCs/>
        </w:rPr>
      </w:pPr>
      <w:r>
        <w:rPr>
          <w:rFonts w:cs="Consolas"/>
          <w:bCs/>
          <w:noProof/>
          <w:lang w:eastAsia="es-ES"/>
        </w:rPr>
        <w:drawing>
          <wp:inline distT="0" distB="0" distL="0" distR="0">
            <wp:extent cx="5400040" cy="2225675"/>
            <wp:effectExtent l="19050" t="0" r="0" b="0"/>
            <wp:docPr id="1" name="0 Imagen" descr="General_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91" w:rsidRPr="008B7B27" w:rsidRDefault="00733FA5" w:rsidP="008B7B27">
      <w:pPr>
        <w:pStyle w:val="Epgrafe"/>
        <w:rPr>
          <w:rFonts w:cs="Consolas"/>
          <w:sz w:val="20"/>
          <w:szCs w:val="20"/>
        </w:rPr>
      </w:pPr>
      <w:bookmarkStart w:id="3" w:name="_Ref387870705"/>
      <w:r w:rsidRPr="00733FA5">
        <w:rPr>
          <w:sz w:val="20"/>
          <w:szCs w:val="20"/>
        </w:rPr>
        <w:t xml:space="preserve">Figure </w:t>
      </w:r>
      <w:r w:rsidR="001F04E7" w:rsidRPr="00733FA5">
        <w:rPr>
          <w:sz w:val="20"/>
          <w:szCs w:val="20"/>
        </w:rPr>
        <w:fldChar w:fldCharType="begin"/>
      </w:r>
      <w:r w:rsidRPr="00733FA5">
        <w:rPr>
          <w:sz w:val="20"/>
          <w:szCs w:val="20"/>
        </w:rPr>
        <w:instrText xml:space="preserve"> SEQ Figure \* ARABIC </w:instrText>
      </w:r>
      <w:r w:rsidR="001F04E7" w:rsidRPr="00733FA5">
        <w:rPr>
          <w:sz w:val="20"/>
          <w:szCs w:val="20"/>
        </w:rPr>
        <w:fldChar w:fldCharType="separate"/>
      </w:r>
      <w:r w:rsidR="00EC63C7">
        <w:rPr>
          <w:noProof/>
          <w:sz w:val="20"/>
          <w:szCs w:val="20"/>
        </w:rPr>
        <w:t>1</w:t>
      </w:r>
      <w:r w:rsidR="001F04E7" w:rsidRPr="00733FA5">
        <w:rPr>
          <w:sz w:val="20"/>
          <w:szCs w:val="20"/>
        </w:rPr>
        <w:fldChar w:fldCharType="end"/>
      </w:r>
      <w:bookmarkEnd w:id="3"/>
      <w:r w:rsidRPr="00733FA5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Resultado del análisis de los Langley </w:t>
      </w:r>
      <w:proofErr w:type="spellStart"/>
      <w:r>
        <w:rPr>
          <w:sz w:val="20"/>
          <w:szCs w:val="20"/>
        </w:rPr>
        <w:t>Plots</w:t>
      </w:r>
      <w:proofErr w:type="spellEnd"/>
      <w:r>
        <w:rPr>
          <w:sz w:val="20"/>
          <w:szCs w:val="20"/>
        </w:rPr>
        <w:t xml:space="preserve"> </w:t>
      </w:r>
      <w:r w:rsidR="00344854">
        <w:rPr>
          <w:sz w:val="20"/>
          <w:szCs w:val="20"/>
        </w:rPr>
        <w:t>para un instrumento particular y para</w:t>
      </w:r>
      <w:r w:rsidR="00F401CD">
        <w:rPr>
          <w:sz w:val="20"/>
          <w:szCs w:val="20"/>
        </w:rPr>
        <w:t xml:space="preserve"> </w:t>
      </w:r>
      <w:r w:rsidR="00344854">
        <w:rPr>
          <w:sz w:val="20"/>
          <w:szCs w:val="20"/>
        </w:rPr>
        <w:t>6</w:t>
      </w:r>
      <w:r w:rsidR="008B7B27">
        <w:rPr>
          <w:sz w:val="20"/>
          <w:szCs w:val="20"/>
        </w:rPr>
        <w:t xml:space="preserve"> conjuntos de </w:t>
      </w:r>
      <w:r w:rsidR="00F401CD">
        <w:rPr>
          <w:sz w:val="20"/>
          <w:szCs w:val="20"/>
        </w:rPr>
        <w:t>diferentes</w:t>
      </w:r>
      <w:r w:rsidR="008B7B27">
        <w:rPr>
          <w:sz w:val="20"/>
          <w:szCs w:val="20"/>
        </w:rPr>
        <w:t xml:space="preserve"> obtenidos a partir de datos simultáneos / no simultáneos con / sin aplicación de filtros de depuración. </w:t>
      </w:r>
      <w:r w:rsidR="003323AC">
        <w:rPr>
          <w:rFonts w:cs="Consolas"/>
          <w:sz w:val="20"/>
          <w:szCs w:val="20"/>
        </w:rPr>
        <w:t>Método</w:t>
      </w:r>
      <w:r w:rsidR="00C40D11">
        <w:rPr>
          <w:rFonts w:cs="Consolas"/>
          <w:sz w:val="20"/>
          <w:szCs w:val="20"/>
        </w:rPr>
        <w:t>s</w:t>
      </w:r>
      <w:r w:rsidR="003323AC">
        <w:rPr>
          <w:rFonts w:cs="Consolas"/>
          <w:sz w:val="20"/>
          <w:szCs w:val="20"/>
        </w:rPr>
        <w:t xml:space="preserve"> Brewer (arriba) y Dobson (abajo).</w:t>
      </w:r>
    </w:p>
    <w:p w:rsidR="00272E33" w:rsidRPr="00272E33" w:rsidRDefault="00272E33" w:rsidP="00272E33">
      <w:pPr>
        <w:rPr>
          <w:bCs/>
        </w:rPr>
      </w:pPr>
      <w:r w:rsidRPr="00272E33">
        <w:t xml:space="preserve">Como se ve, </w:t>
      </w:r>
      <w:r>
        <w:t>independientemente de si trabajamos</w:t>
      </w:r>
      <w:r w:rsidR="00C34839">
        <w:t xml:space="preserve"> bien con sumarios</w:t>
      </w:r>
      <w:r>
        <w:t xml:space="preserve"> bien con medidas individuales, </w:t>
      </w:r>
      <w:r w:rsidRPr="00272E33">
        <w:t xml:space="preserve">la estructura de los datos </w:t>
      </w:r>
      <w:r w:rsidR="00C34839">
        <w:t>de análisis</w:t>
      </w:r>
      <w:r w:rsidRPr="00272E33">
        <w:t xml:space="preserve"> es idéntica. Esto nos permitirá desarrollar las funciones de análisis de forma que sean comunes para cualquier tipo de dato de entrada. </w:t>
      </w:r>
    </w:p>
    <w:p w:rsidR="00272E33" w:rsidRDefault="00272E33" w:rsidP="00272E33">
      <w:pPr>
        <w:rPr>
          <w:bCs/>
        </w:rPr>
      </w:pPr>
      <w:r w:rsidRPr="00272E33">
        <w:rPr>
          <w:bCs/>
        </w:rPr>
        <w:t xml:space="preserve">En la </w:t>
      </w:r>
      <w:r w:rsidR="001F04E7">
        <w:rPr>
          <w:bCs/>
        </w:rPr>
        <w:fldChar w:fldCharType="begin"/>
      </w:r>
      <w:r w:rsidR="00C34839">
        <w:rPr>
          <w:bCs/>
        </w:rPr>
        <w:instrText xml:space="preserve"> REF _Ref387870705 \h </w:instrText>
      </w:r>
      <w:r w:rsidR="001F04E7">
        <w:rPr>
          <w:bCs/>
        </w:rPr>
      </w:r>
      <w:r w:rsidR="001F04E7">
        <w:rPr>
          <w:bCs/>
        </w:rPr>
        <w:fldChar w:fldCharType="separate"/>
      </w:r>
      <w:r w:rsidR="00C34839" w:rsidRPr="00733FA5">
        <w:rPr>
          <w:sz w:val="20"/>
          <w:szCs w:val="20"/>
        </w:rPr>
        <w:t xml:space="preserve">Figure </w:t>
      </w:r>
      <w:r w:rsidR="00C34839">
        <w:rPr>
          <w:noProof/>
          <w:sz w:val="20"/>
          <w:szCs w:val="20"/>
        </w:rPr>
        <w:t>1</w:t>
      </w:r>
      <w:r w:rsidR="001F04E7">
        <w:rPr>
          <w:bCs/>
        </w:rPr>
        <w:fldChar w:fldCharType="end"/>
      </w:r>
      <w:r w:rsidRPr="00272E33">
        <w:rPr>
          <w:bCs/>
        </w:rPr>
        <w:t xml:space="preserve"> se muestran como ejemplo </w:t>
      </w:r>
      <w:r w:rsidR="00791155">
        <w:rPr>
          <w:bCs/>
        </w:rPr>
        <w:t xml:space="preserve">los resultados </w:t>
      </w:r>
      <w:r w:rsidRPr="00272E33">
        <w:rPr>
          <w:bCs/>
        </w:rPr>
        <w:t xml:space="preserve">de los Langleys obtenidos de los sumarios calculados a partir de la función </w:t>
      </w:r>
      <w:proofErr w:type="spellStart"/>
      <w:r w:rsidRPr="008F1C4E">
        <w:rPr>
          <w:rFonts w:ascii="Consolas" w:hAnsi="Consolas" w:cs="Consolas"/>
          <w:b/>
          <w:bCs/>
          <w:i/>
        </w:rPr>
        <w:t>test_recalculation.m</w:t>
      </w:r>
      <w:proofErr w:type="spellEnd"/>
      <w:r w:rsidRPr="00272E33">
        <w:rPr>
          <w:bCs/>
        </w:rPr>
        <w:t xml:space="preserve"> y los obtenidos a partir de las medidas individuales, función </w:t>
      </w:r>
      <w:proofErr w:type="spellStart"/>
      <w:r w:rsidRPr="008F1C4E">
        <w:rPr>
          <w:rFonts w:ascii="Consolas" w:hAnsi="Consolas" w:cs="Consolas"/>
          <w:b/>
          <w:bCs/>
          <w:i/>
        </w:rPr>
        <w:t>langley_data_cell.m</w:t>
      </w:r>
      <w:proofErr w:type="spellEnd"/>
      <w:r w:rsidRPr="00272E33">
        <w:rPr>
          <w:bCs/>
        </w:rPr>
        <w:t xml:space="preserve">. </w:t>
      </w:r>
      <w:r w:rsidR="000276B3">
        <w:rPr>
          <w:bCs/>
        </w:rPr>
        <w:t>L</w:t>
      </w:r>
      <w:r w:rsidRPr="00272E33">
        <w:rPr>
          <w:bCs/>
        </w:rPr>
        <w:t>os resultados en ambos casos son idénticos</w:t>
      </w:r>
      <w:r w:rsidR="002E242B">
        <w:rPr>
          <w:bCs/>
        </w:rPr>
        <w:t>.</w:t>
      </w:r>
    </w:p>
    <w:p w:rsidR="00A66F87" w:rsidRDefault="00A66F87" w:rsidP="00A66F87">
      <w:r>
        <w:t>Paso a comentar a continuación primero la depuración de los datos y lu</w:t>
      </w:r>
      <w:r w:rsidR="002E242B">
        <w:t>ego el análisis de los Langleys.</w:t>
      </w:r>
    </w:p>
    <w:p w:rsidR="002E242B" w:rsidRPr="00A66F87" w:rsidRDefault="002E242B" w:rsidP="00A66F87"/>
    <w:p w:rsidR="00656910" w:rsidRPr="00656910" w:rsidRDefault="00656910" w:rsidP="00656910">
      <w:pPr>
        <w:pStyle w:val="Prrafodelista"/>
        <w:numPr>
          <w:ilvl w:val="0"/>
          <w:numId w:val="5"/>
        </w:numPr>
        <w:rPr>
          <w:b/>
          <w:u w:val="single"/>
        </w:rPr>
      </w:pPr>
      <w:r w:rsidRPr="00656910">
        <w:rPr>
          <w:b/>
          <w:u w:val="single"/>
        </w:rPr>
        <w:lastRenderedPageBreak/>
        <w:t>Depuración de los datos, nivel 1 (</w:t>
      </w:r>
      <w:r w:rsidRPr="00656910">
        <w:rPr>
          <w:rFonts w:ascii="Consolas" w:hAnsi="Consolas" w:cs="Consolas"/>
          <w:b/>
          <w:u w:val="single"/>
        </w:rPr>
        <w:t>langley_filter_lvl1.m</w:t>
      </w:r>
      <w:r w:rsidRPr="00656910">
        <w:rPr>
          <w:b/>
          <w:u w:val="single"/>
        </w:rPr>
        <w:t>)</w:t>
      </w:r>
    </w:p>
    <w:p w:rsidR="00977391" w:rsidRDefault="00B4058A" w:rsidP="00977391">
      <w:r w:rsidRPr="00B4058A">
        <w:t>La fun</w:t>
      </w:r>
      <w:r>
        <w:t>ció</w:t>
      </w:r>
      <w:r w:rsidRPr="00B4058A">
        <w:t>n</w:t>
      </w:r>
      <w:r>
        <w:t xml:space="preserve"> </w:t>
      </w:r>
      <w:r w:rsidRPr="007B6F6D">
        <w:rPr>
          <w:rFonts w:ascii="Consolas" w:hAnsi="Consolas" w:cs="Consolas"/>
          <w:b/>
          <w:i/>
        </w:rPr>
        <w:t>langley_filter_lvl1.m</w:t>
      </w:r>
      <w:r w:rsidRPr="007B6F6D">
        <w:rPr>
          <w:b/>
          <w:i/>
        </w:rPr>
        <w:t xml:space="preserve"> </w:t>
      </w:r>
      <w:r w:rsidR="007B6F6D">
        <w:rPr>
          <w:b/>
          <w:i/>
        </w:rPr>
        <w:t xml:space="preserve"> </w:t>
      </w:r>
      <w:r>
        <w:t>recibe como input los datos</w:t>
      </w:r>
      <w:r w:rsidR="007B6F6D">
        <w:t xml:space="preserve"> con el formato adecuado para el trabajo con los </w:t>
      </w:r>
      <w:r>
        <w:t>langley</w:t>
      </w:r>
      <w:r w:rsidR="007B6F6D">
        <w:t xml:space="preserve">, en cualquiera de las formas comentadas anteriormente. </w:t>
      </w:r>
      <w:r w:rsidR="00375528">
        <w:t xml:space="preserve">Se trata de una única función muy flexible a la que podremos pasar una variedad de inputs opcionales. </w:t>
      </w:r>
      <w:r w:rsidR="004435C2">
        <w:t>Los input opcionales se refieren a la depuración que queramos llevar a cabo</w:t>
      </w:r>
      <w:r w:rsidR="00F924BA">
        <w:t>, que por otra parte se aplica a “medios-días”, AM-PM, definidos a partir del tiempo solar verdadero</w:t>
      </w:r>
      <w:r w:rsidR="00E93FA3">
        <w:t xml:space="preserve"> (calculado a partir de la función </w:t>
      </w:r>
      <w:proofErr w:type="spellStart"/>
      <w:r w:rsidR="00E93FA3" w:rsidRPr="00E93FA3">
        <w:rPr>
          <w:rFonts w:ascii="Consolas" w:hAnsi="Consolas" w:cs="Consolas"/>
          <w:b/>
          <w:i/>
        </w:rPr>
        <w:t>sun_pos.m</w:t>
      </w:r>
      <w:proofErr w:type="spellEnd"/>
      <w:r w:rsidR="00E93FA3">
        <w:t>)</w:t>
      </w:r>
      <w:r w:rsidR="004435C2">
        <w:t>. Son los siguientes:</w:t>
      </w:r>
    </w:p>
    <w:p w:rsidR="004435C2" w:rsidRDefault="00F346C1" w:rsidP="004435C2">
      <w:pPr>
        <w:pStyle w:val="Prrafodelista"/>
        <w:numPr>
          <w:ilvl w:val="0"/>
          <w:numId w:val="1"/>
        </w:numPr>
      </w:pPr>
      <w:r w:rsidRPr="00977391">
        <w:rPr>
          <w:b/>
          <w:i/>
        </w:rPr>
        <w:t>airmass:</w:t>
      </w:r>
      <w:r>
        <w:t xml:space="preserve"> rango de masas ópticas de trabajo. </w:t>
      </w:r>
      <w:r w:rsidR="00977391">
        <w:t>Puede ser un solo valor ó una pareja de valores. No filtro (</w:t>
      </w:r>
      <w:r w:rsidRPr="00977391">
        <w:t>[]</w:t>
      </w:r>
      <w:r w:rsidR="00977391">
        <w:t>)</w:t>
      </w:r>
      <w:r w:rsidRPr="00977391">
        <w:t xml:space="preserve"> por defecto. </w:t>
      </w:r>
    </w:p>
    <w:p w:rsidR="00B34DD2" w:rsidRPr="00977391" w:rsidRDefault="00B34DD2" w:rsidP="00B34DD2">
      <w:pPr>
        <w:pStyle w:val="Prrafodelista"/>
      </w:pPr>
    </w:p>
    <w:p w:rsidR="00F346C1" w:rsidRDefault="00F346C1" w:rsidP="004435C2">
      <w:pPr>
        <w:pStyle w:val="Prrafodelista"/>
        <w:numPr>
          <w:ilvl w:val="0"/>
          <w:numId w:val="1"/>
        </w:numPr>
      </w:pPr>
      <w:proofErr w:type="spellStart"/>
      <w:r w:rsidRPr="00977391">
        <w:rPr>
          <w:b/>
          <w:i/>
        </w:rPr>
        <w:t>N_filt</w:t>
      </w:r>
      <w:proofErr w:type="spellEnd"/>
      <w:r w:rsidRPr="00977391">
        <w:rPr>
          <w:b/>
          <w:i/>
        </w:rPr>
        <w:t>:</w:t>
      </w:r>
      <w:r w:rsidR="00542BEA" w:rsidRPr="00542BEA">
        <w:t xml:space="preserve"> número mínimo de medidas por filtro</w:t>
      </w:r>
      <w:r w:rsidR="00D71396">
        <w:t>. 5 por defecto</w:t>
      </w:r>
      <w:r w:rsidR="00542BEA" w:rsidRPr="00542BEA">
        <w:t xml:space="preserve"> (NOT IMPLEMENTED)</w:t>
      </w:r>
      <w:r w:rsidR="00D71396">
        <w:t>.</w:t>
      </w:r>
    </w:p>
    <w:p w:rsidR="00B34DD2" w:rsidRPr="00542BEA" w:rsidRDefault="00B34DD2" w:rsidP="00B34DD2">
      <w:pPr>
        <w:pStyle w:val="Prrafodelista"/>
      </w:pPr>
    </w:p>
    <w:p w:rsidR="00F346C1" w:rsidRDefault="00F346C1" w:rsidP="004435C2">
      <w:pPr>
        <w:pStyle w:val="Prrafodelista"/>
        <w:numPr>
          <w:ilvl w:val="0"/>
          <w:numId w:val="1"/>
        </w:numPr>
      </w:pPr>
      <w:r w:rsidRPr="00977391">
        <w:rPr>
          <w:b/>
          <w:i/>
        </w:rPr>
        <w:t>N_hday:</w:t>
      </w:r>
      <w:r w:rsidR="001415F3" w:rsidRPr="001415F3">
        <w:t xml:space="preserve"> número mínimo de medidas para cada </w:t>
      </w:r>
      <w:r w:rsidR="001415F3">
        <w:t xml:space="preserve">“medio-día”. </w:t>
      </w:r>
      <w:r w:rsidR="00977391">
        <w:t>20</w:t>
      </w:r>
      <w:r w:rsidR="00880129">
        <w:t xml:space="preserve"> </w:t>
      </w:r>
      <w:r w:rsidR="00977391">
        <w:t>sumarios → 20</w:t>
      </w:r>
      <w:r w:rsidR="00A93866">
        <w:t xml:space="preserve"> x 5 medidas individuales</w:t>
      </w:r>
      <w:r w:rsidR="006E7289">
        <w:t>,</w:t>
      </w:r>
      <w:r w:rsidR="00A93866">
        <w:t xml:space="preserve"> </w:t>
      </w:r>
      <w:r w:rsidR="00880129">
        <w:t>por defecto</w:t>
      </w:r>
      <w:r w:rsidR="00D71396">
        <w:t>.</w:t>
      </w:r>
    </w:p>
    <w:p w:rsidR="00B34DD2" w:rsidRPr="001415F3" w:rsidRDefault="00B34DD2" w:rsidP="00B34DD2">
      <w:pPr>
        <w:pStyle w:val="Prrafodelista"/>
      </w:pPr>
    </w:p>
    <w:p w:rsidR="00F346C1" w:rsidRDefault="00F346C1" w:rsidP="004435C2">
      <w:pPr>
        <w:pStyle w:val="Prrafodelista"/>
        <w:numPr>
          <w:ilvl w:val="0"/>
          <w:numId w:val="1"/>
        </w:numPr>
      </w:pPr>
      <w:r w:rsidRPr="00977391">
        <w:rPr>
          <w:b/>
          <w:i/>
        </w:rPr>
        <w:t>O3_hday:</w:t>
      </w:r>
      <w:r w:rsidR="00880129" w:rsidRPr="00880129">
        <w:t xml:space="preserve"> </w:t>
      </w:r>
      <w:r w:rsidR="00880129">
        <w:t>má</w:t>
      </w:r>
      <w:r w:rsidR="00880129" w:rsidRPr="00880129">
        <w:t>xima desviación estándar para el ozono promedio de cada “</w:t>
      </w:r>
      <w:r w:rsidR="00880129">
        <w:t>medio-día</w:t>
      </w:r>
      <w:r w:rsidR="00880129" w:rsidRPr="00880129">
        <w:t>”</w:t>
      </w:r>
      <w:r w:rsidR="00880129">
        <w:t xml:space="preserve">. </w:t>
      </w:r>
      <w:r w:rsidR="00E9119E">
        <w:t xml:space="preserve">Se pretende con este filtro descartar los </w:t>
      </w:r>
      <w:r w:rsidR="002E3232">
        <w:t>“</w:t>
      </w:r>
      <w:r w:rsidR="00E9119E">
        <w:t>medio</w:t>
      </w:r>
      <w:r w:rsidR="002E3232">
        <w:t>s</w:t>
      </w:r>
      <w:r w:rsidR="00E9119E">
        <w:t>-días</w:t>
      </w:r>
      <w:r w:rsidR="002E3232">
        <w:t>”</w:t>
      </w:r>
      <w:r w:rsidR="00E9119E">
        <w:t xml:space="preserve"> en los que el ozono</w:t>
      </w:r>
      <w:r w:rsidR="002E3232">
        <w:t xml:space="preserve"> no permanece </w:t>
      </w:r>
      <w:r w:rsidR="002E3232" w:rsidRPr="002E3232">
        <w:t xml:space="preserve">aproximadamente </w:t>
      </w:r>
      <w:r w:rsidR="002E3232">
        <w:t>constante</w:t>
      </w:r>
      <w:r w:rsidR="00E9119E">
        <w:t>.</w:t>
      </w:r>
      <w:r w:rsidR="00215A78">
        <w:t xml:space="preserve"> Por defecto </w:t>
      </w:r>
      <w:r w:rsidR="00AE4B33">
        <w:t>n</w:t>
      </w:r>
      <w:r w:rsidR="00215A78">
        <w:t>o se usa este filtro.</w:t>
      </w:r>
    </w:p>
    <w:p w:rsidR="00B34DD2" w:rsidRDefault="00B34DD2" w:rsidP="00B34DD2">
      <w:pPr>
        <w:pStyle w:val="Prrafodelista"/>
      </w:pPr>
    </w:p>
    <w:p w:rsidR="00977391" w:rsidRDefault="00977391" w:rsidP="004435C2">
      <w:pPr>
        <w:pStyle w:val="Prrafodelista"/>
        <w:numPr>
          <w:ilvl w:val="0"/>
          <w:numId w:val="1"/>
        </w:numPr>
      </w:pPr>
      <w:proofErr w:type="spellStart"/>
      <w:r>
        <w:rPr>
          <w:b/>
          <w:i/>
        </w:rPr>
        <w:t>Date_range</w:t>
      </w:r>
      <w:proofErr w:type="spellEnd"/>
      <w:r>
        <w:rPr>
          <w:b/>
          <w:i/>
        </w:rPr>
        <w:t>:</w:t>
      </w:r>
      <w:r>
        <w:t xml:space="preserve"> Rango de fechas a analizar. No filtro ([]) por defecto.</w:t>
      </w:r>
    </w:p>
    <w:p w:rsidR="00B34DD2" w:rsidRDefault="00B34DD2" w:rsidP="00B34DD2">
      <w:pPr>
        <w:pStyle w:val="Prrafodelista"/>
      </w:pPr>
    </w:p>
    <w:p w:rsidR="00977391" w:rsidRPr="00B34DD2" w:rsidRDefault="00977391" w:rsidP="004435C2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 w:rsidRPr="00977391">
        <w:rPr>
          <w:b/>
          <w:i/>
        </w:rPr>
        <w:t>F_corr</w:t>
      </w:r>
      <w:proofErr w:type="spellEnd"/>
      <w:r w:rsidRPr="00977391">
        <w:rPr>
          <w:b/>
          <w:i/>
        </w:rPr>
        <w:t xml:space="preserve">: </w:t>
      </w:r>
      <w:r>
        <w:t xml:space="preserve">Corrección </w:t>
      </w:r>
      <w:r w:rsidR="00AE4B33">
        <w:t xml:space="preserve">a las ratios </w:t>
      </w:r>
      <w:r w:rsidR="00767702">
        <w:t xml:space="preserve">MS9 debidos a efectos de No-Neutralidad de </w:t>
      </w:r>
      <w:r>
        <w:t>los filtros de atenuación</w:t>
      </w:r>
      <w:r w:rsidR="00767702">
        <w:t xml:space="preserve"> (ND)</w:t>
      </w:r>
      <w:r>
        <w:t xml:space="preserve">. Pueden ser de dos formas: variable </w:t>
      </w:r>
      <w:proofErr w:type="spellStart"/>
      <w:r>
        <w:t>F_corr</w:t>
      </w:r>
      <w:proofErr w:type="spellEnd"/>
      <w:r>
        <w:t xml:space="preserve"> generada por </w:t>
      </w:r>
      <w:r w:rsidR="002E0728">
        <w:t xml:space="preserve">la función </w:t>
      </w:r>
      <w:proofErr w:type="spellStart"/>
      <w:r w:rsidRPr="002E0728">
        <w:rPr>
          <w:rFonts w:ascii="Consolas" w:hAnsi="Consolas" w:cs="Consolas"/>
          <w:b/>
          <w:i/>
        </w:rPr>
        <w:t>read_cal_config_new</w:t>
      </w:r>
      <w:r w:rsidR="002E0728" w:rsidRPr="002E0728">
        <w:rPr>
          <w:rFonts w:ascii="Consolas" w:hAnsi="Consolas" w:cs="Consolas"/>
          <w:b/>
          <w:i/>
        </w:rPr>
        <w:t>.m</w:t>
      </w:r>
      <w:proofErr w:type="spellEnd"/>
      <w:r w:rsidR="002E0728">
        <w:t xml:space="preserve">, o bien un </w:t>
      </w:r>
      <w:r w:rsidR="008551BF">
        <w:t xml:space="preserve">vector </w:t>
      </w:r>
      <w:r w:rsidR="002E0728" w:rsidRPr="002E0728">
        <w:t xml:space="preserve"> 6-D </w:t>
      </w:r>
      <w:r w:rsidR="008551BF">
        <w:t>(</w:t>
      </w:r>
      <w:proofErr w:type="spellStart"/>
      <w:r w:rsidR="008551BF">
        <w:t>e.g.</w:t>
      </w:r>
      <w:proofErr w:type="spellEnd"/>
      <w:r w:rsidR="008551BF">
        <w:t xml:space="preserve"> [0 0 </w:t>
      </w:r>
      <w:proofErr w:type="spellStart"/>
      <w:r w:rsidR="008551BF">
        <w:t>0</w:t>
      </w:r>
      <w:proofErr w:type="spellEnd"/>
      <w:r w:rsidR="008551BF">
        <w:t xml:space="preserve"> 11 </w:t>
      </w:r>
      <w:proofErr w:type="spellStart"/>
      <w:r w:rsidR="008551BF">
        <w:t>NaN</w:t>
      </w:r>
      <w:proofErr w:type="spellEnd"/>
      <w:r w:rsidR="008551BF">
        <w:t xml:space="preserve"> 0]).</w:t>
      </w:r>
      <w:r w:rsidR="003D54CA">
        <w:t xml:space="preserve"> Es importante hacer notar lo siguiente:</w:t>
      </w:r>
      <w:r w:rsidR="004C763F">
        <w:t xml:space="preserve"> aún en el caso de que queramos trabajar con datos </w:t>
      </w:r>
      <w:proofErr w:type="spellStart"/>
      <w:r w:rsidR="004C763F">
        <w:t>raw</w:t>
      </w:r>
      <w:proofErr w:type="spellEnd"/>
      <w:r w:rsidR="004C763F">
        <w:t>, es decir, sin aplicar ningún filtro de los comentados en esta sección</w:t>
      </w:r>
      <w:r w:rsidR="007E1421">
        <w:t>, en el caso de que los filtros de atenuación del instrumento en cuestión no sean neutrales será necesario hacer pasar los datos de análisis por esta función</w:t>
      </w:r>
      <w:r w:rsidR="00A0756B">
        <w:t xml:space="preserve">, pero sólo con el argumento </w:t>
      </w:r>
      <w:proofErr w:type="spellStart"/>
      <w:r w:rsidR="00A0756B">
        <w:t>opciona</w:t>
      </w:r>
      <w:proofErr w:type="spellEnd"/>
      <w:r w:rsidR="00A0756B">
        <w:t xml:space="preserve"> ‘</w:t>
      </w:r>
      <w:proofErr w:type="spellStart"/>
      <w:r w:rsidR="00A0756B">
        <w:t>F_corr</w:t>
      </w:r>
      <w:proofErr w:type="spellEnd"/>
      <w:r w:rsidR="00A0756B">
        <w:t>’</w:t>
      </w:r>
      <w:r w:rsidR="007E1421">
        <w:t>.</w:t>
      </w:r>
      <w:r w:rsidR="00A0756B">
        <w:t xml:space="preserve"> La razón está en que se trabaja </w:t>
      </w:r>
      <w:r w:rsidR="00980048">
        <w:t xml:space="preserve">por defecto </w:t>
      </w:r>
      <w:r w:rsidR="00A0756B">
        <w:t>con</w:t>
      </w:r>
      <w:r w:rsidR="00980048">
        <w:t xml:space="preserve"> el campo 9 de los sumarios, que aún después de haber aplicado la función </w:t>
      </w:r>
      <w:proofErr w:type="spellStart"/>
      <w:r w:rsidR="00980048" w:rsidRPr="00980048">
        <w:rPr>
          <w:rFonts w:ascii="Consolas" w:hAnsi="Consolas" w:cs="Consolas"/>
          <w:b/>
          <w:i/>
        </w:rPr>
        <w:t>filter_corr.m</w:t>
      </w:r>
      <w:proofErr w:type="spellEnd"/>
      <w:r w:rsidR="00980048">
        <w:t>, se corresponde con las MS9’s no corregidas por filtros. Esto es así también para las medidas individuales.</w:t>
      </w:r>
      <w:r w:rsidR="00A0756B">
        <w:t xml:space="preserve"> </w:t>
      </w:r>
      <w:r w:rsidR="007E1421">
        <w:t xml:space="preserve">  </w:t>
      </w:r>
    </w:p>
    <w:p w:rsidR="00B34DD2" w:rsidRPr="008551BF" w:rsidRDefault="00B34DD2" w:rsidP="00B34DD2">
      <w:pPr>
        <w:pStyle w:val="Prrafodelista"/>
        <w:rPr>
          <w:b/>
          <w:i/>
        </w:rPr>
      </w:pPr>
    </w:p>
    <w:p w:rsidR="008551BF" w:rsidRPr="00603ABF" w:rsidRDefault="008551BF" w:rsidP="004435C2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AOD: </w:t>
      </w:r>
      <w:r>
        <w:t>AOD lvl1.5 obtenido de la página web de AERONET</w:t>
      </w:r>
      <w:r w:rsidR="00FA2287">
        <w:t xml:space="preserve"> (canal 340 nm)</w:t>
      </w:r>
      <w:r>
        <w:t xml:space="preserve">. </w:t>
      </w:r>
      <w:r w:rsidR="00C76C26">
        <w:t xml:space="preserve">Una vez hemos obtenido el fichero con los datos de AOD, la lectura / procesado de los mismos se realiza internamente por medio de la función </w:t>
      </w:r>
      <w:proofErr w:type="spellStart"/>
      <w:r w:rsidR="00C76C26" w:rsidRPr="00C76C26">
        <w:rPr>
          <w:rFonts w:ascii="Consolas" w:hAnsi="Consolas" w:cs="Consolas"/>
          <w:b/>
          <w:i/>
        </w:rPr>
        <w:t>read_aeronet_ampm.m</w:t>
      </w:r>
      <w:proofErr w:type="spellEnd"/>
      <w:r w:rsidR="00C76C26">
        <w:t xml:space="preserve">. </w:t>
      </w:r>
      <w:r>
        <w:t>No filtro por defecto.</w:t>
      </w:r>
    </w:p>
    <w:p w:rsidR="00603ABF" w:rsidRDefault="00603ABF" w:rsidP="00603ABF">
      <w:pPr>
        <w:pStyle w:val="Prrafodelista"/>
        <w:rPr>
          <w:b/>
          <w:i/>
        </w:rPr>
      </w:pPr>
    </w:p>
    <w:p w:rsidR="00E30DD2" w:rsidRDefault="00603ABF" w:rsidP="00E30DD2">
      <w:pPr>
        <w:pStyle w:val="Prrafodelista"/>
        <w:numPr>
          <w:ilvl w:val="0"/>
          <w:numId w:val="1"/>
        </w:numPr>
        <w:rPr>
          <w:b/>
          <w:i/>
        </w:rPr>
      </w:pPr>
      <w:r w:rsidRPr="00603ABF">
        <w:rPr>
          <w:b/>
          <w:i/>
        </w:rPr>
        <w:t>Cloud:</w:t>
      </w:r>
      <w:r w:rsidRPr="00603ABF">
        <w:t xml:space="preserve"> </w:t>
      </w:r>
      <w:r w:rsidR="00DA259C">
        <w:t xml:space="preserve">Fichero de texto con la información relativa a la existencia o no de nubes para todo el periodo analizado y para medios-días. Para obtener este fichero se utiliza la función </w:t>
      </w:r>
      <w:proofErr w:type="spellStart"/>
      <w:r w:rsidR="00DA259C" w:rsidRPr="0094347A">
        <w:rPr>
          <w:rFonts w:ascii="Consolas" w:hAnsi="Consolas" w:cs="Consolas"/>
          <w:b/>
          <w:i/>
        </w:rPr>
        <w:t>cloud_screening.m</w:t>
      </w:r>
      <w:proofErr w:type="spellEnd"/>
      <w:r w:rsidR="001A0F15">
        <w:t xml:space="preserve">, basada en el método de Long &amp; </w:t>
      </w:r>
      <w:proofErr w:type="spellStart"/>
      <w:r w:rsidR="001A0F15">
        <w:t>Ackerman</w:t>
      </w:r>
      <w:proofErr w:type="spellEnd"/>
      <w:r w:rsidR="001A0F15">
        <w:t xml:space="preserve"> adaptado a Izaña (</w:t>
      </w:r>
      <w:r w:rsidR="001A0F15" w:rsidRPr="0094347A">
        <w:rPr>
          <w:i/>
        </w:rPr>
        <w:t xml:space="preserve">García, R.D., O.E, García, E. Cuevas, V.E. Cachorro, P.M. Romero-Campos, R. Ramos and A.M. de Frutos, Solar </w:t>
      </w:r>
      <w:proofErr w:type="spellStart"/>
      <w:r w:rsidR="001A0F15" w:rsidRPr="0094347A">
        <w:rPr>
          <w:i/>
        </w:rPr>
        <w:t>radiation</w:t>
      </w:r>
      <w:proofErr w:type="spellEnd"/>
      <w:r w:rsidR="001A0F15" w:rsidRPr="0094347A">
        <w:rPr>
          <w:i/>
        </w:rPr>
        <w:t xml:space="preserve"> </w:t>
      </w:r>
      <w:proofErr w:type="spellStart"/>
      <w:r w:rsidR="001A0F15" w:rsidRPr="0094347A">
        <w:rPr>
          <w:i/>
        </w:rPr>
        <w:t>measurements</w:t>
      </w:r>
      <w:proofErr w:type="spellEnd"/>
      <w:r w:rsidR="001A0F15" w:rsidRPr="0094347A">
        <w:rPr>
          <w:i/>
        </w:rPr>
        <w:t xml:space="preserve"> </w:t>
      </w:r>
      <w:proofErr w:type="spellStart"/>
      <w:r w:rsidR="001A0F15" w:rsidRPr="0094347A">
        <w:rPr>
          <w:i/>
        </w:rPr>
        <w:t>compared</w:t>
      </w:r>
      <w:proofErr w:type="spellEnd"/>
      <w:r w:rsidR="001A0F15" w:rsidRPr="0094347A">
        <w:rPr>
          <w:i/>
        </w:rPr>
        <w:t xml:space="preserve"> </w:t>
      </w:r>
      <w:proofErr w:type="spellStart"/>
      <w:r w:rsidR="001A0F15" w:rsidRPr="0094347A">
        <w:rPr>
          <w:i/>
        </w:rPr>
        <w:t>to</w:t>
      </w:r>
      <w:proofErr w:type="spellEnd"/>
      <w:r w:rsidR="001A0F15" w:rsidRPr="0094347A">
        <w:rPr>
          <w:i/>
        </w:rPr>
        <w:t xml:space="preserve"> </w:t>
      </w:r>
      <w:proofErr w:type="spellStart"/>
      <w:r w:rsidR="001A0F15" w:rsidRPr="0094347A">
        <w:rPr>
          <w:i/>
        </w:rPr>
        <w:t>simulations</w:t>
      </w:r>
      <w:proofErr w:type="spellEnd"/>
      <w:r w:rsidR="001A0F15" w:rsidRPr="0094347A">
        <w:rPr>
          <w:i/>
        </w:rPr>
        <w:t xml:space="preserve"> at </w:t>
      </w:r>
      <w:proofErr w:type="spellStart"/>
      <w:r w:rsidR="001A0F15" w:rsidRPr="0094347A">
        <w:rPr>
          <w:i/>
        </w:rPr>
        <w:lastRenderedPageBreak/>
        <w:t>the</w:t>
      </w:r>
      <w:proofErr w:type="spellEnd"/>
      <w:r w:rsidR="001A0F15" w:rsidRPr="0094347A">
        <w:rPr>
          <w:i/>
        </w:rPr>
        <w:t xml:space="preserve"> BSRN Izaña </w:t>
      </w:r>
      <w:proofErr w:type="spellStart"/>
      <w:r w:rsidR="001A0F15" w:rsidRPr="0094347A">
        <w:rPr>
          <w:i/>
        </w:rPr>
        <w:t>station</w:t>
      </w:r>
      <w:proofErr w:type="spellEnd"/>
      <w:r w:rsidR="001A0F15" w:rsidRPr="0094347A">
        <w:rPr>
          <w:i/>
        </w:rPr>
        <w:t xml:space="preserve">. Mineral </w:t>
      </w:r>
      <w:proofErr w:type="spellStart"/>
      <w:r w:rsidR="001A0F15" w:rsidRPr="0094347A">
        <w:rPr>
          <w:i/>
        </w:rPr>
        <w:t>dust</w:t>
      </w:r>
      <w:proofErr w:type="spellEnd"/>
      <w:r w:rsidR="001A0F15" w:rsidRPr="0094347A">
        <w:rPr>
          <w:i/>
        </w:rPr>
        <w:t xml:space="preserve"> radiative </w:t>
      </w:r>
      <w:proofErr w:type="spellStart"/>
      <w:r w:rsidR="001A0F15" w:rsidRPr="0094347A">
        <w:rPr>
          <w:i/>
        </w:rPr>
        <w:t>forcing</w:t>
      </w:r>
      <w:proofErr w:type="spellEnd"/>
      <w:r w:rsidR="001A0F15" w:rsidRPr="0094347A">
        <w:rPr>
          <w:i/>
        </w:rPr>
        <w:t xml:space="preserve"> and </w:t>
      </w:r>
      <w:proofErr w:type="spellStart"/>
      <w:r w:rsidR="001A0F15" w:rsidRPr="0094347A">
        <w:rPr>
          <w:i/>
        </w:rPr>
        <w:t>efficiency</w:t>
      </w:r>
      <w:proofErr w:type="spellEnd"/>
      <w:r w:rsidR="001A0F15" w:rsidRPr="0094347A">
        <w:rPr>
          <w:i/>
        </w:rPr>
        <w:t xml:space="preserve"> </w:t>
      </w:r>
      <w:proofErr w:type="spellStart"/>
      <w:r w:rsidR="001A0F15" w:rsidRPr="0094347A">
        <w:rPr>
          <w:i/>
        </w:rPr>
        <w:t>study</w:t>
      </w:r>
      <w:proofErr w:type="spellEnd"/>
      <w:r w:rsidR="001A0F15" w:rsidRPr="0094347A">
        <w:rPr>
          <w:i/>
        </w:rPr>
        <w:t>, JGR-</w:t>
      </w:r>
      <w:proofErr w:type="spellStart"/>
      <w:r w:rsidR="001A0F15" w:rsidRPr="0094347A">
        <w:rPr>
          <w:i/>
        </w:rPr>
        <w:t>Atmospheres</w:t>
      </w:r>
      <w:proofErr w:type="spellEnd"/>
      <w:r w:rsidR="001A0F15" w:rsidRPr="0094347A">
        <w:rPr>
          <w:i/>
        </w:rPr>
        <w:t xml:space="preserve">, </w:t>
      </w:r>
      <w:proofErr w:type="spellStart"/>
      <w:r w:rsidR="001A0F15" w:rsidRPr="0094347A">
        <w:rPr>
          <w:i/>
        </w:rPr>
        <w:t>Vol</w:t>
      </w:r>
      <w:proofErr w:type="spellEnd"/>
      <w:r w:rsidR="001A0F15" w:rsidRPr="0094347A">
        <w:rPr>
          <w:i/>
        </w:rPr>
        <w:t xml:space="preserve"> 119, 1-16, DOI: 10.1002/2013JD020301, 2014</w:t>
      </w:r>
      <w:r w:rsidR="001A0F15">
        <w:t>)</w:t>
      </w:r>
      <w:r w:rsidR="0094347A">
        <w:t xml:space="preserve">. </w:t>
      </w:r>
      <w:r w:rsidR="00B909CC">
        <w:t xml:space="preserve">Es preciso disponer de los ficheros de la </w:t>
      </w:r>
      <w:proofErr w:type="spellStart"/>
      <w:r w:rsidR="00B909CC">
        <w:t>bsrn</w:t>
      </w:r>
      <w:proofErr w:type="spellEnd"/>
      <w:r w:rsidR="00B909CC">
        <w:t>, en formato izo_bsrn_corr_dddyy</w:t>
      </w:r>
      <w:r w:rsidR="00B909CC" w:rsidRPr="00B909CC">
        <w:t>.txt</w:t>
      </w:r>
      <w:r w:rsidR="00F523C2">
        <w:t xml:space="preserve">, además del fichero con datos de AOD obtenido de AERONET (en este caso se trabaja con el canal 500 nm). </w:t>
      </w:r>
      <w:r w:rsidR="0094347A" w:rsidRPr="0094347A">
        <w:t>No filtro por defecto.</w:t>
      </w:r>
    </w:p>
    <w:p w:rsidR="00E30DD2" w:rsidRPr="00E30DD2" w:rsidRDefault="00E30DD2" w:rsidP="00E30DD2">
      <w:pPr>
        <w:pStyle w:val="Prrafodelista"/>
        <w:rPr>
          <w:b/>
          <w:i/>
        </w:rPr>
      </w:pPr>
    </w:p>
    <w:p w:rsidR="00E30DD2" w:rsidRDefault="00E30DD2" w:rsidP="00E30D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b/>
          <w:i/>
          <w:sz w:val="24"/>
          <w:szCs w:val="24"/>
        </w:rPr>
      </w:pPr>
      <w:proofErr w:type="spellStart"/>
      <w:r w:rsidRPr="00E30DD2">
        <w:rPr>
          <w:rFonts w:cs="Courier New"/>
          <w:b/>
          <w:i/>
        </w:rPr>
        <w:t>lgl_days</w:t>
      </w:r>
      <w:proofErr w:type="spellEnd"/>
      <w:r>
        <w:rPr>
          <w:rFonts w:cs="Courier New"/>
          <w:b/>
          <w:i/>
        </w:rPr>
        <w:t>:</w:t>
      </w:r>
      <w:r w:rsidRPr="00E30DD2">
        <w:rPr>
          <w:rFonts w:cs="Courier New"/>
        </w:rPr>
        <w:t xml:space="preserve"> </w:t>
      </w:r>
      <w:r w:rsidR="005D627D">
        <w:rPr>
          <w:rFonts w:cs="Courier New"/>
        </w:rPr>
        <w:t xml:space="preserve">Declarando este argumento a 1 obtendremos una tabla-resumen con las condiciones </w:t>
      </w:r>
      <w:r w:rsidR="00D52274">
        <w:rPr>
          <w:rFonts w:cs="Courier New"/>
        </w:rPr>
        <w:t xml:space="preserve">halladas </w:t>
      </w:r>
      <w:r w:rsidR="005D627D">
        <w:rPr>
          <w:rFonts w:cs="Courier New"/>
        </w:rPr>
        <w:t>para todos los días considerados</w:t>
      </w:r>
      <w:r w:rsidR="00D52274">
        <w:rPr>
          <w:rFonts w:cs="Courier New"/>
        </w:rPr>
        <w:t xml:space="preserve"> (ver </w:t>
      </w:r>
      <w:r w:rsidR="001F04E7">
        <w:rPr>
          <w:rFonts w:cs="Courier New"/>
        </w:rPr>
        <w:fldChar w:fldCharType="begin"/>
      </w:r>
      <w:r w:rsidR="00C7644F">
        <w:rPr>
          <w:rFonts w:cs="Courier New"/>
        </w:rPr>
        <w:instrText xml:space="preserve"> REF _Ref387875184 \h </w:instrText>
      </w:r>
      <w:r w:rsidR="001F04E7">
        <w:rPr>
          <w:rFonts w:cs="Courier New"/>
        </w:rPr>
      </w:r>
      <w:r w:rsidR="001F04E7">
        <w:rPr>
          <w:rFonts w:cs="Courier New"/>
        </w:rPr>
        <w:fldChar w:fldCharType="separate"/>
      </w:r>
      <w:r w:rsidR="00C7644F">
        <w:t xml:space="preserve">Tabla </w:t>
      </w:r>
      <w:r w:rsidR="00C7644F">
        <w:rPr>
          <w:noProof/>
        </w:rPr>
        <w:t>5</w:t>
      </w:r>
      <w:r w:rsidR="001F04E7">
        <w:rPr>
          <w:rFonts w:cs="Courier New"/>
        </w:rPr>
        <w:fldChar w:fldCharType="end"/>
      </w:r>
      <w:r w:rsidR="00C7644F">
        <w:rPr>
          <w:rFonts w:cs="Courier New"/>
        </w:rPr>
        <w:t xml:space="preserve"> como ejemplo</w:t>
      </w:r>
      <w:r w:rsidR="00D52274">
        <w:rPr>
          <w:rFonts w:cs="Courier New"/>
        </w:rPr>
        <w:t xml:space="preserve">). Por defecto no se genera </w:t>
      </w:r>
      <w:r w:rsidR="00C7644F">
        <w:rPr>
          <w:rFonts w:cs="Courier New"/>
        </w:rPr>
        <w:t xml:space="preserve">dicha tabla </w:t>
      </w:r>
      <w:r w:rsidR="00D52274">
        <w:rPr>
          <w:rFonts w:cs="Courier New"/>
        </w:rPr>
        <w:t>(</w:t>
      </w:r>
      <w:proofErr w:type="spellStart"/>
      <w:r w:rsidR="00D52274">
        <w:rPr>
          <w:rFonts w:cs="Courier New"/>
        </w:rPr>
        <w:t>lgl_days</w:t>
      </w:r>
      <w:proofErr w:type="spellEnd"/>
      <w:r w:rsidR="00D52274">
        <w:rPr>
          <w:rFonts w:cs="Courier New"/>
        </w:rPr>
        <w:t>=0).</w:t>
      </w:r>
    </w:p>
    <w:p w:rsidR="00D52274" w:rsidRPr="00D52274" w:rsidRDefault="00D52274" w:rsidP="00D52274">
      <w:pPr>
        <w:pStyle w:val="Prrafodelista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sz w:val="24"/>
          <w:szCs w:val="24"/>
        </w:rPr>
      </w:pPr>
    </w:p>
    <w:p w:rsidR="00E30DD2" w:rsidRPr="00E30DD2" w:rsidRDefault="00E30DD2" w:rsidP="00E30DD2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 w:rsidRPr="00E30DD2">
        <w:rPr>
          <w:b/>
          <w:i/>
        </w:rPr>
        <w:t>Plots</w:t>
      </w:r>
      <w:proofErr w:type="spellEnd"/>
      <w:r w:rsidRPr="00E30DD2">
        <w:rPr>
          <w:b/>
          <w:i/>
        </w:rPr>
        <w:t xml:space="preserve">: </w:t>
      </w:r>
      <w:r w:rsidRPr="00E30DD2">
        <w:t xml:space="preserve">En caso de definirlo a 1, nos dará un </w:t>
      </w:r>
      <w:proofErr w:type="spellStart"/>
      <w:r w:rsidRPr="00E30DD2">
        <w:t>ploteo</w:t>
      </w:r>
      <w:proofErr w:type="spellEnd"/>
      <w:r w:rsidRPr="00E30DD2">
        <w:t xml:space="preserve"> para cada medio-día mostrando la relación MS9-airmass junto con el ozono, y los residuos del ajuste</w:t>
      </w:r>
      <w:r w:rsidR="00BD0371">
        <w:t>, junto con algunos parámetros de diagnóstico</w:t>
      </w:r>
      <w:r w:rsidRPr="00E30DD2">
        <w:t>. Se muestra un ejemplo en la</w:t>
      </w:r>
      <w:r w:rsidR="002978CA">
        <w:t xml:space="preserve"> </w:t>
      </w:r>
      <w:r w:rsidR="001F04E7">
        <w:fldChar w:fldCharType="begin"/>
      </w:r>
      <w:r w:rsidR="00BD0371">
        <w:instrText xml:space="preserve"> REF _Ref387874211 \h </w:instrText>
      </w:r>
      <w:r w:rsidR="001F04E7">
        <w:fldChar w:fldCharType="separate"/>
      </w:r>
      <w:r w:rsidR="00BD0371">
        <w:t xml:space="preserve">Figure </w:t>
      </w:r>
      <w:r w:rsidR="00BD0371">
        <w:rPr>
          <w:noProof/>
        </w:rPr>
        <w:t>2</w:t>
      </w:r>
      <w:r w:rsidR="001F04E7">
        <w:fldChar w:fldCharType="end"/>
      </w:r>
      <w:r w:rsidRPr="00E30DD2">
        <w:t>.</w:t>
      </w:r>
      <w:r w:rsidRPr="00E30DD2">
        <w:rPr>
          <w:b/>
          <w:i/>
        </w:rPr>
        <w:t xml:space="preserve"> </w:t>
      </w:r>
    </w:p>
    <w:p w:rsidR="00603ABF" w:rsidRPr="008551BF" w:rsidRDefault="00603ABF" w:rsidP="00B34DD2">
      <w:pPr>
        <w:pStyle w:val="Prrafodelista"/>
        <w:rPr>
          <w:b/>
          <w:i/>
        </w:rPr>
      </w:pPr>
    </w:p>
    <w:p w:rsidR="00C1195B" w:rsidRPr="00054C10" w:rsidRDefault="008551BF" w:rsidP="00656910">
      <w:pPr>
        <w:pStyle w:val="Prrafodelista"/>
        <w:numPr>
          <w:ilvl w:val="0"/>
          <w:numId w:val="1"/>
        </w:numPr>
        <w:rPr>
          <w:b/>
          <w:i/>
        </w:rPr>
      </w:pPr>
      <w:proofErr w:type="spellStart"/>
      <w:r>
        <w:rPr>
          <w:b/>
          <w:i/>
        </w:rPr>
        <w:t>Summ</w:t>
      </w:r>
      <w:proofErr w:type="spellEnd"/>
      <w:r>
        <w:rPr>
          <w:b/>
          <w:i/>
        </w:rPr>
        <w:t xml:space="preserve">: </w:t>
      </w:r>
      <w:r>
        <w:t>Argumento opcional necesario par</w:t>
      </w:r>
      <w:r w:rsidR="00536216">
        <w:t>a poder trabajar con sumarios. Los v</w:t>
      </w:r>
      <w:r>
        <w:t>alores posibles son</w:t>
      </w:r>
      <w:r w:rsidR="00890E95">
        <w:t xml:space="preserve"> 0 (no sumarios, </w:t>
      </w:r>
      <w:r w:rsidR="00890E95" w:rsidRPr="00890E95">
        <w:t>por defecto</w:t>
      </w:r>
      <w:r w:rsidR="00890E95">
        <w:t>) ó 1 (sumarios)</w:t>
      </w:r>
      <w:r w:rsidR="00536216">
        <w:t>.</w:t>
      </w:r>
      <w:r w:rsidR="000419A5">
        <w:t xml:space="preserve"> Este es </w:t>
      </w:r>
      <w:r w:rsidR="006D3B14">
        <w:t>un input adicional que, aunque opcional, es importante definir explícitamente, o al menos tener presente su significado</w:t>
      </w:r>
      <w:r w:rsidR="008B3A58">
        <w:t xml:space="preserve">. Como hemos dicho, la función </w:t>
      </w:r>
      <w:r w:rsidR="008B3A58" w:rsidRPr="00890E95">
        <w:rPr>
          <w:rFonts w:ascii="Consolas" w:hAnsi="Consolas" w:cs="Consolas"/>
          <w:b/>
          <w:i/>
        </w:rPr>
        <w:t>langley_filter_lvl1.m</w:t>
      </w:r>
      <w:r w:rsidR="008B3A58">
        <w:t xml:space="preserve"> admite como entrada bien los datos de langley obtenidos a partir de los </w:t>
      </w:r>
      <w:r w:rsidR="00890E95">
        <w:t>sumarios</w:t>
      </w:r>
      <w:r w:rsidR="008B3A58">
        <w:t xml:space="preserve"> bien los datos de langley obtenidos a partir de las medidas individuales. </w:t>
      </w:r>
      <w:r w:rsidR="001F3F61">
        <w:t xml:space="preserve">En este </w:t>
      </w:r>
      <w:r w:rsidR="000419A5">
        <w:t xml:space="preserve">último </w:t>
      </w:r>
      <w:r w:rsidR="001F3F61">
        <w:t xml:space="preserve">caso </w:t>
      </w:r>
      <w:r w:rsidR="002D5890">
        <w:t>e</w:t>
      </w:r>
      <w:r w:rsidR="006E37F9">
        <w:t>xist</w:t>
      </w:r>
      <w:r w:rsidR="00A97AB2">
        <w:t xml:space="preserve">e </w:t>
      </w:r>
      <w:r w:rsidR="006E37F9">
        <w:t xml:space="preserve">un filtro adicional (digamos </w:t>
      </w:r>
      <w:proofErr w:type="spellStart"/>
      <w:r w:rsidR="006E37F9">
        <w:t>level</w:t>
      </w:r>
      <w:proofErr w:type="spellEnd"/>
      <w:r w:rsidR="006E37F9">
        <w:t xml:space="preserve"> 0) que no es más que el </w:t>
      </w:r>
      <w:proofErr w:type="spellStart"/>
      <w:r w:rsidR="006E37F9">
        <w:t>fitro</w:t>
      </w:r>
      <w:proofErr w:type="spellEnd"/>
      <w:r w:rsidR="006E37F9">
        <w:t xml:space="preserve"> rutinario </w:t>
      </w:r>
      <w:r w:rsidR="00EA2785">
        <w:t xml:space="preserve">aplicado a los </w:t>
      </w:r>
      <w:r w:rsidR="006E37F9">
        <w:t>sumarios, es decir</w:t>
      </w:r>
      <w:r w:rsidR="007D21E8">
        <w:t xml:space="preserve"> </w:t>
      </w:r>
      <w:r w:rsidR="007D21E8" w:rsidRPr="000419A5">
        <w:rPr>
          <w:bCs/>
        </w:rPr>
        <w:t xml:space="preserve">O3_std &lt; 2.5, 100&lt;O3&lt;600, hg </w:t>
      </w:r>
      <w:proofErr w:type="spellStart"/>
      <w:r w:rsidR="007D21E8" w:rsidRPr="000419A5">
        <w:rPr>
          <w:bCs/>
        </w:rPr>
        <w:t>flag</w:t>
      </w:r>
      <w:proofErr w:type="spellEnd"/>
      <w:r w:rsidR="007D21E8" w:rsidRPr="000419A5">
        <w:rPr>
          <w:bCs/>
        </w:rPr>
        <w:t xml:space="preserve"> =1, n = 5. </w:t>
      </w:r>
      <w:r w:rsidR="00B01943">
        <w:t xml:space="preserve">En el caso de que estemos trabajando con </w:t>
      </w:r>
      <w:r w:rsidR="007D21E8">
        <w:t>l</w:t>
      </w:r>
      <w:r w:rsidR="002A4506">
        <w:t xml:space="preserve">a variable </w:t>
      </w:r>
      <w:proofErr w:type="spellStart"/>
      <w:r w:rsidR="00227E73" w:rsidRPr="000419A5">
        <w:rPr>
          <w:b/>
          <w:i/>
        </w:rPr>
        <w:t>langsumm_sync_data</w:t>
      </w:r>
      <w:proofErr w:type="spellEnd"/>
      <w:r w:rsidR="00227E73" w:rsidRPr="00227E73">
        <w:t xml:space="preserve"> </w:t>
      </w:r>
      <w:r w:rsidR="00227E73">
        <w:t>e</w:t>
      </w:r>
      <w:r w:rsidR="00D32AA3" w:rsidRPr="000419A5">
        <w:rPr>
          <w:rFonts w:cs="Consolas"/>
          <w:bCs/>
        </w:rPr>
        <w:t>ntonces este filtro inicial no es necesario, ya ha sido implementado</w:t>
      </w:r>
      <w:r w:rsidR="00B01943">
        <w:t xml:space="preserve">, </w:t>
      </w:r>
      <w:r w:rsidR="002A4506">
        <w:t>pero en el caso de que</w:t>
      </w:r>
      <w:r w:rsidR="00227E73">
        <w:t xml:space="preserve"> trabajemos bien con la variable </w:t>
      </w:r>
      <w:proofErr w:type="spellStart"/>
      <w:r w:rsidR="00BA7998" w:rsidRPr="000419A5">
        <w:rPr>
          <w:b/>
          <w:bCs/>
          <w:i/>
        </w:rPr>
        <w:t>ozone_lgl</w:t>
      </w:r>
      <w:proofErr w:type="spellEnd"/>
      <w:r w:rsidR="00BA7998" w:rsidRPr="00BA7998">
        <w:t xml:space="preserve"> </w:t>
      </w:r>
      <w:r w:rsidR="00227E73">
        <w:t xml:space="preserve">bien con </w:t>
      </w:r>
      <w:proofErr w:type="spellStart"/>
      <w:r w:rsidR="00BA7998" w:rsidRPr="000419A5">
        <w:rPr>
          <w:b/>
          <w:bCs/>
          <w:i/>
        </w:rPr>
        <w:t>ozone_lgl_sum</w:t>
      </w:r>
      <w:proofErr w:type="spellEnd"/>
      <w:r w:rsidR="00227E73">
        <w:t xml:space="preserve">, </w:t>
      </w:r>
      <w:r w:rsidR="00BA7998">
        <w:t xml:space="preserve">entonces debemos aplicarlos. </w:t>
      </w:r>
      <w:r w:rsidR="002E185B">
        <w:t>Si se trata de la primera</w:t>
      </w:r>
      <w:r w:rsidR="002535C3">
        <w:t xml:space="preserve"> (</w:t>
      </w:r>
      <w:proofErr w:type="spellStart"/>
      <w:r w:rsidR="002535C3" w:rsidRPr="000419A5">
        <w:rPr>
          <w:b/>
          <w:bCs/>
          <w:i/>
        </w:rPr>
        <w:t>ozone_lgl</w:t>
      </w:r>
      <w:proofErr w:type="spellEnd"/>
      <w:r w:rsidR="002535C3">
        <w:t>)</w:t>
      </w:r>
      <w:r w:rsidR="002E185B">
        <w:t>, asignamos a ‘</w:t>
      </w:r>
      <w:proofErr w:type="spellStart"/>
      <w:r w:rsidR="002E185B">
        <w:t>summ</w:t>
      </w:r>
      <w:proofErr w:type="spellEnd"/>
      <w:r w:rsidR="002E185B">
        <w:t>’ el valor 0, y lo que obtenemos son las medidas individuales pero se han descartado aquellas cuyo sumario asociado no cumpla con las condiciones anteriores</w:t>
      </w:r>
      <w:r w:rsidR="002535C3">
        <w:t>. Si se trata de la segunda (</w:t>
      </w:r>
      <w:proofErr w:type="spellStart"/>
      <w:r w:rsidR="002535C3" w:rsidRPr="000419A5">
        <w:rPr>
          <w:b/>
          <w:bCs/>
          <w:i/>
        </w:rPr>
        <w:t>ozone_lgl_sum</w:t>
      </w:r>
      <w:proofErr w:type="spellEnd"/>
      <w:r w:rsidR="002535C3">
        <w:t xml:space="preserve">) entonces </w:t>
      </w:r>
      <w:r w:rsidR="002E185B">
        <w:t xml:space="preserve"> </w:t>
      </w:r>
      <w:r w:rsidR="002535C3" w:rsidRPr="002535C3">
        <w:t>asignamos a ‘</w:t>
      </w:r>
      <w:proofErr w:type="spellStart"/>
      <w:r w:rsidR="002535C3" w:rsidRPr="002535C3">
        <w:t>summ</w:t>
      </w:r>
      <w:proofErr w:type="spellEnd"/>
      <w:r w:rsidR="002535C3" w:rsidRPr="002535C3">
        <w:t xml:space="preserve">’ el valor </w:t>
      </w:r>
      <w:r w:rsidR="009835AC">
        <w:t>1, y</w:t>
      </w:r>
      <w:r w:rsidR="002535C3">
        <w:t xml:space="preserve"> </w:t>
      </w:r>
      <w:r w:rsidR="00E1317D">
        <w:t xml:space="preserve">se aplicará el filtro de los sumarios. En el caso de </w:t>
      </w:r>
      <w:r w:rsidR="00DE3F4D">
        <w:t xml:space="preserve">la variable </w:t>
      </w:r>
      <w:proofErr w:type="spellStart"/>
      <w:r w:rsidR="00DE3F4D" w:rsidRPr="000419A5">
        <w:rPr>
          <w:b/>
          <w:i/>
        </w:rPr>
        <w:t>langsumm_sync_data</w:t>
      </w:r>
      <w:proofErr w:type="spellEnd"/>
      <w:r w:rsidR="00DE3F4D" w:rsidRPr="00DE3F4D">
        <w:t xml:space="preserve"> </w:t>
      </w:r>
      <w:r w:rsidR="00E1317D">
        <w:t>también debemos hacer ‘</w:t>
      </w:r>
      <w:proofErr w:type="spellStart"/>
      <w:r w:rsidR="00E1317D">
        <w:t>summ</w:t>
      </w:r>
      <w:proofErr w:type="spellEnd"/>
      <w:r w:rsidR="00E1317D">
        <w:t xml:space="preserve"> </w:t>
      </w:r>
      <w:proofErr w:type="gramStart"/>
      <w:r w:rsidR="00E1317D">
        <w:t>‘ =</w:t>
      </w:r>
      <w:proofErr w:type="gramEnd"/>
      <w:r w:rsidR="00E1317D">
        <w:t xml:space="preserve"> 1, só</w:t>
      </w:r>
      <w:r w:rsidR="009835AC">
        <w:t>lo que ahora no pasará nada</w:t>
      </w:r>
      <w:r w:rsidR="00E1317D">
        <w:t>. En</w:t>
      </w:r>
      <w:r w:rsidR="00761AE0">
        <w:t xml:space="preserve"> definitiva, siempre que trabajamos con sumarios </w:t>
      </w:r>
      <w:r w:rsidR="00B01943">
        <w:t>debemos iniciar el valor del argumento opcional ‘</w:t>
      </w:r>
      <w:proofErr w:type="spellStart"/>
      <w:r w:rsidR="00B01943">
        <w:t>summ</w:t>
      </w:r>
      <w:proofErr w:type="spellEnd"/>
      <w:r w:rsidR="00B01943">
        <w:t xml:space="preserve">’ </w:t>
      </w:r>
      <w:r w:rsidR="004D1A4D">
        <w:t>a 1</w:t>
      </w:r>
      <w:r w:rsidR="00404916">
        <w:t>.</w:t>
      </w:r>
    </w:p>
    <w:p w:rsidR="00054C10" w:rsidRPr="00C1195B" w:rsidRDefault="00054C10" w:rsidP="00054C10">
      <w:pPr>
        <w:pStyle w:val="Prrafodelista"/>
        <w:rPr>
          <w:b/>
          <w:i/>
        </w:rPr>
      </w:pPr>
    </w:p>
    <w:p w:rsidR="00054C10" w:rsidRDefault="00054C10" w:rsidP="00054C10">
      <w:pPr>
        <w:pStyle w:val="Prrafodelista"/>
        <w:ind w:left="0"/>
      </w:pPr>
      <w:r>
        <w:t xml:space="preserve">Como salida, la función </w:t>
      </w:r>
      <w:r w:rsidRPr="00054C10">
        <w:rPr>
          <w:rFonts w:ascii="Consolas" w:hAnsi="Consolas" w:cs="Consolas"/>
        </w:rPr>
        <w:t>langley_filter_lvl1.m</w:t>
      </w:r>
      <w:r>
        <w:t xml:space="preserve"> devuelve una matriz de datos con igual estructura que la de entrada, pero depurada según los criterios anteriores. Además, nos devuelve en pantalla una tabla con los diferentes parámetros asociados a cada “medios-días”, como se muestra en la</w:t>
      </w:r>
      <w:r w:rsidR="00A97AB2">
        <w:t>s páginas siguientes.</w:t>
      </w:r>
    </w:p>
    <w:p w:rsidR="00C1195B" w:rsidRDefault="00C1195B" w:rsidP="00C1195B"/>
    <w:p w:rsidR="00C1195B" w:rsidRDefault="00C1195B" w:rsidP="00C1195B"/>
    <w:p w:rsidR="00C1195B" w:rsidRDefault="00C1195B" w:rsidP="00C1195B"/>
    <w:p w:rsidR="00C1195B" w:rsidRDefault="00C1195B" w:rsidP="00CE7FC1">
      <w:pPr>
        <w:rPr>
          <w:b/>
          <w:i/>
        </w:rPr>
        <w:sectPr w:rsidR="00C1195B" w:rsidSect="008A51A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C63C7" w:rsidRDefault="002978CA" w:rsidP="00EC63C7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609030" cy="2404534"/>
            <wp:effectExtent l="19050" t="0" r="0" b="0"/>
            <wp:docPr id="2" name="1 Imagen" descr="General_DayLangley_12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DayLangley_122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041" cy="24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DF" w:rsidRDefault="00EC63C7" w:rsidP="00EC63C7">
      <w:pPr>
        <w:pStyle w:val="Epgrafe"/>
        <w:jc w:val="center"/>
      </w:pPr>
      <w:bookmarkStart w:id="4" w:name="_Ref387874211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4"/>
      <w:r>
        <w:t>:</w:t>
      </w:r>
    </w:p>
    <w:tbl>
      <w:tblPr>
        <w:tblStyle w:val="Tablaconcuadrcula"/>
        <w:tblpPr w:leftFromText="141" w:rightFromText="141" w:vertAnchor="text" w:horzAnchor="page" w:tblpXSpec="center" w:tblpY="105"/>
        <w:tblW w:w="5000" w:type="pct"/>
        <w:tblLook w:val="04A0"/>
      </w:tblPr>
      <w:tblGrid>
        <w:gridCol w:w="2032"/>
        <w:gridCol w:w="729"/>
        <w:gridCol w:w="788"/>
        <w:gridCol w:w="1115"/>
        <w:gridCol w:w="788"/>
        <w:gridCol w:w="1078"/>
        <w:gridCol w:w="1311"/>
        <w:gridCol w:w="648"/>
        <w:gridCol w:w="788"/>
        <w:gridCol w:w="1115"/>
        <w:gridCol w:w="788"/>
        <w:gridCol w:w="1078"/>
        <w:gridCol w:w="1314"/>
        <w:gridCol w:w="648"/>
      </w:tblGrid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Diaj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AM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O3_std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N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AOD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AOD_std</w:t>
            </w:r>
            <w:proofErr w:type="spellEnd"/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Cld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PM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O3_std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N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AOD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AOD_std</w:t>
            </w:r>
            <w:proofErr w:type="spellEnd"/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Cld</w:t>
            </w:r>
            <w:proofErr w:type="spellEnd"/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03-Apr-2014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93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0.0119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0.00236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1.45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134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0.0185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0.00579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04-Apr-2014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94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0.0371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0.01408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1.64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133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0.0255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0.00242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05-Apr-2014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95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1.26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61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0.0210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0.00188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131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0.0270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0.00535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06-Apr-2014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96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1.40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64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0.0233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0.00210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1.49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0.0371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0.00582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23-Apr-2014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113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1.30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80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0.0187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0.00118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1.63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102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0.0214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0.00358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28-Apr-2014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118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2.29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125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0.0175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0.00466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0.0255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0.00696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30-Apr-2014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120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1.89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0.0307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0.00428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0.0492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0.01031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01-May-2014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1.38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0.0441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0.00666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0.0501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0.00883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02-May-2014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122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1.45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135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0.0262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0.00296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1.42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126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0.0286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0.00562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03-May-2014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123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1.47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125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0.0262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0.00288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1.63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132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0.0296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0.00248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05-May-2014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125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proofErr w:type="spellStart"/>
            <w:r w:rsidRPr="004B2D15">
              <w:rPr>
                <w:lang w:val="en-US"/>
              </w:rPr>
              <w:t>NaN</w:t>
            </w:r>
            <w:proofErr w:type="spellEnd"/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0.0329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0.00550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1.68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123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0.0344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0.00257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  <w:tr w:rsidR="00CE7FC1" w:rsidRPr="004B2D15" w:rsidTr="00CE7FC1">
        <w:tc>
          <w:tcPr>
            <w:tcW w:w="714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07-May-2014</w:t>
            </w:r>
          </w:p>
        </w:tc>
        <w:tc>
          <w:tcPr>
            <w:tcW w:w="256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127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1.14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90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0.0700</w:t>
            </w:r>
          </w:p>
        </w:tc>
        <w:tc>
          <w:tcPr>
            <w:tcW w:w="461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0.00999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  <w:tc>
          <w:tcPr>
            <w:tcW w:w="39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1.38</w:t>
            </w:r>
          </w:p>
        </w:tc>
        <w:tc>
          <w:tcPr>
            <w:tcW w:w="277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140</w:t>
            </w:r>
          </w:p>
        </w:tc>
        <w:tc>
          <w:tcPr>
            <w:tcW w:w="379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0.0933</w:t>
            </w:r>
          </w:p>
        </w:tc>
        <w:tc>
          <w:tcPr>
            <w:tcW w:w="462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0.00897</w:t>
            </w:r>
          </w:p>
        </w:tc>
        <w:tc>
          <w:tcPr>
            <w:tcW w:w="228" w:type="pct"/>
            <w:vAlign w:val="center"/>
          </w:tcPr>
          <w:p w:rsidR="00CE7FC1" w:rsidRPr="004B2D15" w:rsidRDefault="00CE7FC1" w:rsidP="00CE7FC1">
            <w:pPr>
              <w:jc w:val="center"/>
              <w:rPr>
                <w:lang w:val="en-US"/>
              </w:rPr>
            </w:pPr>
            <w:r w:rsidRPr="004B2D15">
              <w:rPr>
                <w:lang w:val="en-US"/>
              </w:rPr>
              <w:t>1</w:t>
            </w:r>
          </w:p>
        </w:tc>
      </w:tr>
    </w:tbl>
    <w:p w:rsidR="00E84287" w:rsidRDefault="00E84287" w:rsidP="00054C10">
      <w:pPr>
        <w:rPr>
          <w:lang w:val="en-US"/>
        </w:rPr>
      </w:pPr>
    </w:p>
    <w:p w:rsidR="00E84287" w:rsidRDefault="00E84287" w:rsidP="00E84287">
      <w:pPr>
        <w:pStyle w:val="Epgrafe"/>
        <w:keepNext/>
        <w:jc w:val="center"/>
      </w:pPr>
      <w:bookmarkStart w:id="5" w:name="_Ref387875184"/>
      <w:bookmarkStart w:id="6" w:name="_Ref387875092"/>
      <w:r>
        <w:t xml:space="preserve">Tabla </w:t>
      </w:r>
      <w:fldSimple w:instr=" SEQ Tabla \* ARABIC ">
        <w:r>
          <w:rPr>
            <w:noProof/>
          </w:rPr>
          <w:t>5</w:t>
        </w:r>
      </w:fldSimple>
      <w:bookmarkEnd w:id="5"/>
      <w:r>
        <w:t>:</w:t>
      </w:r>
      <w:bookmarkEnd w:id="6"/>
    </w:p>
    <w:tbl>
      <w:tblPr>
        <w:tblStyle w:val="Tablaconcuadrcula"/>
        <w:tblW w:w="0" w:type="auto"/>
        <w:jc w:val="center"/>
        <w:tblLook w:val="04A0"/>
      </w:tblPr>
      <w:tblGrid>
        <w:gridCol w:w="1413"/>
        <w:gridCol w:w="560"/>
        <w:gridCol w:w="859"/>
        <w:gridCol w:w="606"/>
        <w:gridCol w:w="830"/>
        <w:gridCol w:w="1010"/>
        <w:gridCol w:w="500"/>
        <w:gridCol w:w="859"/>
        <w:gridCol w:w="606"/>
        <w:gridCol w:w="830"/>
        <w:gridCol w:w="1010"/>
        <w:gridCol w:w="500"/>
      </w:tblGrid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Diaj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O3_std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AOD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AOD_std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Cld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O3_std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N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AOD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AOD_std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Cld</w:t>
            </w:r>
            <w:proofErr w:type="spellEnd"/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03-Apr-2014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1.26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0.0119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0.00236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0.0185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0.00579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04-Apr-2014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68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0.0371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0.01408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1.64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0.0255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0.00242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05-Apr-2014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1.26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61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0.0210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0.00188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0.0270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06-Apr-2014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64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0.0233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0.00210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0.0371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0.00582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07-Apr-2014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1.07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38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0.00186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0.0273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0.00220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08-Apr-2014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0.0251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0.00624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1.75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150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0.0352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0.01073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09-Apr-2014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0.0306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0.01141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1.71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0.0195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0.00000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143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0.8015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0.12882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14-Apr-2014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1.65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0.0226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0.01309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93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0.00389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15-Apr-2014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1.74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0.0305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0.00324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1.97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16-Apr-2014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0.0337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0.00523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1.95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0.0302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0.00561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17-Apr-2014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146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0.0284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0.00830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1.55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0.0274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0.00583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18-Apr-2014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0.0550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0.01360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1.48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0.0868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0.01402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19-Apr-2014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0.0735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0.04278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2.18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20-Apr-2014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1.65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81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proofErr w:type="spellStart"/>
            <w:r w:rsidRPr="00C7644F">
              <w:rPr>
                <w:lang w:val="en-US"/>
              </w:rPr>
              <w:t>NaN</w:t>
            </w:r>
            <w:proofErr w:type="spellEnd"/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2.02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0.0203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0.00568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21-Apr-2014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4.26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0.0249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0.01333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2.52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0.0150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0.00845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22-Apr-2014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1.83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0.0229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0.00329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2.46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0.0259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0.00309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23-Apr-2014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80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0.0187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0.00118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1.63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0.00358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24-Apr-2014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0.0232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0.00170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2.20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0.0294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0.00381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28-Apr-2014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2.29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0.0175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0.00466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3.38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0.0255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0.00696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29-Apr-2014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119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0.0374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0.00558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2.23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0.0462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0.01539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30-Apr-2014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1.89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0.0307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0.00428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1.80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108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0.0492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0.01031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</w:t>
            </w:r>
          </w:p>
        </w:tc>
      </w:tr>
      <w:tr w:rsidR="00E84287" w:rsidRPr="00C7644F" w:rsidTr="00E84287">
        <w:trPr>
          <w:jc w:val="center"/>
        </w:trPr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01-May-2014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121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1.38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0.0441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0.00666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3.33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130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0.0501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0.00883</w:t>
            </w:r>
          </w:p>
        </w:tc>
        <w:tc>
          <w:tcPr>
            <w:tcW w:w="0" w:type="auto"/>
            <w:vAlign w:val="center"/>
          </w:tcPr>
          <w:p w:rsidR="00E84287" w:rsidRPr="00C7644F" w:rsidRDefault="00E84287" w:rsidP="00E84287">
            <w:pPr>
              <w:jc w:val="center"/>
              <w:rPr>
                <w:lang w:val="en-US"/>
              </w:rPr>
            </w:pPr>
            <w:r w:rsidRPr="00C7644F">
              <w:rPr>
                <w:lang w:val="en-US"/>
              </w:rPr>
              <w:t>1</w:t>
            </w:r>
          </w:p>
        </w:tc>
      </w:tr>
    </w:tbl>
    <w:p w:rsidR="00E84287" w:rsidRDefault="00E84287" w:rsidP="00AF5EFC">
      <w:pPr>
        <w:rPr>
          <w:lang w:val="en-US"/>
        </w:rPr>
        <w:sectPr w:rsidR="00E84287" w:rsidSect="00C1195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42077" w:rsidRPr="00656910" w:rsidRDefault="00442077" w:rsidP="00442077">
      <w:pPr>
        <w:pStyle w:val="Prrafodelista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lastRenderedPageBreak/>
        <w:t xml:space="preserve">Obtención de </w:t>
      </w:r>
      <w:r w:rsidR="00341FA4">
        <w:rPr>
          <w:b/>
          <w:u w:val="single"/>
        </w:rPr>
        <w:t xml:space="preserve">la constante ETC </w:t>
      </w:r>
      <w:r w:rsidRPr="00656910">
        <w:rPr>
          <w:b/>
          <w:u w:val="single"/>
        </w:rPr>
        <w:t>(</w:t>
      </w:r>
      <w:proofErr w:type="spellStart"/>
      <w:r w:rsidRPr="00656910">
        <w:rPr>
          <w:rFonts w:ascii="Consolas" w:hAnsi="Consolas" w:cs="Consolas"/>
          <w:b/>
          <w:u w:val="single"/>
        </w:rPr>
        <w:t>langley_</w:t>
      </w:r>
      <w:r w:rsidR="00341FA4">
        <w:rPr>
          <w:rFonts w:ascii="Consolas" w:hAnsi="Consolas" w:cs="Consolas"/>
          <w:b/>
          <w:u w:val="single"/>
        </w:rPr>
        <w:t>analys</w:t>
      </w:r>
      <w:r w:rsidRPr="00656910">
        <w:rPr>
          <w:rFonts w:ascii="Consolas" w:hAnsi="Consolas" w:cs="Consolas"/>
          <w:b/>
          <w:u w:val="single"/>
        </w:rPr>
        <w:t>.m</w:t>
      </w:r>
      <w:proofErr w:type="spellEnd"/>
      <w:r w:rsidRPr="00656910">
        <w:rPr>
          <w:b/>
          <w:u w:val="single"/>
        </w:rPr>
        <w:t>)</w:t>
      </w:r>
    </w:p>
    <w:p w:rsidR="004C252D" w:rsidRDefault="00AB7FC6" w:rsidP="00AF5EFC">
      <w:pPr>
        <w:rPr>
          <w:rFonts w:cs="Consolas"/>
        </w:rPr>
      </w:pPr>
      <w:r>
        <w:t xml:space="preserve">La función </w:t>
      </w:r>
      <w:proofErr w:type="spellStart"/>
      <w:r w:rsidRPr="00DF4254">
        <w:rPr>
          <w:rFonts w:ascii="Consolas" w:hAnsi="Consolas" w:cs="Consolas"/>
          <w:b/>
          <w:i/>
        </w:rPr>
        <w:t>langley_analys.m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cs="Consolas"/>
        </w:rPr>
        <w:t>realiza una regresión simple de MS9 frente a la masa óptica para obtener la constante ETC</w:t>
      </w:r>
      <w:r w:rsidR="00DF4254">
        <w:rPr>
          <w:rFonts w:cs="Consolas"/>
        </w:rPr>
        <w:t xml:space="preserve"> para cada </w:t>
      </w:r>
      <w:r w:rsidR="00DF4254" w:rsidRPr="00DF4254">
        <w:rPr>
          <w:rFonts w:cs="Consolas"/>
          <w:i/>
        </w:rPr>
        <w:t>medio-día</w:t>
      </w:r>
      <w:r>
        <w:rPr>
          <w:rFonts w:cs="Consolas"/>
        </w:rPr>
        <w:t xml:space="preserve">. </w:t>
      </w:r>
      <w:r w:rsidR="004C252D">
        <w:rPr>
          <w:rFonts w:cs="Consolas"/>
        </w:rPr>
        <w:t xml:space="preserve">Los argumentos de entrada son, como </w:t>
      </w:r>
      <w:r w:rsidR="00DF4254">
        <w:rPr>
          <w:rFonts w:cs="Consolas"/>
        </w:rPr>
        <w:t>necesarios</w:t>
      </w:r>
      <w:r w:rsidR="004C252D">
        <w:rPr>
          <w:rFonts w:cs="Consolas"/>
        </w:rPr>
        <w:t>, los siguientes:</w:t>
      </w:r>
    </w:p>
    <w:p w:rsidR="0010537B" w:rsidRPr="0010537B" w:rsidRDefault="004C252D" w:rsidP="0010537B">
      <w:pPr>
        <w:pStyle w:val="Prrafodelista"/>
        <w:numPr>
          <w:ilvl w:val="0"/>
          <w:numId w:val="8"/>
        </w:numPr>
        <w:rPr>
          <w:rFonts w:cs="Consolas"/>
          <w:b/>
          <w:bCs/>
          <w:i/>
        </w:rPr>
      </w:pPr>
      <w:proofErr w:type="spellStart"/>
      <w:r w:rsidRPr="004C252D">
        <w:rPr>
          <w:rFonts w:cs="Consolas"/>
          <w:b/>
        </w:rPr>
        <w:t>lgl_data</w:t>
      </w:r>
      <w:proofErr w:type="spellEnd"/>
      <w:r>
        <w:rPr>
          <w:rFonts w:cs="Consolas"/>
          <w:b/>
        </w:rPr>
        <w:t xml:space="preserve">: </w:t>
      </w:r>
      <w:r w:rsidR="007401FF">
        <w:rPr>
          <w:rFonts w:cs="Consolas"/>
        </w:rPr>
        <w:t xml:space="preserve">puede ser </w:t>
      </w:r>
      <w:r w:rsidR="00034842">
        <w:rPr>
          <w:rFonts w:cs="Consolas"/>
        </w:rPr>
        <w:t>cualquiera de las variables discutidas hasta ahora (</w:t>
      </w:r>
      <w:proofErr w:type="spellStart"/>
      <w:r w:rsidR="00984A62" w:rsidRPr="00984A62">
        <w:rPr>
          <w:rFonts w:cs="Consolas"/>
          <w:b/>
          <w:i/>
        </w:rPr>
        <w:t>langsumm_sync_data</w:t>
      </w:r>
      <w:proofErr w:type="spellEnd"/>
      <w:r w:rsidR="00984A62">
        <w:rPr>
          <w:rFonts w:cs="Consolas"/>
          <w:b/>
          <w:i/>
        </w:rPr>
        <w:t>,</w:t>
      </w:r>
      <w:r w:rsidR="00984A62" w:rsidRPr="00984A62">
        <w:rPr>
          <w:rFonts w:cs="Consolas"/>
        </w:rPr>
        <w:t xml:space="preserve"> </w:t>
      </w:r>
      <w:proofErr w:type="spellStart"/>
      <w:r w:rsidR="00984A62" w:rsidRPr="00984A62">
        <w:rPr>
          <w:rFonts w:cs="Consolas"/>
          <w:b/>
          <w:bCs/>
          <w:i/>
        </w:rPr>
        <w:t>ozone_lgl</w:t>
      </w:r>
      <w:proofErr w:type="spellEnd"/>
      <w:r w:rsidR="00034842">
        <w:rPr>
          <w:rFonts w:cs="Consolas"/>
        </w:rPr>
        <w:t xml:space="preserve">, </w:t>
      </w:r>
      <w:proofErr w:type="spellStart"/>
      <w:r w:rsidR="00984A62" w:rsidRPr="00984A62">
        <w:rPr>
          <w:rFonts w:cs="Consolas"/>
          <w:b/>
          <w:bCs/>
          <w:i/>
        </w:rPr>
        <w:t>ozone_lgl_sum</w:t>
      </w:r>
      <w:proofErr w:type="spellEnd"/>
      <w:r w:rsidR="0010537B">
        <w:rPr>
          <w:rFonts w:cs="Consolas"/>
          <w:b/>
          <w:bCs/>
          <w:i/>
        </w:rPr>
        <w:t xml:space="preserve">, </w:t>
      </w:r>
      <w:proofErr w:type="spellStart"/>
      <w:r w:rsidR="0010537B" w:rsidRPr="0010537B">
        <w:rPr>
          <w:rFonts w:cs="Consolas"/>
          <w:b/>
          <w:bCs/>
          <w:i/>
        </w:rPr>
        <w:t>langindv_sync_data</w:t>
      </w:r>
      <w:proofErr w:type="spellEnd"/>
    </w:p>
    <w:p w:rsidR="004C252D" w:rsidRPr="00EE5092" w:rsidRDefault="00034842" w:rsidP="0010537B">
      <w:pPr>
        <w:pStyle w:val="Prrafodelista"/>
        <w:ind w:left="1068"/>
        <w:rPr>
          <w:rFonts w:cs="Consolas"/>
          <w:b/>
        </w:rPr>
      </w:pPr>
      <w:r>
        <w:rPr>
          <w:rFonts w:cs="Consolas"/>
          <w:bCs/>
        </w:rPr>
        <w:t xml:space="preserve"> …)</w:t>
      </w:r>
    </w:p>
    <w:p w:rsidR="00EE5092" w:rsidRDefault="00EE5092" w:rsidP="00EE5092">
      <w:pPr>
        <w:pStyle w:val="Prrafodelista"/>
        <w:ind w:left="1068"/>
        <w:rPr>
          <w:rFonts w:cs="Consolas"/>
          <w:b/>
        </w:rPr>
      </w:pPr>
    </w:p>
    <w:p w:rsidR="004C252D" w:rsidRPr="00EE5092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proofErr w:type="spellStart"/>
      <w:r>
        <w:rPr>
          <w:rFonts w:cs="Consolas"/>
          <w:b/>
        </w:rPr>
        <w:t>brw</w:t>
      </w:r>
      <w:proofErr w:type="spellEnd"/>
      <w:r>
        <w:rPr>
          <w:rFonts w:cs="Consolas"/>
          <w:b/>
        </w:rPr>
        <w:t xml:space="preserve">: </w:t>
      </w:r>
      <w:r w:rsidR="00984A62">
        <w:rPr>
          <w:rFonts w:cs="Consolas"/>
        </w:rPr>
        <w:t xml:space="preserve">puesto  que los datos de entrada van a ser </w:t>
      </w:r>
      <w:proofErr w:type="spellStart"/>
      <w:r w:rsidR="00984A62">
        <w:rPr>
          <w:rFonts w:cs="Consolas"/>
        </w:rPr>
        <w:t>cell-arrays</w:t>
      </w:r>
      <w:proofErr w:type="spellEnd"/>
      <w:r w:rsidR="00E83435">
        <w:rPr>
          <w:rFonts w:cs="Consolas"/>
        </w:rPr>
        <w:t>, uno para cada instrumento, con este parámetro identificamos el instrumento que nos interesa estudiar.</w:t>
      </w:r>
    </w:p>
    <w:p w:rsidR="00EE5092" w:rsidRDefault="00EE5092" w:rsidP="00EE5092">
      <w:pPr>
        <w:pStyle w:val="Prrafodelista"/>
        <w:ind w:left="1068"/>
        <w:rPr>
          <w:rFonts w:cs="Consolas"/>
          <w:b/>
        </w:rPr>
      </w:pPr>
    </w:p>
    <w:p w:rsidR="004C252D" w:rsidRPr="00B950EE" w:rsidRDefault="004C252D" w:rsidP="004C252D">
      <w:pPr>
        <w:pStyle w:val="Prrafodelista"/>
        <w:numPr>
          <w:ilvl w:val="0"/>
          <w:numId w:val="8"/>
        </w:numPr>
        <w:rPr>
          <w:rFonts w:cs="Consolas"/>
          <w:b/>
        </w:rPr>
      </w:pPr>
      <w:r>
        <w:rPr>
          <w:rFonts w:cs="Consolas"/>
          <w:b/>
        </w:rPr>
        <w:t xml:space="preserve">Cal: </w:t>
      </w:r>
      <w:r w:rsidR="00E83435">
        <w:rPr>
          <w:rFonts w:cs="Consolas"/>
        </w:rPr>
        <w:t>esta es una variable-estructura normalmente resultado de la evaluaci</w:t>
      </w:r>
      <w:r w:rsidR="00581E10">
        <w:rPr>
          <w:rFonts w:cs="Consolas"/>
        </w:rPr>
        <w:t>ón del fichero de definiciones (</w:t>
      </w:r>
      <w:r w:rsidR="00E83435">
        <w:rPr>
          <w:rFonts w:cs="Consolas"/>
        </w:rPr>
        <w:t xml:space="preserve">por ejemplo </w:t>
      </w:r>
      <w:r w:rsidR="00E83435" w:rsidRPr="00B950EE">
        <w:rPr>
          <w:rFonts w:ascii="Consolas" w:hAnsi="Consolas" w:cs="Consolas"/>
          <w:b/>
          <w:i/>
        </w:rPr>
        <w:t>calizo2013_setup.m</w:t>
      </w:r>
      <w:r w:rsidR="00E83435">
        <w:rPr>
          <w:rFonts w:cs="Consolas"/>
        </w:rPr>
        <w:t>)</w:t>
      </w:r>
      <w:r w:rsidR="00581E10">
        <w:rPr>
          <w:rFonts w:cs="Consolas"/>
        </w:rPr>
        <w:t xml:space="preserve">. En todo caso de aquí sólo se toman las configuraciones 1 y </w:t>
      </w:r>
      <w:r w:rsidR="00581E10" w:rsidRPr="00581E10">
        <w:rPr>
          <w:rFonts w:cs="Consolas"/>
        </w:rPr>
        <w:t>2.</w:t>
      </w:r>
    </w:p>
    <w:p w:rsidR="00B950EE" w:rsidRPr="004C252D" w:rsidRDefault="00B950EE" w:rsidP="00B950EE">
      <w:pPr>
        <w:pStyle w:val="Prrafodelista"/>
        <w:ind w:left="1068"/>
        <w:rPr>
          <w:rFonts w:cs="Consolas"/>
          <w:b/>
        </w:rPr>
      </w:pPr>
    </w:p>
    <w:tbl>
      <w:tblPr>
        <w:tblStyle w:val="Tablaconcuadrcula"/>
        <w:tblW w:w="5000" w:type="pct"/>
        <w:tblLook w:val="04A0"/>
      </w:tblPr>
      <w:tblGrid>
        <w:gridCol w:w="8720"/>
      </w:tblGrid>
      <w:tr w:rsidR="0022533A" w:rsidTr="0057465E">
        <w:tc>
          <w:tcPr>
            <w:tcW w:w="5000" w:type="pct"/>
          </w:tcPr>
          <w:p w:rsidR="0022533A" w:rsidRDefault="000E5BEA" w:rsidP="00AF5EFC"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3" name="12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33A" w:rsidTr="0057465E">
        <w:tc>
          <w:tcPr>
            <w:tcW w:w="5000" w:type="pct"/>
          </w:tcPr>
          <w:p w:rsidR="0022533A" w:rsidRDefault="000E5BEA" w:rsidP="0057465E">
            <w:pPr>
              <w:keepNext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5400040" cy="2400935"/>
                  <wp:effectExtent l="19050" t="0" r="0" b="0"/>
                  <wp:docPr id="12" name="11 Imagen" descr="General_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neral_.ti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0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0EE" w:rsidRPr="00EE5092" w:rsidRDefault="0057465E" w:rsidP="00EE5092">
      <w:pPr>
        <w:pStyle w:val="Epgrafe"/>
        <w:rPr>
          <w:sz w:val="20"/>
          <w:szCs w:val="20"/>
        </w:rPr>
      </w:pPr>
      <w:r w:rsidRPr="0057465E">
        <w:rPr>
          <w:sz w:val="20"/>
          <w:szCs w:val="20"/>
        </w:rPr>
        <w:t xml:space="preserve">Figure </w:t>
      </w:r>
      <w:r w:rsidR="001F04E7" w:rsidRPr="0057465E">
        <w:rPr>
          <w:sz w:val="20"/>
          <w:szCs w:val="20"/>
        </w:rPr>
        <w:fldChar w:fldCharType="begin"/>
      </w:r>
      <w:r w:rsidRPr="0057465E">
        <w:rPr>
          <w:sz w:val="20"/>
          <w:szCs w:val="20"/>
        </w:rPr>
        <w:instrText xml:space="preserve"> SEQ Figure \* ARABIC </w:instrText>
      </w:r>
      <w:r w:rsidR="001F04E7" w:rsidRPr="0057465E">
        <w:rPr>
          <w:sz w:val="20"/>
          <w:szCs w:val="20"/>
        </w:rPr>
        <w:fldChar w:fldCharType="separate"/>
      </w:r>
      <w:r w:rsidR="00EC63C7">
        <w:rPr>
          <w:noProof/>
          <w:sz w:val="20"/>
          <w:szCs w:val="20"/>
        </w:rPr>
        <w:t>3</w:t>
      </w:r>
      <w:r w:rsidR="001F04E7" w:rsidRPr="0057465E">
        <w:rPr>
          <w:sz w:val="20"/>
          <w:szCs w:val="20"/>
        </w:rPr>
        <w:fldChar w:fldCharType="end"/>
      </w:r>
      <w:r w:rsidRPr="0057465E">
        <w:rPr>
          <w:sz w:val="20"/>
          <w:szCs w:val="20"/>
        </w:rPr>
        <w:t>:</w:t>
      </w:r>
      <w:r w:rsidR="00E4641C">
        <w:rPr>
          <w:sz w:val="20"/>
          <w:szCs w:val="20"/>
        </w:rPr>
        <w:t xml:space="preserve"> Efecto del filtrado adicional ‘</w:t>
      </w:r>
      <w:proofErr w:type="spellStart"/>
      <w:r w:rsidR="00E4641C">
        <w:rPr>
          <w:sz w:val="20"/>
          <w:szCs w:val="20"/>
        </w:rPr>
        <w:t>res_filt</w:t>
      </w:r>
      <w:proofErr w:type="spellEnd"/>
      <w:r w:rsidR="00E4641C">
        <w:rPr>
          <w:sz w:val="20"/>
          <w:szCs w:val="20"/>
        </w:rPr>
        <w:t>’. Se eliminan los datos cuyo residuo sea mayor que 1.5 veces la desviación estándar del total de residuos.</w:t>
      </w:r>
      <w:r w:rsidR="007F4313">
        <w:rPr>
          <w:sz w:val="20"/>
          <w:szCs w:val="20"/>
        </w:rPr>
        <w:t xml:space="preserve"> </w:t>
      </w:r>
      <w:r w:rsidR="00FF5C59">
        <w:rPr>
          <w:sz w:val="20"/>
          <w:szCs w:val="20"/>
        </w:rPr>
        <w:t xml:space="preserve">Datos brutos (no se ha aplicado ningún otro filtro). </w:t>
      </w:r>
      <w:r w:rsidR="007F4313">
        <w:rPr>
          <w:sz w:val="20"/>
          <w:szCs w:val="20"/>
        </w:rPr>
        <w:t>Método Brewer (arriba) y método Dobson (abajo).</w:t>
      </w:r>
    </w:p>
    <w:p w:rsidR="00B83EE7" w:rsidRPr="00B83EE7" w:rsidRDefault="00B83EE7" w:rsidP="00B83EE7">
      <w:r w:rsidRPr="00B83EE7">
        <w:lastRenderedPageBreak/>
        <w:t xml:space="preserve">Además de los argumentos obligatorios anteriores, existe uno opcional </w:t>
      </w:r>
      <w:r w:rsidRPr="00B83EE7">
        <w:rPr>
          <w:b/>
          <w:i/>
        </w:rPr>
        <w:t>‘</w:t>
      </w:r>
      <w:proofErr w:type="spellStart"/>
      <w:r w:rsidRPr="00B83EE7">
        <w:rPr>
          <w:b/>
          <w:i/>
        </w:rPr>
        <w:t>res_filt</w:t>
      </w:r>
      <w:proofErr w:type="spellEnd"/>
      <w:r w:rsidRPr="00B83EE7">
        <w:rPr>
          <w:b/>
          <w:i/>
        </w:rPr>
        <w:t>’.</w:t>
      </w:r>
      <w:r w:rsidRPr="00B83EE7">
        <w:t xml:space="preserve"> Este parámetro controla si se realiza o no un filtro adicional de depuración sobre los datos de la regresión, descartando aquellos</w:t>
      </w:r>
      <w:r w:rsidR="00240ED3">
        <w:t xml:space="preserve"> que verifican la condición |residuos| </w:t>
      </w:r>
      <w:r w:rsidRPr="00B83EE7">
        <w:t>&gt;</w:t>
      </w:r>
      <w:r w:rsidR="00240ED3">
        <w:t xml:space="preserve"> 1.5 x </w:t>
      </w:r>
      <w:proofErr w:type="gramStart"/>
      <w:r w:rsidR="00240ED3">
        <w:t>σ</w:t>
      </w:r>
      <w:r w:rsidRPr="00B83EE7">
        <w:t>(</w:t>
      </w:r>
      <w:proofErr w:type="gramEnd"/>
      <w:r w:rsidRPr="00B83EE7">
        <w:t>residuos). Es decir, se eliminan aquellos datos cuyo residuo sea mayor que 1.5 veces la desviación estándar del total</w:t>
      </w:r>
      <w:r w:rsidR="00941367">
        <w:t xml:space="preserve"> </w:t>
      </w:r>
      <w:r w:rsidR="00B22EFC">
        <w:t>(</w:t>
      </w:r>
      <w:proofErr w:type="spellStart"/>
      <w:r w:rsidR="001F04E7">
        <w:fldChar w:fldCharType="begin"/>
      </w:r>
      <w:r w:rsidR="00B22EFC">
        <w:instrText xml:space="preserve"> HYPERLINK "http://www.esrl.noaa.gov/gmd/grad/neubrew/docs/publications/Harrison_ApplOpt1994.pdf" </w:instrText>
      </w:r>
      <w:r w:rsidR="001F04E7">
        <w:fldChar w:fldCharType="separate"/>
      </w:r>
      <w:r w:rsidR="00B22EFC" w:rsidRPr="00B22EFC">
        <w:rPr>
          <w:rStyle w:val="Hipervnculo"/>
        </w:rPr>
        <w:t>Michal</w:t>
      </w:r>
      <w:r w:rsidR="00941367" w:rsidRPr="00B22EFC">
        <w:rPr>
          <w:rStyle w:val="Hipervnculo"/>
        </w:rPr>
        <w:t>sky</w:t>
      </w:r>
      <w:proofErr w:type="spellEnd"/>
      <w:r w:rsidR="001F04E7">
        <w:fldChar w:fldCharType="end"/>
      </w:r>
      <w:r w:rsidR="00941367">
        <w:t>)</w:t>
      </w:r>
      <w:r w:rsidRPr="00B83EE7">
        <w:t>.</w:t>
      </w:r>
      <w:r w:rsidR="006704CD">
        <w:t xml:space="preserve"> </w:t>
      </w:r>
      <w:r w:rsidR="00941367">
        <w:t>U</w:t>
      </w:r>
      <w:r w:rsidR="006704CD">
        <w:t xml:space="preserve">na vez hecho esto, se vuelve a </w:t>
      </w:r>
      <w:r w:rsidR="00941367">
        <w:t>calcular la regresión con los nuevos datos depurados.</w:t>
      </w:r>
    </w:p>
    <w:p w:rsidR="006B465A" w:rsidRDefault="00B50028" w:rsidP="006B465A">
      <w:r>
        <w:t xml:space="preserve">Como posibles salidas, hasta ahora la función devuelve las variables </w:t>
      </w:r>
      <w:proofErr w:type="spellStart"/>
      <w:r w:rsidRPr="00B50028">
        <w:rPr>
          <w:b/>
          <w:i/>
        </w:rPr>
        <w:t>resp</w:t>
      </w:r>
      <w:proofErr w:type="spellEnd"/>
      <w:r>
        <w:t xml:space="preserve"> y </w:t>
      </w:r>
      <w:proofErr w:type="spellStart"/>
      <w:r w:rsidR="00F41C92" w:rsidRPr="00F41C92">
        <w:rPr>
          <w:b/>
        </w:rPr>
        <w:t>stats</w:t>
      </w:r>
      <w:proofErr w:type="spellEnd"/>
      <w:r w:rsidR="00F41C92">
        <w:t xml:space="preserve"> para cada uno de los métodos Brewer y Dobson</w:t>
      </w:r>
      <w:r w:rsidR="006B465A">
        <w:t xml:space="preserve"> (cuatro salidas en total)</w:t>
      </w:r>
      <w:r>
        <w:rPr>
          <w:b/>
          <w:i/>
        </w:rPr>
        <w:t>.</w:t>
      </w:r>
      <w:r w:rsidR="006B465A">
        <w:t xml:space="preserve"> La información contenida en cada una de ellas sería:</w:t>
      </w:r>
    </w:p>
    <w:p w:rsidR="004E39FD" w:rsidRDefault="006B465A" w:rsidP="00817420">
      <w:pPr>
        <w:pStyle w:val="Prrafodelista"/>
        <w:numPr>
          <w:ilvl w:val="0"/>
          <w:numId w:val="15"/>
        </w:numPr>
      </w:pPr>
      <w:proofErr w:type="spellStart"/>
      <w:r w:rsidRPr="006B465A">
        <w:rPr>
          <w:b/>
          <w:i/>
        </w:rPr>
        <w:t>resp</w:t>
      </w:r>
      <w:proofErr w:type="spellEnd"/>
      <w:r>
        <w:t xml:space="preserve">: </w:t>
      </w:r>
      <w:r w:rsidR="00817420">
        <w:t>M</w:t>
      </w:r>
      <w:r w:rsidR="00B60B98">
        <w:t xml:space="preserve">atriz </w:t>
      </w:r>
      <w:r w:rsidR="00817420">
        <w:t xml:space="preserve">de datos </w:t>
      </w:r>
      <w:r w:rsidR="00B60B98">
        <w:t xml:space="preserve">3-D. La dimensión 3 se corresponde con cada una de las configuraciones usadas (2). La dimensión 2 se corresponde con los campos </w:t>
      </w:r>
      <w:r w:rsidR="00817420" w:rsidRPr="00817420">
        <w:t>Date, Langley AM y Langley PM</w:t>
      </w:r>
      <w:r w:rsidR="00817420">
        <w:t xml:space="preserve">. Por último, tendremos una fila (dimensión 1) </w:t>
      </w:r>
      <w:r w:rsidR="004E39FD" w:rsidRPr="004E39FD">
        <w:t>para cada día analizado (con al menos AM o PM válidos)</w:t>
      </w:r>
    </w:p>
    <w:p w:rsidR="00517425" w:rsidRDefault="00817420" w:rsidP="00AF5EFC">
      <w:pPr>
        <w:pStyle w:val="Prrafodelista"/>
        <w:numPr>
          <w:ilvl w:val="0"/>
          <w:numId w:val="15"/>
        </w:numPr>
      </w:pPr>
      <w:proofErr w:type="spellStart"/>
      <w:r>
        <w:rPr>
          <w:b/>
          <w:i/>
        </w:rPr>
        <w:t>stats</w:t>
      </w:r>
      <w:proofErr w:type="spellEnd"/>
      <w:r w:rsidRPr="00817420">
        <w:t>:</w:t>
      </w:r>
      <w:r>
        <w:t xml:space="preserve"> En este caso se trata de una estructura con los campos r, </w:t>
      </w:r>
      <w:proofErr w:type="spellStart"/>
      <w:r>
        <w:t>ci</w:t>
      </w:r>
      <w:proofErr w:type="spellEnd"/>
      <w:r>
        <w:t xml:space="preserve"> y </w:t>
      </w:r>
      <w:proofErr w:type="spellStart"/>
      <w:r>
        <w:t>rs</w:t>
      </w:r>
      <w:proofErr w:type="spellEnd"/>
      <w:r>
        <w:t>.</w:t>
      </w:r>
    </w:p>
    <w:p w:rsidR="000F6442" w:rsidRPr="006E0F55" w:rsidRDefault="00817420" w:rsidP="000F6442">
      <w:pPr>
        <w:pStyle w:val="Prrafodelista"/>
        <w:numPr>
          <w:ilvl w:val="1"/>
          <w:numId w:val="15"/>
        </w:numPr>
      </w:pPr>
      <w:proofErr w:type="spellStart"/>
      <w:r w:rsidRPr="00817420">
        <w:rPr>
          <w:b/>
          <w:i/>
        </w:rPr>
        <w:t>stats.r</w:t>
      </w:r>
      <w:proofErr w:type="spellEnd"/>
      <w:r>
        <w:t xml:space="preserve">: </w:t>
      </w:r>
      <w:r w:rsidR="000F6442">
        <w:t xml:space="preserve">Matriz </w:t>
      </w:r>
      <w:proofErr w:type="spellStart"/>
      <w:r w:rsidR="000F6442">
        <w:t>cell-array</w:t>
      </w:r>
      <w:proofErr w:type="spellEnd"/>
      <w:r w:rsidR="000F6442">
        <w:t xml:space="preserve"> (un elemento para cada día procesado). Para cada día tenemos una matriz de datos 3-D, similar a la variable </w:t>
      </w:r>
      <w:proofErr w:type="spellStart"/>
      <w:r w:rsidR="000F6442" w:rsidRPr="000F6442">
        <w:rPr>
          <w:b/>
          <w:i/>
        </w:rPr>
        <w:t>resp</w:t>
      </w:r>
      <w:proofErr w:type="spellEnd"/>
      <w:r w:rsidR="000F6442">
        <w:rPr>
          <w:b/>
          <w:i/>
        </w:rPr>
        <w:t xml:space="preserve">: </w:t>
      </w:r>
      <w:r w:rsidR="000F6442" w:rsidRPr="006E0F55">
        <w:t xml:space="preserve">La dimensión 3 se corresponde con cada una de las configuraciones usadas (2). La dimensión 2 se corresponde con los campos Date, </w:t>
      </w:r>
      <w:r w:rsidR="00D20F56">
        <w:t xml:space="preserve">airmass, ND </w:t>
      </w:r>
      <w:proofErr w:type="spellStart"/>
      <w:r w:rsidR="00D20F56">
        <w:t>filter</w:t>
      </w:r>
      <w:proofErr w:type="spellEnd"/>
      <w:r w:rsidR="00D20F56">
        <w:t xml:space="preserve">, residuos </w:t>
      </w:r>
      <w:r w:rsidR="000F6442" w:rsidRPr="006E0F55">
        <w:t xml:space="preserve">AM y </w:t>
      </w:r>
      <w:r w:rsidR="00D20F56" w:rsidRPr="00D20F56">
        <w:t xml:space="preserve">residuos </w:t>
      </w:r>
      <w:r w:rsidR="000F6442" w:rsidRPr="006E0F55">
        <w:t xml:space="preserve">PM. </w:t>
      </w:r>
      <w:r w:rsidR="00157B54">
        <w:t>T</w:t>
      </w:r>
      <w:r w:rsidR="000F6442" w:rsidRPr="006E0F55">
        <w:t xml:space="preserve">endremos una fila (dimensión 1) </w:t>
      </w:r>
      <w:r w:rsidR="004E39FD" w:rsidRPr="006E0F55">
        <w:t xml:space="preserve">para cada </w:t>
      </w:r>
      <w:r w:rsidR="00157B54">
        <w:t>dato analizado.</w:t>
      </w:r>
    </w:p>
    <w:p w:rsidR="00DD13EA" w:rsidRPr="00DD13EA" w:rsidRDefault="000F6442" w:rsidP="00DD13EA">
      <w:pPr>
        <w:pStyle w:val="Prrafodelista"/>
        <w:numPr>
          <w:ilvl w:val="1"/>
          <w:numId w:val="15"/>
        </w:numPr>
      </w:pPr>
      <w:r>
        <w:rPr>
          <w:b/>
          <w:i/>
        </w:rPr>
        <w:t xml:space="preserve"> </w:t>
      </w:r>
      <w:r w:rsidR="00157B54">
        <w:rPr>
          <w:b/>
          <w:i/>
        </w:rPr>
        <w:t xml:space="preserve">stats.ci: </w:t>
      </w:r>
      <w:r w:rsidR="00EA3C76">
        <w:t>I</w:t>
      </w:r>
      <w:r w:rsidR="00DD13EA">
        <w:t>ntervalo de confidencia</w:t>
      </w:r>
      <w:r w:rsidR="00157B54" w:rsidRPr="00157B54">
        <w:t xml:space="preserve"> </w:t>
      </w:r>
      <w:r w:rsidR="00DD13EA">
        <w:t xml:space="preserve">al </w:t>
      </w:r>
      <w:r w:rsidR="00DD13EA" w:rsidRPr="00DD13EA">
        <w:t xml:space="preserve">95% </w:t>
      </w:r>
      <w:r w:rsidR="00DD13EA">
        <w:t>para las constantes ETC determinadas. Se trata de una m</w:t>
      </w:r>
      <w:r w:rsidR="00DD13EA" w:rsidRPr="00DD13EA">
        <w:t xml:space="preserve">atriz de datos 3-D. La dimensión 3 se corresponde con cada una de las configuraciones usadas (2). La dimensión 2 se corresponde con los campos Date, </w:t>
      </w:r>
      <w:proofErr w:type="spellStart"/>
      <w:r w:rsidR="0098267B">
        <w:t>lower</w:t>
      </w:r>
      <w:proofErr w:type="spellEnd"/>
      <w:r w:rsidR="0098267B">
        <w:t xml:space="preserve"> CI para AM ETC, </w:t>
      </w:r>
      <w:proofErr w:type="spellStart"/>
      <w:r w:rsidR="0098267B">
        <w:t>higher</w:t>
      </w:r>
      <w:proofErr w:type="spellEnd"/>
      <w:r w:rsidR="0098267B">
        <w:t xml:space="preserve"> CI para</w:t>
      </w:r>
      <w:r w:rsidR="0098267B" w:rsidRPr="0098267B">
        <w:t xml:space="preserve"> AM ETC</w:t>
      </w:r>
      <w:r w:rsidR="0098267B">
        <w:t xml:space="preserve">, </w:t>
      </w:r>
      <w:proofErr w:type="spellStart"/>
      <w:r w:rsidR="0098267B">
        <w:t>lower</w:t>
      </w:r>
      <w:proofErr w:type="spellEnd"/>
      <w:r w:rsidR="0098267B">
        <w:t xml:space="preserve"> CI para PM ETC y </w:t>
      </w:r>
      <w:r w:rsidR="0098267B" w:rsidRPr="0098267B">
        <w:t xml:space="preserve"> </w:t>
      </w:r>
      <w:proofErr w:type="spellStart"/>
      <w:r w:rsidR="0098267B" w:rsidRPr="0098267B">
        <w:t>high</w:t>
      </w:r>
      <w:r w:rsidR="0098267B">
        <w:t>er</w:t>
      </w:r>
      <w:proofErr w:type="spellEnd"/>
      <w:r w:rsidR="0098267B">
        <w:t xml:space="preserve"> CI pa</w:t>
      </w:r>
      <w:r w:rsidR="0098267B" w:rsidRPr="0098267B">
        <w:t>r</w:t>
      </w:r>
      <w:r w:rsidR="0098267B">
        <w:t>a</w:t>
      </w:r>
      <w:r w:rsidR="0098267B" w:rsidRPr="0098267B">
        <w:t xml:space="preserve"> </w:t>
      </w:r>
      <w:r w:rsidR="0098267B">
        <w:t>P</w:t>
      </w:r>
      <w:r w:rsidR="0098267B" w:rsidRPr="0098267B">
        <w:t>M ETC</w:t>
      </w:r>
      <w:r w:rsidR="00DD13EA" w:rsidRPr="00DD13EA">
        <w:t xml:space="preserve">. Por último, tendremos una fila (dimensión 1) </w:t>
      </w:r>
      <w:r w:rsidR="004E39FD" w:rsidRPr="00DD13EA">
        <w:t>para cada día analizado (con al menos AM o PM válidos)</w:t>
      </w:r>
    </w:p>
    <w:p w:rsidR="00EA3C76" w:rsidRPr="00EA3C76" w:rsidRDefault="006B4154" w:rsidP="00EA3C76">
      <w:pPr>
        <w:pStyle w:val="Prrafodelista"/>
        <w:numPr>
          <w:ilvl w:val="1"/>
          <w:numId w:val="15"/>
        </w:numPr>
      </w:pPr>
      <w:proofErr w:type="spellStart"/>
      <w:r w:rsidRPr="006B4154">
        <w:rPr>
          <w:b/>
          <w:i/>
        </w:rPr>
        <w:t>stats.</w:t>
      </w:r>
      <w:r>
        <w:rPr>
          <w:b/>
          <w:i/>
        </w:rPr>
        <w:t>rs</w:t>
      </w:r>
      <w:proofErr w:type="spellEnd"/>
      <w:r w:rsidRPr="006B4154">
        <w:t>:</w:t>
      </w:r>
      <w:r>
        <w:t xml:space="preserve"> </w:t>
      </w:r>
      <w:r w:rsidR="00EA3C76" w:rsidRPr="00EA3C76">
        <w:t>R-</w:t>
      </w:r>
      <w:proofErr w:type="spellStart"/>
      <w:r w:rsidR="00EA3C76" w:rsidRPr="00EA3C76">
        <w:t>square</w:t>
      </w:r>
      <w:proofErr w:type="spellEnd"/>
      <w:r w:rsidR="00EA3C76" w:rsidRPr="00EA3C76">
        <w:t xml:space="preserve"> statistic</w:t>
      </w:r>
      <w:r w:rsidR="00EA3C76">
        <w:t xml:space="preserve">s. La estructura es como hasta ahora: </w:t>
      </w:r>
      <w:r w:rsidR="00EA3C76" w:rsidRPr="00EA3C76">
        <w:t xml:space="preserve">matriz de datos 3-D. La dimensión 3 se corresponde con cada una de las configuraciones usadas (2). La dimensión 2 se corresponde con los campos Date, </w:t>
      </w:r>
      <w:proofErr w:type="spellStart"/>
      <w:r w:rsidR="00EA3C76">
        <w:t>rs</w:t>
      </w:r>
      <w:proofErr w:type="spellEnd"/>
      <w:r w:rsidR="00EA3C76" w:rsidRPr="00EA3C76">
        <w:t xml:space="preserve"> AM</w:t>
      </w:r>
      <w:r w:rsidR="00EA3C76">
        <w:t xml:space="preserve"> y</w:t>
      </w:r>
      <w:r w:rsidR="00EA3C76" w:rsidRPr="00EA3C76">
        <w:t xml:space="preserve">  </w:t>
      </w:r>
      <w:proofErr w:type="spellStart"/>
      <w:r w:rsidR="00EA3C76">
        <w:t>rs</w:t>
      </w:r>
      <w:proofErr w:type="spellEnd"/>
      <w:r w:rsidR="00EA3C76">
        <w:t xml:space="preserve"> </w:t>
      </w:r>
      <w:r w:rsidR="00EA3C76" w:rsidRPr="00EA3C76">
        <w:t xml:space="preserve"> </w:t>
      </w:r>
      <w:r w:rsidR="00EA3C76">
        <w:t>P</w:t>
      </w:r>
      <w:r w:rsidR="00EA3C76" w:rsidRPr="00EA3C76">
        <w:t>M.</w:t>
      </w:r>
      <w:r w:rsidR="00EA3C76">
        <w:t xml:space="preserve"> T</w:t>
      </w:r>
      <w:r w:rsidR="00EA3C76" w:rsidRPr="00EA3C76">
        <w:t>endremos una fila (dimensión 1) para cada día analizado (con al menos AM o PM válidos)</w:t>
      </w:r>
      <w:r w:rsidR="00EA3C76">
        <w:t>.</w:t>
      </w:r>
    </w:p>
    <w:p w:rsidR="00817420" w:rsidRPr="00817420" w:rsidRDefault="00817420" w:rsidP="00EA3C76">
      <w:pPr>
        <w:pStyle w:val="Prrafodelista"/>
        <w:ind w:left="1476"/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953493" w:rsidRDefault="00953493" w:rsidP="00AF5EFC">
      <w:pPr>
        <w:rPr>
          <w:lang w:val="en-US"/>
        </w:rPr>
      </w:pPr>
    </w:p>
    <w:p w:rsidR="00C453BF" w:rsidRDefault="00C453BF" w:rsidP="00AF5EFC">
      <w:pPr>
        <w:rPr>
          <w:lang w:val="en-US"/>
        </w:rPr>
      </w:pPr>
    </w:p>
    <w:p w:rsidR="00C453BF" w:rsidRDefault="00C453BF" w:rsidP="00AF5EFC">
      <w:pPr>
        <w:rPr>
          <w:lang w:val="en-US"/>
        </w:rPr>
      </w:pPr>
    </w:p>
    <w:p w:rsidR="00C453BF" w:rsidRDefault="00C453BF" w:rsidP="00AF5EFC">
      <w:pPr>
        <w:rPr>
          <w:lang w:val="en-US"/>
        </w:rPr>
      </w:pPr>
    </w:p>
    <w:p w:rsidR="00C453BF" w:rsidRPr="00104C2A" w:rsidRDefault="00C453BF" w:rsidP="00104C2A">
      <w:pPr>
        <w:rPr>
          <w:b/>
          <w:i/>
          <w:sz w:val="24"/>
          <w:u w:val="single"/>
          <w:lang w:val="en-US"/>
        </w:rPr>
      </w:pPr>
      <w:r w:rsidRPr="00104C2A">
        <w:rPr>
          <w:b/>
          <w:i/>
          <w:sz w:val="24"/>
          <w:u w:val="single"/>
          <w:lang w:val="en-US"/>
        </w:rPr>
        <w:lastRenderedPageBreak/>
        <w:t>APENDICE: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   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%% ---- langley </w:t>
      </w:r>
      <w:proofErr w:type="spellStart"/>
      <w:r w:rsidRPr="00C453BF">
        <w:rPr>
          <w:rFonts w:ascii="Consolas" w:hAnsi="Consolas" w:cs="Consolas"/>
        </w:rPr>
        <w:t>from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summaries</w:t>
      </w:r>
      <w:proofErr w:type="spellEnd"/>
      <w:r w:rsidRPr="00C453BF">
        <w:rPr>
          <w:rFonts w:ascii="Consolas" w:hAnsi="Consolas" w:cs="Consolas"/>
        </w:rPr>
        <w:t xml:space="preserve">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xlim_brw</w:t>
      </w:r>
      <w:proofErr w:type="spellEnd"/>
      <w:proofErr w:type="gramStart"/>
      <w:r w:rsidRPr="00C453BF">
        <w:rPr>
          <w:rFonts w:ascii="Consolas" w:hAnsi="Consolas" w:cs="Consolas"/>
        </w:rPr>
        <w:t>=[</w:t>
      </w:r>
      <w:proofErr w:type="gramEnd"/>
      <w:r w:rsidRPr="00C453BF">
        <w:rPr>
          <w:rFonts w:ascii="Consolas" w:hAnsi="Consolas" w:cs="Consolas"/>
        </w:rPr>
        <w:t xml:space="preserve">1500 1700]; </w:t>
      </w:r>
      <w:proofErr w:type="spellStart"/>
      <w:r w:rsidRPr="00C453BF">
        <w:rPr>
          <w:rFonts w:ascii="Consolas" w:hAnsi="Consolas" w:cs="Consolas"/>
        </w:rPr>
        <w:t>xlim_dbs</w:t>
      </w:r>
      <w:proofErr w:type="spellEnd"/>
      <w:r w:rsidRPr="00C453BF">
        <w:rPr>
          <w:rFonts w:ascii="Consolas" w:hAnsi="Consolas" w:cs="Consolas"/>
        </w:rPr>
        <w:t>=[-70 70];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airm_rang</w:t>
      </w:r>
      <w:proofErr w:type="spellEnd"/>
      <w:proofErr w:type="gramStart"/>
      <w:r w:rsidRPr="00C453BF">
        <w:rPr>
          <w:rFonts w:ascii="Consolas" w:hAnsi="Consolas" w:cs="Consolas"/>
        </w:rPr>
        <w:t>=[</w:t>
      </w:r>
      <w:proofErr w:type="gramEnd"/>
      <w:r w:rsidRPr="00C453BF">
        <w:rPr>
          <w:rFonts w:ascii="Consolas" w:hAnsi="Consolas" w:cs="Consolas"/>
        </w:rPr>
        <w:t xml:space="preserve">1.35 4.30]; </w:t>
      </w:r>
      <w:proofErr w:type="spellStart"/>
      <w:r w:rsidRPr="00C453BF">
        <w:rPr>
          <w:rFonts w:ascii="Consolas" w:hAnsi="Consolas" w:cs="Consolas"/>
        </w:rPr>
        <w:t>cfgs</w:t>
      </w:r>
      <w:proofErr w:type="spellEnd"/>
      <w:r w:rsidRPr="00C453BF">
        <w:rPr>
          <w:rFonts w:ascii="Consolas" w:hAnsi="Consolas" w:cs="Consolas"/>
        </w:rPr>
        <w:t xml:space="preserve">=2; 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ozone_lgl_sum</w:t>
      </w:r>
      <w:proofErr w:type="spellEnd"/>
      <w:proofErr w:type="gramStart"/>
      <w:r w:rsidRPr="00C453BF">
        <w:rPr>
          <w:rFonts w:ascii="Consolas" w:hAnsi="Consolas" w:cs="Consolas"/>
        </w:rPr>
        <w:t>={</w:t>
      </w:r>
      <w:proofErr w:type="gramEnd"/>
      <w:r w:rsidRPr="00C453BF">
        <w:rPr>
          <w:rFonts w:ascii="Consolas" w:hAnsi="Consolas" w:cs="Consolas"/>
        </w:rPr>
        <w:t xml:space="preserve">}; </w:t>
      </w:r>
      <w:proofErr w:type="spellStart"/>
      <w:r w:rsidRPr="00C453BF">
        <w:rPr>
          <w:rFonts w:ascii="Consolas" w:hAnsi="Consolas" w:cs="Consolas"/>
        </w:rPr>
        <w:t>cfg_sum</w:t>
      </w:r>
      <w:proofErr w:type="spellEnd"/>
      <w:r w:rsidRPr="00C453BF">
        <w:rPr>
          <w:rFonts w:ascii="Consolas" w:hAnsi="Consolas" w:cs="Consolas"/>
        </w:rPr>
        <w:t>={};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453BF">
        <w:rPr>
          <w:rFonts w:ascii="Consolas" w:hAnsi="Consolas" w:cs="Consolas"/>
        </w:rPr>
        <w:t>for</w:t>
      </w:r>
      <w:proofErr w:type="spellEnd"/>
      <w:proofErr w:type="gramEnd"/>
      <w:r w:rsidRPr="00C453BF">
        <w:rPr>
          <w:rFonts w:ascii="Consolas" w:hAnsi="Consolas" w:cs="Consolas"/>
        </w:rPr>
        <w:t xml:space="preserve"> i=[</w:t>
      </w:r>
      <w:proofErr w:type="spellStart"/>
      <w:r w:rsidRPr="00C453BF">
        <w:rPr>
          <w:rFonts w:ascii="Consolas" w:hAnsi="Consolas" w:cs="Consolas"/>
        </w:rPr>
        <w:t>Cal.n_ref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]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[</w:t>
      </w:r>
      <w:proofErr w:type="spellStart"/>
      <w:r w:rsidRPr="00C453BF">
        <w:rPr>
          <w:rFonts w:ascii="Consolas" w:hAnsi="Consolas" w:cs="Consolas"/>
        </w:rPr>
        <w:t>ozone_lgl_</w:t>
      </w:r>
      <w:proofErr w:type="gramStart"/>
      <w:r w:rsidRPr="00C453BF">
        <w:rPr>
          <w:rFonts w:ascii="Consolas" w:hAnsi="Consolas" w:cs="Consolas"/>
        </w:rPr>
        <w:t>sum</w:t>
      </w:r>
      <w:proofErr w:type="spellEnd"/>
      <w:r w:rsidRPr="00C453BF">
        <w:rPr>
          <w:rFonts w:ascii="Consolas" w:hAnsi="Consolas" w:cs="Consolas"/>
        </w:rPr>
        <w:t>{</w:t>
      </w:r>
      <w:proofErr w:type="gramEnd"/>
      <w:r w:rsidRPr="00C453BF">
        <w:rPr>
          <w:rFonts w:ascii="Consolas" w:hAnsi="Consolas" w:cs="Consolas"/>
        </w:rPr>
        <w:t>i},</w:t>
      </w:r>
      <w:proofErr w:type="spellStart"/>
      <w:r w:rsidRPr="00C453BF">
        <w:rPr>
          <w:rFonts w:ascii="Consolas" w:hAnsi="Consolas" w:cs="Consolas"/>
        </w:rPr>
        <w:t>cfg_sum</w:t>
      </w:r>
      <w:proofErr w:type="spellEnd"/>
      <w:r w:rsidRPr="00C453BF">
        <w:rPr>
          <w:rFonts w:ascii="Consolas" w:hAnsi="Consolas" w:cs="Consolas"/>
        </w:rPr>
        <w:t>{i},</w:t>
      </w:r>
      <w:proofErr w:type="spellStart"/>
      <w:r w:rsidRPr="00C453BF">
        <w:rPr>
          <w:rFonts w:ascii="Consolas" w:hAnsi="Consolas" w:cs="Consolas"/>
        </w:rPr>
        <w:t>lgl_leg</w:t>
      </w:r>
      <w:proofErr w:type="spellEnd"/>
      <w:r w:rsidRPr="00C453BF">
        <w:rPr>
          <w:rFonts w:ascii="Consolas" w:hAnsi="Consolas" w:cs="Consolas"/>
        </w:rPr>
        <w:t xml:space="preserve">] = </w:t>
      </w:r>
      <w:proofErr w:type="spellStart"/>
      <w:r w:rsidRPr="00C453BF">
        <w:rPr>
          <w:rFonts w:ascii="Consolas" w:hAnsi="Consolas" w:cs="Consolas"/>
        </w:rPr>
        <w:t>langley_data_cell_</w:t>
      </w:r>
      <w:proofErr w:type="gramStart"/>
      <w:r w:rsidRPr="00C453BF">
        <w:rPr>
          <w:rFonts w:ascii="Consolas" w:hAnsi="Consolas" w:cs="Consolas"/>
        </w:rPr>
        <w:t>summ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summary</w:t>
      </w:r>
      <w:proofErr w:type="spellEnd"/>
      <w:r w:rsidRPr="00C453BF">
        <w:rPr>
          <w:rFonts w:ascii="Consolas" w:hAnsi="Consolas" w:cs="Consolas"/>
        </w:rPr>
        <w:t>{i},</w:t>
      </w:r>
      <w:proofErr w:type="spellStart"/>
      <w:r w:rsidRPr="00C453BF">
        <w:rPr>
          <w:rFonts w:ascii="Consolas" w:hAnsi="Consolas" w:cs="Consolas"/>
        </w:rPr>
        <w:t>summary_old</w:t>
      </w:r>
      <w:proofErr w:type="spellEnd"/>
      <w:r w:rsidRPr="00C453BF">
        <w:rPr>
          <w:rFonts w:ascii="Consolas" w:hAnsi="Consolas" w:cs="Consolas"/>
        </w:rPr>
        <w:t>{i},</w:t>
      </w:r>
      <w:proofErr w:type="spellStart"/>
      <w:r w:rsidRPr="00C453BF">
        <w:rPr>
          <w:rFonts w:ascii="Consolas" w:hAnsi="Consolas" w:cs="Consolas"/>
        </w:rPr>
        <w:t>config</w:t>
      </w:r>
      <w:proofErr w:type="spellEnd"/>
      <w:r w:rsidRPr="00C453BF">
        <w:rPr>
          <w:rFonts w:ascii="Consolas" w:hAnsi="Consolas" w:cs="Consolas"/>
        </w:rPr>
        <w:t>{i});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453BF">
        <w:rPr>
          <w:rFonts w:ascii="Consolas" w:hAnsi="Consolas" w:cs="Consolas"/>
        </w:rPr>
        <w:t>end</w:t>
      </w:r>
      <w:proofErr w:type="spellEnd"/>
      <w:proofErr w:type="gramEnd"/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</w:t>
      </w:r>
      <w:proofErr w:type="spellStart"/>
      <w:r w:rsidRPr="00C453BF">
        <w:rPr>
          <w:rFonts w:ascii="Consolas" w:hAnsi="Consolas" w:cs="Consolas"/>
        </w:rPr>
        <w:t>summaries</w:t>
      </w:r>
      <w:proofErr w:type="spellEnd"/>
      <w:r w:rsidRPr="00C453BF">
        <w:rPr>
          <w:rFonts w:ascii="Consolas" w:hAnsi="Consolas" w:cs="Consolas"/>
        </w:rPr>
        <w:t xml:space="preserve">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summ_brw_</w:t>
      </w:r>
      <w:proofErr w:type="gramStart"/>
      <w:r w:rsidRPr="00C453BF">
        <w:rPr>
          <w:rFonts w:ascii="Consolas" w:hAnsi="Consolas" w:cs="Consolas"/>
        </w:rPr>
        <w:t>raw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summ_dbs_raw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ozone_lgl_sum,br,Cal</w:t>
      </w:r>
      <w:proofErr w:type="spellEnd"/>
      <w:r w:rsidRPr="00C453BF">
        <w:rPr>
          <w:rFonts w:ascii="Consolas" w:hAnsi="Consolas" w:cs="Consolas"/>
        </w:rPr>
        <w:t>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</w:t>
      </w:r>
      <w:proofErr w:type="spellStart"/>
      <w:r w:rsidRPr="00C453BF">
        <w:rPr>
          <w:rFonts w:ascii="Consolas" w:hAnsi="Consolas" w:cs="Consolas"/>
        </w:rPr>
        <w:t>summaries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.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ozone_lgl_sum_</w:t>
      </w:r>
      <w:proofErr w:type="gram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} = langley_filter_lvl1(ozone_lgl_sum{br},'airmass',airm_rang,'summ',1,'O3_hday',2.5);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summ_brw_</w:t>
      </w:r>
      <w:proofErr w:type="gram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summ_dbs_dep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gramEnd"/>
      <w:r w:rsidRPr="00C453BF">
        <w:rPr>
          <w:rFonts w:ascii="Consolas" w:hAnsi="Consolas" w:cs="Consolas"/>
        </w:rPr>
        <w:t>ozone_lgl_sum_dep,br,Cal,'res_filt',0);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</w:t>
      </w:r>
      <w:proofErr w:type="spellStart"/>
      <w:r w:rsidRPr="00C453BF">
        <w:rPr>
          <w:rFonts w:ascii="Consolas" w:hAnsi="Consolas" w:cs="Consolas"/>
        </w:rPr>
        <w:t>summaries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 xml:space="preserve">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langsumm_sync_data</w:t>
      </w:r>
      <w:proofErr w:type="spellEnd"/>
      <w:r w:rsidRPr="00C453BF">
        <w:rPr>
          <w:rFonts w:ascii="Consolas" w:hAnsi="Consolas" w:cs="Consolas"/>
        </w:rPr>
        <w:t xml:space="preserve"> = </w:t>
      </w:r>
      <w:proofErr w:type="spellStart"/>
      <w:r w:rsidRPr="00C453BF">
        <w:rPr>
          <w:rFonts w:ascii="Consolas" w:hAnsi="Consolas" w:cs="Consolas"/>
        </w:rPr>
        <w:t>langley_summ_</w:t>
      </w:r>
      <w:proofErr w:type="gram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ozone_lgl_sum,Cal</w:t>
      </w:r>
      <w:proofErr w:type="spellEnd"/>
      <w:r w:rsidRPr="00C453BF">
        <w:rPr>
          <w:rFonts w:ascii="Consolas" w:hAnsi="Consolas" w:cs="Consolas"/>
        </w:rPr>
        <w:t>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langsumm_sync_</w:t>
      </w:r>
      <w:proofErr w:type="gram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} = langley_filter_lvl1(langsumm_sync_data{br},'airmass',airm_rang,'summ',1,'O3_hday',2.5);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summ_brw_dep_</w:t>
      </w:r>
      <w:proofErr w:type="gram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summ_dbs_dep_sync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langsumm_sync_dep,br,Cal</w:t>
      </w:r>
      <w:proofErr w:type="spellEnd"/>
      <w:r w:rsidRPr="00C453BF">
        <w:rPr>
          <w:rFonts w:ascii="Consolas" w:hAnsi="Consolas" w:cs="Consolas"/>
        </w:rPr>
        <w:t>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%% ---- langley </w:t>
      </w:r>
      <w:proofErr w:type="spellStart"/>
      <w:r w:rsidRPr="00C453BF">
        <w:rPr>
          <w:rFonts w:ascii="Consolas" w:hAnsi="Consolas" w:cs="Consolas"/>
        </w:rPr>
        <w:t>from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Indiv</w:t>
      </w:r>
      <w:proofErr w:type="spellEnd"/>
      <w:r w:rsidRPr="00C453BF">
        <w:rPr>
          <w:rFonts w:ascii="Consolas" w:hAnsi="Consolas" w:cs="Consolas"/>
        </w:rPr>
        <w:t xml:space="preserve">. </w:t>
      </w:r>
      <w:proofErr w:type="spellStart"/>
      <w:r w:rsidRPr="00C453BF">
        <w:rPr>
          <w:rFonts w:ascii="Consolas" w:hAnsi="Consolas" w:cs="Consolas"/>
        </w:rPr>
        <w:t>Measurements</w:t>
      </w:r>
      <w:proofErr w:type="spellEnd"/>
      <w:r w:rsidRPr="00C453BF">
        <w:rPr>
          <w:rFonts w:ascii="Consolas" w:hAnsi="Consolas" w:cs="Consolas"/>
        </w:rPr>
        <w:t xml:space="preserve">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453BF">
        <w:rPr>
          <w:rFonts w:ascii="Consolas" w:hAnsi="Consolas" w:cs="Consolas"/>
        </w:rPr>
        <w:t>for</w:t>
      </w:r>
      <w:proofErr w:type="spellEnd"/>
      <w:proofErr w:type="gram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>=[</w:t>
      </w:r>
      <w:proofErr w:type="spellStart"/>
      <w:r w:rsidRPr="00C453BF">
        <w:rPr>
          <w:rFonts w:ascii="Consolas" w:hAnsi="Consolas" w:cs="Consolas"/>
        </w:rPr>
        <w:t>Cal.n_ref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]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   [</w:t>
      </w:r>
      <w:proofErr w:type="spellStart"/>
      <w:r w:rsidRPr="00C453BF">
        <w:rPr>
          <w:rFonts w:ascii="Consolas" w:hAnsi="Consolas" w:cs="Consolas"/>
        </w:rPr>
        <w:t>ozone_</w:t>
      </w:r>
      <w:proofErr w:type="gramStart"/>
      <w:r w:rsidRPr="00C453BF">
        <w:rPr>
          <w:rFonts w:ascii="Consolas" w:hAnsi="Consolas" w:cs="Consolas"/>
        </w:rPr>
        <w:t>lgl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>},</w:t>
      </w:r>
      <w:proofErr w:type="spellStart"/>
      <w:r w:rsidRPr="00C453BF">
        <w:rPr>
          <w:rFonts w:ascii="Consolas" w:hAnsi="Consolas" w:cs="Consolas"/>
        </w:rPr>
        <w:t>cfg_indv,leg,ozone_lgl_sum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langley_data_</w:t>
      </w:r>
      <w:proofErr w:type="gramStart"/>
      <w:r w:rsidRPr="00C453BF">
        <w:rPr>
          <w:rFonts w:ascii="Consolas" w:hAnsi="Consolas" w:cs="Consolas"/>
        </w:rPr>
        <w:t>cell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ozone_raw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>},</w:t>
      </w:r>
      <w:proofErr w:type="spellStart"/>
      <w:r w:rsidRPr="00C453BF">
        <w:rPr>
          <w:rFonts w:ascii="Consolas" w:hAnsi="Consolas" w:cs="Consolas"/>
        </w:rPr>
        <w:t>ozone_ds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>},</w:t>
      </w:r>
      <w:proofErr w:type="spellStart"/>
      <w:r w:rsidRPr="00C453BF">
        <w:rPr>
          <w:rFonts w:ascii="Consolas" w:hAnsi="Consolas" w:cs="Consolas"/>
        </w:rPr>
        <w:t>config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ii</w:t>
      </w:r>
      <w:proofErr w:type="spellEnd"/>
      <w:r w:rsidRPr="00C453BF">
        <w:rPr>
          <w:rFonts w:ascii="Consolas" w:hAnsi="Consolas" w:cs="Consolas"/>
        </w:rPr>
        <w:t>});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C453BF">
        <w:rPr>
          <w:rFonts w:ascii="Consolas" w:hAnsi="Consolas" w:cs="Consolas"/>
        </w:rPr>
        <w:t>end</w:t>
      </w:r>
      <w:proofErr w:type="spellEnd"/>
      <w:proofErr w:type="gramEnd"/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</w:t>
      </w:r>
      <w:proofErr w:type="spellStart"/>
      <w:r w:rsidRPr="00C453BF">
        <w:rPr>
          <w:rFonts w:ascii="Consolas" w:hAnsi="Consolas" w:cs="Consolas"/>
        </w:rPr>
        <w:t>Indiv</w:t>
      </w:r>
      <w:proofErr w:type="spellEnd"/>
      <w:r w:rsidRPr="00C453BF">
        <w:rPr>
          <w:rFonts w:ascii="Consolas" w:hAnsi="Consolas" w:cs="Consolas"/>
        </w:rPr>
        <w:t xml:space="preserve">. </w:t>
      </w:r>
      <w:proofErr w:type="spellStart"/>
      <w:r w:rsidRPr="00C453BF">
        <w:rPr>
          <w:rFonts w:ascii="Consolas" w:hAnsi="Consolas" w:cs="Consolas"/>
        </w:rPr>
        <w:t>Measurements</w:t>
      </w:r>
      <w:proofErr w:type="spellEnd"/>
      <w:r w:rsidRPr="00C453BF">
        <w:rPr>
          <w:rFonts w:ascii="Consolas" w:hAnsi="Consolas" w:cs="Consolas"/>
        </w:rPr>
        <w:t xml:space="preserve"> ----                  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ozone_lgl</w:t>
      </w:r>
      <w:proofErr w:type="gramStart"/>
      <w:r w:rsidRPr="00C453BF">
        <w:rPr>
          <w:rFonts w:ascii="Consolas" w:hAnsi="Consolas" w:cs="Consolas"/>
        </w:rPr>
        <w:t>_{</w:t>
      </w:r>
      <w:proofErr w:type="gramEnd"/>
      <w:r w:rsidRPr="00C453BF">
        <w:rPr>
          <w:rFonts w:ascii="Consolas" w:hAnsi="Consolas" w:cs="Consolas"/>
        </w:rPr>
        <w:t>br}=langley_filter_lvl1(ozone_lgl{br},'F_corr',F_corr{br});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indv_brw_</w:t>
      </w:r>
      <w:proofErr w:type="gramStart"/>
      <w:r w:rsidRPr="00C453BF">
        <w:rPr>
          <w:rFonts w:ascii="Consolas" w:hAnsi="Consolas" w:cs="Consolas"/>
        </w:rPr>
        <w:t>raw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indv_dbs_raw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gramEnd"/>
      <w:r w:rsidRPr="00C453BF">
        <w:rPr>
          <w:rFonts w:ascii="Consolas" w:hAnsi="Consolas" w:cs="Consolas"/>
        </w:rPr>
        <w:t>ozone_lgl_,br,Cal,'res_filt',1,'plot_flag',0);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langley </w:t>
      </w:r>
      <w:proofErr w:type="spellStart"/>
      <w:r w:rsidRPr="00C453BF">
        <w:rPr>
          <w:rFonts w:ascii="Consolas" w:hAnsi="Consolas" w:cs="Consolas"/>
        </w:rPr>
        <w:t>from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Indiv</w:t>
      </w:r>
      <w:proofErr w:type="spellEnd"/>
      <w:r w:rsidRPr="00C453BF">
        <w:rPr>
          <w:rFonts w:ascii="Consolas" w:hAnsi="Consolas" w:cs="Consolas"/>
        </w:rPr>
        <w:t xml:space="preserve">. </w:t>
      </w:r>
      <w:proofErr w:type="spellStart"/>
      <w:r w:rsidRPr="00C453BF">
        <w:rPr>
          <w:rFonts w:ascii="Consolas" w:hAnsi="Consolas" w:cs="Consolas"/>
        </w:rPr>
        <w:t>Measurements</w:t>
      </w:r>
      <w:proofErr w:type="spellEnd"/>
      <w:r w:rsidRPr="00C453BF">
        <w:rPr>
          <w:rFonts w:ascii="Consolas" w:hAnsi="Consolas" w:cs="Consolas"/>
        </w:rPr>
        <w:t xml:space="preserve"> (</w:t>
      </w:r>
      <w:proofErr w:type="spellStart"/>
      <w:r w:rsidRPr="00C453BF">
        <w:rPr>
          <w:rFonts w:ascii="Consolas" w:hAnsi="Consolas" w:cs="Consolas"/>
        </w:rPr>
        <w:t>depured</w:t>
      </w:r>
      <w:proofErr w:type="spellEnd"/>
      <w:r w:rsidRPr="00C453BF">
        <w:rPr>
          <w:rFonts w:ascii="Consolas" w:hAnsi="Consolas" w:cs="Consolas"/>
        </w:rPr>
        <w:t>)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ozone_lgl_</w:t>
      </w:r>
      <w:proofErr w:type="gram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}=langley_filter_lvl1(</w:t>
      </w:r>
      <w:proofErr w:type="spellStart"/>
      <w:r w:rsidRPr="00C453BF">
        <w:rPr>
          <w:rFonts w:ascii="Consolas" w:hAnsi="Consolas" w:cs="Consolas"/>
        </w:rPr>
        <w:t>ozone_lgl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},'plots',0,...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                      '</w:t>
      </w:r>
      <w:proofErr w:type="spellStart"/>
      <w:r w:rsidRPr="00C453BF">
        <w:rPr>
          <w:rFonts w:ascii="Consolas" w:hAnsi="Consolas" w:cs="Consolas"/>
        </w:rPr>
        <w:t>F_corr'</w:t>
      </w:r>
      <w:proofErr w:type="gramStart"/>
      <w:r w:rsidRPr="00C453BF">
        <w:rPr>
          <w:rFonts w:ascii="Consolas" w:hAnsi="Consolas" w:cs="Consolas"/>
        </w:rPr>
        <w:t>,F</w:t>
      </w:r>
      <w:proofErr w:type="gramEnd"/>
      <w:r w:rsidRPr="00C453BF">
        <w:rPr>
          <w:rFonts w:ascii="Consolas" w:hAnsi="Consolas" w:cs="Consolas"/>
        </w:rPr>
        <w:t>_corr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>},'airmass',airm_rang,'O3_hday',2.5);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indv_brw_</w:t>
      </w:r>
      <w:proofErr w:type="gramStart"/>
      <w:r w:rsidRPr="00C453BF">
        <w:rPr>
          <w:rFonts w:ascii="Consolas" w:hAnsi="Consolas" w:cs="Consolas"/>
        </w:rPr>
        <w:t>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indv_dbs_dep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gramEnd"/>
      <w:r w:rsidRPr="00C453BF">
        <w:rPr>
          <w:rFonts w:ascii="Consolas" w:hAnsi="Consolas" w:cs="Consolas"/>
        </w:rPr>
        <w:t>ozone_lgl_dep,br,Cal,'res_filt',1,'plot_flag',0);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% ---- langley </w:t>
      </w:r>
      <w:proofErr w:type="spellStart"/>
      <w:r w:rsidRPr="00C453BF">
        <w:rPr>
          <w:rFonts w:ascii="Consolas" w:hAnsi="Consolas" w:cs="Consolas"/>
        </w:rPr>
        <w:t>from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Indiv</w:t>
      </w:r>
      <w:proofErr w:type="spellEnd"/>
      <w:r w:rsidRPr="00C453BF">
        <w:rPr>
          <w:rFonts w:ascii="Consolas" w:hAnsi="Consolas" w:cs="Consolas"/>
        </w:rPr>
        <w:t xml:space="preserve">. </w:t>
      </w:r>
      <w:proofErr w:type="spellStart"/>
      <w:r w:rsidRPr="00C453BF">
        <w:rPr>
          <w:rFonts w:ascii="Consolas" w:hAnsi="Consolas" w:cs="Consolas"/>
        </w:rPr>
        <w:t>Measurements</w:t>
      </w:r>
      <w:proofErr w:type="spellEnd"/>
      <w:r w:rsidRPr="00C453BF">
        <w:rPr>
          <w:rFonts w:ascii="Consolas" w:hAnsi="Consolas" w:cs="Consolas"/>
        </w:rPr>
        <w:t xml:space="preserve"> </w:t>
      </w:r>
      <w:proofErr w:type="spell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>. (</w:t>
      </w:r>
      <w:proofErr w:type="spellStart"/>
      <w:proofErr w:type="gramStart"/>
      <w:r w:rsidRPr="00C453BF">
        <w:rPr>
          <w:rFonts w:ascii="Consolas" w:hAnsi="Consolas" w:cs="Consolas"/>
        </w:rPr>
        <w:t>depured</w:t>
      </w:r>
      <w:proofErr w:type="spellEnd"/>
      <w:proofErr w:type="gramEnd"/>
      <w:r w:rsidRPr="00C453BF">
        <w:rPr>
          <w:rFonts w:ascii="Consolas" w:hAnsi="Consolas" w:cs="Consolas"/>
        </w:rPr>
        <w:t>) ----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proofErr w:type="spellStart"/>
      <w:r w:rsidRPr="00C453BF">
        <w:rPr>
          <w:rFonts w:ascii="Consolas" w:hAnsi="Consolas" w:cs="Consolas"/>
        </w:rPr>
        <w:t>langindv_sync_data</w:t>
      </w:r>
      <w:proofErr w:type="spellEnd"/>
      <w:r w:rsidRPr="00C453BF">
        <w:rPr>
          <w:rFonts w:ascii="Consolas" w:hAnsi="Consolas" w:cs="Consolas"/>
        </w:rPr>
        <w:t xml:space="preserve"> = </w:t>
      </w:r>
      <w:proofErr w:type="spellStart"/>
      <w:r w:rsidRPr="00C453BF">
        <w:rPr>
          <w:rFonts w:ascii="Consolas" w:hAnsi="Consolas" w:cs="Consolas"/>
        </w:rPr>
        <w:t>langley_indv_</w:t>
      </w:r>
      <w:proofErr w:type="gram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>(</w:t>
      </w:r>
      <w:proofErr w:type="spellStart"/>
      <w:proofErr w:type="gramEnd"/>
      <w:r w:rsidRPr="00C453BF">
        <w:rPr>
          <w:rFonts w:ascii="Consolas" w:hAnsi="Consolas" w:cs="Consolas"/>
        </w:rPr>
        <w:t>ozone_lgl,Cal</w:t>
      </w:r>
      <w:proofErr w:type="spellEnd"/>
      <w:r w:rsidRPr="00C453BF">
        <w:rPr>
          <w:rFonts w:ascii="Consolas" w:hAnsi="Consolas" w:cs="Consolas"/>
        </w:rPr>
        <w:t>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lastRenderedPageBreak/>
        <w:t>ozone_lgl_</w:t>
      </w:r>
      <w:proofErr w:type="gramStart"/>
      <w:r w:rsidRPr="00C453BF">
        <w:rPr>
          <w:rFonts w:ascii="Consolas" w:hAnsi="Consolas" w:cs="Consolas"/>
        </w:rPr>
        <w:t>dep{</w:t>
      </w:r>
      <w:proofErr w:type="gramEnd"/>
      <w:r w:rsidRPr="00C453BF">
        <w:rPr>
          <w:rFonts w:ascii="Consolas" w:hAnsi="Consolas" w:cs="Consolas"/>
        </w:rPr>
        <w:t>br}=langley_filter_lvl1(langindv_sync_data{br},'plots',0,'F_corr',F_corr{br},...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                                                       'airmass'</w:t>
      </w:r>
      <w:proofErr w:type="gramStart"/>
      <w:r w:rsidRPr="00C453BF">
        <w:rPr>
          <w:rFonts w:ascii="Consolas" w:hAnsi="Consolas" w:cs="Consolas"/>
        </w:rPr>
        <w:t>,airm</w:t>
      </w:r>
      <w:proofErr w:type="gramEnd"/>
      <w:r w:rsidRPr="00C453BF">
        <w:rPr>
          <w:rFonts w:ascii="Consolas" w:hAnsi="Consolas" w:cs="Consolas"/>
        </w:rPr>
        <w:t>_rang,'O3_hday',2.5);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>[</w:t>
      </w:r>
      <w:proofErr w:type="spellStart"/>
      <w:r w:rsidRPr="00C453BF">
        <w:rPr>
          <w:rFonts w:ascii="Consolas" w:hAnsi="Consolas" w:cs="Consolas"/>
        </w:rPr>
        <w:t>indv_brw_dep_</w:t>
      </w:r>
      <w:proofErr w:type="gramStart"/>
      <w:r w:rsidRPr="00C453BF">
        <w:rPr>
          <w:rFonts w:ascii="Consolas" w:hAnsi="Consolas" w:cs="Consolas"/>
        </w:rPr>
        <w:t>sync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proofErr w:type="gramEnd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indv_dbs_dep_sync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 </w:t>
      </w:r>
      <w:proofErr w:type="spellStart"/>
      <w:r w:rsidRPr="00C453BF">
        <w:rPr>
          <w:rFonts w:ascii="Consolas" w:hAnsi="Consolas" w:cs="Consolas"/>
        </w:rPr>
        <w:t>stats_brw</w:t>
      </w:r>
      <w:proofErr w:type="spellEnd"/>
      <w:r w:rsidRPr="00C453BF">
        <w:rPr>
          <w:rFonts w:ascii="Consolas" w:hAnsi="Consolas" w:cs="Consolas"/>
        </w:rPr>
        <w:t>{</w:t>
      </w:r>
      <w:proofErr w:type="spellStart"/>
      <w:r w:rsidRPr="00C453BF">
        <w:rPr>
          <w:rFonts w:ascii="Consolas" w:hAnsi="Consolas" w:cs="Consolas"/>
        </w:rPr>
        <w:t>br</w:t>
      </w:r>
      <w:proofErr w:type="spellEnd"/>
      <w:r w:rsidRPr="00C453BF">
        <w:rPr>
          <w:rFonts w:ascii="Consolas" w:hAnsi="Consolas" w:cs="Consolas"/>
        </w:rPr>
        <w:t xml:space="preserve">}] = </w:t>
      </w:r>
      <w:proofErr w:type="spellStart"/>
      <w:r w:rsidRPr="00C453BF">
        <w:rPr>
          <w:rFonts w:ascii="Consolas" w:hAnsi="Consolas" w:cs="Consolas"/>
        </w:rPr>
        <w:t>langley_</w:t>
      </w:r>
      <w:proofErr w:type="gramStart"/>
      <w:r w:rsidRPr="00C453BF">
        <w:rPr>
          <w:rFonts w:ascii="Consolas" w:hAnsi="Consolas" w:cs="Consolas"/>
        </w:rPr>
        <w:t>analys</w:t>
      </w:r>
      <w:proofErr w:type="spellEnd"/>
      <w:r w:rsidRPr="00C453BF">
        <w:rPr>
          <w:rFonts w:ascii="Consolas" w:hAnsi="Consolas" w:cs="Consolas"/>
        </w:rPr>
        <w:t>(</w:t>
      </w:r>
      <w:proofErr w:type="gramEnd"/>
      <w:r w:rsidRPr="00C453BF">
        <w:rPr>
          <w:rFonts w:ascii="Consolas" w:hAnsi="Consolas" w:cs="Consolas"/>
        </w:rPr>
        <w:t>ozone_lgl_dep,br,Cal,'res_filt',1,'plot_flag',0);</w:t>
      </w:r>
    </w:p>
    <w:p w:rsidR="00C453BF" w:rsidRPr="00C453BF" w:rsidRDefault="00C453BF" w:rsidP="00BB091F">
      <w:pPr>
        <w:spacing w:after="0" w:line="240" w:lineRule="auto"/>
        <w:rPr>
          <w:rFonts w:ascii="Consolas" w:hAnsi="Consolas" w:cs="Consolas"/>
        </w:rPr>
      </w:pPr>
      <w:r w:rsidRPr="00C453BF">
        <w:rPr>
          <w:rFonts w:ascii="Consolas" w:hAnsi="Consolas" w:cs="Consolas"/>
        </w:rPr>
        <w:t xml:space="preserve"> </w:t>
      </w:r>
    </w:p>
    <w:p w:rsidR="00953493" w:rsidRPr="00C453BF" w:rsidRDefault="00953493" w:rsidP="00BB091F">
      <w:pPr>
        <w:spacing w:after="0" w:line="240" w:lineRule="auto"/>
        <w:rPr>
          <w:rFonts w:ascii="Consolas" w:hAnsi="Consolas" w:cs="Consolas"/>
          <w:lang w:val="en-US"/>
        </w:rPr>
      </w:pPr>
    </w:p>
    <w:p w:rsidR="00953493" w:rsidRDefault="00953493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104C2A" w:rsidRDefault="00104C2A" w:rsidP="00BB091F">
      <w:pPr>
        <w:spacing w:after="0"/>
        <w:rPr>
          <w:lang w:val="en-US"/>
        </w:rPr>
      </w:pPr>
    </w:p>
    <w:p w:rsidR="00C453BF" w:rsidRDefault="00C453BF" w:rsidP="00BB091F">
      <w:pPr>
        <w:spacing w:after="0"/>
        <w:rPr>
          <w:lang w:val="en-US"/>
        </w:rPr>
      </w:pPr>
    </w:p>
    <w:p w:rsidR="00C453BF" w:rsidRDefault="00C453BF" w:rsidP="00BB091F">
      <w:pPr>
        <w:spacing w:after="0"/>
        <w:rPr>
          <w:lang w:val="en-US"/>
        </w:rPr>
      </w:pPr>
    </w:p>
    <w:p w:rsidR="003274E7" w:rsidRDefault="003274E7" w:rsidP="00BB091F">
      <w:pPr>
        <w:spacing w:after="0"/>
        <w:rPr>
          <w:lang w:val="en-US"/>
        </w:rPr>
      </w:pP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lastRenderedPageBreak/>
        <w:t xml:space="preserve">Optional </w:t>
      </w:r>
    </w:p>
    <w:p w:rsidR="00AF5EFC" w:rsidRPr="00B50028" w:rsidRDefault="00AF5EFC" w:rsidP="00AF5EFC">
      <w:pPr>
        <w:rPr>
          <w:lang w:val="en-US"/>
        </w:rPr>
      </w:pPr>
      <w:r w:rsidRPr="00B50028">
        <w:rPr>
          <w:lang w:val="en-US"/>
        </w:rPr>
        <w:t xml:space="preserve">  a) Data selected </w:t>
      </w:r>
      <w:proofErr w:type="spellStart"/>
      <w:r w:rsidRPr="00B50028">
        <w:rPr>
          <w:lang w:val="en-US"/>
        </w:rPr>
        <w:t>michalsky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B50028">
        <w:rPr>
          <w:lang w:val="en-US"/>
        </w:rPr>
        <w:t> </w:t>
      </w:r>
      <w:hyperlink r:id="rId12" w:history="1">
        <w:r w:rsidRPr="00AF5EFC">
          <w:rPr>
            <w:rStyle w:val="Hipervnculo"/>
            <w:lang w:val="en-US"/>
          </w:rPr>
          <w:t xml:space="preserve">http://www.esrl.noaa.gov/gmd/grad/neubrew/docs/publications/Harrison_ApplOpt1994.pdf </w:t>
        </w:r>
      </w:hyperlink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</w:t>
      </w:r>
      <w:proofErr w:type="gramStart"/>
      <w:r w:rsidRPr="00AF5EFC">
        <w:rPr>
          <w:lang w:val="en-US"/>
        </w:rPr>
        <w:t>same</w:t>
      </w:r>
      <w:proofErr w:type="gramEnd"/>
      <w:r w:rsidRPr="00AF5EFC">
        <w:rPr>
          <w:lang w:val="en-US"/>
        </w:rPr>
        <w:t xml:space="preserve"> output but adding  a flag                                   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b) AOD from </w:t>
      </w:r>
      <w:proofErr w:type="spellStart"/>
      <w:r w:rsidRPr="00AF5EFC">
        <w:rPr>
          <w:lang w:val="en-US"/>
        </w:rPr>
        <w:t>aeronet</w:t>
      </w:r>
      <w:proofErr w:type="spellEnd"/>
      <w:r w:rsidRPr="00AF5EFC">
        <w:rPr>
          <w:lang w:val="en-US"/>
        </w:rPr>
        <w:t xml:space="preserve"> from the same period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c) Color index </w:t>
      </w:r>
    </w:p>
    <w:p w:rsidR="00DE7615" w:rsidRDefault="00AF5EFC" w:rsidP="00AF5EFC">
      <w:pPr>
        <w:rPr>
          <w:lang w:val="en-US"/>
        </w:rPr>
      </w:pPr>
      <w:r w:rsidRPr="00AF5EFC">
        <w:rPr>
          <w:lang w:val="en-US"/>
        </w:rPr>
        <w:t>  d) Cloud observations / Cloud camera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2) Data selection 1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“Variables</w:t>
      </w:r>
      <w:proofErr w:type="gramStart"/>
      <w:r w:rsidRPr="00AF5EFC">
        <w:rPr>
          <w:lang w:val="en-US"/>
        </w:rPr>
        <w:t>”  for</w:t>
      </w:r>
      <w:proofErr w:type="gramEnd"/>
      <w:r w:rsidRPr="00AF5EFC">
        <w:rPr>
          <w:lang w:val="en-US"/>
        </w:rPr>
        <w:t xml:space="preserve"> selection  level 1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b)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air mass range  -&gt; default 1.15-3.5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c) 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observations  ( equally distributed better)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 xml:space="preserve"> -&gt; default 25</w:t>
      </w:r>
    </w:p>
    <w:p w:rsidR="00AF5EFC" w:rsidRPr="00AF5EFC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 xml:space="preserve">           d) </w:t>
      </w:r>
      <w:proofErr w:type="gramStart"/>
      <w:r w:rsidRPr="00AF5EFC">
        <w:rPr>
          <w:lang w:val="en-US"/>
        </w:rPr>
        <w:t>number</w:t>
      </w:r>
      <w:proofErr w:type="gramEnd"/>
      <w:r w:rsidRPr="00AF5EFC">
        <w:rPr>
          <w:lang w:val="en-US"/>
        </w:rPr>
        <w:t xml:space="preserve"> of measurements by filter         </w:t>
      </w:r>
      <w:r w:rsidR="00185B1D">
        <w:rPr>
          <w:lang w:val="en-US"/>
        </w:rPr>
        <w:t xml:space="preserve">  </w:t>
      </w:r>
      <w:r w:rsidRPr="00AF5EFC">
        <w:rPr>
          <w:lang w:val="en-US"/>
        </w:rPr>
        <w:t>     </w:t>
      </w:r>
      <w:r w:rsidR="00185B1D">
        <w:rPr>
          <w:lang w:val="en-US"/>
        </w:rPr>
        <w:t xml:space="preserve"> </w:t>
      </w:r>
      <w:r w:rsidRPr="00AF5EFC">
        <w:rPr>
          <w:lang w:val="en-US"/>
        </w:rPr>
        <w:t> -&gt; default 5</w:t>
      </w:r>
    </w:p>
    <w:p w:rsidR="00DE7615" w:rsidRDefault="00AF5EFC" w:rsidP="009D1FA8">
      <w:pPr>
        <w:spacing w:line="160" w:lineRule="exact"/>
        <w:rPr>
          <w:lang w:val="en-US"/>
        </w:rPr>
      </w:pPr>
      <w:r w:rsidRPr="00AF5EFC">
        <w:rPr>
          <w:lang w:val="en-US"/>
        </w:rPr>
        <w:t>           e) Filter correction                                            </w:t>
      </w:r>
      <w:r w:rsidR="00185B1D">
        <w:rPr>
          <w:lang w:val="en-US"/>
        </w:rPr>
        <w:t xml:space="preserve">     </w:t>
      </w:r>
      <w:r w:rsidRPr="00AF5EFC">
        <w:rPr>
          <w:lang w:val="en-US"/>
        </w:rPr>
        <w:t xml:space="preserve"> -&gt; default from </w:t>
      </w:r>
      <w:proofErr w:type="spellStart"/>
      <w:r w:rsidRPr="00AF5EFC">
        <w:rPr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3</w:t>
      </w:r>
      <w:r w:rsidR="00DE7615">
        <w:rPr>
          <w:lang w:val="en-US"/>
        </w:rPr>
        <w:t>)</w:t>
      </w:r>
      <w:r w:rsidRPr="00AF5EFC">
        <w:rPr>
          <w:lang w:val="en-US"/>
        </w:rPr>
        <w:t xml:space="preserve">    </w:t>
      </w:r>
      <w:proofErr w:type="gramStart"/>
      <w:r w:rsidRPr="00AF5EFC">
        <w:rPr>
          <w:lang w:val="en-US"/>
        </w:rPr>
        <w:t>Regression  (</w:t>
      </w:r>
      <w:proofErr w:type="gramEnd"/>
      <w:r w:rsidRPr="00AF5EFC">
        <w:rPr>
          <w:lang w:val="en-US"/>
        </w:rPr>
        <w:t>MS9-ETCR)/n  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1/n -&gt;  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-&gt; Store all the outputs of </w:t>
      </w:r>
      <w:proofErr w:type="spellStart"/>
      <w:r w:rsidRPr="00AF5EFC">
        <w:rPr>
          <w:lang w:val="en-US"/>
        </w:rPr>
        <w:t>linregress</w:t>
      </w:r>
      <w:proofErr w:type="spellEnd"/>
      <w:r w:rsidRPr="00AF5EFC">
        <w:rPr>
          <w:lang w:val="en-US"/>
        </w:rPr>
        <w:t xml:space="preserve">  !!</w:t>
      </w:r>
      <w:r w:rsidR="009D1FA8">
        <w:rPr>
          <w:lang w:val="en-US"/>
        </w:rPr>
        <w:t>. I</w:t>
      </w:r>
      <w:r w:rsidRPr="00AF5EFC">
        <w:rPr>
          <w:lang w:val="en-US"/>
        </w:rPr>
        <w:t>n addition:  airmass range (min, max</w:t>
      </w:r>
      <w:proofErr w:type="gramStart"/>
      <w:r w:rsidRPr="00AF5EFC">
        <w:rPr>
          <w:lang w:val="en-US"/>
        </w:rPr>
        <w:t>) ,</w:t>
      </w:r>
      <w:proofErr w:type="gramEnd"/>
      <w:r w:rsidRPr="00AF5EFC">
        <w:rPr>
          <w:lang w:val="en-US"/>
        </w:rPr>
        <w:t xml:space="preserve"> n </w:t>
      </w:r>
      <w:proofErr w:type="spellStart"/>
      <w:r w:rsidRPr="00AF5EFC">
        <w:rPr>
          <w:lang w:val="en-US"/>
        </w:rPr>
        <w:t>obs</w:t>
      </w:r>
      <w:proofErr w:type="spellEnd"/>
      <w:r w:rsidRPr="00AF5EFC">
        <w:rPr>
          <w:lang w:val="en-US"/>
        </w:rPr>
        <w:t xml:space="preserve"> 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</w:t>
      </w:r>
      <w:proofErr w:type="gramStart"/>
      <w:r w:rsidRPr="00AF5EFC">
        <w:rPr>
          <w:lang w:val="en-US"/>
        </w:rPr>
        <w:t>output</w:t>
      </w:r>
      <w:proofErr w:type="gramEnd"/>
      <w:r w:rsidRPr="00AF5EFC">
        <w:rPr>
          <w:lang w:val="en-US"/>
        </w:rPr>
        <w:t xml:space="preserve"> 1;  daily (AM/PM) </w:t>
      </w:r>
      <w:proofErr w:type="spellStart"/>
      <w:r w:rsidRPr="00AF5EFC">
        <w:rPr>
          <w:lang w:val="en-US"/>
        </w:rPr>
        <w:t>langleyplot</w:t>
      </w:r>
      <w:proofErr w:type="spellEnd"/>
      <w:r w:rsidRPr="00AF5EFC">
        <w:rPr>
          <w:lang w:val="en-US"/>
        </w:rPr>
        <w:t xml:space="preserve">  (1/nu)  am/pm of the langley colors by filter  by flag       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R6 </w:t>
      </w:r>
      <w:proofErr w:type="spellStart"/>
      <w:r w:rsidRPr="00AF5EFC">
        <w:rPr>
          <w:lang w:val="en-US"/>
        </w:rPr>
        <w:t>vs</w:t>
      </w:r>
      <w:proofErr w:type="spellEnd"/>
      <w:r w:rsidRPr="00AF5EFC">
        <w:rPr>
          <w:lang w:val="en-US"/>
        </w:rPr>
        <w:t xml:space="preserve"> time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Su</w:t>
      </w:r>
      <w:r w:rsidR="009D1FA8">
        <w:rPr>
          <w:lang w:val="en-US"/>
        </w:rPr>
        <w:t>m</w:t>
      </w:r>
      <w:r w:rsidRPr="00AF5EFC">
        <w:rPr>
          <w:lang w:val="en-US"/>
        </w:rPr>
        <w:t>mary output 1: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   </w:t>
      </w:r>
      <w:r w:rsidRPr="00AF5EFC">
        <w:rPr>
          <w:b/>
          <w:bCs/>
          <w:lang w:val="en-US"/>
        </w:rPr>
        <w:t xml:space="preserve">Simultaneous ETC correction for </w:t>
      </w:r>
      <w:proofErr w:type="gramStart"/>
      <w:r w:rsidRPr="00AF5EFC">
        <w:rPr>
          <w:b/>
          <w:bCs/>
          <w:lang w:val="en-US"/>
        </w:rPr>
        <w:t>all the</w:t>
      </w:r>
      <w:proofErr w:type="gramEnd"/>
      <w:r w:rsidRPr="00AF5EFC">
        <w:rPr>
          <w:b/>
          <w:bCs/>
          <w:lang w:val="en-US"/>
        </w:rPr>
        <w:t xml:space="preserve"> brewer per day per </w:t>
      </w:r>
      <w:proofErr w:type="spellStart"/>
      <w:r w:rsidRPr="00AF5EFC">
        <w:rPr>
          <w:b/>
          <w:bCs/>
          <w:lang w:val="en-US"/>
        </w:rPr>
        <w:t>config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instrument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b/>
          <w:bCs/>
          <w:lang w:val="en-US"/>
        </w:rPr>
        <w:t>                     </w:t>
      </w:r>
      <w:proofErr w:type="gramStart"/>
      <w:r w:rsidRPr="00AF5EFC">
        <w:rPr>
          <w:b/>
          <w:bCs/>
          <w:lang w:val="en-US"/>
        </w:rPr>
        <w:t>ETC  correction</w:t>
      </w:r>
      <w:proofErr w:type="gramEnd"/>
      <w:r w:rsidRPr="00AF5EFC">
        <w:rPr>
          <w:b/>
          <w:bCs/>
          <w:lang w:val="en-US"/>
        </w:rPr>
        <w:t xml:space="preserve"> instrument </w:t>
      </w:r>
      <w:proofErr w:type="spellStart"/>
      <w:r w:rsidRPr="00AF5EFC">
        <w:rPr>
          <w:b/>
          <w:bCs/>
          <w:lang w:val="en-US"/>
        </w:rPr>
        <w:t>vs</w:t>
      </w:r>
      <w:proofErr w:type="spellEnd"/>
      <w:r w:rsidRPr="00AF5EFC">
        <w:rPr>
          <w:b/>
          <w:bCs/>
          <w:lang w:val="en-US"/>
        </w:rPr>
        <w:t xml:space="preserve"> AOD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4) Recalculation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</w:t>
      </w:r>
      <w:r w:rsidR="00561109">
        <w:rPr>
          <w:lang w:val="en-US"/>
        </w:rPr>
        <w:t>mean and std recalculated with</w:t>
      </w:r>
      <w:r w:rsidRPr="00AF5EFC">
        <w:rPr>
          <w:lang w:val="en-US"/>
        </w:rPr>
        <w:t xml:space="preserve"> ETC corrected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5)  Filter #</w:t>
      </w:r>
      <w:proofErr w:type="gramStart"/>
      <w:r w:rsidRPr="00AF5EFC">
        <w:rPr>
          <w:lang w:val="en-US"/>
        </w:rPr>
        <w:t>2  for</w:t>
      </w:r>
      <w:proofErr w:type="gramEnd"/>
      <w:r w:rsidRPr="00AF5EFC">
        <w:rPr>
          <w:lang w:val="en-US"/>
        </w:rPr>
        <w:t xml:space="preserve"> regression results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n</w:t>
      </w:r>
      <w:proofErr w:type="gram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obs</w:t>
      </w:r>
      <w:proofErr w:type="spellEnd"/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>                  </w:t>
      </w:r>
      <w:proofErr w:type="gramStart"/>
      <w:r w:rsidRPr="00AF5EFC">
        <w:rPr>
          <w:lang w:val="en-US"/>
        </w:rPr>
        <w:t>ozone</w:t>
      </w:r>
      <w:proofErr w:type="gramEnd"/>
      <w:r w:rsidRPr="00AF5EFC">
        <w:rPr>
          <w:lang w:val="en-US"/>
        </w:rPr>
        <w:t xml:space="preserve"> mean and std during langley</w:t>
      </w:r>
    </w:p>
    <w:p w:rsidR="00AF5EFC" w:rsidRPr="00AF5EFC" w:rsidRDefault="00AF5EFC" w:rsidP="00AF5EFC">
      <w:pPr>
        <w:rPr>
          <w:lang w:val="en-US"/>
        </w:rPr>
      </w:pPr>
      <w:r w:rsidRPr="00AF5EFC">
        <w:rPr>
          <w:lang w:val="en-US"/>
        </w:rPr>
        <w:t xml:space="preserve">                  R </w:t>
      </w:r>
      <w:proofErr w:type="spellStart"/>
      <w:r w:rsidRPr="00AF5EFC">
        <w:rPr>
          <w:lang w:val="en-US"/>
        </w:rPr>
        <w:t>coeff</w:t>
      </w:r>
      <w:proofErr w:type="spellEnd"/>
      <w:r w:rsidRPr="00AF5EFC">
        <w:rPr>
          <w:lang w:val="en-US"/>
        </w:rPr>
        <w:t xml:space="preserve"> </w:t>
      </w:r>
      <w:proofErr w:type="spellStart"/>
      <w:r w:rsidRPr="00AF5EFC">
        <w:rPr>
          <w:lang w:val="en-US"/>
        </w:rPr>
        <w:t>corr</w:t>
      </w:r>
      <w:proofErr w:type="spellEnd"/>
      <w:r w:rsidRPr="00AF5EFC">
        <w:rPr>
          <w:lang w:val="en-US"/>
        </w:rPr>
        <w:t xml:space="preserve"> </w:t>
      </w:r>
    </w:p>
    <w:p w:rsidR="008A51A6" w:rsidRPr="00AF5EFC" w:rsidRDefault="00AF5EFC">
      <w:pPr>
        <w:rPr>
          <w:lang w:val="en-US"/>
        </w:rPr>
      </w:pPr>
      <w:r w:rsidRPr="00AF5EFC">
        <w:rPr>
          <w:lang w:val="en-US"/>
        </w:rPr>
        <w:t xml:space="preserve">                  Error in slope </w:t>
      </w:r>
    </w:p>
    <w:sectPr w:rsidR="008A51A6" w:rsidRPr="00AF5EFC" w:rsidSect="00855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4A6" w:rsidRDefault="000164A6" w:rsidP="0035557D">
      <w:pPr>
        <w:spacing w:after="0" w:line="240" w:lineRule="auto"/>
      </w:pPr>
      <w:r>
        <w:separator/>
      </w:r>
    </w:p>
  </w:endnote>
  <w:endnote w:type="continuationSeparator" w:id="0">
    <w:p w:rsidR="000164A6" w:rsidRDefault="000164A6" w:rsidP="0035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4A6" w:rsidRDefault="000164A6" w:rsidP="0035557D">
      <w:pPr>
        <w:spacing w:after="0" w:line="240" w:lineRule="auto"/>
      </w:pPr>
      <w:r>
        <w:separator/>
      </w:r>
    </w:p>
  </w:footnote>
  <w:footnote w:type="continuationSeparator" w:id="0">
    <w:p w:rsidR="000164A6" w:rsidRDefault="000164A6" w:rsidP="0035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D9"/>
    <w:multiLevelType w:val="hybridMultilevel"/>
    <w:tmpl w:val="FFC27B14"/>
    <w:lvl w:ilvl="0" w:tplc="27569C8E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43B8A"/>
    <w:multiLevelType w:val="hybridMultilevel"/>
    <w:tmpl w:val="A1723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2C58"/>
    <w:multiLevelType w:val="hybridMultilevel"/>
    <w:tmpl w:val="AB5A1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C6CC2"/>
    <w:multiLevelType w:val="hybridMultilevel"/>
    <w:tmpl w:val="EB1AF19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E62AF5"/>
    <w:multiLevelType w:val="hybridMultilevel"/>
    <w:tmpl w:val="B5621DFE"/>
    <w:lvl w:ilvl="0" w:tplc="0C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2CFE4A3C"/>
    <w:multiLevelType w:val="hybridMultilevel"/>
    <w:tmpl w:val="FFC27B14"/>
    <w:lvl w:ilvl="0" w:tplc="27569C8E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6D73"/>
    <w:multiLevelType w:val="hybridMultilevel"/>
    <w:tmpl w:val="804AF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B307C"/>
    <w:multiLevelType w:val="hybridMultilevel"/>
    <w:tmpl w:val="E2241544"/>
    <w:lvl w:ilvl="0" w:tplc="EEB0982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371F1"/>
    <w:multiLevelType w:val="hybridMultilevel"/>
    <w:tmpl w:val="B4103A2A"/>
    <w:lvl w:ilvl="0" w:tplc="094885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D7C30"/>
    <w:multiLevelType w:val="hybridMultilevel"/>
    <w:tmpl w:val="2DEC2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E3850"/>
    <w:multiLevelType w:val="hybridMultilevel"/>
    <w:tmpl w:val="41083F7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E02EF7"/>
    <w:multiLevelType w:val="hybridMultilevel"/>
    <w:tmpl w:val="0A769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C3195"/>
    <w:multiLevelType w:val="hybridMultilevel"/>
    <w:tmpl w:val="3DD0D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E3B65"/>
    <w:multiLevelType w:val="hybridMultilevel"/>
    <w:tmpl w:val="8C900BF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4430EC"/>
    <w:multiLevelType w:val="hybridMultilevel"/>
    <w:tmpl w:val="CC544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EFC"/>
    <w:rsid w:val="00001FC5"/>
    <w:rsid w:val="00002986"/>
    <w:rsid w:val="00007C0F"/>
    <w:rsid w:val="00013415"/>
    <w:rsid w:val="00014167"/>
    <w:rsid w:val="000164A6"/>
    <w:rsid w:val="000276B3"/>
    <w:rsid w:val="000305DE"/>
    <w:rsid w:val="00034842"/>
    <w:rsid w:val="000419A5"/>
    <w:rsid w:val="00043716"/>
    <w:rsid w:val="00052DFC"/>
    <w:rsid w:val="00054C10"/>
    <w:rsid w:val="00061427"/>
    <w:rsid w:val="00063AFB"/>
    <w:rsid w:val="000659A4"/>
    <w:rsid w:val="00086A01"/>
    <w:rsid w:val="00092210"/>
    <w:rsid w:val="0009280C"/>
    <w:rsid w:val="00093698"/>
    <w:rsid w:val="000A330A"/>
    <w:rsid w:val="000B1710"/>
    <w:rsid w:val="000D2BD3"/>
    <w:rsid w:val="000D62C5"/>
    <w:rsid w:val="000E0CE4"/>
    <w:rsid w:val="000E5BEA"/>
    <w:rsid w:val="000F6442"/>
    <w:rsid w:val="0010077C"/>
    <w:rsid w:val="00101EE0"/>
    <w:rsid w:val="00104C2A"/>
    <w:rsid w:val="0010537B"/>
    <w:rsid w:val="00112EDB"/>
    <w:rsid w:val="001258ED"/>
    <w:rsid w:val="00126160"/>
    <w:rsid w:val="00134501"/>
    <w:rsid w:val="001415F3"/>
    <w:rsid w:val="0015020E"/>
    <w:rsid w:val="00154D89"/>
    <w:rsid w:val="00157B54"/>
    <w:rsid w:val="00166E65"/>
    <w:rsid w:val="00185B1D"/>
    <w:rsid w:val="00193150"/>
    <w:rsid w:val="00194DB1"/>
    <w:rsid w:val="00196B8F"/>
    <w:rsid w:val="001A0F15"/>
    <w:rsid w:val="001A1294"/>
    <w:rsid w:val="001A2695"/>
    <w:rsid w:val="001A4917"/>
    <w:rsid w:val="001C4779"/>
    <w:rsid w:val="001D3AA2"/>
    <w:rsid w:val="001E4151"/>
    <w:rsid w:val="001E5D3C"/>
    <w:rsid w:val="001E6128"/>
    <w:rsid w:val="001F04E7"/>
    <w:rsid w:val="001F3F61"/>
    <w:rsid w:val="001F422E"/>
    <w:rsid w:val="001F46F9"/>
    <w:rsid w:val="00204488"/>
    <w:rsid w:val="00205685"/>
    <w:rsid w:val="002069F5"/>
    <w:rsid w:val="00210307"/>
    <w:rsid w:val="00215A78"/>
    <w:rsid w:val="0022533A"/>
    <w:rsid w:val="00227E73"/>
    <w:rsid w:val="00235901"/>
    <w:rsid w:val="00240ED3"/>
    <w:rsid w:val="0024556A"/>
    <w:rsid w:val="002474B1"/>
    <w:rsid w:val="002510B5"/>
    <w:rsid w:val="0025161C"/>
    <w:rsid w:val="002535C3"/>
    <w:rsid w:val="00260B2F"/>
    <w:rsid w:val="00263C08"/>
    <w:rsid w:val="00271692"/>
    <w:rsid w:val="00272B95"/>
    <w:rsid w:val="00272E33"/>
    <w:rsid w:val="00293E4A"/>
    <w:rsid w:val="00295FB8"/>
    <w:rsid w:val="002978CA"/>
    <w:rsid w:val="002A2754"/>
    <w:rsid w:val="002A418C"/>
    <w:rsid w:val="002A4506"/>
    <w:rsid w:val="002B6F51"/>
    <w:rsid w:val="002C476C"/>
    <w:rsid w:val="002D27C8"/>
    <w:rsid w:val="002D5890"/>
    <w:rsid w:val="002E0728"/>
    <w:rsid w:val="002E15C2"/>
    <w:rsid w:val="002E185B"/>
    <w:rsid w:val="002E242B"/>
    <w:rsid w:val="002E3232"/>
    <w:rsid w:val="002F4370"/>
    <w:rsid w:val="002F7B9C"/>
    <w:rsid w:val="00300DE5"/>
    <w:rsid w:val="00303F87"/>
    <w:rsid w:val="003106A0"/>
    <w:rsid w:val="00310AC3"/>
    <w:rsid w:val="003274E7"/>
    <w:rsid w:val="00330E51"/>
    <w:rsid w:val="003323AC"/>
    <w:rsid w:val="00332B47"/>
    <w:rsid w:val="00341FA4"/>
    <w:rsid w:val="003434D0"/>
    <w:rsid w:val="00344854"/>
    <w:rsid w:val="0035557D"/>
    <w:rsid w:val="003646E1"/>
    <w:rsid w:val="00367C27"/>
    <w:rsid w:val="003722D7"/>
    <w:rsid w:val="00375528"/>
    <w:rsid w:val="003804DC"/>
    <w:rsid w:val="0038289D"/>
    <w:rsid w:val="0039204F"/>
    <w:rsid w:val="0039757E"/>
    <w:rsid w:val="003A55BE"/>
    <w:rsid w:val="003B4812"/>
    <w:rsid w:val="003D54CA"/>
    <w:rsid w:val="003E2AEA"/>
    <w:rsid w:val="003E3B7A"/>
    <w:rsid w:val="003E55D9"/>
    <w:rsid w:val="00400823"/>
    <w:rsid w:val="00404916"/>
    <w:rsid w:val="00404D47"/>
    <w:rsid w:val="0041417C"/>
    <w:rsid w:val="004148BF"/>
    <w:rsid w:val="00417FF0"/>
    <w:rsid w:val="004318F7"/>
    <w:rsid w:val="0043484F"/>
    <w:rsid w:val="00442077"/>
    <w:rsid w:val="00442600"/>
    <w:rsid w:val="004435C2"/>
    <w:rsid w:val="00471BC2"/>
    <w:rsid w:val="00473C22"/>
    <w:rsid w:val="00474EC2"/>
    <w:rsid w:val="004778CE"/>
    <w:rsid w:val="00477D96"/>
    <w:rsid w:val="00486DEA"/>
    <w:rsid w:val="00491346"/>
    <w:rsid w:val="004914E4"/>
    <w:rsid w:val="004A5F69"/>
    <w:rsid w:val="004A6D43"/>
    <w:rsid w:val="004B2A9C"/>
    <w:rsid w:val="004B2D15"/>
    <w:rsid w:val="004C252D"/>
    <w:rsid w:val="004C26EF"/>
    <w:rsid w:val="004C7041"/>
    <w:rsid w:val="004C763F"/>
    <w:rsid w:val="004D1A4D"/>
    <w:rsid w:val="004E39FD"/>
    <w:rsid w:val="00502F18"/>
    <w:rsid w:val="00507328"/>
    <w:rsid w:val="00516D4D"/>
    <w:rsid w:val="00517425"/>
    <w:rsid w:val="005222DC"/>
    <w:rsid w:val="00523D8A"/>
    <w:rsid w:val="00536216"/>
    <w:rsid w:val="00542BEA"/>
    <w:rsid w:val="00542DE0"/>
    <w:rsid w:val="00561109"/>
    <w:rsid w:val="0056537F"/>
    <w:rsid w:val="00570DBD"/>
    <w:rsid w:val="0057465E"/>
    <w:rsid w:val="00575DE3"/>
    <w:rsid w:val="00581E10"/>
    <w:rsid w:val="00586E73"/>
    <w:rsid w:val="005972A6"/>
    <w:rsid w:val="005B1D55"/>
    <w:rsid w:val="005C004D"/>
    <w:rsid w:val="005C1564"/>
    <w:rsid w:val="005C4D7D"/>
    <w:rsid w:val="005C633F"/>
    <w:rsid w:val="005D0529"/>
    <w:rsid w:val="005D0AFF"/>
    <w:rsid w:val="005D3ADC"/>
    <w:rsid w:val="005D627D"/>
    <w:rsid w:val="0060363D"/>
    <w:rsid w:val="00603ABF"/>
    <w:rsid w:val="00610CF4"/>
    <w:rsid w:val="0061702A"/>
    <w:rsid w:val="00623850"/>
    <w:rsid w:val="00626492"/>
    <w:rsid w:val="0062669F"/>
    <w:rsid w:val="00630173"/>
    <w:rsid w:val="00632BDD"/>
    <w:rsid w:val="00634C5D"/>
    <w:rsid w:val="00646D89"/>
    <w:rsid w:val="0065059D"/>
    <w:rsid w:val="00656910"/>
    <w:rsid w:val="00656A7C"/>
    <w:rsid w:val="00663B83"/>
    <w:rsid w:val="006704CD"/>
    <w:rsid w:val="00673387"/>
    <w:rsid w:val="00675548"/>
    <w:rsid w:val="006B4154"/>
    <w:rsid w:val="006B465A"/>
    <w:rsid w:val="006B4E35"/>
    <w:rsid w:val="006B7249"/>
    <w:rsid w:val="006D1888"/>
    <w:rsid w:val="006D3B14"/>
    <w:rsid w:val="006E0F55"/>
    <w:rsid w:val="006E1CE9"/>
    <w:rsid w:val="006E37F9"/>
    <w:rsid w:val="006E3EE7"/>
    <w:rsid w:val="006E47BB"/>
    <w:rsid w:val="006E7289"/>
    <w:rsid w:val="006F024C"/>
    <w:rsid w:val="006F6598"/>
    <w:rsid w:val="006F689F"/>
    <w:rsid w:val="0070111C"/>
    <w:rsid w:val="00704560"/>
    <w:rsid w:val="00712DA2"/>
    <w:rsid w:val="00714C76"/>
    <w:rsid w:val="00715B36"/>
    <w:rsid w:val="00717AAB"/>
    <w:rsid w:val="007231A1"/>
    <w:rsid w:val="00726076"/>
    <w:rsid w:val="00733FA5"/>
    <w:rsid w:val="007347FB"/>
    <w:rsid w:val="007401FF"/>
    <w:rsid w:val="007427D5"/>
    <w:rsid w:val="00750E46"/>
    <w:rsid w:val="007559F3"/>
    <w:rsid w:val="00761AE0"/>
    <w:rsid w:val="00766A6A"/>
    <w:rsid w:val="00767702"/>
    <w:rsid w:val="00767AB8"/>
    <w:rsid w:val="00770BD1"/>
    <w:rsid w:val="00780D54"/>
    <w:rsid w:val="00785823"/>
    <w:rsid w:val="0078717B"/>
    <w:rsid w:val="00791155"/>
    <w:rsid w:val="00791995"/>
    <w:rsid w:val="00794205"/>
    <w:rsid w:val="007A0FA3"/>
    <w:rsid w:val="007B6F6D"/>
    <w:rsid w:val="007C3670"/>
    <w:rsid w:val="007D21E8"/>
    <w:rsid w:val="007D3456"/>
    <w:rsid w:val="007E1421"/>
    <w:rsid w:val="007E3046"/>
    <w:rsid w:val="007E4B55"/>
    <w:rsid w:val="007F3116"/>
    <w:rsid w:val="007F4313"/>
    <w:rsid w:val="007F6240"/>
    <w:rsid w:val="007F6E10"/>
    <w:rsid w:val="008173D5"/>
    <w:rsid w:val="00817420"/>
    <w:rsid w:val="008305FE"/>
    <w:rsid w:val="00831B90"/>
    <w:rsid w:val="00836D23"/>
    <w:rsid w:val="00844816"/>
    <w:rsid w:val="008475B1"/>
    <w:rsid w:val="008510EA"/>
    <w:rsid w:val="008551BF"/>
    <w:rsid w:val="0085556F"/>
    <w:rsid w:val="008668F3"/>
    <w:rsid w:val="00874CC5"/>
    <w:rsid w:val="00876637"/>
    <w:rsid w:val="00880129"/>
    <w:rsid w:val="008802F4"/>
    <w:rsid w:val="008808C8"/>
    <w:rsid w:val="00884D5E"/>
    <w:rsid w:val="00885912"/>
    <w:rsid w:val="00890659"/>
    <w:rsid w:val="00890E95"/>
    <w:rsid w:val="00894CF2"/>
    <w:rsid w:val="008A0ABF"/>
    <w:rsid w:val="008A20AA"/>
    <w:rsid w:val="008A51A6"/>
    <w:rsid w:val="008A6C1B"/>
    <w:rsid w:val="008B0F75"/>
    <w:rsid w:val="008B22B2"/>
    <w:rsid w:val="008B38CE"/>
    <w:rsid w:val="008B3A58"/>
    <w:rsid w:val="008B7B27"/>
    <w:rsid w:val="008D5115"/>
    <w:rsid w:val="008F1C4E"/>
    <w:rsid w:val="008F70C2"/>
    <w:rsid w:val="00902774"/>
    <w:rsid w:val="00904DEB"/>
    <w:rsid w:val="0091449A"/>
    <w:rsid w:val="0091546E"/>
    <w:rsid w:val="00915765"/>
    <w:rsid w:val="009271DF"/>
    <w:rsid w:val="00941367"/>
    <w:rsid w:val="0094347A"/>
    <w:rsid w:val="00953493"/>
    <w:rsid w:val="009571B9"/>
    <w:rsid w:val="009607B7"/>
    <w:rsid w:val="00961A54"/>
    <w:rsid w:val="00963CAF"/>
    <w:rsid w:val="00967DD0"/>
    <w:rsid w:val="0097104E"/>
    <w:rsid w:val="00977391"/>
    <w:rsid w:val="00980048"/>
    <w:rsid w:val="00980C22"/>
    <w:rsid w:val="0098267B"/>
    <w:rsid w:val="009835AC"/>
    <w:rsid w:val="00984A62"/>
    <w:rsid w:val="00986F67"/>
    <w:rsid w:val="0098776F"/>
    <w:rsid w:val="0099385A"/>
    <w:rsid w:val="009A5E3E"/>
    <w:rsid w:val="009A6EC5"/>
    <w:rsid w:val="009C09C7"/>
    <w:rsid w:val="009C1588"/>
    <w:rsid w:val="009C5A98"/>
    <w:rsid w:val="009C6612"/>
    <w:rsid w:val="009D1FA8"/>
    <w:rsid w:val="009D4B4A"/>
    <w:rsid w:val="009D548A"/>
    <w:rsid w:val="009D5CB8"/>
    <w:rsid w:val="009E2911"/>
    <w:rsid w:val="009E3848"/>
    <w:rsid w:val="00A03C1E"/>
    <w:rsid w:val="00A0756B"/>
    <w:rsid w:val="00A21435"/>
    <w:rsid w:val="00A25AB2"/>
    <w:rsid w:val="00A350F3"/>
    <w:rsid w:val="00A3560D"/>
    <w:rsid w:val="00A35697"/>
    <w:rsid w:val="00A36F13"/>
    <w:rsid w:val="00A47946"/>
    <w:rsid w:val="00A61DEC"/>
    <w:rsid w:val="00A66F87"/>
    <w:rsid w:val="00A7729D"/>
    <w:rsid w:val="00A80FC9"/>
    <w:rsid w:val="00A92402"/>
    <w:rsid w:val="00A93866"/>
    <w:rsid w:val="00A97AB2"/>
    <w:rsid w:val="00AA6285"/>
    <w:rsid w:val="00AA634E"/>
    <w:rsid w:val="00AB221F"/>
    <w:rsid w:val="00AB34F2"/>
    <w:rsid w:val="00AB4A8F"/>
    <w:rsid w:val="00AB7FC6"/>
    <w:rsid w:val="00AC7071"/>
    <w:rsid w:val="00AD220E"/>
    <w:rsid w:val="00AD3236"/>
    <w:rsid w:val="00AD4C87"/>
    <w:rsid w:val="00AE2E86"/>
    <w:rsid w:val="00AE4B33"/>
    <w:rsid w:val="00AF0F26"/>
    <w:rsid w:val="00AF2DA0"/>
    <w:rsid w:val="00AF5EFC"/>
    <w:rsid w:val="00B01943"/>
    <w:rsid w:val="00B06D85"/>
    <w:rsid w:val="00B07C4B"/>
    <w:rsid w:val="00B10272"/>
    <w:rsid w:val="00B13D13"/>
    <w:rsid w:val="00B21073"/>
    <w:rsid w:val="00B22EFC"/>
    <w:rsid w:val="00B24BBD"/>
    <w:rsid w:val="00B27EA9"/>
    <w:rsid w:val="00B34DD2"/>
    <w:rsid w:val="00B35CC1"/>
    <w:rsid w:val="00B375D2"/>
    <w:rsid w:val="00B4058A"/>
    <w:rsid w:val="00B444AB"/>
    <w:rsid w:val="00B44EE3"/>
    <w:rsid w:val="00B50028"/>
    <w:rsid w:val="00B51B58"/>
    <w:rsid w:val="00B56F7B"/>
    <w:rsid w:val="00B60B98"/>
    <w:rsid w:val="00B6525B"/>
    <w:rsid w:val="00B707A2"/>
    <w:rsid w:val="00B77305"/>
    <w:rsid w:val="00B83EE7"/>
    <w:rsid w:val="00B909CC"/>
    <w:rsid w:val="00B950EE"/>
    <w:rsid w:val="00BA2B29"/>
    <w:rsid w:val="00BA7998"/>
    <w:rsid w:val="00BB091F"/>
    <w:rsid w:val="00BB3989"/>
    <w:rsid w:val="00BB4894"/>
    <w:rsid w:val="00BB4CC7"/>
    <w:rsid w:val="00BB5359"/>
    <w:rsid w:val="00BC2B01"/>
    <w:rsid w:val="00BC3BF0"/>
    <w:rsid w:val="00BC4113"/>
    <w:rsid w:val="00BD0371"/>
    <w:rsid w:val="00BD393A"/>
    <w:rsid w:val="00BD7822"/>
    <w:rsid w:val="00BE2DC8"/>
    <w:rsid w:val="00C055B0"/>
    <w:rsid w:val="00C068D3"/>
    <w:rsid w:val="00C1195B"/>
    <w:rsid w:val="00C12E69"/>
    <w:rsid w:val="00C209E9"/>
    <w:rsid w:val="00C342D2"/>
    <w:rsid w:val="00C34839"/>
    <w:rsid w:val="00C40D11"/>
    <w:rsid w:val="00C4237F"/>
    <w:rsid w:val="00C44B36"/>
    <w:rsid w:val="00C453BF"/>
    <w:rsid w:val="00C4657B"/>
    <w:rsid w:val="00C47131"/>
    <w:rsid w:val="00C52734"/>
    <w:rsid w:val="00C5747F"/>
    <w:rsid w:val="00C65AF9"/>
    <w:rsid w:val="00C66303"/>
    <w:rsid w:val="00C7644F"/>
    <w:rsid w:val="00C76C26"/>
    <w:rsid w:val="00C82F0C"/>
    <w:rsid w:val="00C83EE6"/>
    <w:rsid w:val="00C91B01"/>
    <w:rsid w:val="00C92F30"/>
    <w:rsid w:val="00C95E90"/>
    <w:rsid w:val="00CB3828"/>
    <w:rsid w:val="00CD2531"/>
    <w:rsid w:val="00CD4E30"/>
    <w:rsid w:val="00CE7FC1"/>
    <w:rsid w:val="00CF2C79"/>
    <w:rsid w:val="00CF3BD1"/>
    <w:rsid w:val="00D02408"/>
    <w:rsid w:val="00D03804"/>
    <w:rsid w:val="00D06B6B"/>
    <w:rsid w:val="00D15EE0"/>
    <w:rsid w:val="00D16BF6"/>
    <w:rsid w:val="00D174A4"/>
    <w:rsid w:val="00D20F56"/>
    <w:rsid w:val="00D23DBA"/>
    <w:rsid w:val="00D26714"/>
    <w:rsid w:val="00D32AA3"/>
    <w:rsid w:val="00D52274"/>
    <w:rsid w:val="00D65100"/>
    <w:rsid w:val="00D6645D"/>
    <w:rsid w:val="00D66E29"/>
    <w:rsid w:val="00D70DF1"/>
    <w:rsid w:val="00D71396"/>
    <w:rsid w:val="00D72094"/>
    <w:rsid w:val="00D72CCD"/>
    <w:rsid w:val="00D808B8"/>
    <w:rsid w:val="00D90BE6"/>
    <w:rsid w:val="00D91B72"/>
    <w:rsid w:val="00DA259C"/>
    <w:rsid w:val="00DA6538"/>
    <w:rsid w:val="00DC11D3"/>
    <w:rsid w:val="00DC1733"/>
    <w:rsid w:val="00DC50FA"/>
    <w:rsid w:val="00DC5440"/>
    <w:rsid w:val="00DD13EA"/>
    <w:rsid w:val="00DD1A3A"/>
    <w:rsid w:val="00DE2D67"/>
    <w:rsid w:val="00DE3F4D"/>
    <w:rsid w:val="00DE7615"/>
    <w:rsid w:val="00DF4254"/>
    <w:rsid w:val="00E1317D"/>
    <w:rsid w:val="00E16F90"/>
    <w:rsid w:val="00E2332A"/>
    <w:rsid w:val="00E3077C"/>
    <w:rsid w:val="00E30DD2"/>
    <w:rsid w:val="00E34FD3"/>
    <w:rsid w:val="00E42518"/>
    <w:rsid w:val="00E43318"/>
    <w:rsid w:val="00E4512C"/>
    <w:rsid w:val="00E45EB0"/>
    <w:rsid w:val="00E4641C"/>
    <w:rsid w:val="00E6319E"/>
    <w:rsid w:val="00E74B0A"/>
    <w:rsid w:val="00E766EB"/>
    <w:rsid w:val="00E83435"/>
    <w:rsid w:val="00E84287"/>
    <w:rsid w:val="00E9119E"/>
    <w:rsid w:val="00E91BA6"/>
    <w:rsid w:val="00E93FA3"/>
    <w:rsid w:val="00EA2785"/>
    <w:rsid w:val="00EA3C76"/>
    <w:rsid w:val="00EA5185"/>
    <w:rsid w:val="00EA663A"/>
    <w:rsid w:val="00EB188D"/>
    <w:rsid w:val="00EC00C9"/>
    <w:rsid w:val="00EC63C7"/>
    <w:rsid w:val="00ED5262"/>
    <w:rsid w:val="00EE5092"/>
    <w:rsid w:val="00EF442B"/>
    <w:rsid w:val="00EF49B7"/>
    <w:rsid w:val="00F060C4"/>
    <w:rsid w:val="00F13933"/>
    <w:rsid w:val="00F308F5"/>
    <w:rsid w:val="00F346C1"/>
    <w:rsid w:val="00F401CD"/>
    <w:rsid w:val="00F41969"/>
    <w:rsid w:val="00F41C92"/>
    <w:rsid w:val="00F425EC"/>
    <w:rsid w:val="00F52116"/>
    <w:rsid w:val="00F523C2"/>
    <w:rsid w:val="00F5492B"/>
    <w:rsid w:val="00F60AE8"/>
    <w:rsid w:val="00F61153"/>
    <w:rsid w:val="00F82F11"/>
    <w:rsid w:val="00F845B9"/>
    <w:rsid w:val="00F9034E"/>
    <w:rsid w:val="00F924BA"/>
    <w:rsid w:val="00F92B98"/>
    <w:rsid w:val="00FA2287"/>
    <w:rsid w:val="00FB32A6"/>
    <w:rsid w:val="00FB6028"/>
    <w:rsid w:val="00FC1F8D"/>
    <w:rsid w:val="00FC6341"/>
    <w:rsid w:val="00FD21F1"/>
    <w:rsid w:val="00FE0301"/>
    <w:rsid w:val="00FF189B"/>
    <w:rsid w:val="00FF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A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E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47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B22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2B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72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CF3B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557D"/>
  </w:style>
  <w:style w:type="paragraph" w:styleId="Piedepgina">
    <w:name w:val="footer"/>
    <w:basedOn w:val="Normal"/>
    <w:link w:val="PiedepginaCar"/>
    <w:uiPriority w:val="99"/>
    <w:semiHidden/>
    <w:unhideWhenUsed/>
    <w:rsid w:val="00355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5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srl.noaa.gov/gmd/grad/neubrew/docs/publications/Harrison_ApplOpt199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5D677-7684-432C-8753-17EF04E0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13</Pages>
  <Words>3921</Words>
  <Characters>21567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Juanjo</dc:creator>
  <cp:lastModifiedBy>Juanjo</cp:lastModifiedBy>
  <cp:revision>88</cp:revision>
  <dcterms:created xsi:type="dcterms:W3CDTF">2013-05-07T10:38:00Z</dcterms:created>
  <dcterms:modified xsi:type="dcterms:W3CDTF">2014-05-15T10:46:00Z</dcterms:modified>
</cp:coreProperties>
</file>