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C" w:rsidRPr="00063AFB" w:rsidRDefault="00AC7071" w:rsidP="00AF5EFC">
      <w:pPr>
        <w:rPr>
          <w:b/>
          <w:bCs/>
          <w:sz w:val="32"/>
        </w:rPr>
      </w:pPr>
      <w:r w:rsidRPr="00063AFB">
        <w:rPr>
          <w:b/>
          <w:bCs/>
          <w:sz w:val="32"/>
        </w:rPr>
        <w:t xml:space="preserve">Documento explicativo para el procesado de los </w:t>
      </w:r>
      <w:proofErr w:type="spellStart"/>
      <w:r w:rsidRPr="00063AFB">
        <w:rPr>
          <w:b/>
          <w:bCs/>
          <w:sz w:val="32"/>
        </w:rPr>
        <w:t>Langleys</w:t>
      </w:r>
      <w:proofErr w:type="spellEnd"/>
      <w:r w:rsidRPr="00063AFB">
        <w:rPr>
          <w:b/>
          <w:bCs/>
          <w:sz w:val="32"/>
        </w:rPr>
        <w:t>.</w:t>
      </w:r>
      <w:r w:rsidR="00BA2B29" w:rsidRPr="00063AFB">
        <w:rPr>
          <w:b/>
          <w:bCs/>
          <w:sz w:val="32"/>
        </w:rPr>
        <w:t xml:space="preserve"> </w:t>
      </w:r>
      <w:r w:rsidR="00063AFB">
        <w:rPr>
          <w:b/>
          <w:bCs/>
          <w:sz w:val="32"/>
        </w:rPr>
        <w:t xml:space="preserve">Métodos </w:t>
      </w:r>
      <w:r w:rsidR="00BA2B29" w:rsidRPr="00063AFB">
        <w:rPr>
          <w:b/>
          <w:bCs/>
          <w:sz w:val="32"/>
        </w:rPr>
        <w:t xml:space="preserve">Brewer / </w:t>
      </w:r>
      <w:proofErr w:type="spellStart"/>
      <w:r w:rsidR="00BA2B29" w:rsidRPr="00063AFB">
        <w:rPr>
          <w:b/>
          <w:bCs/>
          <w:sz w:val="32"/>
        </w:rPr>
        <w:t>Dobson</w:t>
      </w:r>
      <w:proofErr w:type="spellEnd"/>
      <w:r w:rsidR="00063AFB">
        <w:rPr>
          <w:b/>
          <w:bCs/>
          <w:sz w:val="32"/>
        </w:rPr>
        <w:t>.</w:t>
      </w:r>
    </w:p>
    <w:p w:rsidR="00C83EE6" w:rsidRDefault="00C83EE6" w:rsidP="00AF5EFC">
      <w:pPr>
        <w:rPr>
          <w:bCs/>
        </w:rPr>
      </w:pPr>
      <w:r>
        <w:rPr>
          <w:bCs/>
        </w:rPr>
        <w:t xml:space="preserve">Se explica en este documento </w:t>
      </w:r>
      <w:r w:rsidR="00AC7071">
        <w:rPr>
          <w:bCs/>
        </w:rPr>
        <w:t xml:space="preserve">cual es el proceso y cuales las funciones involucradas en el análisis de los </w:t>
      </w:r>
      <w:proofErr w:type="spellStart"/>
      <w:r w:rsidR="00AC7071">
        <w:rPr>
          <w:bCs/>
        </w:rPr>
        <w:t>Langleys</w:t>
      </w:r>
      <w:proofErr w:type="spellEnd"/>
      <w:r w:rsidR="00AC7071">
        <w:rPr>
          <w:bCs/>
        </w:rPr>
        <w:t xml:space="preserve"> </w:t>
      </w:r>
      <w:proofErr w:type="spellStart"/>
      <w:r w:rsidR="00400823">
        <w:rPr>
          <w:bCs/>
        </w:rPr>
        <w:t>plots</w:t>
      </w:r>
      <w:proofErr w:type="spellEnd"/>
      <w:r w:rsidR="00400823">
        <w:rPr>
          <w:bCs/>
        </w:rPr>
        <w:t xml:space="preserve"> </w:t>
      </w:r>
      <w:r w:rsidR="00AC7071">
        <w:rPr>
          <w:bCs/>
        </w:rPr>
        <w:t xml:space="preserve">para el Brewer. </w:t>
      </w:r>
      <w:r>
        <w:rPr>
          <w:bCs/>
        </w:rPr>
        <w:t xml:space="preserve">Las funciones involucradas en el proceso se hallan todas bajo el directorio </w:t>
      </w:r>
      <w:proofErr w:type="spellStart"/>
      <w:r>
        <w:rPr>
          <w:bCs/>
        </w:rPr>
        <w:t>matlab</w:t>
      </w:r>
      <w:proofErr w:type="spellEnd"/>
      <w:r>
        <w:rPr>
          <w:bCs/>
        </w:rPr>
        <w:t>/Langley/</w:t>
      </w:r>
      <w:proofErr w:type="spellStart"/>
      <w:r>
        <w:rPr>
          <w:bCs/>
        </w:rPr>
        <w:t>Langley_dev</w:t>
      </w:r>
      <w:proofErr w:type="spellEnd"/>
      <w:r>
        <w:rPr>
          <w:bCs/>
        </w:rPr>
        <w:t xml:space="preserve">. </w:t>
      </w:r>
    </w:p>
    <w:p w:rsidR="00AC7071" w:rsidRDefault="00332B47" w:rsidP="00AF5EFC">
      <w:pPr>
        <w:rPr>
          <w:bCs/>
        </w:rPr>
      </w:pPr>
      <w:r>
        <w:rPr>
          <w:bCs/>
        </w:rPr>
        <w:t>Se trabaja con dos metodologías ligeramente diferentes, correspondientes</w:t>
      </w:r>
      <w:r w:rsidR="00400823">
        <w:rPr>
          <w:bCs/>
        </w:rPr>
        <w:t xml:space="preserve"> a los usados en las redes</w:t>
      </w:r>
      <w:r w:rsidR="002C476C">
        <w:rPr>
          <w:bCs/>
        </w:rPr>
        <w:t xml:space="preserve"> Brewer y </w:t>
      </w:r>
      <w:proofErr w:type="spellStart"/>
      <w:r w:rsidR="002C476C">
        <w:rPr>
          <w:bCs/>
        </w:rPr>
        <w:t>Dobson</w:t>
      </w:r>
      <w:proofErr w:type="spellEnd"/>
      <w:r w:rsidR="002C476C">
        <w:rPr>
          <w:bCs/>
        </w:rPr>
        <w:t>.</w:t>
      </w:r>
    </w:p>
    <w:p w:rsidR="00EA5185" w:rsidRDefault="00332B47" w:rsidP="002C476C">
      <w:pPr>
        <w:pStyle w:val="Prrafodelista"/>
        <w:numPr>
          <w:ilvl w:val="0"/>
          <w:numId w:val="1"/>
        </w:numPr>
        <w:rPr>
          <w:bCs/>
          <w:lang w:val="en-US"/>
        </w:rPr>
      </w:pPr>
      <w:r w:rsidRPr="002C476C">
        <w:rPr>
          <w:bCs/>
          <w:lang w:val="en-US"/>
        </w:rPr>
        <w:t>Brewer Algorithm :  </w:t>
      </w:r>
    </w:p>
    <w:p w:rsidR="00332B47" w:rsidRDefault="00332B47" w:rsidP="00EA5185">
      <w:pPr>
        <w:pStyle w:val="Prrafodelista"/>
        <w:rPr>
          <w:bCs/>
          <w:lang w:val="en-US"/>
        </w:rPr>
      </w:pPr>
      <w:r w:rsidRPr="002C476C">
        <w:rPr>
          <w:bCs/>
          <w:lang w:val="en-US"/>
        </w:rPr>
        <w:t xml:space="preserve">  </w:t>
      </w:r>
    </w:p>
    <w:p w:rsidR="00204488" w:rsidRDefault="008B22B2" w:rsidP="00235901">
      <w:pPr>
        <w:pStyle w:val="Prrafodelista"/>
        <w:spacing w:after="0"/>
        <w:ind w:left="2832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O3= 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MS9-ETC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m3×A1</m:t>
                </m:r>
              </m:e>
            </m:d>
          </m:den>
        </m:f>
      </m:oMath>
      <w:r w:rsidR="00204488">
        <w:rPr>
          <w:bCs/>
          <w:lang w:val="en-US"/>
        </w:rPr>
        <w:t>   </w:t>
      </w:r>
    </w:p>
    <w:p w:rsidR="00332B47" w:rsidRPr="009607B7" w:rsidRDefault="00523D8A" w:rsidP="00235901">
      <w:pPr>
        <w:pStyle w:val="Prrafodelista"/>
        <w:spacing w:before="100" w:beforeAutospacing="1" w:after="0"/>
        <w:rPr>
          <w:bCs/>
        </w:rPr>
      </w:pPr>
      <w:proofErr w:type="spellStart"/>
      <w:proofErr w:type="gramStart"/>
      <w:r>
        <w:rPr>
          <w:bCs/>
          <w:lang w:val="en-US"/>
        </w:rPr>
        <w:t>Siendo</w:t>
      </w:r>
      <w:proofErr w:type="spellEnd"/>
      <w:r>
        <w:rPr>
          <w:bCs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MS9=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 </m:t>
        </m:r>
      </m:oMath>
      <w:r w:rsidR="00D06B6B">
        <w:rPr>
          <w:bCs/>
          <w:lang w:val="en-US"/>
        </w:rPr>
        <w:t>, donde</w:t>
      </w:r>
      <w:r w:rsidR="0039757E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b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F0</m:t>
                </m:r>
              </m:e>
            </m:d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×m2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den>
        </m:f>
      </m:oMath>
      <w:r w:rsidR="0039757E">
        <w:rPr>
          <w:bCs/>
          <w:lang w:val="en-US"/>
        </w:rPr>
        <w:t xml:space="preserve"> </w:t>
      </w:r>
      <w:r w:rsidR="00D06B6B">
        <w:rPr>
          <w:bCs/>
          <w:lang w:val="en-US"/>
        </w:rPr>
        <w:t>(</w:t>
      </w:r>
      <w:proofErr w:type="spellStart"/>
      <w:r w:rsidR="00210307">
        <w:rPr>
          <w:bCs/>
          <w:lang w:val="en-US"/>
        </w:rPr>
        <w:t>β</w:t>
      </w:r>
      <w:r w:rsidR="00166E65" w:rsidRPr="00166E65">
        <w:rPr>
          <w:bCs/>
          <w:vertAlign w:val="subscript"/>
          <w:lang w:val="en-US"/>
        </w:rPr>
        <w:t>i</w:t>
      </w:r>
      <w:proofErr w:type="spellEnd"/>
      <w:r w:rsidR="00166E65">
        <w:rPr>
          <w:bCs/>
          <w:lang w:val="en-US"/>
        </w:rPr>
        <w:t xml:space="preserve"> Rayleigh coefficient, </w:t>
      </w:r>
      <w:r w:rsidR="0039757E">
        <w:rPr>
          <w:bCs/>
          <w:lang w:val="en-US"/>
        </w:rPr>
        <w:t>m3</w:t>
      </w:r>
      <w:r w:rsidR="00332B47" w:rsidRPr="00332B47">
        <w:rPr>
          <w:bCs/>
          <w:lang w:val="en-US"/>
        </w:rPr>
        <w:t xml:space="preserve"> ozone airmass</w:t>
      </w:r>
      <w:r w:rsidR="0039757E">
        <w:rPr>
          <w:bCs/>
          <w:lang w:val="en-US"/>
        </w:rPr>
        <w:t xml:space="preserve"> y </w:t>
      </w:r>
      <w:r w:rsidR="00332B47" w:rsidRPr="00332B47">
        <w:rPr>
          <w:bCs/>
          <w:lang w:val="en-US"/>
        </w:rPr>
        <w:t>m</w:t>
      </w:r>
      <w:r w:rsidR="0039757E">
        <w:rPr>
          <w:bCs/>
          <w:lang w:val="en-US"/>
        </w:rPr>
        <w:t xml:space="preserve">2 </w:t>
      </w:r>
      <w:r w:rsidR="00166E65">
        <w:rPr>
          <w:bCs/>
          <w:lang w:val="en-US"/>
        </w:rPr>
        <w:t>Rayleigh</w:t>
      </w:r>
      <w:r w:rsidR="0039757E">
        <w:rPr>
          <w:bCs/>
          <w:lang w:val="en-US"/>
        </w:rPr>
        <w:t xml:space="preserve"> airmass</w:t>
      </w:r>
      <w:r w:rsidR="00D06B6B">
        <w:rPr>
          <w:bCs/>
          <w:lang w:val="en-US"/>
        </w:rPr>
        <w:t>)</w:t>
      </w:r>
      <w:r w:rsidR="0039757E">
        <w:rPr>
          <w:bCs/>
          <w:lang w:val="en-US"/>
        </w:rPr>
        <w:t>.</w:t>
      </w:r>
      <w:r w:rsidR="00B13D13">
        <w:rPr>
          <w:bCs/>
          <w:lang w:val="en-US"/>
        </w:rPr>
        <w:t xml:space="preserve"> </w:t>
      </w:r>
      <w:r w:rsidR="00B13D13" w:rsidRPr="00B13D13">
        <w:rPr>
          <w:bCs/>
        </w:rPr>
        <w:t>Si asumimos Ozono constant</w:t>
      </w:r>
      <w:r w:rsidR="00B13D13">
        <w:rPr>
          <w:bCs/>
        </w:rPr>
        <w:t>e</w:t>
      </w:r>
      <w:r w:rsidR="00B13D13" w:rsidRPr="00B13D13">
        <w:rPr>
          <w:bCs/>
        </w:rPr>
        <w:t>, entonces</w:t>
      </w:r>
      <w:r w:rsidR="002E15C2">
        <w:rPr>
          <w:bCs/>
        </w:rPr>
        <w:t xml:space="preserve"> podremos hacer</w:t>
      </w:r>
      <w:r w:rsidR="00332B47" w:rsidRPr="00B13D13">
        <w:rPr>
          <w:bCs/>
        </w:rPr>
        <w:t xml:space="preserve"> </w:t>
      </w:r>
      <m:oMath>
        <m:r>
          <w:rPr>
            <w:rFonts w:ascii="Cambria Math" w:hAnsi="Cambria Math"/>
          </w:rPr>
          <m:t>MS9=O3×A1×m3+ETC</m:t>
        </m:r>
      </m:oMath>
      <w:r w:rsidR="008305FE">
        <w:rPr>
          <w:bCs/>
        </w:rPr>
        <w:t>,</w:t>
      </w:r>
      <w:r w:rsidR="00332B47" w:rsidRPr="00B13D13">
        <w:rPr>
          <w:bCs/>
        </w:rPr>
        <w:t xml:space="preserve">  </w:t>
      </w:r>
      <w:r w:rsidR="008305FE">
        <w:rPr>
          <w:bCs/>
        </w:rPr>
        <w:t>es decir, la ETC será el corte con el eje de ordenadas para m3=0.</w:t>
      </w:r>
    </w:p>
    <w:p w:rsidR="00332B47" w:rsidRPr="00C83EE6" w:rsidRDefault="008305FE" w:rsidP="00C83EE6">
      <w:pPr>
        <w:pStyle w:val="Prrafodelista"/>
        <w:numPr>
          <w:ilvl w:val="0"/>
          <w:numId w:val="1"/>
        </w:numPr>
        <w:rPr>
          <w:bCs/>
        </w:rPr>
      </w:pPr>
      <w:proofErr w:type="spellStart"/>
      <w:r w:rsidRPr="00C83EE6">
        <w:rPr>
          <w:bCs/>
        </w:rPr>
        <w:t>Dobson</w:t>
      </w:r>
      <w:proofErr w:type="spellEnd"/>
      <w:r w:rsidRPr="00C83EE6">
        <w:rPr>
          <w:bCs/>
        </w:rPr>
        <w:t xml:space="preserve"> </w:t>
      </w:r>
      <w:proofErr w:type="spellStart"/>
      <w:r w:rsidRPr="00C83EE6">
        <w:rPr>
          <w:bCs/>
        </w:rPr>
        <w:t>algorithm</w:t>
      </w:r>
      <w:proofErr w:type="spellEnd"/>
      <w:r w:rsidRPr="00C83EE6">
        <w:rPr>
          <w:bCs/>
        </w:rPr>
        <w:t>:</w:t>
      </w:r>
      <w:r w:rsidR="00C83EE6" w:rsidRPr="00C83EE6">
        <w:rPr>
          <w:bCs/>
        </w:rPr>
        <w:t xml:space="preserve"> </w:t>
      </w:r>
      <w:r w:rsidR="00C83EE6">
        <w:rPr>
          <w:bCs/>
        </w:rPr>
        <w:t>En este caso se aplica la</w:t>
      </w:r>
      <w:r w:rsidR="00B21073" w:rsidRPr="00C83EE6">
        <w:rPr>
          <w:bCs/>
        </w:rPr>
        <w:t xml:space="preserve"> </w:t>
      </w:r>
      <w:r w:rsidR="00C83EE6" w:rsidRPr="00C83EE6">
        <w:rPr>
          <w:bCs/>
        </w:rPr>
        <w:t xml:space="preserve">estrategia </w:t>
      </w:r>
      <w:r w:rsidR="00B21073" w:rsidRPr="00C83EE6">
        <w:rPr>
          <w:b/>
          <w:bCs/>
          <w:i/>
        </w:rPr>
        <w:t>1/m3</w:t>
      </w:r>
      <w:r w:rsidR="00B21073" w:rsidRPr="00C83EE6">
        <w:rPr>
          <w:bCs/>
        </w:rPr>
        <w:t xml:space="preserve"> usada por los </w:t>
      </w:r>
      <w:proofErr w:type="spellStart"/>
      <w:r w:rsidR="00B21073" w:rsidRPr="00C83EE6">
        <w:rPr>
          <w:bCs/>
        </w:rPr>
        <w:t>Dobsons</w:t>
      </w:r>
      <w:proofErr w:type="spellEnd"/>
      <w:r w:rsidR="00B21073" w:rsidRPr="00C83EE6">
        <w:rPr>
          <w:bCs/>
        </w:rPr>
        <w:t>, resultando</w:t>
      </w:r>
    </w:p>
    <w:p w:rsidR="00310AC3" w:rsidRDefault="00B6525B" w:rsidP="00204488">
      <w:pPr>
        <w:ind w:left="720"/>
        <w:rPr>
          <w:bCs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(MS9-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=O3×A1</m:t>
          </m:r>
        </m:oMath>
      </m:oMathPara>
      <w:r w:rsidR="00204488">
        <w:rPr>
          <w:rFonts w:eastAsiaTheme="minorEastAsia"/>
          <w:bCs/>
        </w:rPr>
        <w:br/>
      </w:r>
      <w:r w:rsidR="009C5A98">
        <w:rPr>
          <w:bCs/>
        </w:rPr>
        <w:t>L</w:t>
      </w:r>
      <w:r w:rsidR="00EC00C9" w:rsidRPr="00EC00C9">
        <w:rPr>
          <w:bCs/>
        </w:rPr>
        <w:t>o que se obtiene</w:t>
      </w:r>
      <w:r w:rsidR="009C5A98">
        <w:rPr>
          <w:bCs/>
        </w:rPr>
        <w:t xml:space="preserve"> ahora</w:t>
      </w:r>
      <w:r w:rsidR="00EC00C9" w:rsidRPr="00EC00C9">
        <w:rPr>
          <w:bCs/>
        </w:rPr>
        <w:t>, a trav</w:t>
      </w:r>
      <w:r w:rsidR="00EC00C9">
        <w:rPr>
          <w:bCs/>
        </w:rPr>
        <w:t xml:space="preserve">és de la pendiente </w:t>
      </w:r>
      <w:proofErr w:type="spellStart"/>
      <w:r w:rsidR="00EC00C9">
        <w:rPr>
          <w:bCs/>
        </w:rPr>
        <w:t>ETC</w:t>
      </w:r>
      <w:r w:rsidR="00EC00C9" w:rsidRPr="00EC00C9">
        <w:rPr>
          <w:bCs/>
          <w:vertAlign w:val="subscript"/>
        </w:rPr>
        <w:t>c</w:t>
      </w:r>
      <w:proofErr w:type="spellEnd"/>
      <w:r w:rsidR="00EC00C9">
        <w:rPr>
          <w:bCs/>
        </w:rPr>
        <w:t xml:space="preserve">, es la corrección a la </w:t>
      </w:r>
      <w:r w:rsidR="00332B47" w:rsidRPr="00EC00C9">
        <w:rPr>
          <w:bCs/>
        </w:rPr>
        <w:t>ETC</w:t>
      </w:r>
      <w:r w:rsidR="00EC00C9">
        <w:rPr>
          <w:bCs/>
        </w:rPr>
        <w:t xml:space="preserve"> </w:t>
      </w:r>
      <w:r w:rsidR="00EC00C9" w:rsidRPr="00EC00C9">
        <w:rPr>
          <w:b/>
          <w:bCs/>
        </w:rPr>
        <w:t>estimada</w:t>
      </w:r>
      <w:r w:rsidR="00332B47" w:rsidRPr="00EC00C9">
        <w:rPr>
          <w:bCs/>
        </w:rPr>
        <w:t xml:space="preserve"> </w:t>
      </w:r>
      <w:proofErr w:type="spellStart"/>
      <w:r w:rsidR="00310AC3" w:rsidRPr="00310AC3">
        <w:rPr>
          <w:bCs/>
        </w:rPr>
        <w:t>ETC</w:t>
      </w:r>
      <w:r w:rsidR="00310AC3" w:rsidRPr="00C83EE6">
        <w:rPr>
          <w:bCs/>
          <w:vertAlign w:val="subscript"/>
        </w:rPr>
        <w:t>o</w:t>
      </w:r>
      <w:proofErr w:type="spellEnd"/>
      <w:r w:rsidR="00310AC3">
        <w:rPr>
          <w:bCs/>
        </w:rPr>
        <w:t xml:space="preserve">. Las ventajas del método </w:t>
      </w:r>
      <w:proofErr w:type="spellStart"/>
      <w:r w:rsidR="00310AC3">
        <w:rPr>
          <w:bCs/>
        </w:rPr>
        <w:t>Dobson</w:t>
      </w:r>
      <w:proofErr w:type="spellEnd"/>
      <w:r w:rsidR="00310AC3">
        <w:rPr>
          <w:bCs/>
        </w:rPr>
        <w:t xml:space="preserve"> frente al método Brewer serían: </w:t>
      </w:r>
    </w:p>
    <w:p w:rsidR="00FB6028" w:rsidRPr="00FB6028" w:rsidRDefault="00FB6028" w:rsidP="00310AC3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 xml:space="preserve">Las observaciones están </w:t>
      </w:r>
      <w:r w:rsidR="00BA2B29">
        <w:rPr>
          <w:bCs/>
        </w:rPr>
        <w:t>me</w:t>
      </w:r>
      <w:r w:rsidRPr="00FB6028">
        <w:rPr>
          <w:bCs/>
        </w:rPr>
        <w:t>jor distribuidas frente a 1/m3 que frente a m3</w:t>
      </w:r>
      <w:r>
        <w:rPr>
          <w:bCs/>
        </w:rPr>
        <w:t>.</w:t>
      </w:r>
    </w:p>
    <w:p w:rsidR="00BC3BF0" w:rsidRPr="00C52734" w:rsidRDefault="00FB6028" w:rsidP="00BC3BF0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>El error cometido al determinar la pendiente es inferior al error cometido al determinar el corte en m3=0</w:t>
      </w:r>
      <w:r>
        <w:rPr>
          <w:bCs/>
        </w:rPr>
        <w:t>.</w:t>
      </w:r>
    </w:p>
    <w:p w:rsidR="00750E46" w:rsidRDefault="009C5A98" w:rsidP="00750E46">
      <w:pPr>
        <w:rPr>
          <w:bCs/>
        </w:rPr>
      </w:pPr>
      <w:r>
        <w:rPr>
          <w:bCs/>
        </w:rPr>
        <w:t>En principio trabajaremos con las medidas sincronizadas entre los instrumentos. El tiempo de sincronización es</w:t>
      </w:r>
      <w:r w:rsidR="0015020E">
        <w:rPr>
          <w:bCs/>
        </w:rPr>
        <w:t xml:space="preserve"> </w:t>
      </w:r>
      <w:proofErr w:type="spellStart"/>
      <w:r w:rsidR="0015020E" w:rsidRPr="00FF189B">
        <w:rPr>
          <w:bCs/>
          <w:sz w:val="24"/>
          <w:szCs w:val="24"/>
        </w:rPr>
        <w:t>T</w:t>
      </w:r>
      <w:r w:rsidR="0015020E" w:rsidRPr="00FF189B">
        <w:rPr>
          <w:bCs/>
          <w:sz w:val="24"/>
          <w:szCs w:val="24"/>
          <w:vertAlign w:val="subscript"/>
        </w:rPr>
        <w:t>sync</w:t>
      </w:r>
      <w:proofErr w:type="spellEnd"/>
      <w:r w:rsidR="0015020E">
        <w:rPr>
          <w:bCs/>
        </w:rPr>
        <w:t xml:space="preserve"> =</w:t>
      </w:r>
      <w:r>
        <w:rPr>
          <w:bCs/>
        </w:rPr>
        <w:t xml:space="preserve"> 5 minutos</w:t>
      </w:r>
      <w:r w:rsidR="00C83EE6">
        <w:rPr>
          <w:bCs/>
        </w:rPr>
        <w:t>, siendo este parámetro</w:t>
      </w:r>
      <w:r w:rsidR="00632BDD">
        <w:rPr>
          <w:bCs/>
        </w:rPr>
        <w:t xml:space="preserve"> definido </w:t>
      </w:r>
      <w:proofErr w:type="spellStart"/>
      <w:r w:rsidR="00632BDD" w:rsidRPr="00632BDD">
        <w:rPr>
          <w:bCs/>
          <w:i/>
        </w:rPr>
        <w:t>hardcode</w:t>
      </w:r>
      <w:proofErr w:type="spellEnd"/>
      <w:r w:rsidR="00632BDD">
        <w:rPr>
          <w:bCs/>
        </w:rPr>
        <w:t xml:space="preserve"> en todos los scripts, es decir, en caso de querer modificarlo, habría que hacerlo directamente en el código</w:t>
      </w:r>
      <w:r>
        <w:rPr>
          <w:bCs/>
        </w:rPr>
        <w:t xml:space="preserve">. </w:t>
      </w:r>
      <w:r w:rsidR="00C83EE6">
        <w:rPr>
          <w:bCs/>
        </w:rPr>
        <w:t xml:space="preserve">Puesto que se </w:t>
      </w:r>
      <w:r w:rsidR="00C83EE6" w:rsidRPr="00750E46">
        <w:rPr>
          <w:bCs/>
        </w:rPr>
        <w:t>ha respetado igual estructura para las matrices de datos independientemente de que datos son los usados</w:t>
      </w:r>
      <w:r w:rsidR="00C83EE6">
        <w:rPr>
          <w:bCs/>
        </w:rPr>
        <w:t xml:space="preserve"> se podrá</w:t>
      </w:r>
      <w:r w:rsidR="0015020E">
        <w:rPr>
          <w:bCs/>
        </w:rPr>
        <w:t xml:space="preserve"> trabajar </w:t>
      </w:r>
      <w:r w:rsidR="00C83EE6">
        <w:rPr>
          <w:bCs/>
        </w:rPr>
        <w:t xml:space="preserve">bien con los </w:t>
      </w:r>
      <w:r w:rsidR="00C83EE6" w:rsidRPr="00C83EE6">
        <w:rPr>
          <w:b/>
          <w:bCs/>
          <w:i/>
        </w:rPr>
        <w:t>sumarios</w:t>
      </w:r>
      <w:r w:rsidR="00C83EE6">
        <w:rPr>
          <w:bCs/>
        </w:rPr>
        <w:t xml:space="preserve"> bien con las </w:t>
      </w:r>
      <w:r w:rsidR="00C83EE6" w:rsidRPr="00C83EE6">
        <w:rPr>
          <w:b/>
          <w:bCs/>
          <w:i/>
        </w:rPr>
        <w:t>medidas individuales</w:t>
      </w:r>
      <w:r w:rsidR="00C83EE6">
        <w:rPr>
          <w:bCs/>
        </w:rPr>
        <w:t xml:space="preserve"> </w:t>
      </w:r>
      <w:r w:rsidR="0015020E">
        <w:rPr>
          <w:bCs/>
        </w:rPr>
        <w:t>(</w:t>
      </w:r>
      <w:r w:rsidR="00C83EE6">
        <w:rPr>
          <w:bCs/>
        </w:rPr>
        <w:t>5 por cada sumario)</w:t>
      </w:r>
      <w:r w:rsidR="00750E46" w:rsidRPr="00750E46">
        <w:rPr>
          <w:bCs/>
        </w:rPr>
        <w:t>.</w:t>
      </w:r>
      <w:r w:rsidR="00750E46">
        <w:rPr>
          <w:bCs/>
        </w:rPr>
        <w:t xml:space="preserve"> </w:t>
      </w:r>
      <w:r w:rsidR="00C83EE6">
        <w:rPr>
          <w:bCs/>
        </w:rPr>
        <w:t xml:space="preserve">Notar que en el caso de las </w:t>
      </w:r>
      <w:r w:rsidR="00750E46">
        <w:rPr>
          <w:bCs/>
        </w:rPr>
        <w:t>medidas individuales</w:t>
      </w:r>
      <w:r w:rsidR="00750E46" w:rsidRPr="00750E46">
        <w:rPr>
          <w:bCs/>
        </w:rPr>
        <w:t xml:space="preserve"> se </w:t>
      </w:r>
      <w:r w:rsidR="005C633F">
        <w:rPr>
          <w:bCs/>
        </w:rPr>
        <w:t>puede trabajar igualmente con medidas simultáneas (</w:t>
      </w:r>
      <w:r w:rsidR="00AB4A8F">
        <w:rPr>
          <w:bCs/>
        </w:rPr>
        <w:t xml:space="preserve">ahora será </w:t>
      </w:r>
      <w:proofErr w:type="spellStart"/>
      <w:r w:rsidR="005C633F">
        <w:rPr>
          <w:bCs/>
        </w:rPr>
        <w:t>T</w:t>
      </w:r>
      <w:r w:rsidR="005C633F" w:rsidRPr="005C633F">
        <w:rPr>
          <w:bCs/>
          <w:vertAlign w:val="subscript"/>
        </w:rPr>
        <w:t>sync</w:t>
      </w:r>
      <w:proofErr w:type="spellEnd"/>
      <w:r w:rsidR="00C83EE6">
        <w:rPr>
          <w:bCs/>
        </w:rPr>
        <w:t>=1/2 minuto</w:t>
      </w:r>
      <w:r w:rsidR="005C633F">
        <w:rPr>
          <w:bCs/>
        </w:rPr>
        <w:t>)</w:t>
      </w:r>
      <w:r w:rsidR="00750E46">
        <w:rPr>
          <w:bCs/>
        </w:rPr>
        <w:t>.</w:t>
      </w:r>
    </w:p>
    <w:p w:rsidR="007F6E10" w:rsidRDefault="007F6E10" w:rsidP="007F6E10">
      <w:pPr>
        <w:pStyle w:val="Epgrafe"/>
        <w:keepNext/>
      </w:pPr>
      <w:r>
        <w:t xml:space="preserve">Tabla </w:t>
      </w:r>
      <w:fldSimple w:instr=" SEQ Tabla \* ARABIC ">
        <w:r w:rsidR="00656A7C">
          <w:rPr>
            <w:noProof/>
          </w:rPr>
          <w:t>1</w:t>
        </w:r>
      </w:fldSimple>
      <w:r>
        <w:t xml:space="preserve">: Sumario de variables devueltas por la función </w:t>
      </w:r>
      <w:proofErr w:type="spellStart"/>
      <w:r>
        <w:t>read_bdata.m</w:t>
      </w:r>
      <w:proofErr w:type="spellEnd"/>
    </w:p>
    <w:tbl>
      <w:tblPr>
        <w:tblStyle w:val="Tablaconcuadrcula"/>
        <w:tblW w:w="0" w:type="auto"/>
        <w:jc w:val="center"/>
        <w:tblLook w:val="04A0"/>
      </w:tblPr>
      <w:tblGrid>
        <w:gridCol w:w="2235"/>
        <w:gridCol w:w="6409"/>
      </w:tblGrid>
      <w:tr w:rsidR="007F6E10" w:rsidRPr="00293E4A" w:rsidTr="002B6F51">
        <w:trPr>
          <w:jc w:val="center"/>
        </w:trPr>
        <w:tc>
          <w:tcPr>
            <w:tcW w:w="2235" w:type="dxa"/>
          </w:tcPr>
          <w:p w:rsidR="007F6E10" w:rsidRPr="00235901" w:rsidRDefault="007F6E10" w:rsidP="00977391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ozone.dsum</w:t>
            </w:r>
            <w:proofErr w:type="spellEnd"/>
          </w:p>
        </w:tc>
        <w:tc>
          <w:tcPr>
            <w:tcW w:w="6409" w:type="dxa"/>
          </w:tcPr>
          <w:p w:rsidR="007F6E10" w:rsidRPr="00293E4A" w:rsidRDefault="007F6E10" w:rsidP="00977391">
            <w:pPr>
              <w:rPr>
                <w:rFonts w:cs="Consolas"/>
                <w:bCs/>
              </w:rPr>
            </w:pPr>
            <w:r w:rsidRPr="00293E4A">
              <w:rPr>
                <w:rFonts w:cs="Consolas"/>
                <w:bCs/>
              </w:rPr>
              <w:t xml:space="preserve">Salidas </w:t>
            </w:r>
            <w:proofErr w:type="spellStart"/>
            <w:r w:rsidRPr="00293E4A">
              <w:rPr>
                <w:rFonts w:cs="Consolas"/>
                <w:bCs/>
              </w:rPr>
              <w:t>raw</w:t>
            </w:r>
            <w:proofErr w:type="spellEnd"/>
            <w:r w:rsidRPr="00293E4A">
              <w:rPr>
                <w:rFonts w:cs="Consolas"/>
                <w:bCs/>
              </w:rPr>
              <w:t>, tomadas directamente del fichero B (sumarios)</w:t>
            </w:r>
            <w:r>
              <w:rPr>
                <w:rFonts w:cs="Consolas"/>
                <w:bCs/>
              </w:rPr>
              <w:t xml:space="preserve"> -&gt; B </w:t>
            </w:r>
            <w:proofErr w:type="spellStart"/>
            <w:r>
              <w:rPr>
                <w:rFonts w:cs="Consolas"/>
                <w:bCs/>
              </w:rPr>
              <w:t>con</w:t>
            </w:r>
            <w:r w:rsidRPr="00F425EC">
              <w:rPr>
                <w:rFonts w:cs="Consolas"/>
                <w:bCs/>
              </w:rPr>
              <w:t>f</w:t>
            </w:r>
            <w:r>
              <w:rPr>
                <w:rFonts w:cs="Consolas"/>
                <w:bCs/>
              </w:rPr>
              <w:t>i</w:t>
            </w:r>
            <w:r w:rsidRPr="00F425EC">
              <w:rPr>
                <w:rFonts w:cs="Consolas"/>
                <w:bCs/>
              </w:rPr>
              <w:t>g</w:t>
            </w:r>
            <w:proofErr w:type="spellEnd"/>
            <w:r>
              <w:rPr>
                <w:rFonts w:cs="Consolas"/>
                <w:bCs/>
              </w:rPr>
              <w:t xml:space="preserve"> (1). Ratios. </w:t>
            </w:r>
          </w:p>
        </w:tc>
      </w:tr>
      <w:tr w:rsidR="007F6E10" w:rsidTr="002B6F51">
        <w:trPr>
          <w:jc w:val="center"/>
        </w:trPr>
        <w:tc>
          <w:tcPr>
            <w:tcW w:w="2235" w:type="dxa"/>
          </w:tcPr>
          <w:p w:rsidR="007F6E10" w:rsidRPr="00235901" w:rsidRDefault="007F6E10" w:rsidP="00977391">
            <w:pPr>
              <w:rPr>
                <w:rFonts w:cs="Consolas"/>
                <w:b/>
                <w:bCs/>
              </w:rPr>
            </w:pPr>
            <w:r w:rsidRPr="00235901">
              <w:rPr>
                <w:rFonts w:cs="Consolas"/>
                <w:b/>
                <w:bCs/>
              </w:rPr>
              <w:t>ozone.raw0</w:t>
            </w:r>
          </w:p>
        </w:tc>
        <w:tc>
          <w:tcPr>
            <w:tcW w:w="6409" w:type="dxa"/>
          </w:tcPr>
          <w:p w:rsidR="007F6E10" w:rsidRDefault="007F6E10" w:rsidP="00977391">
            <w:pPr>
              <w:rPr>
                <w:rFonts w:cs="Consolas"/>
                <w:bCs/>
              </w:rPr>
            </w:pPr>
            <w:r w:rsidRPr="00894CF2">
              <w:rPr>
                <w:rFonts w:cs="Consolas"/>
                <w:bCs/>
              </w:rPr>
              <w:t xml:space="preserve">Salidas </w:t>
            </w:r>
            <w:proofErr w:type="spellStart"/>
            <w:r w:rsidRPr="00894CF2">
              <w:rPr>
                <w:rFonts w:cs="Consolas"/>
                <w:bCs/>
              </w:rPr>
              <w:t>raw</w:t>
            </w:r>
            <w:proofErr w:type="spellEnd"/>
            <w:r w:rsidRPr="00894CF2">
              <w:rPr>
                <w:rFonts w:cs="Consolas"/>
                <w:bCs/>
              </w:rPr>
              <w:t>, tomadas directamente del fichero B (</w:t>
            </w:r>
            <w:proofErr w:type="spellStart"/>
            <w:r>
              <w:rPr>
                <w:rFonts w:cs="Consolas"/>
                <w:bCs/>
              </w:rPr>
              <w:t>med</w:t>
            </w:r>
            <w:proofErr w:type="spellEnd"/>
            <w:r>
              <w:rPr>
                <w:rFonts w:cs="Consolas"/>
                <w:bCs/>
              </w:rPr>
              <w:t>. individuales</w:t>
            </w:r>
            <w:r w:rsidRPr="00894CF2">
              <w:rPr>
                <w:rFonts w:cs="Consolas"/>
                <w:bCs/>
              </w:rPr>
              <w:t>)</w:t>
            </w:r>
            <w:r>
              <w:rPr>
                <w:rFonts w:cs="Consolas"/>
                <w:bCs/>
              </w:rPr>
              <w:t xml:space="preserve">  </w:t>
            </w:r>
            <w:r w:rsidRPr="00F425EC">
              <w:rPr>
                <w:rFonts w:cs="Consolas"/>
                <w:bCs/>
              </w:rPr>
              <w:t xml:space="preserve">-&gt; B </w:t>
            </w:r>
            <w:proofErr w:type="spellStart"/>
            <w:r w:rsidRPr="00F425EC">
              <w:rPr>
                <w:rFonts w:cs="Consolas"/>
                <w:bCs/>
              </w:rPr>
              <w:t>config</w:t>
            </w:r>
            <w:proofErr w:type="spellEnd"/>
            <w:r>
              <w:rPr>
                <w:rFonts w:cs="Consolas"/>
                <w:bCs/>
              </w:rPr>
              <w:t xml:space="preserve"> (1). Ratios &amp; </w:t>
            </w:r>
            <w:proofErr w:type="spellStart"/>
            <w:r>
              <w:rPr>
                <w:rFonts w:cs="Consolas"/>
                <w:bCs/>
              </w:rPr>
              <w:t>counts</w:t>
            </w:r>
            <w:proofErr w:type="spellEnd"/>
            <w:r>
              <w:rPr>
                <w:rFonts w:cs="Consolas"/>
                <w:bCs/>
              </w:rPr>
              <w:t xml:space="preserve"> </w:t>
            </w:r>
            <w:proofErr w:type="spellStart"/>
            <w:r>
              <w:rPr>
                <w:rFonts w:cs="Consolas"/>
                <w:bCs/>
              </w:rPr>
              <w:t>recalc</w:t>
            </w:r>
            <w:proofErr w:type="spellEnd"/>
            <w:r>
              <w:rPr>
                <w:rFonts w:cs="Consolas"/>
                <w:bCs/>
              </w:rPr>
              <w:t>.</w:t>
            </w:r>
          </w:p>
        </w:tc>
      </w:tr>
      <w:tr w:rsidR="007F6E10" w:rsidRPr="00C83EE6" w:rsidTr="002B6F51">
        <w:trPr>
          <w:jc w:val="center"/>
        </w:trPr>
        <w:tc>
          <w:tcPr>
            <w:tcW w:w="2235" w:type="dxa"/>
          </w:tcPr>
          <w:p w:rsidR="007F6E10" w:rsidRPr="00235901" w:rsidRDefault="007F6E10" w:rsidP="00977391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ozone.ozone_sum</w:t>
            </w:r>
            <w:proofErr w:type="spellEnd"/>
          </w:p>
        </w:tc>
        <w:tc>
          <w:tcPr>
            <w:tcW w:w="6409" w:type="dxa"/>
          </w:tcPr>
          <w:p w:rsidR="007F6E10" w:rsidRPr="00043716" w:rsidRDefault="007F6E10" w:rsidP="00977391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 xml:space="preserve">Summaries, </w:t>
            </w:r>
            <w:r w:rsidRPr="00043716">
              <w:rPr>
                <w:rFonts w:cs="Consolas"/>
                <w:bCs/>
                <w:lang w:val="en-US"/>
              </w:rPr>
              <w:t>recalculated (</w:t>
            </w:r>
            <w:r>
              <w:rPr>
                <w:rFonts w:cs="Consolas"/>
                <w:bCs/>
                <w:lang w:val="en-US"/>
              </w:rPr>
              <w:t xml:space="preserve">1 &amp; </w:t>
            </w:r>
            <w:r w:rsidRPr="00043716">
              <w:rPr>
                <w:rFonts w:cs="Consolas"/>
                <w:bCs/>
                <w:lang w:val="en-US"/>
              </w:rPr>
              <w:t xml:space="preserve">2 </w:t>
            </w:r>
            <w:proofErr w:type="spellStart"/>
            <w:r w:rsidRPr="00043716">
              <w:rPr>
                <w:rFonts w:cs="Consolas"/>
                <w:bCs/>
                <w:lang w:val="en-US"/>
              </w:rPr>
              <w:t>configs</w:t>
            </w:r>
            <w:proofErr w:type="spellEnd"/>
            <w:r w:rsidRPr="00043716">
              <w:rPr>
                <w:rFonts w:cs="Consolas"/>
                <w:bCs/>
                <w:lang w:val="en-US"/>
              </w:rPr>
              <w:t>). No MS9`s, No raw counts</w:t>
            </w:r>
          </w:p>
        </w:tc>
      </w:tr>
      <w:tr w:rsidR="007F6E10" w:rsidRPr="00C83EE6" w:rsidTr="002B6F51">
        <w:trPr>
          <w:jc w:val="center"/>
        </w:trPr>
        <w:tc>
          <w:tcPr>
            <w:tcW w:w="2235" w:type="dxa"/>
          </w:tcPr>
          <w:p w:rsidR="007F6E10" w:rsidRPr="00235901" w:rsidRDefault="007F6E10" w:rsidP="00977391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ozone.ozone_ds</w:t>
            </w:r>
            <w:proofErr w:type="spellEnd"/>
          </w:p>
        </w:tc>
        <w:tc>
          <w:tcPr>
            <w:tcW w:w="6409" w:type="dxa"/>
          </w:tcPr>
          <w:p w:rsidR="007F6E10" w:rsidRPr="009607B7" w:rsidRDefault="007F6E10" w:rsidP="00977391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>Ind. measurements, recalculated (</w:t>
            </w:r>
            <w:r>
              <w:rPr>
                <w:rFonts w:cs="Consolas"/>
                <w:bCs/>
                <w:lang w:val="en-US"/>
              </w:rPr>
              <w:t xml:space="preserve">1 &amp; </w:t>
            </w:r>
            <w:r w:rsidRPr="009607B7">
              <w:rPr>
                <w:rFonts w:cs="Consolas"/>
                <w:bCs/>
                <w:lang w:val="en-US"/>
              </w:rPr>
              <w:t xml:space="preserve">2 </w:t>
            </w:r>
            <w:proofErr w:type="spellStart"/>
            <w:r w:rsidRPr="009607B7">
              <w:rPr>
                <w:rFonts w:cs="Consolas"/>
                <w:bCs/>
                <w:lang w:val="en-US"/>
              </w:rPr>
              <w:t>configs</w:t>
            </w:r>
            <w:proofErr w:type="spellEnd"/>
            <w:r w:rsidRPr="009607B7">
              <w:rPr>
                <w:rFonts w:cs="Consolas"/>
                <w:bCs/>
                <w:lang w:val="en-US"/>
              </w:rPr>
              <w:t>). Ratios &amp; MS9’s</w:t>
            </w:r>
          </w:p>
        </w:tc>
      </w:tr>
    </w:tbl>
    <w:p w:rsidR="00C44B36" w:rsidRDefault="00C44B36" w:rsidP="009C5A98">
      <w:pPr>
        <w:rPr>
          <w:bCs/>
          <w:lang w:val="en-US"/>
        </w:rPr>
      </w:pPr>
    </w:p>
    <w:p w:rsidR="00AB4A8F" w:rsidRDefault="00AB4A8F" w:rsidP="009C5A98">
      <w:pPr>
        <w:rPr>
          <w:bCs/>
        </w:rPr>
      </w:pPr>
      <w:r>
        <w:rPr>
          <w:bCs/>
        </w:rPr>
        <w:lastRenderedPageBreak/>
        <w:t>Tenemos entonces dos posibilidades:</w:t>
      </w:r>
    </w:p>
    <w:p w:rsidR="009C1588" w:rsidRDefault="007F6E10" w:rsidP="009C1588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  <w:u w:val="single"/>
        </w:rPr>
        <w:t>Sumarios S</w:t>
      </w:r>
      <w:r w:rsidR="00AB4A8F" w:rsidRPr="009C1588">
        <w:rPr>
          <w:bCs/>
          <w:u w:val="single"/>
        </w:rPr>
        <w:t>imultáneos</w:t>
      </w:r>
      <w:r w:rsidR="00AB4A8F" w:rsidRPr="009C1588">
        <w:rPr>
          <w:bCs/>
        </w:rPr>
        <w:t xml:space="preserve">. </w:t>
      </w:r>
    </w:p>
    <w:p w:rsidR="009C1588" w:rsidRPr="009C1588" w:rsidRDefault="00AB4A8F" w:rsidP="009C1588">
      <w:pPr>
        <w:ind w:left="360"/>
        <w:rPr>
          <w:bCs/>
        </w:rPr>
      </w:pPr>
      <w:r w:rsidRPr="009C1588">
        <w:rPr>
          <w:bCs/>
        </w:rPr>
        <w:t xml:space="preserve">La función en este caso sería </w:t>
      </w:r>
      <w:proofErr w:type="spellStart"/>
      <w:r w:rsidRPr="009C1588">
        <w:rPr>
          <w:rFonts w:ascii="Consolas" w:hAnsi="Consolas"/>
          <w:b/>
          <w:bCs/>
        </w:rPr>
        <w:t>Langley_summ_sync</w:t>
      </w:r>
      <w:proofErr w:type="spellEnd"/>
      <w:r w:rsidRPr="009C1588">
        <w:rPr>
          <w:bCs/>
        </w:rPr>
        <w:t xml:space="preserve">, recibiendo como </w:t>
      </w:r>
      <w:r w:rsidRPr="009C1588">
        <w:rPr>
          <w:bCs/>
          <w:i/>
        </w:rPr>
        <w:t xml:space="preserve">inputs </w:t>
      </w:r>
      <w:r w:rsidRPr="009C1588">
        <w:rPr>
          <w:bCs/>
        </w:rPr>
        <w:t xml:space="preserve">los siguientes: </w:t>
      </w:r>
      <w:proofErr w:type="spellStart"/>
      <w:r w:rsidRPr="009C1588">
        <w:rPr>
          <w:bCs/>
        </w:rPr>
        <w:t>summary</w:t>
      </w:r>
      <w:proofErr w:type="spellEnd"/>
      <w:r w:rsidRPr="009C1588">
        <w:rPr>
          <w:bCs/>
        </w:rPr>
        <w:t xml:space="preserve">, </w:t>
      </w:r>
      <w:proofErr w:type="spellStart"/>
      <w:r w:rsidRPr="009C1588">
        <w:rPr>
          <w:bCs/>
        </w:rPr>
        <w:t>summary_old</w:t>
      </w:r>
      <w:proofErr w:type="spellEnd"/>
      <w:r w:rsidRPr="009C1588">
        <w:rPr>
          <w:bCs/>
        </w:rPr>
        <w:t xml:space="preserve"> y variable de definiciones Cal.</w:t>
      </w:r>
      <w:r w:rsidRPr="009C1588">
        <w:rPr>
          <w:bCs/>
          <w:i/>
        </w:rPr>
        <w:t xml:space="preserve"> </w:t>
      </w:r>
      <w:r w:rsidRPr="009C1588">
        <w:rPr>
          <w:bCs/>
        </w:rPr>
        <w:t xml:space="preserve">Vemos que para trabajar de esta manera se asume que contamos con los sumarios ya generados, es decir, habrá que seguir el procedimiento ordinario </w:t>
      </w:r>
      <w:proofErr w:type="spellStart"/>
      <w:r w:rsidRPr="009C1588">
        <w:rPr>
          <w:rFonts w:ascii="Consolas" w:hAnsi="Consolas"/>
          <w:b/>
          <w:bCs/>
          <w:i/>
        </w:rPr>
        <w:t>read_bdata</w:t>
      </w:r>
      <w:proofErr w:type="spellEnd"/>
      <w:r w:rsidRPr="009C1588">
        <w:rPr>
          <w:rFonts w:ascii="Consolas" w:hAnsi="Consolas"/>
          <w:b/>
          <w:bCs/>
          <w:i/>
        </w:rPr>
        <w:t xml:space="preserve"> -&gt; </w:t>
      </w:r>
      <w:proofErr w:type="spellStart"/>
      <w:r w:rsidRPr="009C1588">
        <w:rPr>
          <w:rFonts w:ascii="Consolas" w:hAnsi="Consolas"/>
          <w:b/>
          <w:bCs/>
          <w:i/>
        </w:rPr>
        <w:t>sl_report_jday</w:t>
      </w:r>
      <w:proofErr w:type="spellEnd"/>
      <w:r w:rsidRPr="009C1588">
        <w:rPr>
          <w:rFonts w:ascii="Consolas" w:hAnsi="Consolas"/>
          <w:b/>
          <w:bCs/>
          <w:i/>
        </w:rPr>
        <w:t xml:space="preserve"> -&gt; </w:t>
      </w:r>
      <w:proofErr w:type="spellStart"/>
      <w:r w:rsidRPr="009C1588">
        <w:rPr>
          <w:rFonts w:ascii="Consolas" w:hAnsi="Consolas"/>
          <w:b/>
          <w:bCs/>
          <w:i/>
        </w:rPr>
        <w:t>read_cal_config_new</w:t>
      </w:r>
      <w:proofErr w:type="spellEnd"/>
      <w:r w:rsidRPr="009C1588">
        <w:rPr>
          <w:rFonts w:ascii="Consolas" w:hAnsi="Consolas"/>
          <w:b/>
          <w:bCs/>
          <w:i/>
        </w:rPr>
        <w:t xml:space="preserve"> -&gt; </w:t>
      </w:r>
      <w:proofErr w:type="spellStart"/>
      <w:r w:rsidRPr="009C1588">
        <w:rPr>
          <w:rFonts w:ascii="Consolas" w:hAnsi="Consolas"/>
          <w:b/>
          <w:bCs/>
          <w:i/>
        </w:rPr>
        <w:t>test_recalculation</w:t>
      </w:r>
      <w:proofErr w:type="spellEnd"/>
      <w:r w:rsidR="009C1588" w:rsidRPr="009C1588">
        <w:rPr>
          <w:rFonts w:ascii="Consolas" w:hAnsi="Consolas"/>
          <w:b/>
          <w:bCs/>
          <w:i/>
        </w:rPr>
        <w:t xml:space="preserve"> -&gt; </w:t>
      </w:r>
      <w:proofErr w:type="spellStart"/>
      <w:r w:rsidR="009C1588" w:rsidRPr="009C1588">
        <w:rPr>
          <w:rFonts w:ascii="Consolas" w:hAnsi="Consolas"/>
          <w:b/>
          <w:bCs/>
          <w:i/>
        </w:rPr>
        <w:t>filter_corr</w:t>
      </w:r>
      <w:proofErr w:type="spellEnd"/>
      <w:r w:rsidR="009C1588" w:rsidRPr="009C1588">
        <w:rPr>
          <w:rFonts w:ascii="Consolas" w:hAnsi="Consolas"/>
          <w:b/>
          <w:bCs/>
          <w:i/>
        </w:rPr>
        <w:t xml:space="preserve"> (opcional)</w:t>
      </w:r>
      <w:r w:rsidR="009C1588" w:rsidRPr="009C1588">
        <w:rPr>
          <w:bCs/>
        </w:rPr>
        <w:t xml:space="preserve">. </w:t>
      </w:r>
    </w:p>
    <w:p w:rsidR="009C1588" w:rsidRDefault="009C1588" w:rsidP="009C1588">
      <w:pPr>
        <w:rPr>
          <w:rFonts w:cs="Consolas"/>
          <w:bCs/>
        </w:rPr>
      </w:pPr>
      <w:r>
        <w:rPr>
          <w:rFonts w:cs="Consolas"/>
          <w:bCs/>
        </w:rPr>
        <w:t xml:space="preserve">No voy a entrar en detalles acerca de cómo obtener las variables </w:t>
      </w:r>
      <w:proofErr w:type="spellStart"/>
      <w:r>
        <w:rPr>
          <w:rFonts w:cs="Consolas"/>
          <w:bCs/>
        </w:rPr>
        <w:t>summary</w:t>
      </w:r>
      <w:proofErr w:type="spellEnd"/>
      <w:r>
        <w:rPr>
          <w:rFonts w:cs="Consolas"/>
          <w:bCs/>
        </w:rPr>
        <w:t xml:space="preserve"> y </w:t>
      </w:r>
      <w:proofErr w:type="spellStart"/>
      <w:r>
        <w:rPr>
          <w:rFonts w:cs="Consolas"/>
          <w:bCs/>
        </w:rPr>
        <w:t>summary_old</w:t>
      </w:r>
      <w:proofErr w:type="spellEnd"/>
      <w:r>
        <w:rPr>
          <w:rFonts w:cs="Consolas"/>
          <w:bCs/>
        </w:rPr>
        <w:t xml:space="preserve">, pero si conviene tener en cuenta lo siguiente: </w:t>
      </w:r>
    </w:p>
    <w:p w:rsidR="009C1588" w:rsidRPr="00FF189B" w:rsidRDefault="009C1588" w:rsidP="009C1588">
      <w:pPr>
        <w:pStyle w:val="Prrafodelista"/>
        <w:numPr>
          <w:ilvl w:val="0"/>
          <w:numId w:val="4"/>
        </w:numPr>
        <w:rPr>
          <w:bCs/>
        </w:rPr>
      </w:pPr>
      <w:r w:rsidRPr="00C055B0">
        <w:rPr>
          <w:rFonts w:cs="Consolas"/>
          <w:b/>
          <w:bCs/>
        </w:rPr>
        <w:t xml:space="preserve">Aplicamos la función </w:t>
      </w:r>
      <w:proofErr w:type="spellStart"/>
      <w:r w:rsidRPr="00C055B0">
        <w:rPr>
          <w:rFonts w:ascii="Consolas" w:hAnsi="Consolas" w:cs="Consolas"/>
          <w:b/>
          <w:bCs/>
        </w:rPr>
        <w:t>filter_corr.m</w:t>
      </w:r>
      <w:proofErr w:type="spellEnd"/>
      <w:r w:rsidRPr="00C055B0">
        <w:rPr>
          <w:rFonts w:ascii="Consolas" w:hAnsi="Consolas" w:cs="Consolas"/>
          <w:b/>
          <w:bCs/>
        </w:rPr>
        <w:t xml:space="preserve"> </w:t>
      </w:r>
      <w:r w:rsidRPr="00C055B0">
        <w:rPr>
          <w:rFonts w:cs="Consolas"/>
          <w:b/>
          <w:bCs/>
        </w:rPr>
        <w:t>a los sumarios</w:t>
      </w:r>
      <w:r w:rsidRPr="00FF189B">
        <w:rPr>
          <w:rFonts w:cs="Consolas"/>
          <w:bCs/>
        </w:rPr>
        <w:t xml:space="preserve">. Entonces tendremos MS9 con y sin corrección por filtros, campos 8 y 9 </w:t>
      </w:r>
      <w:r>
        <w:rPr>
          <w:rFonts w:cs="Consolas"/>
          <w:bCs/>
        </w:rPr>
        <w:t xml:space="preserve">de </w:t>
      </w:r>
      <w:proofErr w:type="spellStart"/>
      <w:r>
        <w:rPr>
          <w:rFonts w:cs="Consolas"/>
          <w:bCs/>
        </w:rPr>
        <w:t>summary</w:t>
      </w:r>
      <w:proofErr w:type="spellEnd"/>
      <w:r>
        <w:rPr>
          <w:rFonts w:cs="Consolas"/>
          <w:bCs/>
        </w:rPr>
        <w:t xml:space="preserve">, </w:t>
      </w:r>
      <w:r w:rsidRPr="00FF189B">
        <w:rPr>
          <w:rFonts w:cs="Consolas"/>
          <w:bCs/>
        </w:rPr>
        <w:t xml:space="preserve">respectivamente. </w:t>
      </w:r>
    </w:p>
    <w:p w:rsidR="009C1588" w:rsidRPr="00C055B0" w:rsidRDefault="009C1588" w:rsidP="009C1588">
      <w:pPr>
        <w:pStyle w:val="Prrafodelista"/>
        <w:numPr>
          <w:ilvl w:val="0"/>
          <w:numId w:val="4"/>
        </w:numPr>
        <w:rPr>
          <w:bCs/>
        </w:rPr>
      </w:pPr>
      <w:r w:rsidRPr="005D0529">
        <w:rPr>
          <w:b/>
          <w:bCs/>
        </w:rPr>
        <w:t xml:space="preserve">No </w:t>
      </w:r>
      <w:r w:rsidRPr="005D0529">
        <w:rPr>
          <w:rFonts w:cs="Consolas"/>
          <w:b/>
          <w:bCs/>
        </w:rPr>
        <w:t xml:space="preserve">aplicamos la función </w:t>
      </w:r>
      <w:proofErr w:type="spellStart"/>
      <w:r w:rsidRPr="005D0529">
        <w:rPr>
          <w:rFonts w:ascii="Consolas" w:hAnsi="Consolas" w:cs="Consolas"/>
          <w:b/>
          <w:bCs/>
        </w:rPr>
        <w:t>filter_corr.m</w:t>
      </w:r>
      <w:proofErr w:type="spellEnd"/>
      <w:r w:rsidRPr="005D0529">
        <w:rPr>
          <w:rFonts w:ascii="Consolas" w:hAnsi="Consolas" w:cs="Consolas"/>
          <w:b/>
          <w:bCs/>
        </w:rPr>
        <w:t xml:space="preserve"> </w:t>
      </w:r>
      <w:r w:rsidRPr="005D0529">
        <w:rPr>
          <w:rFonts w:cs="Consolas"/>
          <w:b/>
          <w:bCs/>
        </w:rPr>
        <w:t>a los sumarios</w:t>
      </w:r>
      <w:r w:rsidRPr="00507328">
        <w:rPr>
          <w:rFonts w:cs="Consolas"/>
          <w:bCs/>
        </w:rPr>
        <w:t xml:space="preserve">. Entonces tendremos MS9 sin corrección por filtros (campos 8). El campo 9 es ahora la desviación estándar </w:t>
      </w:r>
    </w:p>
    <w:p w:rsidR="009C1588" w:rsidRPr="00507328" w:rsidRDefault="009C1588" w:rsidP="009C1588">
      <w:pPr>
        <w:rPr>
          <w:bCs/>
        </w:rPr>
      </w:pPr>
      <w:r>
        <w:rPr>
          <w:bCs/>
        </w:rPr>
        <w:t xml:space="preserve">Por defecto se trabaja con el campo 8, de modo que la forma de trabajo preferida será </w:t>
      </w:r>
      <w:r>
        <w:rPr>
          <w:rFonts w:cs="Consolas"/>
          <w:bCs/>
        </w:rPr>
        <w:t xml:space="preserve">por defecto aplicar siempre la función </w:t>
      </w:r>
      <w:proofErr w:type="spellStart"/>
      <w:r w:rsidRPr="00093698">
        <w:rPr>
          <w:rFonts w:ascii="Consolas" w:hAnsi="Consolas" w:cs="Consolas"/>
          <w:bCs/>
        </w:rPr>
        <w:t>filter_corr.m</w:t>
      </w:r>
      <w:proofErr w:type="spellEnd"/>
      <w:r>
        <w:rPr>
          <w:rFonts w:cs="Consolas"/>
          <w:bCs/>
        </w:rPr>
        <w:t xml:space="preserve">, y entonces trabajar bien con </w:t>
      </w:r>
      <w:proofErr w:type="spellStart"/>
      <w:r w:rsidRPr="0041417C">
        <w:rPr>
          <w:rFonts w:cs="Consolas"/>
          <w:b/>
          <w:bCs/>
          <w:i/>
        </w:rPr>
        <w:t>summary</w:t>
      </w:r>
      <w:proofErr w:type="spellEnd"/>
      <w:r>
        <w:rPr>
          <w:rFonts w:cs="Consolas"/>
          <w:bCs/>
        </w:rPr>
        <w:t>/</w:t>
      </w:r>
      <w:proofErr w:type="spellStart"/>
      <w:r w:rsidRPr="0041417C">
        <w:rPr>
          <w:rFonts w:cs="Consolas"/>
          <w:b/>
          <w:bCs/>
          <w:i/>
        </w:rPr>
        <w:t>summary_old</w:t>
      </w:r>
      <w:proofErr w:type="spellEnd"/>
      <w:r>
        <w:rPr>
          <w:rFonts w:cs="Consolas"/>
          <w:bCs/>
        </w:rPr>
        <w:t xml:space="preserve"> (</w:t>
      </w:r>
      <w:proofErr w:type="spellStart"/>
      <w:r>
        <w:rPr>
          <w:rFonts w:cs="Consolas"/>
          <w:bCs/>
        </w:rPr>
        <w:t>filter</w:t>
      </w:r>
      <w:proofErr w:type="spellEnd"/>
      <w:r>
        <w:rPr>
          <w:rFonts w:cs="Consolas"/>
          <w:bCs/>
        </w:rPr>
        <w:t xml:space="preserve"> </w:t>
      </w:r>
      <w:proofErr w:type="spellStart"/>
      <w:r>
        <w:rPr>
          <w:rFonts w:cs="Consolas"/>
          <w:bCs/>
        </w:rPr>
        <w:t>corrected</w:t>
      </w:r>
      <w:proofErr w:type="spellEnd"/>
      <w:r>
        <w:rPr>
          <w:rFonts w:cs="Consolas"/>
          <w:bCs/>
        </w:rPr>
        <w:t xml:space="preserve">) bien con </w:t>
      </w:r>
      <w:proofErr w:type="spellStart"/>
      <w:r w:rsidRPr="0041417C">
        <w:rPr>
          <w:rFonts w:cs="Consolas"/>
          <w:b/>
          <w:bCs/>
          <w:i/>
        </w:rPr>
        <w:t>summary_orig</w:t>
      </w:r>
      <w:proofErr w:type="spellEnd"/>
      <w:r w:rsidRPr="00507328">
        <w:rPr>
          <w:rFonts w:cs="Consolas"/>
          <w:bCs/>
        </w:rPr>
        <w:t>/</w:t>
      </w:r>
      <w:proofErr w:type="spellStart"/>
      <w:r w:rsidRPr="0041417C">
        <w:rPr>
          <w:rFonts w:cs="Consolas"/>
          <w:b/>
          <w:bCs/>
          <w:i/>
        </w:rPr>
        <w:t>summary_orig_old</w:t>
      </w:r>
      <w:proofErr w:type="spellEnd"/>
      <w:r>
        <w:rPr>
          <w:rFonts w:cs="Consolas"/>
          <w:bCs/>
        </w:rPr>
        <w:t xml:space="preserve"> (no </w:t>
      </w:r>
      <w:proofErr w:type="spellStart"/>
      <w:r>
        <w:rPr>
          <w:rFonts w:cs="Consolas"/>
          <w:bCs/>
        </w:rPr>
        <w:t>filter</w:t>
      </w:r>
      <w:proofErr w:type="spellEnd"/>
      <w:r>
        <w:rPr>
          <w:rFonts w:cs="Consolas"/>
          <w:bCs/>
        </w:rPr>
        <w:t xml:space="preserve"> </w:t>
      </w:r>
      <w:proofErr w:type="spellStart"/>
      <w:r>
        <w:rPr>
          <w:rFonts w:cs="Consolas"/>
          <w:bCs/>
        </w:rPr>
        <w:t>corrected</w:t>
      </w:r>
      <w:proofErr w:type="spellEnd"/>
      <w:r>
        <w:rPr>
          <w:rFonts w:cs="Consolas"/>
          <w:bCs/>
        </w:rPr>
        <w:t>).</w:t>
      </w:r>
    </w:p>
    <w:p w:rsidR="009C1588" w:rsidRPr="009C1588" w:rsidRDefault="009C1588" w:rsidP="009C1588">
      <w:pPr>
        <w:rPr>
          <w:bCs/>
        </w:rPr>
      </w:pPr>
      <w:r>
        <w:rPr>
          <w:bCs/>
        </w:rPr>
        <w:t xml:space="preserve">La salida de la función </w:t>
      </w:r>
      <w:proofErr w:type="spellStart"/>
      <w:r w:rsidRPr="009C1588">
        <w:rPr>
          <w:rFonts w:ascii="Consolas" w:hAnsi="Consolas" w:cs="Consolas"/>
          <w:b/>
          <w:bCs/>
        </w:rPr>
        <w:t>langley_summ_sync</w:t>
      </w:r>
      <w:proofErr w:type="spellEnd"/>
      <w:r>
        <w:rPr>
          <w:rFonts w:ascii="Consolas" w:hAnsi="Consolas" w:cs="Consolas"/>
          <w:b/>
          <w:bCs/>
        </w:rPr>
        <w:t xml:space="preserve"> </w:t>
      </w:r>
      <w:r w:rsidRPr="009C1588">
        <w:rPr>
          <w:rFonts w:cs="Consolas"/>
          <w:bCs/>
        </w:rPr>
        <w:t>será</w:t>
      </w:r>
      <w:r>
        <w:rPr>
          <w:bCs/>
        </w:rPr>
        <w:t xml:space="preserve"> un </w:t>
      </w:r>
      <w:proofErr w:type="spellStart"/>
      <w:r>
        <w:rPr>
          <w:bCs/>
        </w:rPr>
        <w:t>cell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array</w:t>
      </w:r>
      <w:proofErr w:type="spellEnd"/>
      <w:r>
        <w:rPr>
          <w:bCs/>
        </w:rPr>
        <w:t xml:space="preserve"> para cada instrumento (notar que sólo cabe trabajar con múltiples instrumentos, pues buscamos medidas simultáneas). Cada una de estas celdas contiene a su vez una celda para cada día conteniendo una matriz de datos de 39 columnas con la siguiente estructura:</w:t>
      </w:r>
    </w:p>
    <w:p w:rsidR="009C1588" w:rsidRPr="009C1588" w:rsidRDefault="009C1588" w:rsidP="009C1588">
      <w:pPr>
        <w:pStyle w:val="Epgrafe"/>
        <w:keepNext/>
        <w:rPr>
          <w:sz w:val="20"/>
          <w:szCs w:val="20"/>
        </w:rPr>
      </w:pPr>
      <w:r w:rsidRPr="009C1588">
        <w:rPr>
          <w:sz w:val="20"/>
          <w:szCs w:val="20"/>
        </w:rPr>
        <w:t xml:space="preserve">Tabla </w:t>
      </w:r>
      <w:r w:rsidRPr="009C1588">
        <w:rPr>
          <w:sz w:val="20"/>
          <w:szCs w:val="20"/>
        </w:rPr>
        <w:fldChar w:fldCharType="begin"/>
      </w:r>
      <w:r w:rsidRPr="009C1588">
        <w:rPr>
          <w:sz w:val="20"/>
          <w:szCs w:val="20"/>
        </w:rPr>
        <w:instrText xml:space="preserve"> SEQ Tabla \* ARABIC </w:instrText>
      </w:r>
      <w:r w:rsidRPr="009C1588">
        <w:rPr>
          <w:sz w:val="20"/>
          <w:szCs w:val="20"/>
        </w:rPr>
        <w:fldChar w:fldCharType="separate"/>
      </w:r>
      <w:r w:rsidR="00656A7C">
        <w:rPr>
          <w:noProof/>
          <w:sz w:val="20"/>
          <w:szCs w:val="20"/>
        </w:rPr>
        <w:t>2</w:t>
      </w:r>
      <w:r w:rsidRPr="009C1588">
        <w:rPr>
          <w:sz w:val="20"/>
          <w:szCs w:val="20"/>
        </w:rPr>
        <w:fldChar w:fldCharType="end"/>
      </w:r>
      <w:r w:rsidRPr="009C1588">
        <w:rPr>
          <w:sz w:val="20"/>
          <w:szCs w:val="20"/>
        </w:rPr>
        <w:t xml:space="preserve">: Salida de la función </w:t>
      </w:r>
      <w:proofErr w:type="spellStart"/>
      <w:r w:rsidRPr="009C1588">
        <w:rPr>
          <w:rFonts w:ascii="Consolas" w:hAnsi="Consolas" w:cs="Consolas"/>
          <w:sz w:val="20"/>
          <w:szCs w:val="20"/>
        </w:rPr>
        <w:t>langley_summ_sync.m</w:t>
      </w:r>
      <w:proofErr w:type="spellEnd"/>
    </w:p>
    <w:tbl>
      <w:tblPr>
        <w:tblStyle w:val="Tablaconcuadrcula"/>
        <w:tblW w:w="8755" w:type="dxa"/>
        <w:jc w:val="center"/>
        <w:tblLook w:val="04A0"/>
      </w:tblPr>
      <w:tblGrid>
        <w:gridCol w:w="8755"/>
      </w:tblGrid>
      <w:tr w:rsidR="009C1588" w:rsidRPr="00C83EE6" w:rsidTr="002B6F51">
        <w:trPr>
          <w:jc w:val="center"/>
        </w:trPr>
        <w:tc>
          <w:tcPr>
            <w:tcW w:w="8755" w:type="dxa"/>
          </w:tcPr>
          <w:p w:rsidR="002510B5" w:rsidRPr="006E1CE9" w:rsidRDefault="009C1588" w:rsidP="00977391">
            <w:pPr>
              <w:rPr>
                <w:b/>
                <w:bCs/>
                <w:i/>
                <w:sz w:val="20"/>
                <w:szCs w:val="20"/>
              </w:rPr>
            </w:pP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time, lat, long, </w:t>
            </w:r>
            <w:proofErr w:type="spellStart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, m3, m2, flag,  </w:t>
            </w:r>
            <w:proofErr w:type="spellStart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,</w:t>
            </w: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 temp </w:t>
            </w:r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6E1CE9">
              <w:rPr>
                <w:bCs/>
                <w:sz w:val="20"/>
                <w:szCs w:val="20"/>
                <w:lang w:val="en-US"/>
              </w:rPr>
              <w:t>...</w:t>
            </w:r>
            <w:r>
              <w:rPr>
                <w:bCs/>
                <w:sz w:val="20"/>
                <w:szCs w:val="20"/>
                <w:lang w:val="en-US"/>
              </w:rPr>
              <w:t xml:space="preserve">  </w:t>
            </w:r>
            <w:r w:rsidRPr="0035557D">
              <w:rPr>
                <w:bCs/>
                <w:sz w:val="20"/>
                <w:szCs w:val="20"/>
              </w:rPr>
              <w:t xml:space="preserve">% </w:t>
            </w:r>
            <w:r w:rsidRPr="006E1CE9">
              <w:rPr>
                <w:bCs/>
                <w:sz w:val="20"/>
                <w:szCs w:val="20"/>
              </w:rPr>
              <w:t>1-11</w:t>
            </w:r>
            <w:r w:rsidRPr="006E1CE9">
              <w:rPr>
                <w:b/>
                <w:bCs/>
                <w:i/>
                <w:sz w:val="20"/>
                <w:szCs w:val="20"/>
              </w:rPr>
              <w:t xml:space="preserve">              </w:t>
            </w:r>
          </w:p>
          <w:p w:rsidR="002510B5" w:rsidRPr="002B6F51" w:rsidRDefault="009C1588" w:rsidP="00977391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915765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                          </w:t>
            </w:r>
            <w:r w:rsidR="003434D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6E1CE9">
              <w:rPr>
                <w:bCs/>
                <w:sz w:val="20"/>
                <w:szCs w:val="20"/>
              </w:rPr>
              <w:t xml:space="preserve"> ... 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% 12-18 </w:t>
            </w:r>
            <w:r w:rsidR="00BC2B01">
              <w:rPr>
                <w:bCs/>
                <w:sz w:val="20"/>
                <w:szCs w:val="20"/>
                <w:lang w:val="en-US"/>
              </w:rPr>
              <w:t>c/s</w:t>
            </w:r>
            <w:r>
              <w:rPr>
                <w:bCs/>
                <w:sz w:val="20"/>
                <w:szCs w:val="20"/>
                <w:lang w:val="en-US"/>
              </w:rPr>
              <w:t xml:space="preserve"> recalculated 1 (Rayleigh</w:t>
            </w:r>
            <w:r w:rsidR="00BC2B01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C2B01">
              <w:rPr>
                <w:bCs/>
                <w:sz w:val="20"/>
                <w:szCs w:val="20"/>
                <w:lang w:val="en-US"/>
              </w:rPr>
              <w:t>uncorr</w:t>
            </w:r>
            <w:proofErr w:type="spellEnd"/>
            <w:proofErr w:type="gramStart"/>
            <w:r w:rsidR="00BC2B01">
              <w:rPr>
                <w:bCs/>
                <w:sz w:val="20"/>
                <w:szCs w:val="20"/>
                <w:lang w:val="en-US"/>
              </w:rPr>
              <w:t>.</w:t>
            </w:r>
            <w:r w:rsidRPr="006E1CE9">
              <w:rPr>
                <w:bCs/>
                <w:sz w:val="20"/>
                <w:szCs w:val="20"/>
                <w:lang w:val="en-US"/>
              </w:rPr>
              <w:t>!!)</w:t>
            </w:r>
            <w:proofErr w:type="gramEnd"/>
            <w:r w:rsidRPr="006E1CE9">
              <w:rPr>
                <w:bCs/>
                <w:sz w:val="20"/>
                <w:szCs w:val="20"/>
                <w:lang w:val="en-US"/>
              </w:rPr>
              <w:t xml:space="preserve">                   </w:t>
            </w:r>
          </w:p>
          <w:p w:rsidR="002510B5" w:rsidRPr="002B6F51" w:rsidRDefault="009C1588" w:rsidP="00977391">
            <w:pPr>
              <w:rPr>
                <w:bCs/>
                <w:sz w:val="20"/>
                <w:szCs w:val="20"/>
                <w:lang w:val="en-US"/>
              </w:rPr>
            </w:pPr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3434D0">
              <w:rPr>
                <w:bCs/>
                <w:sz w:val="20"/>
                <w:szCs w:val="20"/>
                <w:lang w:val="en-US"/>
              </w:rPr>
              <w:t xml:space="preserve"> 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 … </w:t>
            </w:r>
            <w:r>
              <w:rPr>
                <w:bCs/>
                <w:sz w:val="20"/>
                <w:szCs w:val="20"/>
                <w:lang w:val="en-US"/>
              </w:rPr>
              <w:t xml:space="preserve">  </w:t>
            </w:r>
            <w:r w:rsidRPr="006E1CE9">
              <w:rPr>
                <w:bCs/>
                <w:sz w:val="20"/>
                <w:szCs w:val="20"/>
                <w:lang w:val="en-US"/>
              </w:rPr>
              <w:t>% 19-25 r</w:t>
            </w:r>
            <w:r>
              <w:rPr>
                <w:bCs/>
                <w:sz w:val="20"/>
                <w:szCs w:val="20"/>
                <w:lang w:val="en-US"/>
              </w:rPr>
              <w:t xml:space="preserve">atios recalculated 1 (Rayleigh </w:t>
            </w:r>
            <w:r w:rsidRPr="006E1CE9">
              <w:rPr>
                <w:bCs/>
                <w:sz w:val="20"/>
                <w:szCs w:val="20"/>
                <w:lang w:val="en-US"/>
              </w:rPr>
              <w:t>corr</w:t>
            </w:r>
            <w:r w:rsidR="00BC2B01">
              <w:rPr>
                <w:bCs/>
                <w:sz w:val="20"/>
                <w:szCs w:val="20"/>
                <w:lang w:val="en-US"/>
              </w:rPr>
              <w:t>.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!!)                  </w:t>
            </w:r>
          </w:p>
          <w:p w:rsidR="002510B5" w:rsidRPr="002B6F51" w:rsidRDefault="009C1588" w:rsidP="00977391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                         </w:t>
            </w:r>
            <w:r w:rsidR="003434D0" w:rsidRPr="003434D0">
              <w:rPr>
                <w:b/>
                <w:bCs/>
                <w:i/>
                <w:sz w:val="20"/>
                <w:szCs w:val="20"/>
              </w:rPr>
              <w:t xml:space="preserve">  </w:t>
            </w:r>
            <w:r w:rsidRPr="003434D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3434D0">
              <w:rPr>
                <w:bCs/>
                <w:sz w:val="20"/>
                <w:szCs w:val="20"/>
              </w:rPr>
              <w:t xml:space="preserve">...   </w:t>
            </w:r>
            <w:r w:rsidRPr="008808C8">
              <w:rPr>
                <w:bCs/>
                <w:sz w:val="20"/>
                <w:szCs w:val="20"/>
                <w:lang w:val="en-US"/>
              </w:rPr>
              <w:t>% 26-32 c</w:t>
            </w:r>
            <w:r w:rsidR="00BC2B01">
              <w:rPr>
                <w:bCs/>
                <w:sz w:val="20"/>
                <w:szCs w:val="20"/>
                <w:lang w:val="en-US"/>
              </w:rPr>
              <w:t>/s</w:t>
            </w:r>
            <w:r>
              <w:rPr>
                <w:bCs/>
                <w:sz w:val="20"/>
                <w:szCs w:val="20"/>
                <w:lang w:val="en-US"/>
              </w:rPr>
              <w:t xml:space="preserve"> recalculated 2 (Rayleigh </w:t>
            </w:r>
            <w:proofErr w:type="spellStart"/>
            <w:r w:rsidR="00BC2B01">
              <w:rPr>
                <w:bCs/>
                <w:sz w:val="20"/>
                <w:szCs w:val="20"/>
                <w:lang w:val="en-US"/>
              </w:rPr>
              <w:t>uncorr</w:t>
            </w:r>
            <w:proofErr w:type="spellEnd"/>
            <w:proofErr w:type="gramStart"/>
            <w:r w:rsidR="00BC2B01">
              <w:rPr>
                <w:bCs/>
                <w:sz w:val="20"/>
                <w:szCs w:val="20"/>
                <w:lang w:val="en-US"/>
              </w:rPr>
              <w:t>.</w:t>
            </w:r>
            <w:r w:rsidRPr="008808C8">
              <w:rPr>
                <w:bCs/>
                <w:sz w:val="20"/>
                <w:szCs w:val="20"/>
                <w:lang w:val="en-US"/>
              </w:rPr>
              <w:t>!!)</w:t>
            </w:r>
            <w:proofErr w:type="gramEnd"/>
            <w:r w:rsidRPr="008808C8">
              <w:rPr>
                <w:bCs/>
                <w:sz w:val="20"/>
                <w:szCs w:val="20"/>
                <w:lang w:val="en-US"/>
              </w:rPr>
              <w:t xml:space="preserve">                   </w:t>
            </w:r>
          </w:p>
          <w:p w:rsidR="009C1588" w:rsidRPr="008808C8" w:rsidRDefault="009C1588" w:rsidP="00977391">
            <w:pPr>
              <w:rPr>
                <w:bCs/>
                <w:color w:val="002060"/>
                <w:sz w:val="20"/>
                <w:szCs w:val="20"/>
                <w:lang w:val="en-US"/>
              </w:rPr>
            </w:pPr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       </w:t>
            </w:r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8808C8">
              <w:rPr>
                <w:bCs/>
                <w:sz w:val="20"/>
                <w:szCs w:val="20"/>
                <w:lang w:val="en-US"/>
              </w:rPr>
              <w:t xml:space="preserve"> ...  </w:t>
            </w:r>
            <w:r>
              <w:rPr>
                <w:bCs/>
                <w:sz w:val="20"/>
                <w:szCs w:val="20"/>
                <w:lang w:val="en-US"/>
              </w:rPr>
              <w:t xml:space="preserve">  </w:t>
            </w:r>
            <w:r w:rsidRPr="008808C8">
              <w:rPr>
                <w:bCs/>
                <w:sz w:val="20"/>
                <w:szCs w:val="20"/>
                <w:lang w:val="en-US"/>
              </w:rPr>
              <w:t>% 33-39 r</w:t>
            </w:r>
            <w:r>
              <w:rPr>
                <w:bCs/>
                <w:sz w:val="20"/>
                <w:szCs w:val="20"/>
                <w:lang w:val="en-US"/>
              </w:rPr>
              <w:t xml:space="preserve">atios recalculated 2 (Rayleigh </w:t>
            </w:r>
            <w:r w:rsidR="00BC2B01">
              <w:rPr>
                <w:bCs/>
                <w:sz w:val="20"/>
                <w:szCs w:val="20"/>
                <w:lang w:val="en-US"/>
              </w:rPr>
              <w:t>corr.</w:t>
            </w:r>
            <w:r w:rsidRPr="008808C8">
              <w:rPr>
                <w:bCs/>
                <w:sz w:val="20"/>
                <w:szCs w:val="20"/>
                <w:lang w:val="en-US"/>
              </w:rPr>
              <w:t xml:space="preserve">!!)                                                                    </w:t>
            </w:r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C44B36" w:rsidRDefault="00C44B36" w:rsidP="009C5A98">
      <w:pPr>
        <w:rPr>
          <w:bCs/>
          <w:lang w:val="en-US"/>
        </w:rPr>
      </w:pPr>
    </w:p>
    <w:p w:rsidR="007F6E10" w:rsidRDefault="00BC2B01" w:rsidP="009C5A98">
      <w:pPr>
        <w:rPr>
          <w:rFonts w:cs="Consolas"/>
          <w:bCs/>
        </w:rPr>
      </w:pPr>
      <w:r>
        <w:rPr>
          <w:bCs/>
        </w:rPr>
        <w:t>La ventaja de trabajar con los sumarios reside, entre otras, en que además podemos usar el ozono</w:t>
      </w:r>
      <w:r w:rsidR="00836D23">
        <w:rPr>
          <w:rFonts w:cs="Consolas"/>
          <w:bCs/>
        </w:rPr>
        <w:t xml:space="preserve"> para de</w:t>
      </w:r>
      <w:r>
        <w:rPr>
          <w:rFonts w:cs="Consolas"/>
          <w:bCs/>
        </w:rPr>
        <w:t>scartar días en los que este parámetro</w:t>
      </w:r>
      <w:r w:rsidR="00836D23">
        <w:rPr>
          <w:rFonts w:cs="Consolas"/>
          <w:bCs/>
        </w:rPr>
        <w:t xml:space="preserve"> no </w:t>
      </w:r>
      <w:r>
        <w:rPr>
          <w:rFonts w:cs="Consolas"/>
          <w:bCs/>
        </w:rPr>
        <w:t xml:space="preserve">sea </w:t>
      </w:r>
      <w:r w:rsidR="00836D23">
        <w:rPr>
          <w:rFonts w:cs="Consolas"/>
          <w:bCs/>
        </w:rPr>
        <w:t>constante</w:t>
      </w:r>
      <w:r w:rsidR="00AB34F2">
        <w:rPr>
          <w:rFonts w:cs="Consolas"/>
          <w:bCs/>
        </w:rPr>
        <w:t xml:space="preserve">. </w:t>
      </w:r>
    </w:p>
    <w:p w:rsidR="007F6E10" w:rsidRPr="007F6E10" w:rsidRDefault="007F6E10" w:rsidP="007F6E10">
      <w:pPr>
        <w:pStyle w:val="Prrafodelista"/>
        <w:numPr>
          <w:ilvl w:val="0"/>
          <w:numId w:val="11"/>
        </w:numPr>
        <w:rPr>
          <w:rFonts w:cs="Consolas"/>
          <w:bCs/>
        </w:rPr>
      </w:pPr>
      <w:r w:rsidRPr="007F6E10">
        <w:rPr>
          <w:rFonts w:cs="Consolas"/>
          <w:bCs/>
          <w:u w:val="single"/>
        </w:rPr>
        <w:t xml:space="preserve">Medidas </w:t>
      </w:r>
      <w:r>
        <w:rPr>
          <w:rFonts w:cs="Consolas"/>
          <w:bCs/>
          <w:u w:val="single"/>
        </w:rPr>
        <w:t xml:space="preserve">Individuales </w:t>
      </w:r>
      <w:r w:rsidRPr="007F6E10">
        <w:rPr>
          <w:rFonts w:cs="Consolas"/>
          <w:bCs/>
          <w:u w:val="single"/>
        </w:rPr>
        <w:t>Simultáneas</w:t>
      </w:r>
      <w:r>
        <w:rPr>
          <w:rFonts w:cs="Consolas"/>
          <w:bCs/>
        </w:rPr>
        <w:t>.</w:t>
      </w:r>
    </w:p>
    <w:p w:rsidR="00874CC5" w:rsidRPr="00874CC5" w:rsidRDefault="00C44B36" w:rsidP="00874CC5">
      <w:pPr>
        <w:rPr>
          <w:rFonts w:cs="Consolas"/>
        </w:rPr>
      </w:pPr>
      <w:r>
        <w:rPr>
          <w:rFonts w:cs="Consolas"/>
          <w:bCs/>
        </w:rPr>
        <w:t xml:space="preserve">No es directo obtener una variable con los sumarios que contenga las ratios MS9 y además las cuentas recalculadas (o brutas) para cada canal. La alternativa será </w:t>
      </w:r>
      <w:r w:rsidR="00A66F87">
        <w:rPr>
          <w:rFonts w:cs="Consolas"/>
          <w:bCs/>
        </w:rPr>
        <w:t>calcular a partir de las medidas individuales los sumarios (lo que se usa para dos cosas: 1) depurar medidas de ozono, 2) obtener el ozono)</w:t>
      </w:r>
      <w:r>
        <w:rPr>
          <w:rFonts w:cs="Consolas"/>
          <w:bCs/>
        </w:rPr>
        <w:t>, y a partir de aquí obtener las medidas simultáneas (ahora si dispondríamos de toda la información que se quiera: cuentas brutas, cuentas recalculadas, ratios, ozono</w:t>
      </w:r>
      <w:proofErr w:type="gramStart"/>
      <w:r>
        <w:rPr>
          <w:rFonts w:cs="Consolas"/>
          <w:bCs/>
        </w:rPr>
        <w:t>, …</w:t>
      </w:r>
      <w:proofErr w:type="gramEnd"/>
      <w:r>
        <w:rPr>
          <w:rFonts w:cs="Consolas"/>
          <w:bCs/>
        </w:rPr>
        <w:t>).</w:t>
      </w:r>
      <w:r w:rsidR="00874CC5">
        <w:rPr>
          <w:rFonts w:cs="Consolas"/>
          <w:bCs/>
        </w:rPr>
        <w:t xml:space="preserve"> Trabajamos en este </w:t>
      </w:r>
      <w:r w:rsidR="00874CC5">
        <w:t>caso con</w:t>
      </w:r>
      <w:r w:rsidR="00A66F87">
        <w:t xml:space="preserve"> la función </w:t>
      </w:r>
      <w:proofErr w:type="spellStart"/>
      <w:r w:rsidR="00A66F87" w:rsidRPr="00874CC5">
        <w:rPr>
          <w:rFonts w:ascii="Consolas" w:hAnsi="Consolas" w:cs="Consolas"/>
          <w:b/>
        </w:rPr>
        <w:t>langley_data_cell.m</w:t>
      </w:r>
      <w:proofErr w:type="spellEnd"/>
      <w:r w:rsidR="00874CC5">
        <w:rPr>
          <w:rFonts w:cs="Consolas"/>
        </w:rPr>
        <w:t xml:space="preserve">, recibiendo </w:t>
      </w:r>
      <w:r w:rsidR="00874CC5">
        <w:rPr>
          <w:rFonts w:cs="Consolas"/>
        </w:rPr>
        <w:lastRenderedPageBreak/>
        <w:t xml:space="preserve">como </w:t>
      </w:r>
      <w:r w:rsidR="00874CC5" w:rsidRPr="00874CC5">
        <w:rPr>
          <w:rFonts w:cs="Consolas"/>
          <w:i/>
        </w:rPr>
        <w:t>inputs</w:t>
      </w:r>
      <w:r w:rsidR="00874CC5">
        <w:rPr>
          <w:rFonts w:cs="Consolas"/>
        </w:rPr>
        <w:t xml:space="preserve"> </w:t>
      </w:r>
      <w:r w:rsidR="00874CC5">
        <w:rPr>
          <w:rFonts w:cs="Consolas"/>
          <w:bCs/>
        </w:rPr>
        <w:t xml:space="preserve">las variables  </w:t>
      </w:r>
      <w:proofErr w:type="spellStart"/>
      <w:r w:rsidR="00874CC5" w:rsidRPr="00D03804">
        <w:rPr>
          <w:rFonts w:cs="Consolas"/>
          <w:b/>
          <w:bCs/>
          <w:i/>
        </w:rPr>
        <w:t>ozone_raw</w:t>
      </w:r>
      <w:proofErr w:type="spellEnd"/>
      <w:r w:rsidR="00874CC5" w:rsidRPr="00D03804">
        <w:rPr>
          <w:rFonts w:cs="Consolas"/>
          <w:b/>
          <w:bCs/>
          <w:i/>
        </w:rPr>
        <w:t xml:space="preserve">, </w:t>
      </w:r>
      <w:proofErr w:type="spellStart"/>
      <w:r w:rsidR="00874CC5" w:rsidRPr="00D03804">
        <w:rPr>
          <w:rFonts w:cs="Consolas"/>
          <w:b/>
          <w:bCs/>
          <w:i/>
        </w:rPr>
        <w:t>ozone_ds</w:t>
      </w:r>
      <w:proofErr w:type="spellEnd"/>
      <w:r w:rsidR="00874CC5" w:rsidRPr="00D03804">
        <w:rPr>
          <w:rFonts w:cs="Consolas"/>
          <w:b/>
          <w:bCs/>
          <w:i/>
        </w:rPr>
        <w:t xml:space="preserve"> </w:t>
      </w:r>
      <w:r w:rsidR="00874CC5" w:rsidRPr="00D03804">
        <w:rPr>
          <w:rFonts w:cs="Consolas"/>
          <w:bCs/>
        </w:rPr>
        <w:t>y</w:t>
      </w:r>
      <w:r w:rsidR="00874CC5" w:rsidRPr="00D03804">
        <w:rPr>
          <w:rFonts w:cs="Consolas"/>
          <w:b/>
          <w:bCs/>
          <w:i/>
        </w:rPr>
        <w:t xml:space="preserve"> </w:t>
      </w:r>
      <w:proofErr w:type="spellStart"/>
      <w:r w:rsidR="00874CC5" w:rsidRPr="00D03804">
        <w:rPr>
          <w:rFonts w:cs="Consolas"/>
          <w:b/>
          <w:bCs/>
          <w:i/>
        </w:rPr>
        <w:t>config</w:t>
      </w:r>
      <w:proofErr w:type="spellEnd"/>
      <w:r w:rsidR="00874CC5">
        <w:rPr>
          <w:rFonts w:cs="Consolas"/>
          <w:b/>
          <w:bCs/>
          <w:i/>
        </w:rPr>
        <w:t xml:space="preserve"> </w:t>
      </w:r>
      <w:r w:rsidR="00874CC5">
        <w:rPr>
          <w:rFonts w:cs="Consolas"/>
          <w:bCs/>
        </w:rPr>
        <w:t xml:space="preserve">(salidas de </w:t>
      </w:r>
      <w:proofErr w:type="spellStart"/>
      <w:r w:rsidR="00874CC5">
        <w:rPr>
          <w:rFonts w:cs="Consolas"/>
          <w:bCs/>
        </w:rPr>
        <w:t>r</w:t>
      </w:r>
      <w:r w:rsidR="00874CC5" w:rsidRPr="00FB32A6">
        <w:rPr>
          <w:rFonts w:ascii="Consolas" w:hAnsi="Consolas" w:cs="Consolas"/>
          <w:bCs/>
        </w:rPr>
        <w:t>eadb_data</w:t>
      </w:r>
      <w:r w:rsidR="00874CC5">
        <w:rPr>
          <w:rFonts w:cs="Consolas"/>
          <w:bCs/>
        </w:rPr>
        <w:t>.m</w:t>
      </w:r>
      <w:proofErr w:type="spellEnd"/>
      <w:r w:rsidR="00874CC5">
        <w:rPr>
          <w:rFonts w:cs="Consolas"/>
          <w:bCs/>
        </w:rPr>
        <w:t xml:space="preserve">), y obteniendo como </w:t>
      </w:r>
      <w:r w:rsidR="00874CC5" w:rsidRPr="00874CC5">
        <w:rPr>
          <w:rFonts w:cs="Consolas"/>
          <w:bCs/>
          <w:i/>
        </w:rPr>
        <w:t>output</w:t>
      </w:r>
      <w:r w:rsidR="00874CC5">
        <w:rPr>
          <w:rFonts w:cs="Consolas"/>
          <w:bCs/>
        </w:rPr>
        <w:t>:</w:t>
      </w:r>
    </w:p>
    <w:p w:rsidR="00874CC5" w:rsidRDefault="00874CC5" w:rsidP="00656A7C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704560">
        <w:rPr>
          <w:rFonts w:cs="Consolas"/>
          <w:b/>
          <w:bCs/>
          <w:i/>
        </w:rPr>
        <w:t>ozone_lgl</w:t>
      </w:r>
      <w:proofErr w:type="spellEnd"/>
      <w:r w:rsidRPr="000A330A">
        <w:rPr>
          <w:rFonts w:cs="Consolas"/>
          <w:bCs/>
        </w:rPr>
        <w:t xml:space="preserve">: </w:t>
      </w:r>
      <w:r>
        <w:rPr>
          <w:rFonts w:cs="Consolas"/>
          <w:bCs/>
        </w:rPr>
        <w:t>s</w:t>
      </w:r>
      <w:r w:rsidRPr="000A330A">
        <w:rPr>
          <w:rFonts w:cs="Consolas"/>
          <w:bCs/>
        </w:rPr>
        <w:t>erían las medidas individual</w:t>
      </w:r>
      <w:r>
        <w:rPr>
          <w:rFonts w:cs="Consolas"/>
          <w:bCs/>
        </w:rPr>
        <w:t>e</w:t>
      </w:r>
      <w:r w:rsidRPr="000A330A">
        <w:rPr>
          <w:rFonts w:cs="Consolas"/>
          <w:bCs/>
        </w:rPr>
        <w:t>s (5 por cada sumario)</w:t>
      </w:r>
      <w:r>
        <w:rPr>
          <w:rFonts w:cs="Consolas"/>
          <w:bCs/>
        </w:rPr>
        <w:t>, depuradas según el procedimiento estándar usado con los sumarios</w:t>
      </w:r>
      <w:r w:rsidR="00D02408">
        <w:rPr>
          <w:rFonts w:cs="Consolas"/>
          <w:bCs/>
        </w:rPr>
        <w:t xml:space="preserve"> (</w:t>
      </w:r>
      <w:r w:rsidR="00D02408" w:rsidRPr="003E2AEA">
        <w:rPr>
          <w:rFonts w:cs="Consolas"/>
          <w:bCs/>
        </w:rPr>
        <w:t xml:space="preserve">normal O3_std &lt; 2.5, 100&lt;O3&lt;600, hg </w:t>
      </w:r>
      <w:proofErr w:type="spellStart"/>
      <w:r w:rsidR="00D02408" w:rsidRPr="003E2AEA">
        <w:rPr>
          <w:rFonts w:cs="Consolas"/>
          <w:bCs/>
        </w:rPr>
        <w:t>flag</w:t>
      </w:r>
      <w:proofErr w:type="spellEnd"/>
      <w:r w:rsidR="00D02408" w:rsidRPr="003E2AEA">
        <w:rPr>
          <w:rFonts w:cs="Consolas"/>
          <w:bCs/>
        </w:rPr>
        <w:t xml:space="preserve"> =1, n = 5</w:t>
      </w:r>
      <w:r w:rsidR="00D02408">
        <w:rPr>
          <w:rFonts w:cs="Consolas"/>
          <w:bCs/>
        </w:rPr>
        <w:t>)</w:t>
      </w:r>
      <w:r>
        <w:rPr>
          <w:rFonts w:cs="Consolas"/>
          <w:bCs/>
        </w:rPr>
        <w:t xml:space="preserve">. </w:t>
      </w:r>
    </w:p>
    <w:p w:rsidR="00656A7C" w:rsidRPr="00656A7C" w:rsidRDefault="00656A7C" w:rsidP="00656A7C">
      <w:pPr>
        <w:pStyle w:val="Prrafodelista"/>
        <w:rPr>
          <w:rFonts w:cs="Consolas"/>
          <w:bCs/>
        </w:rPr>
      </w:pPr>
    </w:p>
    <w:p w:rsidR="00656A7C" w:rsidRDefault="00874CC5" w:rsidP="00874CC5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656A7C">
        <w:rPr>
          <w:rFonts w:cs="Consolas"/>
          <w:b/>
          <w:bCs/>
          <w:i/>
        </w:rPr>
        <w:t>ozone_lgl_sum</w:t>
      </w:r>
      <w:proofErr w:type="spellEnd"/>
      <w:r w:rsidRPr="00656A7C">
        <w:rPr>
          <w:rFonts w:cs="Consolas"/>
          <w:bCs/>
        </w:rPr>
        <w:t>:</w:t>
      </w:r>
      <w:r w:rsidR="00D02408" w:rsidRPr="00656A7C">
        <w:rPr>
          <w:rFonts w:cs="Consolas"/>
          <w:bCs/>
        </w:rPr>
        <w:t xml:space="preserve"> </w:t>
      </w:r>
      <w:r w:rsidRPr="00656A7C">
        <w:rPr>
          <w:rFonts w:cs="Consolas"/>
          <w:bCs/>
        </w:rPr>
        <w:t>sumarios recalculados a partir de las medidas individuales anteriores. Los campos disponibles son</w:t>
      </w:r>
      <w:r w:rsidR="00D02408" w:rsidRPr="00656A7C">
        <w:rPr>
          <w:rFonts w:cs="Consolas"/>
          <w:bCs/>
        </w:rPr>
        <w:t xml:space="preserve"> </w:t>
      </w:r>
      <w:r w:rsidR="00656A7C">
        <w:rPr>
          <w:rFonts w:cs="Consolas"/>
          <w:bCs/>
        </w:rPr>
        <w:t>los detallados en la</w:t>
      </w:r>
      <w:r w:rsidR="00D02408" w:rsidRPr="00656A7C">
        <w:rPr>
          <w:rFonts w:cs="Consolas"/>
          <w:bCs/>
        </w:rPr>
        <w:t xml:space="preserve"> tabla </w:t>
      </w:r>
      <w:r w:rsidR="00656A7C">
        <w:rPr>
          <w:rFonts w:cs="Consolas"/>
          <w:bCs/>
        </w:rPr>
        <w:t>siguiente</w:t>
      </w:r>
      <w:r w:rsidRPr="00656A7C">
        <w:rPr>
          <w:rFonts w:cs="Consolas"/>
          <w:bCs/>
        </w:rPr>
        <w:t xml:space="preserve">. </w:t>
      </w:r>
      <w:r w:rsidR="00656A7C">
        <w:rPr>
          <w:rFonts w:cs="Consolas"/>
          <w:bCs/>
        </w:rPr>
        <w:t>Obtendremos esta variable sólo en caso de pedirla.</w:t>
      </w:r>
    </w:p>
    <w:p w:rsidR="00656A7C" w:rsidRPr="00CF3BD1" w:rsidRDefault="00656A7C" w:rsidP="00656A7C">
      <w:pPr>
        <w:pStyle w:val="Epgrafe"/>
        <w:keepNext/>
        <w:rPr>
          <w:sz w:val="20"/>
          <w:szCs w:val="20"/>
        </w:rPr>
      </w:pPr>
      <w:r w:rsidRPr="00CF3BD1">
        <w:rPr>
          <w:sz w:val="20"/>
          <w:szCs w:val="20"/>
        </w:rPr>
        <w:t xml:space="preserve">Tabla </w:t>
      </w:r>
      <w:r w:rsidRPr="00CF3BD1">
        <w:rPr>
          <w:sz w:val="20"/>
          <w:szCs w:val="20"/>
        </w:rPr>
        <w:fldChar w:fldCharType="begin"/>
      </w:r>
      <w:r w:rsidRPr="00CF3BD1">
        <w:rPr>
          <w:sz w:val="20"/>
          <w:szCs w:val="20"/>
        </w:rPr>
        <w:instrText xml:space="preserve"> SEQ Tabla \* ARABIC </w:instrText>
      </w:r>
      <w:r w:rsidRPr="00CF3BD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CF3BD1">
        <w:rPr>
          <w:sz w:val="20"/>
          <w:szCs w:val="20"/>
        </w:rPr>
        <w:fldChar w:fldCharType="end"/>
      </w:r>
      <w:r w:rsidRPr="00CF3BD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Salida de la función </w:t>
      </w:r>
      <w:proofErr w:type="spellStart"/>
      <w:r w:rsidRPr="00CF3BD1">
        <w:rPr>
          <w:rFonts w:ascii="Consolas" w:hAnsi="Consolas" w:cs="Consolas"/>
          <w:sz w:val="20"/>
          <w:szCs w:val="20"/>
        </w:rPr>
        <w:t>langley_data_cell.m</w:t>
      </w:r>
      <w:proofErr w:type="spellEnd"/>
      <w:r w:rsidRPr="00656A7C">
        <w:rPr>
          <w:rFonts w:cs="Consolas"/>
          <w:sz w:val="20"/>
          <w:szCs w:val="20"/>
        </w:rPr>
        <w:t>: var</w:t>
      </w:r>
      <w:r>
        <w:rPr>
          <w:rFonts w:cs="Consolas"/>
          <w:sz w:val="20"/>
          <w:szCs w:val="20"/>
        </w:rPr>
        <w:t xml:space="preserve">iables </w:t>
      </w:r>
      <w:proofErr w:type="spellStart"/>
      <w:r>
        <w:rPr>
          <w:rFonts w:cs="Consolas"/>
          <w:sz w:val="20"/>
          <w:szCs w:val="20"/>
        </w:rPr>
        <w:t>ozone_lgl</w:t>
      </w:r>
      <w:proofErr w:type="spellEnd"/>
      <w:r>
        <w:rPr>
          <w:rFonts w:cs="Consolas"/>
          <w:sz w:val="20"/>
          <w:szCs w:val="20"/>
        </w:rPr>
        <w:t xml:space="preserve"> y </w:t>
      </w:r>
      <w:proofErr w:type="spellStart"/>
      <w:r>
        <w:rPr>
          <w:rFonts w:cs="Consolas"/>
          <w:sz w:val="20"/>
          <w:szCs w:val="20"/>
        </w:rPr>
        <w:t>ozone_lgl_sum</w:t>
      </w:r>
      <w:proofErr w:type="spellEnd"/>
    </w:p>
    <w:tbl>
      <w:tblPr>
        <w:tblStyle w:val="Tablaconcuadrcula"/>
        <w:tblW w:w="0" w:type="auto"/>
        <w:jc w:val="center"/>
        <w:tblLook w:val="04A0"/>
      </w:tblPr>
      <w:tblGrid>
        <w:gridCol w:w="8644"/>
      </w:tblGrid>
      <w:tr w:rsidR="00656A7C" w:rsidRPr="00874CC5" w:rsidTr="002B6F51">
        <w:trPr>
          <w:jc w:val="center"/>
        </w:trPr>
        <w:tc>
          <w:tcPr>
            <w:tcW w:w="8644" w:type="dxa"/>
          </w:tcPr>
          <w:p w:rsidR="00656A7C" w:rsidRPr="00AA6285" w:rsidRDefault="00656A7C" w:rsidP="00977391">
            <w:pP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</w:pPr>
            <w:r w:rsidRPr="00874CC5">
              <w:rPr>
                <w:rFonts w:cs="Consolas"/>
                <w:b/>
                <w:bCs/>
                <w:i/>
                <w:sz w:val="20"/>
                <w:szCs w:val="20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'date'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hg_id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nds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'm2'  'm3'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saz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'  'temp'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...% 1-11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12-18 count-rates recalculated 1 (Rayleigh uncorrected !!)     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733FA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>'o3_1'  'r1'  'r2'  'r3'  'r4'  'r5'  'r6'</w:t>
            </w:r>
            <w:r>
              <w:rPr>
                <w:rFonts w:cs="Consolas"/>
                <w:b/>
                <w:bCs/>
                <w:i/>
                <w:sz w:val="20"/>
                <w:szCs w:val="20"/>
              </w:rPr>
              <w:t xml:space="preserve">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 xml:space="preserve">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19-25 </w:t>
            </w:r>
            <w:r>
              <w:rPr>
                <w:rFonts w:cs="Consolas"/>
                <w:bCs/>
                <w:i/>
                <w:sz w:val="20"/>
                <w:szCs w:val="20"/>
                <w:lang w:val="en-US"/>
              </w:rPr>
              <w:t>ratios recalculated 1 (Rayleigh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corrected !!)</w:t>
            </w:r>
            <w:proofErr w:type="gramEnd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  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26-32 count-rates recalculated 2 (Rayleigh </w:t>
            </w:r>
            <w:proofErr w:type="gramStart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uncorrected !!)</w:t>
            </w:r>
            <w:proofErr w:type="gramEnd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    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656A7C">
              <w:rPr>
                <w:rFonts w:cs="Consolas"/>
                <w:b/>
                <w:bCs/>
                <w:i/>
                <w:sz w:val="20"/>
                <w:szCs w:val="20"/>
              </w:rPr>
              <w:t xml:space="preserve">'O3_2'  'R1'  'R2'  'R3'  'R4'  'R5'  'R6'  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33-39 ratios recalculated 2 (Rayleigh </w:t>
            </w:r>
            <w:proofErr w:type="gramStart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corrected !!)</w:t>
            </w:r>
            <w:proofErr w:type="gramEnd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</w:p>
        </w:tc>
      </w:tr>
    </w:tbl>
    <w:p w:rsidR="00656A7C" w:rsidRPr="00656A7C" w:rsidRDefault="00656A7C" w:rsidP="00656A7C">
      <w:pPr>
        <w:rPr>
          <w:rFonts w:cs="Consolas"/>
          <w:bCs/>
        </w:rPr>
      </w:pPr>
    </w:p>
    <w:p w:rsidR="00874CC5" w:rsidRPr="00656A7C" w:rsidRDefault="00874CC5" w:rsidP="00874CC5">
      <w:pPr>
        <w:pStyle w:val="Prrafodelista"/>
        <w:numPr>
          <w:ilvl w:val="0"/>
          <w:numId w:val="1"/>
        </w:numPr>
        <w:rPr>
          <w:rFonts w:cs="Consolas"/>
          <w:bCs/>
        </w:rPr>
      </w:pPr>
      <w:proofErr w:type="spellStart"/>
      <w:r w:rsidRPr="00656A7C">
        <w:rPr>
          <w:rFonts w:cs="Consolas"/>
          <w:b/>
          <w:bCs/>
          <w:i/>
        </w:rPr>
        <w:t>cfg</w:t>
      </w:r>
      <w:proofErr w:type="spellEnd"/>
      <w:r w:rsidRPr="00656A7C">
        <w:rPr>
          <w:rFonts w:cs="Consolas"/>
          <w:bCs/>
        </w:rPr>
        <w:t xml:space="preserve">: Constantes de calibración en juego. Estructura con campos </w:t>
      </w:r>
      <w:proofErr w:type="spellStart"/>
      <w:r w:rsidRPr="00656A7C">
        <w:rPr>
          <w:rFonts w:cs="Consolas"/>
          <w:bCs/>
        </w:rPr>
        <w:t>old</w:t>
      </w:r>
      <w:proofErr w:type="spellEnd"/>
      <w:r w:rsidRPr="00656A7C">
        <w:rPr>
          <w:rFonts w:cs="Consolas"/>
          <w:bCs/>
        </w:rPr>
        <w:t xml:space="preserve"> y new.</w:t>
      </w:r>
    </w:p>
    <w:p w:rsidR="00656A7C" w:rsidRPr="00656A7C" w:rsidRDefault="00656A7C" w:rsidP="00656A7C">
      <w:pPr>
        <w:pStyle w:val="Epgrafe"/>
        <w:keepNext/>
        <w:rPr>
          <w:sz w:val="20"/>
          <w:szCs w:val="20"/>
        </w:rPr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: </w:t>
      </w:r>
      <w:r>
        <w:rPr>
          <w:sz w:val="20"/>
          <w:szCs w:val="20"/>
        </w:rPr>
        <w:t xml:space="preserve">Salida de la función </w:t>
      </w:r>
      <w:proofErr w:type="spellStart"/>
      <w:r w:rsidRPr="00CF3BD1">
        <w:rPr>
          <w:rFonts w:ascii="Consolas" w:hAnsi="Consolas" w:cs="Consolas"/>
          <w:sz w:val="20"/>
          <w:szCs w:val="20"/>
        </w:rPr>
        <w:t>langley_data_cell.m</w:t>
      </w:r>
      <w:proofErr w:type="spellEnd"/>
      <w:r w:rsidRPr="00656A7C">
        <w:rPr>
          <w:rFonts w:cs="Consolas"/>
          <w:sz w:val="20"/>
          <w:szCs w:val="20"/>
        </w:rPr>
        <w:t xml:space="preserve">: variable </w:t>
      </w:r>
      <w:proofErr w:type="spellStart"/>
      <w:r w:rsidRPr="00656A7C">
        <w:rPr>
          <w:rFonts w:cs="Consolas"/>
          <w:sz w:val="20"/>
          <w:szCs w:val="20"/>
        </w:rPr>
        <w:t>cfg</w:t>
      </w:r>
      <w:proofErr w:type="spellEnd"/>
    </w:p>
    <w:tbl>
      <w:tblPr>
        <w:tblStyle w:val="Tablaconcuadrcula"/>
        <w:tblW w:w="0" w:type="auto"/>
        <w:jc w:val="center"/>
        <w:tblInd w:w="360" w:type="dxa"/>
        <w:tblLook w:val="04A0"/>
      </w:tblPr>
      <w:tblGrid>
        <w:gridCol w:w="8360"/>
      </w:tblGrid>
      <w:tr w:rsidR="00874CC5" w:rsidRPr="00C83EE6" w:rsidTr="002B6F51">
        <w:trPr>
          <w:jc w:val="center"/>
        </w:trPr>
        <w:tc>
          <w:tcPr>
            <w:tcW w:w="8360" w:type="dxa"/>
          </w:tcPr>
          <w:p w:rsidR="00874CC5" w:rsidRPr="00A03C1E" w:rsidRDefault="00874CC5" w:rsidP="00977391">
            <w:pPr>
              <w:autoSpaceDE w:val="0"/>
              <w:autoSpaceDN w:val="0"/>
              <w:adjustRightInd w:val="0"/>
              <w:rPr>
                <w:rFonts w:cs="Courier New"/>
                <w:b/>
                <w:i/>
                <w:sz w:val="20"/>
                <w:szCs w:val="20"/>
                <w:lang w:val="en-US"/>
              </w:rPr>
            </w:pP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'Usage date',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1',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2',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3',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4',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5',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'O3 on O3 Ratio',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'ETC on O3 Ratio',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'Dead time (sec)',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0',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1',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2',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3',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4',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5'</w:t>
            </w:r>
          </w:p>
        </w:tc>
      </w:tr>
    </w:tbl>
    <w:p w:rsidR="00874CC5" w:rsidRPr="008A6C1B" w:rsidRDefault="00874CC5" w:rsidP="00874CC5">
      <w:pPr>
        <w:pStyle w:val="Prrafodelista"/>
        <w:ind w:left="360"/>
        <w:rPr>
          <w:rFonts w:cs="Consolas"/>
          <w:bCs/>
          <w:lang w:val="en-US"/>
        </w:rPr>
      </w:pPr>
    </w:p>
    <w:p w:rsidR="00A66F87" w:rsidRPr="00DC5440" w:rsidRDefault="00874CC5" w:rsidP="00DC5440">
      <w:pPr>
        <w:pStyle w:val="Prrafodelista"/>
        <w:numPr>
          <w:ilvl w:val="0"/>
          <w:numId w:val="12"/>
        </w:numPr>
        <w:rPr>
          <w:rFonts w:cs="Consolas"/>
          <w:bCs/>
        </w:rPr>
      </w:pPr>
      <w:proofErr w:type="spellStart"/>
      <w:r w:rsidRPr="00656A7C">
        <w:rPr>
          <w:rFonts w:cs="Courier New"/>
          <w:b/>
          <w:i/>
          <w:color w:val="000000"/>
        </w:rPr>
        <w:t>lgl_leg</w:t>
      </w:r>
      <w:proofErr w:type="spellEnd"/>
      <w:r w:rsidRPr="00656A7C">
        <w:rPr>
          <w:rFonts w:cs="Courier New"/>
          <w:color w:val="000000"/>
        </w:rPr>
        <w:t>: legenda para cada una de las variables de salida</w:t>
      </w:r>
    </w:p>
    <w:p w:rsidR="00DC5440" w:rsidRPr="00DC5440" w:rsidRDefault="00DC5440" w:rsidP="00DC5440">
      <w:pPr>
        <w:pStyle w:val="Prrafodelista"/>
        <w:rPr>
          <w:rFonts w:cs="Consolas"/>
          <w:bCs/>
        </w:rPr>
      </w:pPr>
    </w:p>
    <w:p w:rsidR="007F6E10" w:rsidRPr="00DC5440" w:rsidRDefault="00DC5440" w:rsidP="009C5A98">
      <w:pPr>
        <w:rPr>
          <w:rFonts w:ascii="Consolas" w:hAnsi="Consolas" w:cs="Consolas"/>
          <w:bCs/>
        </w:rPr>
      </w:pPr>
      <w:r>
        <w:t xml:space="preserve">Como se ve, </w:t>
      </w:r>
      <w:r w:rsidR="00A66F87">
        <w:t xml:space="preserve">la estructura de los datos simultáneos (sumarios) y de los individuales es idéntica. Esto nos permitirá desarrollar las funciones de análisis de forma que sean comunes para cualquier tipo de dato de entrada. </w:t>
      </w:r>
    </w:p>
    <w:p w:rsidR="00BB5359" w:rsidRDefault="00A35697" w:rsidP="009C5A98">
      <w:pPr>
        <w:rPr>
          <w:rFonts w:cs="Consolas"/>
          <w:bCs/>
        </w:rPr>
      </w:pPr>
      <w:r>
        <w:rPr>
          <w:rFonts w:cs="Consolas"/>
          <w:bCs/>
        </w:rPr>
        <w:t xml:space="preserve">En la figura abajo se muestran como ejemplo </w:t>
      </w:r>
      <w:r w:rsidR="004A6D43">
        <w:rPr>
          <w:rFonts w:cs="Consolas"/>
          <w:bCs/>
        </w:rPr>
        <w:t xml:space="preserve">los resultados  de los </w:t>
      </w:r>
      <w:proofErr w:type="spellStart"/>
      <w:r w:rsidR="004A6D43">
        <w:rPr>
          <w:rFonts w:cs="Consolas"/>
          <w:bCs/>
        </w:rPr>
        <w:t>Langleys</w:t>
      </w:r>
      <w:proofErr w:type="spellEnd"/>
      <w:r w:rsidR="004A6D43">
        <w:rPr>
          <w:rFonts w:cs="Consolas"/>
          <w:bCs/>
        </w:rPr>
        <w:t xml:space="preserve"> obtenidos de los sumarios calculados a partir de la función </w:t>
      </w:r>
      <w:proofErr w:type="spellStart"/>
      <w:r w:rsidR="00714C76" w:rsidRPr="00714C76">
        <w:rPr>
          <w:rFonts w:ascii="Consolas" w:hAnsi="Consolas" w:cs="Consolas"/>
          <w:bCs/>
        </w:rPr>
        <w:t>test_recalculation.m</w:t>
      </w:r>
      <w:proofErr w:type="spellEnd"/>
      <w:r w:rsidR="00714C76" w:rsidRPr="00714C76">
        <w:rPr>
          <w:rFonts w:cs="Consolas"/>
          <w:bCs/>
        </w:rPr>
        <w:t xml:space="preserve"> </w:t>
      </w:r>
      <w:r w:rsidR="0041417C">
        <w:rPr>
          <w:rFonts w:cs="Consolas"/>
          <w:bCs/>
        </w:rPr>
        <w:t xml:space="preserve"> </w:t>
      </w:r>
      <w:r w:rsidR="00714C76">
        <w:rPr>
          <w:rFonts w:cs="Consolas"/>
          <w:bCs/>
        </w:rPr>
        <w:t>(</w:t>
      </w:r>
      <w:r w:rsidR="00E766EB">
        <w:rPr>
          <w:rFonts w:cs="Consolas"/>
          <w:bCs/>
        </w:rPr>
        <w:t>puntos</w:t>
      </w:r>
      <w:r w:rsidR="00714C76">
        <w:rPr>
          <w:rFonts w:cs="Consolas"/>
          <w:bCs/>
        </w:rPr>
        <w:t xml:space="preserve">) y los </w:t>
      </w:r>
      <w:r w:rsidR="004A6D43">
        <w:rPr>
          <w:rFonts w:cs="Consolas"/>
          <w:bCs/>
        </w:rPr>
        <w:t xml:space="preserve">obtenidos </w:t>
      </w:r>
      <w:r w:rsidR="00714C76">
        <w:rPr>
          <w:rFonts w:cs="Consolas"/>
          <w:bCs/>
        </w:rPr>
        <w:t>de los sumarios recalculados a part</w:t>
      </w:r>
      <w:r w:rsidR="00E766EB">
        <w:rPr>
          <w:rFonts w:cs="Consolas"/>
          <w:bCs/>
        </w:rPr>
        <w:t xml:space="preserve">ir de las medidas individuales, </w:t>
      </w:r>
      <w:r w:rsidR="00714C76">
        <w:rPr>
          <w:rFonts w:cs="Consolas"/>
          <w:bCs/>
        </w:rPr>
        <w:t xml:space="preserve">función </w:t>
      </w:r>
      <w:proofErr w:type="spellStart"/>
      <w:r w:rsidR="002D27C8" w:rsidRPr="002D27C8">
        <w:rPr>
          <w:rFonts w:ascii="Consolas" w:hAnsi="Consolas" w:cs="Consolas"/>
          <w:bCs/>
        </w:rPr>
        <w:t>langley_data_cell.m</w:t>
      </w:r>
      <w:proofErr w:type="spellEnd"/>
      <w:r w:rsidR="00E766EB">
        <w:rPr>
          <w:rFonts w:cs="Consolas"/>
          <w:bCs/>
        </w:rPr>
        <w:t xml:space="preserve"> (círculos</w:t>
      </w:r>
      <w:r w:rsidR="00714C76">
        <w:rPr>
          <w:rFonts w:cs="Consolas"/>
          <w:bCs/>
        </w:rPr>
        <w:t xml:space="preserve">). Como se muestra, </w:t>
      </w:r>
      <w:r w:rsidR="00570DBD">
        <w:rPr>
          <w:rFonts w:cs="Consolas"/>
          <w:bCs/>
        </w:rPr>
        <w:t xml:space="preserve">los resultados en ambos casos </w:t>
      </w:r>
      <w:r w:rsidR="00714C76">
        <w:rPr>
          <w:rFonts w:cs="Consolas"/>
          <w:bCs/>
        </w:rPr>
        <w:t>son idénticos</w:t>
      </w:r>
      <w:r w:rsidR="00BB5359">
        <w:rPr>
          <w:rFonts w:cs="Consolas"/>
          <w:bCs/>
        </w:rPr>
        <w:t>, salvo pequeñas diferencias debidas a:</w:t>
      </w:r>
    </w:p>
    <w:p w:rsidR="00E766EB" w:rsidRDefault="00E766EB" w:rsidP="00BB5359">
      <w:pPr>
        <w:pStyle w:val="Prrafodelista"/>
        <w:numPr>
          <w:ilvl w:val="0"/>
          <w:numId w:val="11"/>
        </w:numPr>
        <w:rPr>
          <w:rFonts w:cs="Consolas"/>
          <w:bCs/>
        </w:rPr>
      </w:pPr>
      <w:r w:rsidRPr="00E766EB">
        <w:rPr>
          <w:rFonts w:cs="Consolas"/>
          <w:bCs/>
        </w:rPr>
        <w:t xml:space="preserve">Los resultados obtenidos a partir de la variable </w:t>
      </w:r>
      <w:proofErr w:type="spellStart"/>
      <w:r w:rsidRPr="00E766EB">
        <w:rPr>
          <w:rFonts w:cs="Consolas"/>
          <w:bCs/>
        </w:rPr>
        <w:t>summary</w:t>
      </w:r>
      <w:proofErr w:type="spellEnd"/>
      <w:r>
        <w:rPr>
          <w:rFonts w:cs="Consolas"/>
          <w:bCs/>
        </w:rPr>
        <w:t xml:space="preserve"> no están filtrados de ninguna manera.</w:t>
      </w:r>
    </w:p>
    <w:p w:rsidR="00E766EB" w:rsidRPr="00E766EB" w:rsidRDefault="00E766EB" w:rsidP="00BB5359">
      <w:pPr>
        <w:pStyle w:val="Prrafodelista"/>
        <w:numPr>
          <w:ilvl w:val="0"/>
          <w:numId w:val="11"/>
        </w:numPr>
        <w:rPr>
          <w:rFonts w:cs="Consolas"/>
          <w:bCs/>
        </w:rPr>
      </w:pPr>
      <w:r w:rsidRPr="00E766EB">
        <w:rPr>
          <w:rFonts w:cs="Consolas"/>
          <w:bCs/>
        </w:rPr>
        <w:t xml:space="preserve">En el caso de </w:t>
      </w:r>
      <w:r>
        <w:rPr>
          <w:rFonts w:cs="Consolas"/>
          <w:bCs/>
        </w:rPr>
        <w:t xml:space="preserve">los sumarios obtenidos a partir de </w:t>
      </w:r>
      <w:r w:rsidRPr="00E766EB">
        <w:rPr>
          <w:rFonts w:cs="Consolas"/>
          <w:bCs/>
        </w:rPr>
        <w:t xml:space="preserve">las medidas individuales se aplica por defecto el siguiente filtro: las medidas no será válidas al menos que como mínimo se disponga de 100 </w:t>
      </w:r>
      <w:proofErr w:type="spellStart"/>
      <w:r w:rsidRPr="00E766EB">
        <w:rPr>
          <w:rFonts w:cs="Consolas"/>
          <w:bCs/>
        </w:rPr>
        <w:t>ds’s</w:t>
      </w:r>
      <w:proofErr w:type="spellEnd"/>
      <w:r w:rsidRPr="00E766EB">
        <w:rPr>
          <w:rFonts w:cs="Consolas"/>
          <w:bCs/>
        </w:rPr>
        <w:t xml:space="preserve"> (es decir, 20 sumarios).</w:t>
      </w:r>
    </w:p>
    <w:p w:rsidR="00E766EB" w:rsidRDefault="00E766EB" w:rsidP="00BB5359">
      <w:pPr>
        <w:pStyle w:val="Prrafodelista"/>
        <w:numPr>
          <w:ilvl w:val="0"/>
          <w:numId w:val="11"/>
        </w:numPr>
        <w:rPr>
          <w:rFonts w:cs="Consolas"/>
          <w:bCs/>
        </w:rPr>
      </w:pPr>
      <w:r w:rsidRPr="00E766EB">
        <w:rPr>
          <w:rFonts w:cs="Consolas"/>
          <w:bCs/>
        </w:rPr>
        <w:t xml:space="preserve">En el caso de </w:t>
      </w:r>
      <w:r>
        <w:rPr>
          <w:rFonts w:cs="Consolas"/>
          <w:bCs/>
        </w:rPr>
        <w:t xml:space="preserve">los sumarios obtenidos a partir de </w:t>
      </w:r>
      <w:r w:rsidRPr="00E766EB">
        <w:rPr>
          <w:rFonts w:cs="Consolas"/>
          <w:bCs/>
        </w:rPr>
        <w:t>las medidas individuales</w:t>
      </w:r>
      <w:r>
        <w:rPr>
          <w:rFonts w:cs="Consolas"/>
          <w:bCs/>
        </w:rPr>
        <w:t xml:space="preserve"> no estamos trabajando con medidas simultáneas.</w:t>
      </w:r>
    </w:p>
    <w:p w:rsidR="00733FA5" w:rsidRPr="0009280C" w:rsidRDefault="00BB5359" w:rsidP="0009280C">
      <w:pPr>
        <w:jc w:val="center"/>
        <w:rPr>
          <w:rFonts w:cs="Consolas"/>
          <w:bCs/>
        </w:rPr>
      </w:pPr>
      <w:r w:rsidRPr="00E766EB">
        <w:rPr>
          <w:noProof/>
          <w:lang w:eastAsia="es-ES"/>
        </w:rPr>
        <w:lastRenderedPageBreak/>
        <w:drawing>
          <wp:inline distT="0" distB="0" distL="0" distR="0">
            <wp:extent cx="5400040" cy="2703195"/>
            <wp:effectExtent l="19050" t="0" r="0" b="0"/>
            <wp:docPr id="3" name="2 Imagen" descr="General__ETC_all_1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_ETC_all_157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87" w:rsidRDefault="00733FA5" w:rsidP="00C40D11">
      <w:pPr>
        <w:pStyle w:val="Epgrafe"/>
        <w:rPr>
          <w:rFonts w:cs="Consolas"/>
          <w:sz w:val="20"/>
          <w:szCs w:val="20"/>
        </w:rPr>
      </w:pPr>
      <w:r w:rsidRPr="00733FA5">
        <w:rPr>
          <w:sz w:val="20"/>
          <w:szCs w:val="20"/>
        </w:rPr>
        <w:t xml:space="preserve">Figure </w:t>
      </w:r>
      <w:r w:rsidR="00B6525B" w:rsidRPr="00733FA5">
        <w:rPr>
          <w:sz w:val="20"/>
          <w:szCs w:val="20"/>
        </w:rPr>
        <w:fldChar w:fldCharType="begin"/>
      </w:r>
      <w:r w:rsidRPr="00733FA5">
        <w:rPr>
          <w:sz w:val="20"/>
          <w:szCs w:val="20"/>
        </w:rPr>
        <w:instrText xml:space="preserve"> SEQ Figure \* ARABIC </w:instrText>
      </w:r>
      <w:r w:rsidR="00B6525B" w:rsidRPr="00733FA5">
        <w:rPr>
          <w:sz w:val="20"/>
          <w:szCs w:val="20"/>
        </w:rPr>
        <w:fldChar w:fldCharType="separate"/>
      </w:r>
      <w:r w:rsidR="00EC63C7">
        <w:rPr>
          <w:noProof/>
          <w:sz w:val="20"/>
          <w:szCs w:val="20"/>
        </w:rPr>
        <w:t>1</w:t>
      </w:r>
      <w:r w:rsidR="00B6525B" w:rsidRPr="00733FA5">
        <w:rPr>
          <w:sz w:val="20"/>
          <w:szCs w:val="20"/>
        </w:rPr>
        <w:fldChar w:fldCharType="end"/>
      </w:r>
      <w:r w:rsidRPr="00733FA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Resultado del análisis de los Langley </w:t>
      </w:r>
      <w:proofErr w:type="spellStart"/>
      <w:r>
        <w:rPr>
          <w:sz w:val="20"/>
          <w:szCs w:val="20"/>
        </w:rPr>
        <w:t>Plots</w:t>
      </w:r>
      <w:proofErr w:type="spellEnd"/>
      <w:r>
        <w:rPr>
          <w:sz w:val="20"/>
          <w:szCs w:val="20"/>
        </w:rPr>
        <w:t xml:space="preserve"> </w:t>
      </w:r>
      <w:r w:rsidR="00F401CD">
        <w:rPr>
          <w:sz w:val="20"/>
          <w:szCs w:val="20"/>
        </w:rPr>
        <w:t xml:space="preserve">sobre dos conjuntos de datos diferentes: </w:t>
      </w:r>
      <w:r w:rsidR="004148BF">
        <w:rPr>
          <w:sz w:val="20"/>
          <w:szCs w:val="20"/>
        </w:rPr>
        <w:t xml:space="preserve">a) </w:t>
      </w:r>
      <w:r w:rsidR="00F401CD">
        <w:rPr>
          <w:sz w:val="20"/>
          <w:szCs w:val="20"/>
        </w:rPr>
        <w:t xml:space="preserve">MS9 simultáneas para la triada, obtenidas a partir de </w:t>
      </w:r>
      <w:r w:rsidR="004148BF">
        <w:rPr>
          <w:sz w:val="20"/>
          <w:szCs w:val="20"/>
        </w:rPr>
        <w:t>los</w:t>
      </w:r>
      <w:r w:rsidR="00F401CD">
        <w:rPr>
          <w:sz w:val="20"/>
          <w:szCs w:val="20"/>
        </w:rPr>
        <w:t xml:space="preserve"> sumarios</w:t>
      </w:r>
      <w:r w:rsidR="004148BF">
        <w:rPr>
          <w:sz w:val="20"/>
          <w:szCs w:val="20"/>
        </w:rPr>
        <w:t xml:space="preserve"> recalculados por la función </w:t>
      </w:r>
      <w:r w:rsidR="00F401CD">
        <w:rPr>
          <w:sz w:val="20"/>
          <w:szCs w:val="20"/>
        </w:rPr>
        <w:t xml:space="preserve"> </w:t>
      </w:r>
      <w:proofErr w:type="spellStart"/>
      <w:r w:rsidR="004148BF" w:rsidRPr="004148BF">
        <w:rPr>
          <w:rFonts w:ascii="Consolas" w:hAnsi="Consolas" w:cs="Consolas"/>
          <w:sz w:val="20"/>
          <w:szCs w:val="20"/>
        </w:rPr>
        <w:t>test_recalculation.m</w:t>
      </w:r>
      <w:proofErr w:type="spellEnd"/>
      <w:r w:rsidR="004148BF">
        <w:rPr>
          <w:rFonts w:ascii="Consolas" w:hAnsi="Consolas" w:cs="Consolas"/>
          <w:sz w:val="20"/>
          <w:szCs w:val="20"/>
        </w:rPr>
        <w:t xml:space="preserve"> </w:t>
      </w:r>
      <w:r w:rsidR="00C40D11">
        <w:rPr>
          <w:rFonts w:cs="Consolas"/>
          <w:sz w:val="20"/>
          <w:szCs w:val="20"/>
        </w:rPr>
        <w:t>(</w:t>
      </w:r>
      <w:proofErr w:type="spellStart"/>
      <w:r w:rsidR="00C40D11">
        <w:rPr>
          <w:rFonts w:cs="Consolas"/>
          <w:sz w:val="20"/>
          <w:szCs w:val="20"/>
        </w:rPr>
        <w:t>black</w:t>
      </w:r>
      <w:proofErr w:type="spellEnd"/>
      <w:r w:rsidR="00C40D11">
        <w:rPr>
          <w:rFonts w:cs="Consolas"/>
          <w:sz w:val="20"/>
          <w:szCs w:val="20"/>
        </w:rPr>
        <w:t xml:space="preserve">, AM, and </w:t>
      </w:r>
      <w:proofErr w:type="spellStart"/>
      <w:r w:rsidR="00C40D11">
        <w:rPr>
          <w:rFonts w:cs="Consolas"/>
          <w:sz w:val="20"/>
          <w:szCs w:val="20"/>
        </w:rPr>
        <w:t>blue</w:t>
      </w:r>
      <w:proofErr w:type="spellEnd"/>
      <w:r w:rsidR="00C40D11">
        <w:rPr>
          <w:rFonts w:cs="Consolas"/>
          <w:sz w:val="20"/>
          <w:szCs w:val="20"/>
        </w:rPr>
        <w:t xml:space="preserve">, PM, </w:t>
      </w:r>
      <w:proofErr w:type="spellStart"/>
      <w:r w:rsidR="00C40D11">
        <w:rPr>
          <w:rFonts w:cs="Consolas"/>
          <w:sz w:val="20"/>
          <w:szCs w:val="20"/>
        </w:rPr>
        <w:t>dots</w:t>
      </w:r>
      <w:proofErr w:type="spellEnd"/>
      <w:r w:rsidR="004148BF" w:rsidRPr="004148BF">
        <w:rPr>
          <w:rFonts w:cs="Consolas"/>
          <w:sz w:val="20"/>
          <w:szCs w:val="20"/>
        </w:rPr>
        <w:t>)</w:t>
      </w:r>
      <w:r w:rsidR="004148BF">
        <w:rPr>
          <w:rFonts w:ascii="Consolas" w:hAnsi="Consolas" w:cs="Consolas"/>
          <w:sz w:val="20"/>
          <w:szCs w:val="20"/>
        </w:rPr>
        <w:t xml:space="preserve"> y </w:t>
      </w:r>
      <w:r w:rsidR="004148BF" w:rsidRPr="004148BF">
        <w:rPr>
          <w:rFonts w:cs="Consolas"/>
          <w:sz w:val="20"/>
          <w:szCs w:val="20"/>
        </w:rPr>
        <w:t>b) MS9 obtenidas a p</w:t>
      </w:r>
      <w:r w:rsidR="004148BF">
        <w:rPr>
          <w:rFonts w:cs="Consolas"/>
          <w:sz w:val="20"/>
          <w:szCs w:val="20"/>
        </w:rPr>
        <w:t xml:space="preserve">artir de los sumarios recalculados directamente a partir de las variables </w:t>
      </w:r>
      <w:proofErr w:type="spellStart"/>
      <w:r w:rsidR="004148BF" w:rsidRPr="004148BF">
        <w:rPr>
          <w:rFonts w:cs="Consolas"/>
          <w:b w:val="0"/>
          <w:sz w:val="20"/>
          <w:szCs w:val="20"/>
        </w:rPr>
        <w:t>ozone_raw</w:t>
      </w:r>
      <w:proofErr w:type="spellEnd"/>
      <w:r w:rsidR="004148BF">
        <w:rPr>
          <w:rFonts w:cs="Consolas"/>
          <w:sz w:val="20"/>
          <w:szCs w:val="20"/>
        </w:rPr>
        <w:t xml:space="preserve"> y </w:t>
      </w:r>
      <w:proofErr w:type="spellStart"/>
      <w:r w:rsidR="004148BF" w:rsidRPr="004148BF">
        <w:rPr>
          <w:rFonts w:cs="Consolas"/>
          <w:b w:val="0"/>
          <w:sz w:val="20"/>
          <w:szCs w:val="20"/>
        </w:rPr>
        <w:t>ozone_ds</w:t>
      </w:r>
      <w:proofErr w:type="spellEnd"/>
      <w:r w:rsidR="00C40D11">
        <w:rPr>
          <w:rFonts w:cs="Consolas"/>
          <w:b w:val="0"/>
          <w:sz w:val="20"/>
          <w:szCs w:val="20"/>
        </w:rPr>
        <w:t xml:space="preserve"> </w:t>
      </w:r>
      <w:r w:rsidR="00C40D11">
        <w:rPr>
          <w:rFonts w:cs="Consolas"/>
          <w:sz w:val="20"/>
          <w:szCs w:val="20"/>
        </w:rPr>
        <w:t>(</w:t>
      </w:r>
      <w:proofErr w:type="spellStart"/>
      <w:r w:rsidR="00C40D11">
        <w:rPr>
          <w:rFonts w:cs="Consolas"/>
          <w:sz w:val="20"/>
          <w:szCs w:val="20"/>
        </w:rPr>
        <w:t>black</w:t>
      </w:r>
      <w:proofErr w:type="spellEnd"/>
      <w:r w:rsidR="00C40D11">
        <w:rPr>
          <w:rFonts w:cs="Consolas"/>
          <w:sz w:val="20"/>
          <w:szCs w:val="20"/>
        </w:rPr>
        <w:t xml:space="preserve">, AM, and </w:t>
      </w:r>
      <w:proofErr w:type="spellStart"/>
      <w:r w:rsidR="00C40D11">
        <w:rPr>
          <w:rFonts w:cs="Consolas"/>
          <w:sz w:val="20"/>
          <w:szCs w:val="20"/>
        </w:rPr>
        <w:t>blue</w:t>
      </w:r>
      <w:proofErr w:type="spellEnd"/>
      <w:r w:rsidR="00C40D11">
        <w:rPr>
          <w:rFonts w:cs="Consolas"/>
          <w:sz w:val="20"/>
          <w:szCs w:val="20"/>
        </w:rPr>
        <w:t xml:space="preserve">, PM, </w:t>
      </w:r>
      <w:proofErr w:type="spellStart"/>
      <w:r w:rsidR="00C40D11">
        <w:rPr>
          <w:rFonts w:cs="Consolas"/>
          <w:sz w:val="20"/>
          <w:szCs w:val="20"/>
        </w:rPr>
        <w:t>circles</w:t>
      </w:r>
      <w:proofErr w:type="spellEnd"/>
      <w:r w:rsidR="00C40D11" w:rsidRPr="004148BF">
        <w:rPr>
          <w:rFonts w:cs="Consolas"/>
          <w:sz w:val="20"/>
          <w:szCs w:val="20"/>
        </w:rPr>
        <w:t>)</w:t>
      </w:r>
      <w:r w:rsidR="003323AC">
        <w:rPr>
          <w:rFonts w:cs="Consolas"/>
          <w:sz w:val="20"/>
          <w:szCs w:val="20"/>
        </w:rPr>
        <w:t xml:space="preserve">. En este </w:t>
      </w:r>
      <w:r w:rsidR="00C40D11">
        <w:rPr>
          <w:rFonts w:cs="Consolas"/>
          <w:sz w:val="20"/>
          <w:szCs w:val="20"/>
        </w:rPr>
        <w:t xml:space="preserve">último </w:t>
      </w:r>
      <w:r w:rsidR="003323AC">
        <w:rPr>
          <w:rFonts w:cs="Consolas"/>
          <w:sz w:val="20"/>
          <w:szCs w:val="20"/>
        </w:rPr>
        <w:t xml:space="preserve">caso no </w:t>
      </w:r>
      <w:r w:rsidR="00C40D11">
        <w:rPr>
          <w:rFonts w:cs="Consolas"/>
          <w:sz w:val="20"/>
          <w:szCs w:val="20"/>
        </w:rPr>
        <w:t xml:space="preserve">se trata de </w:t>
      </w:r>
      <w:r w:rsidR="003323AC">
        <w:rPr>
          <w:rFonts w:cs="Consolas"/>
          <w:sz w:val="20"/>
          <w:szCs w:val="20"/>
        </w:rPr>
        <w:t>medidas simultáneas. Método</w:t>
      </w:r>
      <w:r w:rsidR="00C40D11">
        <w:rPr>
          <w:rFonts w:cs="Consolas"/>
          <w:sz w:val="20"/>
          <w:szCs w:val="20"/>
        </w:rPr>
        <w:t>s</w:t>
      </w:r>
      <w:r w:rsidR="003323AC">
        <w:rPr>
          <w:rFonts w:cs="Consolas"/>
          <w:sz w:val="20"/>
          <w:szCs w:val="20"/>
        </w:rPr>
        <w:t xml:space="preserve"> Brewer (arriba) y </w:t>
      </w:r>
      <w:proofErr w:type="spellStart"/>
      <w:r w:rsidR="003323AC">
        <w:rPr>
          <w:rFonts w:cs="Consolas"/>
          <w:sz w:val="20"/>
          <w:szCs w:val="20"/>
        </w:rPr>
        <w:t>Dobson</w:t>
      </w:r>
      <w:proofErr w:type="spellEnd"/>
      <w:r w:rsidR="003323AC">
        <w:rPr>
          <w:rFonts w:cs="Consolas"/>
          <w:sz w:val="20"/>
          <w:szCs w:val="20"/>
        </w:rPr>
        <w:t xml:space="preserve"> (abajo).</w:t>
      </w:r>
    </w:p>
    <w:p w:rsidR="00977391" w:rsidRPr="00E6319E" w:rsidRDefault="00977391" w:rsidP="00E6319E"/>
    <w:p w:rsidR="00A66F87" w:rsidRPr="00A66F87" w:rsidRDefault="00A66F87" w:rsidP="00A66F87">
      <w:r>
        <w:t xml:space="preserve">Paso a comentar a continuación primero la depuración de los datos y luego el análisis de los </w:t>
      </w:r>
      <w:proofErr w:type="spellStart"/>
      <w:r>
        <w:t>Langleys</w:t>
      </w:r>
      <w:proofErr w:type="spellEnd"/>
      <w:r>
        <w:t>:</w:t>
      </w:r>
    </w:p>
    <w:p w:rsidR="00656910" w:rsidRPr="00656910" w:rsidRDefault="00656910" w:rsidP="00656910">
      <w:pPr>
        <w:pStyle w:val="Prrafodelista"/>
        <w:numPr>
          <w:ilvl w:val="0"/>
          <w:numId w:val="5"/>
        </w:numPr>
        <w:rPr>
          <w:b/>
          <w:u w:val="single"/>
        </w:rPr>
      </w:pPr>
      <w:r w:rsidRPr="00656910">
        <w:rPr>
          <w:b/>
          <w:u w:val="single"/>
        </w:rPr>
        <w:t>Depuración de los datos, nivel 1 (</w:t>
      </w:r>
      <w:r w:rsidRPr="00656910">
        <w:rPr>
          <w:rFonts w:ascii="Consolas" w:hAnsi="Consolas" w:cs="Consolas"/>
          <w:b/>
          <w:u w:val="single"/>
        </w:rPr>
        <w:t>langley_filter_lvl1.m</w:t>
      </w:r>
      <w:r w:rsidRPr="00656910">
        <w:rPr>
          <w:b/>
          <w:u w:val="single"/>
        </w:rPr>
        <w:t>)</w:t>
      </w:r>
    </w:p>
    <w:p w:rsidR="00977391" w:rsidRDefault="00B4058A" w:rsidP="00977391">
      <w:r w:rsidRPr="00B4058A">
        <w:t>La fun</w:t>
      </w:r>
      <w:r>
        <w:t>ció</w:t>
      </w:r>
      <w:r w:rsidRPr="00B4058A">
        <w:t>n</w:t>
      </w:r>
      <w:r>
        <w:t xml:space="preserve"> </w:t>
      </w:r>
      <w:r w:rsidRPr="00B4058A">
        <w:rPr>
          <w:rFonts w:ascii="Consolas" w:hAnsi="Consolas" w:cs="Consolas"/>
        </w:rPr>
        <w:t>langley_filter_lvl1.m</w:t>
      </w:r>
      <w:r w:rsidRPr="00B4058A">
        <w:t xml:space="preserve"> </w:t>
      </w:r>
      <w:r>
        <w:t xml:space="preserve">recibe como input los datos de </w:t>
      </w:r>
      <w:proofErr w:type="spellStart"/>
      <w:r>
        <w:t>langley</w:t>
      </w:r>
      <w:proofErr w:type="spellEnd"/>
      <w:r>
        <w:t xml:space="preserve">, bien </w:t>
      </w:r>
      <w:r w:rsidR="00977391">
        <w:t xml:space="preserve">los </w:t>
      </w:r>
      <w:r w:rsidR="007427D5">
        <w:t>datos simultáneos ob</w:t>
      </w:r>
      <w:r w:rsidR="00977391">
        <w:t>tenidos a partir de los sumarios</w:t>
      </w:r>
      <w:r w:rsidR="007427D5">
        <w:t xml:space="preserve"> bien </w:t>
      </w:r>
      <w:r w:rsidR="00977391">
        <w:t xml:space="preserve">las </w:t>
      </w:r>
      <w:r w:rsidR="004435C2">
        <w:t>medidas individuales. Funciona con ambas. Los input opcionales se refieren a la depuración que queramos llevar a cabo</w:t>
      </w:r>
      <w:r w:rsidR="00F924BA">
        <w:t>, que por otra parte se aplica a “medios-días”, AM-PM, definidos a partir del tiempo solar verdadero</w:t>
      </w:r>
      <w:r w:rsidR="004435C2">
        <w:t>. Son los siguientes</w:t>
      </w:r>
      <w:r w:rsidR="00D71396">
        <w:t xml:space="preserve"> (notar que esto</w:t>
      </w:r>
      <w:r w:rsidR="00536216">
        <w:t xml:space="preserve">s incluyen a los </w:t>
      </w:r>
      <w:r w:rsidR="00D71396">
        <w:t>q</w:t>
      </w:r>
      <w:r w:rsidR="00061427">
        <w:t xml:space="preserve">ue ya se definió en su día como Data </w:t>
      </w:r>
      <w:proofErr w:type="spellStart"/>
      <w:r w:rsidR="00061427">
        <w:t>S</w:t>
      </w:r>
      <w:r w:rsidR="00061427" w:rsidRPr="00061427">
        <w:t>election</w:t>
      </w:r>
      <w:proofErr w:type="spellEnd"/>
      <w:r w:rsidR="00061427" w:rsidRPr="00061427">
        <w:t xml:space="preserve"> </w:t>
      </w:r>
      <w:r w:rsidR="00061427">
        <w:t>Level</w:t>
      </w:r>
      <w:r w:rsidR="00061427" w:rsidRPr="00061427">
        <w:t>1</w:t>
      </w:r>
      <w:r w:rsidR="00D71396">
        <w:t>)</w:t>
      </w:r>
      <w:r w:rsidR="004435C2">
        <w:t>:</w:t>
      </w:r>
    </w:p>
    <w:p w:rsidR="004435C2" w:rsidRPr="00977391" w:rsidRDefault="00F346C1" w:rsidP="004435C2">
      <w:pPr>
        <w:pStyle w:val="Prrafodelista"/>
        <w:numPr>
          <w:ilvl w:val="0"/>
          <w:numId w:val="1"/>
        </w:numPr>
      </w:pPr>
      <w:r w:rsidRPr="00977391">
        <w:rPr>
          <w:b/>
          <w:i/>
        </w:rPr>
        <w:t>airmass:</w:t>
      </w:r>
      <w:r>
        <w:t xml:space="preserve"> rango de masas ópticas de trabajo. </w:t>
      </w:r>
      <w:r w:rsidR="00977391">
        <w:t>Puede ser un solo valor ó una pareja de valores. No filtro (</w:t>
      </w:r>
      <w:r w:rsidRPr="00977391">
        <w:t>[]</w:t>
      </w:r>
      <w:r w:rsidR="00977391">
        <w:t>)</w:t>
      </w:r>
      <w:r w:rsidRPr="00977391">
        <w:t xml:space="preserve"> por defecto. </w:t>
      </w:r>
    </w:p>
    <w:p w:rsidR="00F346C1" w:rsidRPr="00542BEA" w:rsidRDefault="00F346C1" w:rsidP="004435C2">
      <w:pPr>
        <w:pStyle w:val="Prrafodelista"/>
        <w:numPr>
          <w:ilvl w:val="0"/>
          <w:numId w:val="1"/>
        </w:numPr>
      </w:pPr>
      <w:proofErr w:type="spellStart"/>
      <w:r w:rsidRPr="00977391">
        <w:rPr>
          <w:b/>
          <w:i/>
        </w:rPr>
        <w:t>N_filt</w:t>
      </w:r>
      <w:proofErr w:type="spellEnd"/>
      <w:r w:rsidRPr="00977391">
        <w:rPr>
          <w:b/>
          <w:i/>
        </w:rPr>
        <w:t>:</w:t>
      </w:r>
      <w:r w:rsidR="00542BEA" w:rsidRPr="00542BEA">
        <w:t xml:space="preserve"> número mínimo de medidas por filtro</w:t>
      </w:r>
      <w:r w:rsidR="00D71396">
        <w:t>. 5 por defecto</w:t>
      </w:r>
      <w:r w:rsidR="00542BEA" w:rsidRPr="00542BEA">
        <w:t xml:space="preserve"> (NOT IMPLEMENTED)</w:t>
      </w:r>
      <w:r w:rsidR="00D71396">
        <w:t>.</w:t>
      </w:r>
    </w:p>
    <w:p w:rsidR="00F346C1" w:rsidRPr="001415F3" w:rsidRDefault="00F346C1" w:rsidP="004435C2">
      <w:pPr>
        <w:pStyle w:val="Prrafodelista"/>
        <w:numPr>
          <w:ilvl w:val="0"/>
          <w:numId w:val="1"/>
        </w:numPr>
      </w:pPr>
      <w:proofErr w:type="spellStart"/>
      <w:r w:rsidRPr="00977391">
        <w:rPr>
          <w:b/>
          <w:i/>
        </w:rPr>
        <w:t>N_hday</w:t>
      </w:r>
      <w:proofErr w:type="spellEnd"/>
      <w:r w:rsidRPr="00977391">
        <w:rPr>
          <w:b/>
          <w:i/>
        </w:rPr>
        <w:t>:</w:t>
      </w:r>
      <w:r w:rsidR="001415F3" w:rsidRPr="001415F3">
        <w:t xml:space="preserve"> número mínimo de medidas para cada </w:t>
      </w:r>
      <w:r w:rsidR="001415F3">
        <w:t xml:space="preserve">“medio-día”. </w:t>
      </w:r>
      <w:r w:rsidR="00977391">
        <w:t>20</w:t>
      </w:r>
      <w:r w:rsidR="00880129">
        <w:t xml:space="preserve"> </w:t>
      </w:r>
      <w:r w:rsidR="00977391">
        <w:t>sumarios → 20</w:t>
      </w:r>
      <w:r w:rsidR="00A93866">
        <w:t xml:space="preserve"> x 5 medidas individuales</w:t>
      </w:r>
      <w:r w:rsidR="006E7289">
        <w:t>,</w:t>
      </w:r>
      <w:r w:rsidR="00A93866">
        <w:t xml:space="preserve"> </w:t>
      </w:r>
      <w:r w:rsidR="00880129">
        <w:t>por defecto</w:t>
      </w:r>
      <w:r w:rsidR="00D71396">
        <w:t>.</w:t>
      </w:r>
    </w:p>
    <w:p w:rsidR="00F346C1" w:rsidRDefault="00F346C1" w:rsidP="004435C2">
      <w:pPr>
        <w:pStyle w:val="Prrafodelista"/>
        <w:numPr>
          <w:ilvl w:val="0"/>
          <w:numId w:val="1"/>
        </w:numPr>
      </w:pPr>
      <w:r w:rsidRPr="00977391">
        <w:rPr>
          <w:b/>
          <w:i/>
        </w:rPr>
        <w:t>O3_hday:</w:t>
      </w:r>
      <w:r w:rsidR="00880129" w:rsidRPr="00880129">
        <w:t xml:space="preserve"> </w:t>
      </w:r>
      <w:r w:rsidR="00880129">
        <w:t>má</w:t>
      </w:r>
      <w:r w:rsidR="00880129" w:rsidRPr="00880129">
        <w:t>xima desviación estándar para el ozono promedio de cada “</w:t>
      </w:r>
      <w:r w:rsidR="00880129">
        <w:t>medio-día</w:t>
      </w:r>
      <w:r w:rsidR="00880129" w:rsidRPr="00880129">
        <w:t>”</w:t>
      </w:r>
      <w:r w:rsidR="00880129">
        <w:t xml:space="preserve">. </w:t>
      </w:r>
      <w:r w:rsidR="00E9119E">
        <w:t xml:space="preserve">Se pretende con este filtro descartar los </w:t>
      </w:r>
      <w:r w:rsidR="002E3232">
        <w:t>“</w:t>
      </w:r>
      <w:r w:rsidR="00E9119E">
        <w:t>medio</w:t>
      </w:r>
      <w:r w:rsidR="002E3232">
        <w:t>s</w:t>
      </w:r>
      <w:r w:rsidR="00E9119E">
        <w:t>-días</w:t>
      </w:r>
      <w:r w:rsidR="002E3232">
        <w:t>”</w:t>
      </w:r>
      <w:r w:rsidR="00E9119E">
        <w:t xml:space="preserve"> en los que el ozono</w:t>
      </w:r>
      <w:r w:rsidR="002E3232">
        <w:t xml:space="preserve"> no permanece </w:t>
      </w:r>
      <w:r w:rsidR="002E3232" w:rsidRPr="002E3232">
        <w:t xml:space="preserve">aproximadamente </w:t>
      </w:r>
      <w:r w:rsidR="002E3232">
        <w:t>constante</w:t>
      </w:r>
      <w:r w:rsidR="00E9119E">
        <w:t>.</w:t>
      </w:r>
      <w:r w:rsidR="00215A78">
        <w:t xml:space="preserve"> Por defecto </w:t>
      </w:r>
      <w:r w:rsidR="00977391">
        <w:t>N</w:t>
      </w:r>
      <w:r w:rsidR="00215A78">
        <w:t>o se usa este filtro.</w:t>
      </w:r>
    </w:p>
    <w:p w:rsidR="00977391" w:rsidRDefault="00977391" w:rsidP="004435C2">
      <w:pPr>
        <w:pStyle w:val="Prrafodelista"/>
        <w:numPr>
          <w:ilvl w:val="0"/>
          <w:numId w:val="1"/>
        </w:numPr>
      </w:pPr>
      <w:proofErr w:type="spellStart"/>
      <w:r>
        <w:rPr>
          <w:b/>
          <w:i/>
        </w:rPr>
        <w:t>Date_range</w:t>
      </w:r>
      <w:proofErr w:type="spellEnd"/>
      <w:r>
        <w:rPr>
          <w:b/>
          <w:i/>
        </w:rPr>
        <w:t>:</w:t>
      </w:r>
      <w:r>
        <w:t xml:space="preserve"> Rango de fechas a analizar. No filtro ([]) por defecto.</w:t>
      </w:r>
    </w:p>
    <w:p w:rsidR="00977391" w:rsidRPr="008551BF" w:rsidRDefault="00977391" w:rsidP="004435C2">
      <w:pPr>
        <w:pStyle w:val="Prrafodelista"/>
        <w:numPr>
          <w:ilvl w:val="0"/>
          <w:numId w:val="1"/>
        </w:numPr>
        <w:rPr>
          <w:b/>
          <w:i/>
        </w:rPr>
      </w:pPr>
      <w:proofErr w:type="spellStart"/>
      <w:r w:rsidRPr="00977391">
        <w:rPr>
          <w:b/>
          <w:i/>
        </w:rPr>
        <w:t>F_corr</w:t>
      </w:r>
      <w:proofErr w:type="spellEnd"/>
      <w:r w:rsidRPr="00977391">
        <w:rPr>
          <w:b/>
          <w:i/>
        </w:rPr>
        <w:t xml:space="preserve">: </w:t>
      </w:r>
      <w:r>
        <w:t xml:space="preserve">Corrección a los filtros de atenuación. Pueden ser de dos formas: variable </w:t>
      </w:r>
      <w:proofErr w:type="spellStart"/>
      <w:r>
        <w:t>F_corr</w:t>
      </w:r>
      <w:proofErr w:type="spellEnd"/>
      <w:r>
        <w:t xml:space="preserve"> generada por </w:t>
      </w:r>
      <w:proofErr w:type="spellStart"/>
      <w:r>
        <w:t>read_cal_config_new</w:t>
      </w:r>
      <w:proofErr w:type="spellEnd"/>
      <w:r>
        <w:t xml:space="preserve">. Esta sería la forma preferida (1 vector / </w:t>
      </w:r>
      <w:proofErr w:type="spellStart"/>
      <w:r>
        <w:t>day</w:t>
      </w:r>
      <w:proofErr w:type="spellEnd"/>
      <w:r>
        <w:t xml:space="preserve">). </w:t>
      </w:r>
      <w:r w:rsidR="008551BF">
        <w:t>6-D vector (</w:t>
      </w:r>
      <w:proofErr w:type="spellStart"/>
      <w:r w:rsidR="008551BF">
        <w:t>e.g.</w:t>
      </w:r>
      <w:proofErr w:type="spellEnd"/>
      <w:r w:rsidR="008551BF">
        <w:t xml:space="preserve"> [0 0 </w:t>
      </w:r>
      <w:proofErr w:type="spellStart"/>
      <w:r w:rsidR="008551BF">
        <w:t>0</w:t>
      </w:r>
      <w:proofErr w:type="spellEnd"/>
      <w:r w:rsidR="008551BF">
        <w:t xml:space="preserve"> 11 </w:t>
      </w:r>
      <w:proofErr w:type="spellStart"/>
      <w:r w:rsidR="008551BF">
        <w:t>NaN</w:t>
      </w:r>
      <w:proofErr w:type="spellEnd"/>
      <w:r w:rsidR="008551BF">
        <w:t xml:space="preserve"> 0]).</w:t>
      </w:r>
    </w:p>
    <w:p w:rsidR="008551BF" w:rsidRPr="008551BF" w:rsidRDefault="008551BF" w:rsidP="004435C2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lastRenderedPageBreak/>
        <w:t xml:space="preserve">AOD: </w:t>
      </w:r>
      <w:r>
        <w:t>AOD lvl1.5 obtenido de la página web de AERONET. No filtro por defecto.</w:t>
      </w:r>
    </w:p>
    <w:p w:rsidR="00656910" w:rsidRPr="009271DF" w:rsidRDefault="008551BF" w:rsidP="00656910">
      <w:pPr>
        <w:pStyle w:val="Prrafodelista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Summ</w:t>
      </w:r>
      <w:proofErr w:type="spellEnd"/>
      <w:r>
        <w:rPr>
          <w:b/>
          <w:i/>
        </w:rPr>
        <w:t xml:space="preserve">: </w:t>
      </w:r>
      <w:r>
        <w:t>Argumento opcional necesario par</w:t>
      </w:r>
      <w:r w:rsidR="00536216">
        <w:t>a poder trabajar con sumarios. Los v</w:t>
      </w:r>
      <w:r>
        <w:t>alores posibles son 0 (no sumarios) ó 1 (sumarios).</w:t>
      </w:r>
      <w:r w:rsidR="00536216">
        <w:t xml:space="preserve"> 0 por defecto.</w:t>
      </w:r>
      <w:r w:rsidR="000419A5">
        <w:t xml:space="preserve"> Este es </w:t>
      </w:r>
      <w:r w:rsidR="006D3B14">
        <w:t>un input adicional que, aunque opcional, es importante definir explícitamente, o al menos tener presente su significado</w:t>
      </w:r>
      <w:r w:rsidR="008B3A58">
        <w:t xml:space="preserve">. Como hemos dicho, la función </w:t>
      </w:r>
      <w:r w:rsidR="008B3A58" w:rsidRPr="000419A5">
        <w:rPr>
          <w:rFonts w:ascii="Consolas" w:hAnsi="Consolas" w:cs="Consolas"/>
        </w:rPr>
        <w:t>langley_filter_lvl1.m</w:t>
      </w:r>
      <w:r w:rsidR="008B3A58">
        <w:t xml:space="preserve"> admite como entrada bien los datos de </w:t>
      </w:r>
      <w:proofErr w:type="spellStart"/>
      <w:r w:rsidR="008B3A58">
        <w:t>langley</w:t>
      </w:r>
      <w:proofErr w:type="spellEnd"/>
      <w:r w:rsidR="008B3A58">
        <w:t xml:space="preserve"> obtenidos a partir de los sumarios (medidas simultáneas), o bien los datos de </w:t>
      </w:r>
      <w:proofErr w:type="spellStart"/>
      <w:r w:rsidR="008B3A58">
        <w:t>langley</w:t>
      </w:r>
      <w:proofErr w:type="spellEnd"/>
      <w:r w:rsidR="008B3A58">
        <w:t xml:space="preserve"> obtenidos a partir de las medidas individuales. </w:t>
      </w:r>
      <w:r w:rsidR="001F3F61">
        <w:t xml:space="preserve">En este </w:t>
      </w:r>
      <w:r w:rsidR="000419A5">
        <w:t xml:space="preserve">último </w:t>
      </w:r>
      <w:r w:rsidR="001F3F61">
        <w:t>caso, se ofrecen dos opciones posibles: 1) medidas individuales y 2) sumarios calculados a partir de esa</w:t>
      </w:r>
      <w:r w:rsidR="00B06D85">
        <w:t>s</w:t>
      </w:r>
      <w:r w:rsidR="001F3F61">
        <w:t xml:space="preserve"> medidas individuales. </w:t>
      </w:r>
      <w:r w:rsidR="006E37F9">
        <w:t xml:space="preserve">Existe entonces un filtro adicional (digamos </w:t>
      </w:r>
      <w:proofErr w:type="spellStart"/>
      <w:r w:rsidR="006E37F9">
        <w:t>level</w:t>
      </w:r>
      <w:proofErr w:type="spellEnd"/>
      <w:r w:rsidR="006E37F9">
        <w:t xml:space="preserve"> 0) que no es más que el </w:t>
      </w:r>
      <w:proofErr w:type="spellStart"/>
      <w:r w:rsidR="006E37F9">
        <w:t>fitro</w:t>
      </w:r>
      <w:proofErr w:type="spellEnd"/>
      <w:r w:rsidR="006E37F9">
        <w:t xml:space="preserve"> rutinario </w:t>
      </w:r>
      <w:r w:rsidR="00EA2785">
        <w:t xml:space="preserve">aplicado a los </w:t>
      </w:r>
      <w:r w:rsidR="006E37F9">
        <w:t>sumarios, es decir</w:t>
      </w:r>
      <w:r w:rsidR="007D21E8">
        <w:t xml:space="preserve"> </w:t>
      </w:r>
      <w:r w:rsidR="007D21E8" w:rsidRPr="000419A5">
        <w:rPr>
          <w:bCs/>
        </w:rPr>
        <w:t xml:space="preserve">O3_std &lt; 2.5, 100&lt;O3&lt;600, hg </w:t>
      </w:r>
      <w:proofErr w:type="spellStart"/>
      <w:r w:rsidR="007D21E8" w:rsidRPr="000419A5">
        <w:rPr>
          <w:bCs/>
        </w:rPr>
        <w:t>flag</w:t>
      </w:r>
      <w:proofErr w:type="spellEnd"/>
      <w:r w:rsidR="007D21E8" w:rsidRPr="000419A5">
        <w:rPr>
          <w:bCs/>
        </w:rPr>
        <w:t xml:space="preserve"> =1, n = 5. </w:t>
      </w:r>
      <w:r w:rsidR="00B01943">
        <w:t xml:space="preserve">En el caso de que estemos trabajando con </w:t>
      </w:r>
      <w:r w:rsidR="007D21E8">
        <w:t>l</w:t>
      </w:r>
      <w:r w:rsidR="002A4506">
        <w:t xml:space="preserve">a variable </w:t>
      </w:r>
      <w:proofErr w:type="spellStart"/>
      <w:r w:rsidR="00227E73" w:rsidRPr="000419A5">
        <w:rPr>
          <w:b/>
          <w:i/>
        </w:rPr>
        <w:t>langsumm_sync_data</w:t>
      </w:r>
      <w:proofErr w:type="spellEnd"/>
      <w:r w:rsidR="00227E73" w:rsidRPr="00227E73">
        <w:t xml:space="preserve"> </w:t>
      </w:r>
      <w:r w:rsidR="00227E73">
        <w:t>e</w:t>
      </w:r>
      <w:r w:rsidR="00D32AA3" w:rsidRPr="000419A5">
        <w:rPr>
          <w:rFonts w:cs="Consolas"/>
          <w:bCs/>
        </w:rPr>
        <w:t>ntonces este filtro inicial no es necesario, ya ha sido implementado</w:t>
      </w:r>
      <w:r w:rsidR="00B01943">
        <w:t xml:space="preserve">, </w:t>
      </w:r>
      <w:r w:rsidR="002A4506">
        <w:t>pero en el caso de que</w:t>
      </w:r>
      <w:r w:rsidR="00227E73">
        <w:t xml:space="preserve"> trabajemos bien con la variable </w:t>
      </w:r>
      <w:proofErr w:type="spellStart"/>
      <w:r w:rsidR="00BA7998" w:rsidRPr="000419A5">
        <w:rPr>
          <w:b/>
          <w:bCs/>
          <w:i/>
        </w:rPr>
        <w:t>ozone_lgl</w:t>
      </w:r>
      <w:proofErr w:type="spellEnd"/>
      <w:r w:rsidR="00BA7998" w:rsidRPr="00BA7998">
        <w:t xml:space="preserve"> </w:t>
      </w:r>
      <w:r w:rsidR="00227E73">
        <w:t xml:space="preserve">bien con </w:t>
      </w:r>
      <w:proofErr w:type="spellStart"/>
      <w:r w:rsidR="00BA7998" w:rsidRPr="000419A5">
        <w:rPr>
          <w:b/>
          <w:bCs/>
          <w:i/>
        </w:rPr>
        <w:t>ozone_lgl_sum</w:t>
      </w:r>
      <w:proofErr w:type="spellEnd"/>
      <w:r w:rsidR="00227E73">
        <w:t xml:space="preserve">, </w:t>
      </w:r>
      <w:r w:rsidR="00BA7998">
        <w:t xml:space="preserve">entonces debemos aplicarlos. </w:t>
      </w:r>
      <w:r w:rsidR="002E185B">
        <w:t>Si se trata de la primera</w:t>
      </w:r>
      <w:r w:rsidR="002535C3">
        <w:t xml:space="preserve"> (</w:t>
      </w:r>
      <w:proofErr w:type="spellStart"/>
      <w:r w:rsidR="002535C3" w:rsidRPr="000419A5">
        <w:rPr>
          <w:b/>
          <w:bCs/>
          <w:i/>
        </w:rPr>
        <w:t>ozone_lgl</w:t>
      </w:r>
      <w:proofErr w:type="spellEnd"/>
      <w:r w:rsidR="002535C3">
        <w:t>)</w:t>
      </w:r>
      <w:r w:rsidR="002E185B">
        <w:t>, asignamos a ‘</w:t>
      </w:r>
      <w:proofErr w:type="spellStart"/>
      <w:r w:rsidR="002E185B">
        <w:t>summ</w:t>
      </w:r>
      <w:proofErr w:type="spellEnd"/>
      <w:r w:rsidR="002E185B">
        <w:t>’ el valor 0, y lo que obtenemos son las medidas individuales pero se han descartado aquellas cuyo sumario asociado no cumpla con las condiciones anteriores</w:t>
      </w:r>
      <w:r w:rsidR="002535C3">
        <w:t>. Si se trata de la segunda (</w:t>
      </w:r>
      <w:proofErr w:type="spellStart"/>
      <w:r w:rsidR="002535C3" w:rsidRPr="000419A5">
        <w:rPr>
          <w:b/>
          <w:bCs/>
          <w:i/>
        </w:rPr>
        <w:t>ozone_lgl_sum</w:t>
      </w:r>
      <w:proofErr w:type="spellEnd"/>
      <w:r w:rsidR="002535C3">
        <w:t xml:space="preserve">) entonces </w:t>
      </w:r>
      <w:r w:rsidR="002E185B">
        <w:t xml:space="preserve"> </w:t>
      </w:r>
      <w:r w:rsidR="002535C3" w:rsidRPr="002535C3">
        <w:t>asignamos a ‘</w:t>
      </w:r>
      <w:proofErr w:type="spellStart"/>
      <w:r w:rsidR="002535C3" w:rsidRPr="002535C3">
        <w:t>summ</w:t>
      </w:r>
      <w:proofErr w:type="spellEnd"/>
      <w:r w:rsidR="002535C3" w:rsidRPr="002535C3">
        <w:t xml:space="preserve">’ el valor </w:t>
      </w:r>
      <w:r w:rsidR="009835AC">
        <w:t>1, y</w:t>
      </w:r>
      <w:r w:rsidR="002535C3">
        <w:t xml:space="preserve"> </w:t>
      </w:r>
      <w:r w:rsidR="00E1317D">
        <w:t xml:space="preserve">se aplicará el filtro de los sumarios. En el caso de </w:t>
      </w:r>
      <w:r w:rsidR="00DE3F4D">
        <w:t xml:space="preserve">la variable </w:t>
      </w:r>
      <w:proofErr w:type="spellStart"/>
      <w:r w:rsidR="00DE3F4D" w:rsidRPr="000419A5">
        <w:rPr>
          <w:b/>
          <w:i/>
        </w:rPr>
        <w:t>langsumm_sync_data</w:t>
      </w:r>
      <w:proofErr w:type="spellEnd"/>
      <w:r w:rsidR="00DE3F4D" w:rsidRPr="00DE3F4D">
        <w:t xml:space="preserve"> </w:t>
      </w:r>
      <w:r w:rsidR="00E1317D">
        <w:t>también debemos hacer ‘</w:t>
      </w:r>
      <w:proofErr w:type="spellStart"/>
      <w:r w:rsidR="00E1317D">
        <w:t>summ</w:t>
      </w:r>
      <w:proofErr w:type="spellEnd"/>
      <w:r w:rsidR="00E1317D">
        <w:t xml:space="preserve"> </w:t>
      </w:r>
      <w:proofErr w:type="gramStart"/>
      <w:r w:rsidR="00E1317D">
        <w:t>‘ =</w:t>
      </w:r>
      <w:proofErr w:type="gramEnd"/>
      <w:r w:rsidR="00E1317D">
        <w:t xml:space="preserve"> 1, só</w:t>
      </w:r>
      <w:r w:rsidR="009835AC">
        <w:t>lo que ahora no pasará nada</w:t>
      </w:r>
      <w:r w:rsidR="00E1317D">
        <w:t>. En</w:t>
      </w:r>
      <w:r w:rsidR="00761AE0">
        <w:t xml:space="preserve"> definitiva, siempre que trabajamos con sumarios </w:t>
      </w:r>
      <w:r w:rsidR="00B01943">
        <w:t>debemos iniciar el valor del argumento opcional ‘</w:t>
      </w:r>
      <w:proofErr w:type="spellStart"/>
      <w:r w:rsidR="00B01943">
        <w:t>summ</w:t>
      </w:r>
      <w:proofErr w:type="spellEnd"/>
      <w:r w:rsidR="00B01943">
        <w:t xml:space="preserve">’ </w:t>
      </w:r>
      <w:r w:rsidR="004D1A4D">
        <w:t>a 1</w:t>
      </w:r>
      <w:r w:rsidR="00404916">
        <w:t>.</w:t>
      </w:r>
      <w:r w:rsidR="006D3B14">
        <w:t xml:space="preserve"> </w:t>
      </w:r>
    </w:p>
    <w:p w:rsidR="009271DF" w:rsidRPr="000419A5" w:rsidRDefault="009271DF" w:rsidP="00656910">
      <w:pPr>
        <w:pStyle w:val="Prrafodelista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Plots</w:t>
      </w:r>
      <w:proofErr w:type="spellEnd"/>
      <w:r>
        <w:rPr>
          <w:b/>
          <w:i/>
        </w:rPr>
        <w:t xml:space="preserve">: </w:t>
      </w:r>
      <w:r w:rsidR="00260B2F">
        <w:t xml:space="preserve">En caso de definirlo a 1, nos dará un </w:t>
      </w:r>
      <w:proofErr w:type="spellStart"/>
      <w:r w:rsidR="00260B2F">
        <w:t>ploteo</w:t>
      </w:r>
      <w:proofErr w:type="spellEnd"/>
      <w:r w:rsidR="00260B2F">
        <w:t xml:space="preserve"> para cada medio-día mostrando la relación MS9-airmass junto con el ozono, y los residuos del ajuste. Se muestra un ejemplo en la figura abajo. </w:t>
      </w:r>
    </w:p>
    <w:p w:rsidR="00EC63C7" w:rsidRDefault="009271DF" w:rsidP="00EC63C7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5400040" cy="2694940"/>
            <wp:effectExtent l="19050" t="0" r="0" b="0"/>
            <wp:docPr id="5" name="4 Imagen" descr="General__chk_1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_chk_185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DF" w:rsidRDefault="00EC63C7" w:rsidP="00EC63C7">
      <w:pPr>
        <w:pStyle w:val="Epgraf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</w:p>
    <w:p w:rsidR="001E6128" w:rsidRDefault="009271DF" w:rsidP="00EF49B7">
      <w:r>
        <w:t xml:space="preserve">Como salida, la función </w:t>
      </w:r>
      <w:r w:rsidRPr="00B4058A">
        <w:rPr>
          <w:rFonts w:ascii="Consolas" w:hAnsi="Consolas" w:cs="Consolas"/>
        </w:rPr>
        <w:t>langley_filter_lvl1.m</w:t>
      </w:r>
      <w:r>
        <w:t xml:space="preserve"> devuelve una matriz de datos con igual estructura que la de entrada, pero depurada según los criterios anteriores. Además, nos devuelve en pantalla una tabla con los diferentes parámetros asociados a cada “medios-días”</w:t>
      </w:r>
      <w:r w:rsidR="00260B2F">
        <w:t>, como se muestra en la tabla siguiente</w:t>
      </w:r>
      <w:r w:rsidR="00EF49B7">
        <w:t>:</w:t>
      </w:r>
    </w:p>
    <w:p w:rsidR="00E91BA6" w:rsidRPr="00D23DBA" w:rsidRDefault="009A5E3E" w:rsidP="00D23DBA">
      <w:pPr>
        <w:pStyle w:val="Epgrafe"/>
        <w:keepNext/>
        <w:rPr>
          <w:sz w:val="20"/>
          <w:szCs w:val="20"/>
        </w:rPr>
      </w:pPr>
      <w:r w:rsidRPr="009A5E3E">
        <w:rPr>
          <w:sz w:val="20"/>
          <w:szCs w:val="20"/>
        </w:rPr>
        <w:lastRenderedPageBreak/>
        <w:t xml:space="preserve">Tabla </w:t>
      </w:r>
      <w:r w:rsidR="00B6525B" w:rsidRPr="009A5E3E">
        <w:rPr>
          <w:sz w:val="20"/>
          <w:szCs w:val="20"/>
        </w:rPr>
        <w:fldChar w:fldCharType="begin"/>
      </w:r>
      <w:r w:rsidRPr="009A5E3E">
        <w:rPr>
          <w:sz w:val="20"/>
          <w:szCs w:val="20"/>
        </w:rPr>
        <w:instrText xml:space="preserve"> SEQ Tabla \* ARABIC </w:instrText>
      </w:r>
      <w:r w:rsidR="00B6525B" w:rsidRPr="009A5E3E">
        <w:rPr>
          <w:sz w:val="20"/>
          <w:szCs w:val="20"/>
        </w:rPr>
        <w:fldChar w:fldCharType="separate"/>
      </w:r>
      <w:r w:rsidR="00656A7C">
        <w:rPr>
          <w:noProof/>
          <w:sz w:val="20"/>
          <w:szCs w:val="20"/>
        </w:rPr>
        <w:t>6</w:t>
      </w:r>
      <w:r w:rsidR="00B6525B" w:rsidRPr="009A5E3E">
        <w:rPr>
          <w:sz w:val="20"/>
          <w:szCs w:val="20"/>
        </w:rPr>
        <w:fldChar w:fldCharType="end"/>
      </w:r>
      <w:r w:rsidRPr="009A5E3E">
        <w:rPr>
          <w:sz w:val="20"/>
          <w:szCs w:val="20"/>
        </w:rPr>
        <w:t xml:space="preserve">: </w:t>
      </w:r>
      <w:r w:rsidR="00715B36">
        <w:rPr>
          <w:sz w:val="20"/>
          <w:szCs w:val="20"/>
        </w:rPr>
        <w:t>Parámetros asociados a c</w:t>
      </w:r>
      <w:r w:rsidR="009271DF">
        <w:rPr>
          <w:sz w:val="20"/>
          <w:szCs w:val="20"/>
        </w:rPr>
        <w:t>ada día analizado</w:t>
      </w:r>
      <w:r w:rsidR="00715B36">
        <w:rPr>
          <w:sz w:val="20"/>
          <w:szCs w:val="20"/>
        </w:rPr>
        <w:t xml:space="preserve">. </w:t>
      </w:r>
    </w:p>
    <w:tbl>
      <w:tblPr>
        <w:tblStyle w:val="Tablaconcuadrcula"/>
        <w:tblW w:w="5000" w:type="pct"/>
        <w:jc w:val="center"/>
        <w:tblLayout w:type="fixed"/>
        <w:tblLook w:val="04A0"/>
      </w:tblPr>
      <w:tblGrid>
        <w:gridCol w:w="1951"/>
        <w:gridCol w:w="990"/>
        <w:gridCol w:w="569"/>
        <w:gridCol w:w="567"/>
        <w:gridCol w:w="996"/>
        <w:gridCol w:w="846"/>
        <w:gridCol w:w="853"/>
        <w:gridCol w:w="849"/>
        <w:gridCol w:w="1099"/>
      </w:tblGrid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23DBA">
              <w:rPr>
                <w:b/>
                <w:sz w:val="20"/>
                <w:szCs w:val="20"/>
              </w:rPr>
              <w:t>Diaj</w:t>
            </w:r>
            <w:proofErr w:type="spellEnd"/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AM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O3_std (am)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N(am)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O3_std</w:t>
            </w:r>
            <w:r w:rsidR="00D23DBA" w:rsidRPr="00D23DBA">
              <w:rPr>
                <w:b/>
                <w:sz w:val="20"/>
                <w:szCs w:val="20"/>
              </w:rPr>
              <w:t xml:space="preserve"> </w:t>
            </w:r>
            <w:r w:rsidRPr="00D23DBA">
              <w:rPr>
                <w:b/>
                <w:sz w:val="20"/>
                <w:szCs w:val="20"/>
              </w:rPr>
              <w:t>(pm)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N(pm)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AOD_340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01-Sep-2013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244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58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1.72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60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0.093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02-Sep-2013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245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1.45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60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1.83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57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0.032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03-Sep-2013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246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1.32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36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1.49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0.028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04-Sep-2013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247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1.71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60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62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0.033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05-Sep-2013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248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2.12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60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1.60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0.094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06-Sep-2013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249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2.00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49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3.34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43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0.154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07-Sep-2013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250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2.54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50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2.01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33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0.015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08-Sep-2013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251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1.85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46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1.82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0.016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09-Sep-2013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252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2.06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1.69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66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0.016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10-Sep-2013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253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1.65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2.24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64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0.038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11-Sep-2013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254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1.99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0.072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12-Sep-2013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255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0.87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0.021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13-Sep-2013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256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1.90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2.24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62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0.010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14-Sep-2013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257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1.71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15-Sep-2013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258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49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1.79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59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0.016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16-Sep-2013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259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0.031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17-Sep-2013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260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1.93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42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2.03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0.012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18-Sep-2013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261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1.58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58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62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0.010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19-Sep-2013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262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20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1.72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62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20-Sep-2013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263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1.65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52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59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0.007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21-Sep-2013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264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1.96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1.99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58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0.012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22-Sep-2013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265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1.91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4.15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62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0.012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23-Sep-2013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266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1.50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57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60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0.007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24-Sep-2013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267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1.70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2.11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0.007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25-Sep-2013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268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2.30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1.68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56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0.009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26-Sep-2013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269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2.12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1.67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27-Sep-2013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270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2.35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48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1.34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28-Sep-2013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271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1.79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56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1.87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46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0.012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29-Sep-2013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272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1.56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57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1.60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59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0.011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30-Sep-2013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273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1.59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1.77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61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0.006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01-Oct-2013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274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2.08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52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1.87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0.028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02-Oct-2013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275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1.43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17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1.79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0.018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04-Oct-2013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277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1.33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1.56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20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05-Oct-2013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278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2.34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50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1.81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56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0.013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06-Oct-2013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279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1.68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51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1.60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0.015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07-Oct-2013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280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51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1.61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58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0.009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08-Oct-2013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281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1.52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51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1.42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59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0.009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09-Oct-2013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282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1.69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60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0.008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10-Oct-2013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283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2.64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1.97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0.010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11-Oct-2013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284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1.78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1.75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54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0.011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12-Oct-2013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285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1.89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52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1.51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0.013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13-Oct-2013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286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1.62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54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0.015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14-Oct-2013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287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1.84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53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1.56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57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0.010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15-Oct-2013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288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1.44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49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1.53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59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0.014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16-Oct-2013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289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1.43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56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1.54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55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0.016</w:t>
            </w:r>
          </w:p>
        </w:tc>
      </w:tr>
      <w:tr w:rsidR="00D23DBA" w:rsidRPr="00D23DBA" w:rsidTr="00D23DBA">
        <w:trPr>
          <w:jc w:val="center"/>
        </w:trPr>
        <w:tc>
          <w:tcPr>
            <w:tcW w:w="1119" w:type="pct"/>
            <w:vAlign w:val="center"/>
          </w:tcPr>
          <w:p w:rsidR="00E91BA6" w:rsidRPr="00D23DBA" w:rsidRDefault="00E91BA6" w:rsidP="00D23DBA">
            <w:pPr>
              <w:jc w:val="center"/>
              <w:rPr>
                <w:b/>
                <w:sz w:val="20"/>
                <w:szCs w:val="20"/>
              </w:rPr>
            </w:pPr>
            <w:r w:rsidRPr="00D23DBA">
              <w:rPr>
                <w:b/>
                <w:sz w:val="20"/>
                <w:szCs w:val="20"/>
              </w:rPr>
              <w:t>17-Oct-2013</w:t>
            </w:r>
          </w:p>
        </w:tc>
        <w:tc>
          <w:tcPr>
            <w:tcW w:w="568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290</w:t>
            </w:r>
          </w:p>
        </w:tc>
        <w:tc>
          <w:tcPr>
            <w:tcW w:w="326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</w:t>
            </w:r>
          </w:p>
        </w:tc>
        <w:tc>
          <w:tcPr>
            <w:tcW w:w="571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2.77</w:t>
            </w:r>
          </w:p>
        </w:tc>
        <w:tc>
          <w:tcPr>
            <w:tcW w:w="485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54</w:t>
            </w:r>
          </w:p>
        </w:tc>
        <w:tc>
          <w:tcPr>
            <w:tcW w:w="489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1.62</w:t>
            </w:r>
          </w:p>
        </w:tc>
        <w:tc>
          <w:tcPr>
            <w:tcW w:w="487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59</w:t>
            </w:r>
          </w:p>
        </w:tc>
        <w:tc>
          <w:tcPr>
            <w:tcW w:w="630" w:type="pct"/>
            <w:vAlign w:val="center"/>
          </w:tcPr>
          <w:p w:rsidR="00E91BA6" w:rsidRPr="00D23DBA" w:rsidRDefault="00E91BA6" w:rsidP="00D23DBA">
            <w:pPr>
              <w:jc w:val="center"/>
              <w:rPr>
                <w:sz w:val="20"/>
                <w:szCs w:val="20"/>
              </w:rPr>
            </w:pPr>
            <w:r w:rsidRPr="00D23DBA">
              <w:rPr>
                <w:sz w:val="20"/>
                <w:szCs w:val="20"/>
              </w:rPr>
              <w:t>0.040</w:t>
            </w:r>
          </w:p>
        </w:tc>
      </w:tr>
    </w:tbl>
    <w:p w:rsidR="00DD1A3A" w:rsidRDefault="00DD1A3A" w:rsidP="00AF5EFC">
      <w:pPr>
        <w:rPr>
          <w:lang w:val="en-US"/>
        </w:rPr>
      </w:pPr>
    </w:p>
    <w:p w:rsidR="00EF49B7" w:rsidRDefault="00EF49B7" w:rsidP="00AF5EFC">
      <w:pPr>
        <w:rPr>
          <w:lang w:val="en-US"/>
        </w:rPr>
      </w:pPr>
    </w:p>
    <w:p w:rsidR="00D23DBA" w:rsidRDefault="00D23DBA" w:rsidP="00AF5EFC">
      <w:pPr>
        <w:rPr>
          <w:lang w:val="en-US"/>
        </w:rPr>
      </w:pPr>
    </w:p>
    <w:p w:rsidR="00442077" w:rsidRPr="00656910" w:rsidRDefault="00442077" w:rsidP="00442077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Obtención de </w:t>
      </w:r>
      <w:r w:rsidR="00341FA4">
        <w:rPr>
          <w:b/>
          <w:u w:val="single"/>
        </w:rPr>
        <w:t xml:space="preserve">la constante ETC mediante Langley </w:t>
      </w:r>
      <w:proofErr w:type="spellStart"/>
      <w:r w:rsidR="00341FA4">
        <w:rPr>
          <w:b/>
          <w:u w:val="single"/>
        </w:rPr>
        <w:t>plot</w:t>
      </w:r>
      <w:proofErr w:type="spellEnd"/>
      <w:r w:rsidRPr="00656910">
        <w:rPr>
          <w:b/>
          <w:u w:val="single"/>
        </w:rPr>
        <w:t xml:space="preserve"> (</w:t>
      </w:r>
      <w:proofErr w:type="spellStart"/>
      <w:r w:rsidRPr="00656910">
        <w:rPr>
          <w:rFonts w:ascii="Consolas" w:hAnsi="Consolas" w:cs="Consolas"/>
          <w:b/>
          <w:u w:val="single"/>
        </w:rPr>
        <w:t>langley_</w:t>
      </w:r>
      <w:r w:rsidR="00341FA4">
        <w:rPr>
          <w:rFonts w:ascii="Consolas" w:hAnsi="Consolas" w:cs="Consolas"/>
          <w:b/>
          <w:u w:val="single"/>
        </w:rPr>
        <w:t>analys</w:t>
      </w:r>
      <w:r w:rsidRPr="00656910">
        <w:rPr>
          <w:rFonts w:ascii="Consolas" w:hAnsi="Consolas" w:cs="Consolas"/>
          <w:b/>
          <w:u w:val="single"/>
        </w:rPr>
        <w:t>.m</w:t>
      </w:r>
      <w:proofErr w:type="spellEnd"/>
      <w:r w:rsidRPr="00656910">
        <w:rPr>
          <w:b/>
          <w:u w:val="single"/>
        </w:rPr>
        <w:t>)</w:t>
      </w:r>
    </w:p>
    <w:p w:rsidR="00517425" w:rsidRDefault="00AB7FC6" w:rsidP="00AF5EFC">
      <w:pPr>
        <w:rPr>
          <w:rFonts w:cs="Consolas"/>
        </w:rPr>
      </w:pPr>
      <w:r>
        <w:t xml:space="preserve">La función </w:t>
      </w:r>
      <w:proofErr w:type="spellStart"/>
      <w:r w:rsidRPr="00AB7FC6">
        <w:rPr>
          <w:rFonts w:ascii="Consolas" w:hAnsi="Consolas" w:cs="Consolas"/>
        </w:rPr>
        <w:t>langley_analys.m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="Consolas"/>
        </w:rPr>
        <w:t xml:space="preserve">realiza una regresión simple de MS9 frente a la masa óptica para obtener la constante ETC. </w:t>
      </w:r>
      <w:r w:rsidR="000E0CE4">
        <w:rPr>
          <w:rFonts w:cs="Consolas"/>
        </w:rPr>
        <w:t>A</w:t>
      </w:r>
      <w:r w:rsidR="000E0CE4" w:rsidRPr="000E0CE4">
        <w:rPr>
          <w:rFonts w:cs="Consolas"/>
        </w:rPr>
        <w:t>un</w:t>
      </w:r>
      <w:r w:rsidR="000E0CE4">
        <w:rPr>
          <w:rFonts w:cs="Consolas"/>
        </w:rPr>
        <w:t>que no</w:t>
      </w:r>
      <w:r w:rsidR="000E0CE4" w:rsidRPr="000E0CE4">
        <w:rPr>
          <w:rFonts w:cs="Consolas"/>
        </w:rPr>
        <w:t xml:space="preserve"> </w:t>
      </w:r>
      <w:r w:rsidR="000E0CE4">
        <w:rPr>
          <w:rFonts w:cs="Consolas"/>
        </w:rPr>
        <w:t xml:space="preserve">está completa, los cálculos básicos si están implementados. </w:t>
      </w:r>
    </w:p>
    <w:p w:rsidR="004C252D" w:rsidRDefault="004C252D" w:rsidP="00AF5EFC">
      <w:pPr>
        <w:rPr>
          <w:rFonts w:cs="Consolas"/>
        </w:rPr>
      </w:pPr>
      <w:r>
        <w:rPr>
          <w:rFonts w:cs="Consolas"/>
        </w:rPr>
        <w:t>Los argumentos de entrada son, como obligatorios, los siguientes:</w:t>
      </w:r>
    </w:p>
    <w:p w:rsid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 w:rsidRPr="004C252D">
        <w:rPr>
          <w:rFonts w:cs="Consolas"/>
          <w:b/>
        </w:rPr>
        <w:t>lgl_data</w:t>
      </w:r>
      <w:proofErr w:type="spellEnd"/>
      <w:r>
        <w:rPr>
          <w:rFonts w:cs="Consolas"/>
          <w:b/>
        </w:rPr>
        <w:t xml:space="preserve">: </w:t>
      </w:r>
      <w:r w:rsidR="007401FF">
        <w:rPr>
          <w:rFonts w:cs="Consolas"/>
        </w:rPr>
        <w:t>puede ser o bien la salida depurada de la función</w:t>
      </w:r>
      <w:r w:rsidR="00984A62">
        <w:rPr>
          <w:rFonts w:cs="Consolas"/>
        </w:rPr>
        <w:t xml:space="preserve"> </w:t>
      </w:r>
      <w:r w:rsidR="00984A62" w:rsidRPr="00984A62">
        <w:rPr>
          <w:rFonts w:ascii="Consolas" w:hAnsi="Consolas" w:cs="Consolas"/>
        </w:rPr>
        <w:t>langley_filter_lvl1.m</w:t>
      </w:r>
      <w:r w:rsidR="007401FF">
        <w:rPr>
          <w:rFonts w:cs="Consolas"/>
        </w:rPr>
        <w:t xml:space="preserve">  o bien cualquiera de las variables (no depuradas)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i/>
        </w:rPr>
        <w:t>langsumm_sync_data</w:t>
      </w:r>
      <w:proofErr w:type="spellEnd"/>
      <w:r w:rsidR="00984A62">
        <w:rPr>
          <w:rFonts w:cs="Consolas"/>
          <w:b/>
          <w:i/>
        </w:rPr>
        <w:t>,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</w:t>
      </w:r>
      <w:proofErr w:type="spellEnd"/>
      <w:r w:rsidR="00984A62" w:rsidRPr="00984A62">
        <w:rPr>
          <w:rFonts w:cs="Consolas"/>
        </w:rPr>
        <w:t xml:space="preserve"> </w:t>
      </w:r>
      <w:r w:rsidR="00984A62">
        <w:rPr>
          <w:rFonts w:cs="Consolas"/>
        </w:rPr>
        <w:t>ó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ozone_lgl_sum</w:t>
      </w:r>
      <w:proofErr w:type="spellEnd"/>
      <w:r w:rsidR="00984A62">
        <w:rPr>
          <w:rFonts w:cs="Consolas"/>
          <w:b/>
          <w:bCs/>
          <w:i/>
        </w:rPr>
        <w:t>.</w:t>
      </w:r>
    </w:p>
    <w:p w:rsid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>
        <w:rPr>
          <w:rFonts w:cs="Consolas"/>
          <w:b/>
        </w:rPr>
        <w:t>brw</w:t>
      </w:r>
      <w:proofErr w:type="spellEnd"/>
      <w:r>
        <w:rPr>
          <w:rFonts w:cs="Consolas"/>
          <w:b/>
        </w:rPr>
        <w:t xml:space="preserve">: </w:t>
      </w:r>
      <w:r w:rsidR="00984A62">
        <w:rPr>
          <w:rFonts w:cs="Consolas"/>
        </w:rPr>
        <w:t xml:space="preserve">puesto  que los datos de entrada van a ser </w:t>
      </w:r>
      <w:proofErr w:type="spellStart"/>
      <w:r w:rsidR="00984A62">
        <w:rPr>
          <w:rFonts w:cs="Consolas"/>
        </w:rPr>
        <w:t>cell-arrays</w:t>
      </w:r>
      <w:proofErr w:type="spellEnd"/>
      <w:r w:rsidR="00E83435">
        <w:rPr>
          <w:rFonts w:cs="Consolas"/>
        </w:rPr>
        <w:t>, uno para cada instrumento, con este parámetro identificamos el instrumento que nos interesa estudiar.</w:t>
      </w:r>
    </w:p>
    <w:p w:rsidR="004C252D" w:rsidRPr="004C252D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r>
        <w:rPr>
          <w:rFonts w:cs="Consolas"/>
          <w:b/>
        </w:rPr>
        <w:t xml:space="preserve">Cal: </w:t>
      </w:r>
      <w:r w:rsidR="00E83435">
        <w:rPr>
          <w:rFonts w:cs="Consolas"/>
        </w:rPr>
        <w:t>esta es una variable-estructura normalmente resultado de la evaluaci</w:t>
      </w:r>
      <w:r w:rsidR="00581E10">
        <w:rPr>
          <w:rFonts w:cs="Consolas"/>
        </w:rPr>
        <w:t>ón del fichero de definiciones (</w:t>
      </w:r>
      <w:r w:rsidR="00E83435">
        <w:rPr>
          <w:rFonts w:cs="Consolas"/>
        </w:rPr>
        <w:t xml:space="preserve">por ejemplo </w:t>
      </w:r>
      <w:r w:rsidR="00E83435">
        <w:rPr>
          <w:rFonts w:ascii="Consolas" w:hAnsi="Consolas" w:cs="Consolas"/>
        </w:rPr>
        <w:t>calizo2013_setup.m</w:t>
      </w:r>
      <w:r w:rsidR="00E83435">
        <w:rPr>
          <w:rFonts w:cs="Consolas"/>
        </w:rPr>
        <w:t>)</w:t>
      </w:r>
      <w:r w:rsidR="00581E10">
        <w:rPr>
          <w:rFonts w:cs="Consolas"/>
        </w:rPr>
        <w:t xml:space="preserve">. En todo caso de aquí sólo se toman las configuraciones 1 y </w:t>
      </w:r>
      <w:r w:rsidR="00581E10" w:rsidRPr="00581E10">
        <w:rPr>
          <w:rFonts w:cs="Consolas"/>
        </w:rPr>
        <w:t>2.</w:t>
      </w:r>
    </w:p>
    <w:tbl>
      <w:tblPr>
        <w:tblStyle w:val="Tablaconcuadrcula"/>
        <w:tblW w:w="5000" w:type="pct"/>
        <w:tblLook w:val="04A0"/>
      </w:tblPr>
      <w:tblGrid>
        <w:gridCol w:w="8720"/>
      </w:tblGrid>
      <w:tr w:rsidR="0022533A" w:rsidTr="0057465E">
        <w:tc>
          <w:tcPr>
            <w:tcW w:w="5000" w:type="pct"/>
          </w:tcPr>
          <w:p w:rsidR="0022533A" w:rsidRDefault="000E5BEA" w:rsidP="00AF5EFC"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3" name="12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3A" w:rsidTr="0057465E">
        <w:tc>
          <w:tcPr>
            <w:tcW w:w="5000" w:type="pct"/>
          </w:tcPr>
          <w:p w:rsidR="0022533A" w:rsidRDefault="000E5BEA" w:rsidP="0057465E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2" name="11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33A" w:rsidRPr="0057465E" w:rsidRDefault="0057465E" w:rsidP="0057465E">
      <w:pPr>
        <w:pStyle w:val="Epgrafe"/>
        <w:rPr>
          <w:sz w:val="20"/>
          <w:szCs w:val="20"/>
        </w:rPr>
      </w:pPr>
      <w:r w:rsidRPr="0057465E">
        <w:rPr>
          <w:sz w:val="20"/>
          <w:szCs w:val="20"/>
        </w:rPr>
        <w:t xml:space="preserve">Figure </w:t>
      </w:r>
      <w:r w:rsidR="00B6525B" w:rsidRPr="0057465E">
        <w:rPr>
          <w:sz w:val="20"/>
          <w:szCs w:val="20"/>
        </w:rPr>
        <w:fldChar w:fldCharType="begin"/>
      </w:r>
      <w:r w:rsidRPr="0057465E">
        <w:rPr>
          <w:sz w:val="20"/>
          <w:szCs w:val="20"/>
        </w:rPr>
        <w:instrText xml:space="preserve"> SEQ Figure \* ARABIC </w:instrText>
      </w:r>
      <w:r w:rsidR="00B6525B" w:rsidRPr="0057465E">
        <w:rPr>
          <w:sz w:val="20"/>
          <w:szCs w:val="20"/>
        </w:rPr>
        <w:fldChar w:fldCharType="separate"/>
      </w:r>
      <w:r w:rsidR="00EC63C7">
        <w:rPr>
          <w:noProof/>
          <w:sz w:val="20"/>
          <w:szCs w:val="20"/>
        </w:rPr>
        <w:t>3</w:t>
      </w:r>
      <w:r w:rsidR="00B6525B" w:rsidRPr="0057465E">
        <w:rPr>
          <w:sz w:val="20"/>
          <w:szCs w:val="20"/>
        </w:rPr>
        <w:fldChar w:fldCharType="end"/>
      </w:r>
      <w:r w:rsidRPr="0057465E">
        <w:rPr>
          <w:sz w:val="20"/>
          <w:szCs w:val="20"/>
        </w:rPr>
        <w:t>:</w:t>
      </w:r>
      <w:r w:rsidR="00E4641C">
        <w:rPr>
          <w:sz w:val="20"/>
          <w:szCs w:val="20"/>
        </w:rPr>
        <w:t xml:space="preserve"> Efecto del filtrado adicional ‘</w:t>
      </w:r>
      <w:proofErr w:type="spellStart"/>
      <w:r w:rsidR="00E4641C">
        <w:rPr>
          <w:sz w:val="20"/>
          <w:szCs w:val="20"/>
        </w:rPr>
        <w:t>res_filt</w:t>
      </w:r>
      <w:proofErr w:type="spellEnd"/>
      <w:r w:rsidR="00E4641C">
        <w:rPr>
          <w:sz w:val="20"/>
          <w:szCs w:val="20"/>
        </w:rPr>
        <w:t>’. Se eliminan los datos cuyo residuo sea mayor que 1.5 veces la desviación estándar del total de residuos.</w:t>
      </w:r>
      <w:r w:rsidR="007F4313">
        <w:rPr>
          <w:sz w:val="20"/>
          <w:szCs w:val="20"/>
        </w:rPr>
        <w:t xml:space="preserve"> </w:t>
      </w:r>
      <w:r w:rsidR="00FF5C59">
        <w:rPr>
          <w:sz w:val="20"/>
          <w:szCs w:val="20"/>
        </w:rPr>
        <w:t xml:space="preserve">Datos brutos (no se ha aplicado ningún otro filtro). </w:t>
      </w:r>
      <w:r w:rsidR="007F4313">
        <w:rPr>
          <w:sz w:val="20"/>
          <w:szCs w:val="20"/>
        </w:rPr>
        <w:t xml:space="preserve">Método Brewer (arriba) y método </w:t>
      </w:r>
      <w:proofErr w:type="spellStart"/>
      <w:r w:rsidR="007F4313">
        <w:rPr>
          <w:sz w:val="20"/>
          <w:szCs w:val="20"/>
        </w:rPr>
        <w:t>Dobson</w:t>
      </w:r>
      <w:proofErr w:type="spellEnd"/>
      <w:r w:rsidR="007F4313">
        <w:rPr>
          <w:sz w:val="20"/>
          <w:szCs w:val="20"/>
        </w:rPr>
        <w:t xml:space="preserve"> (abajo).</w:t>
      </w:r>
    </w:p>
    <w:p w:rsidR="00B83EE7" w:rsidRPr="00B83EE7" w:rsidRDefault="00B83EE7" w:rsidP="00B83EE7">
      <w:r w:rsidRPr="00B83EE7">
        <w:lastRenderedPageBreak/>
        <w:t xml:space="preserve">Además de los argumentos obligatorios anteriores, existe uno opcional </w:t>
      </w:r>
      <w:r w:rsidRPr="00B83EE7">
        <w:rPr>
          <w:b/>
          <w:i/>
        </w:rPr>
        <w:t>‘</w:t>
      </w:r>
      <w:proofErr w:type="spellStart"/>
      <w:r w:rsidRPr="00B83EE7">
        <w:rPr>
          <w:b/>
          <w:i/>
        </w:rPr>
        <w:t>res_filt</w:t>
      </w:r>
      <w:proofErr w:type="spellEnd"/>
      <w:r w:rsidRPr="00B83EE7">
        <w:rPr>
          <w:b/>
          <w:i/>
        </w:rPr>
        <w:t>’.</w:t>
      </w:r>
      <w:r w:rsidRPr="00B83EE7">
        <w:t xml:space="preserve"> Este parámetro controla si se realiza o no un filtro adicional de depuración sobre los datos de la regresión, descartando aquellos que verifican la condición </w:t>
      </w:r>
      <w:proofErr w:type="spellStart"/>
      <w:proofErr w:type="gramStart"/>
      <w:r w:rsidRPr="00B83EE7">
        <w:t>abs</w:t>
      </w:r>
      <w:proofErr w:type="spellEnd"/>
      <w:r w:rsidRPr="00B83EE7">
        <w:t>(</w:t>
      </w:r>
      <w:proofErr w:type="gramEnd"/>
      <w:r w:rsidRPr="00B83EE7">
        <w:t xml:space="preserve">residuos)&gt;1.5 x </w:t>
      </w:r>
      <w:proofErr w:type="spellStart"/>
      <w:r w:rsidRPr="00B83EE7">
        <w:t>std</w:t>
      </w:r>
      <w:proofErr w:type="spellEnd"/>
      <w:r w:rsidRPr="00B83EE7">
        <w:t>(residuos). Es decir, se eliminan aquellos datos cuyo residuo sea mayor que 1.5 veces la desviación estándar del total</w:t>
      </w:r>
      <w:r w:rsidR="00941367">
        <w:t xml:space="preserve"> </w:t>
      </w:r>
      <w:r w:rsidR="00B22EFC">
        <w:t>(</w:t>
      </w:r>
      <w:proofErr w:type="spellStart"/>
      <w:r w:rsidR="00B6525B">
        <w:fldChar w:fldCharType="begin"/>
      </w:r>
      <w:r w:rsidR="00B22EFC">
        <w:instrText xml:space="preserve"> HYPERLINK "http://www.esrl.noaa.gov/gmd/grad/neubrew/docs/publications/Harrison_ApplOpt1994.pdf" </w:instrText>
      </w:r>
      <w:r w:rsidR="00B6525B">
        <w:fldChar w:fldCharType="separate"/>
      </w:r>
      <w:r w:rsidR="00B22EFC" w:rsidRPr="00B22EFC">
        <w:rPr>
          <w:rStyle w:val="Hipervnculo"/>
        </w:rPr>
        <w:t>Michal</w:t>
      </w:r>
      <w:r w:rsidR="00941367" w:rsidRPr="00B22EFC">
        <w:rPr>
          <w:rStyle w:val="Hipervnculo"/>
        </w:rPr>
        <w:t>sky</w:t>
      </w:r>
      <w:proofErr w:type="spellEnd"/>
      <w:r w:rsidR="00B6525B">
        <w:fldChar w:fldCharType="end"/>
      </w:r>
      <w:r w:rsidR="00941367">
        <w:t>)</w:t>
      </w:r>
      <w:r w:rsidRPr="00B83EE7">
        <w:t>.</w:t>
      </w:r>
      <w:r w:rsidR="006704CD">
        <w:t xml:space="preserve"> </w:t>
      </w:r>
      <w:r w:rsidR="00941367">
        <w:t>U</w:t>
      </w:r>
      <w:r w:rsidR="006704CD">
        <w:t xml:space="preserve">na vez hecho esto, se vuelve a </w:t>
      </w:r>
      <w:r w:rsidR="00941367">
        <w:t>calcular la regresión con los nuevos datos depurados.</w:t>
      </w:r>
    </w:p>
    <w:p w:rsidR="00F92B98" w:rsidRDefault="00B50028" w:rsidP="00AF5EFC">
      <w:r>
        <w:t xml:space="preserve">Como posibles salidas, hasta ahora la función devuelve las variables </w:t>
      </w:r>
      <w:proofErr w:type="spellStart"/>
      <w:r w:rsidRPr="00B50028">
        <w:rPr>
          <w:b/>
          <w:i/>
        </w:rPr>
        <w:t>resp_brw</w:t>
      </w:r>
      <w:proofErr w:type="spellEnd"/>
      <w:r>
        <w:t xml:space="preserve"> y </w:t>
      </w:r>
      <w:proofErr w:type="spellStart"/>
      <w:r w:rsidRPr="00B50028">
        <w:rPr>
          <w:b/>
          <w:i/>
        </w:rPr>
        <w:t>resp_dbs</w:t>
      </w:r>
      <w:proofErr w:type="spellEnd"/>
      <w:r>
        <w:rPr>
          <w:b/>
          <w:i/>
        </w:rPr>
        <w:t>.</w:t>
      </w:r>
      <w:r w:rsidR="00F308F5">
        <w:rPr>
          <w:b/>
          <w:i/>
        </w:rPr>
        <w:t xml:space="preserve"> </w:t>
      </w:r>
      <w:r w:rsidR="00F308F5" w:rsidRPr="00F308F5">
        <w:t>En ambos casos</w:t>
      </w:r>
      <w:r w:rsidR="00F308F5">
        <w:rPr>
          <w:b/>
          <w:i/>
        </w:rPr>
        <w:t xml:space="preserve"> s</w:t>
      </w:r>
      <w:r w:rsidR="00F308F5">
        <w:t>e trata de matrices 3-D</w:t>
      </w:r>
      <w:r w:rsidR="001F422E">
        <w:t xml:space="preserve"> (</w:t>
      </w:r>
      <w:proofErr w:type="gramStart"/>
      <w:r w:rsidR="001F422E">
        <w:t>:,</w:t>
      </w:r>
      <w:proofErr w:type="gramEnd"/>
      <w:r w:rsidR="001F422E">
        <w:t>3,2)</w:t>
      </w:r>
      <w:r w:rsidR="0024556A">
        <w:t xml:space="preserve">, </w:t>
      </w:r>
      <w:r w:rsidR="004E39FD">
        <w:t>donde:</w:t>
      </w:r>
    </w:p>
    <w:p w:rsidR="004E39FD" w:rsidRDefault="004E39FD" w:rsidP="004E39FD">
      <w:pPr>
        <w:pStyle w:val="Prrafodelista"/>
        <w:numPr>
          <w:ilvl w:val="0"/>
          <w:numId w:val="9"/>
        </w:numPr>
      </w:pPr>
      <w:r>
        <w:t xml:space="preserve">1D: </w:t>
      </w:r>
      <w:r w:rsidRPr="004E39FD">
        <w:t>una fila para cada día analizado (con al menos AM o PM válidos)</w:t>
      </w:r>
    </w:p>
    <w:p w:rsidR="004E39FD" w:rsidRDefault="008510EA" w:rsidP="004E39FD">
      <w:pPr>
        <w:pStyle w:val="Prrafodelista"/>
        <w:numPr>
          <w:ilvl w:val="0"/>
          <w:numId w:val="9"/>
        </w:numPr>
      </w:pPr>
      <w:r>
        <w:t>2D: 3 columnas. Date, Langley AM y Langley PM</w:t>
      </w:r>
    </w:p>
    <w:p w:rsidR="008510EA" w:rsidRPr="008510EA" w:rsidRDefault="008510EA" w:rsidP="004E39F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3D: 1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/ 2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</w:p>
    <w:p w:rsidR="00517425" w:rsidRDefault="00517425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lastRenderedPageBreak/>
        <w:t xml:space="preserve">Optional </w:t>
      </w: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t xml:space="preserve">  a) Data selected </w:t>
      </w:r>
      <w:proofErr w:type="spellStart"/>
      <w:r w:rsidRPr="00B50028">
        <w:rPr>
          <w:lang w:val="en-US"/>
        </w:rPr>
        <w:t>michalsky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B50028">
        <w:rPr>
          <w:lang w:val="en-US"/>
        </w:rPr>
        <w:t> </w:t>
      </w:r>
      <w:hyperlink r:id="rId11" w:history="1">
        <w:r w:rsidRPr="00AF5EFC">
          <w:rPr>
            <w:rStyle w:val="Hipervnculo"/>
            <w:lang w:val="en-US"/>
          </w:rPr>
          <w:t xml:space="preserve">http://www.esrl.noaa.gov/gmd/grad/neubrew/docs/publications/Harrison_ApplOpt1994.pdf </w:t>
        </w:r>
      </w:hyperlink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</w:t>
      </w:r>
      <w:proofErr w:type="gramStart"/>
      <w:r w:rsidRPr="00AF5EFC">
        <w:rPr>
          <w:lang w:val="en-US"/>
        </w:rPr>
        <w:t>same</w:t>
      </w:r>
      <w:proofErr w:type="gramEnd"/>
      <w:r w:rsidRPr="00AF5EFC">
        <w:rPr>
          <w:lang w:val="en-US"/>
        </w:rPr>
        <w:t xml:space="preserve"> output but adding  a flag                                   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b) AOD from </w:t>
      </w:r>
      <w:proofErr w:type="spellStart"/>
      <w:r w:rsidRPr="00AF5EFC">
        <w:rPr>
          <w:lang w:val="en-US"/>
        </w:rPr>
        <w:t>aeronet</w:t>
      </w:r>
      <w:proofErr w:type="spellEnd"/>
      <w:r w:rsidRPr="00AF5EFC">
        <w:rPr>
          <w:lang w:val="en-US"/>
        </w:rPr>
        <w:t xml:space="preserve"> from the same period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c) Color index </w:t>
      </w:r>
    </w:p>
    <w:p w:rsidR="00DE7615" w:rsidRDefault="00AF5EFC" w:rsidP="00AF5EFC">
      <w:pPr>
        <w:rPr>
          <w:lang w:val="en-US"/>
        </w:rPr>
      </w:pPr>
      <w:r w:rsidRPr="00AF5EFC">
        <w:rPr>
          <w:lang w:val="en-US"/>
        </w:rPr>
        <w:t>  d) Cloud observations / Cloud camera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2) Data selection 1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“Variables</w:t>
      </w:r>
      <w:proofErr w:type="gramStart"/>
      <w:r w:rsidRPr="00AF5EFC">
        <w:rPr>
          <w:lang w:val="en-US"/>
        </w:rPr>
        <w:t>”  for</w:t>
      </w:r>
      <w:proofErr w:type="gramEnd"/>
      <w:r w:rsidRPr="00AF5EFC">
        <w:rPr>
          <w:lang w:val="en-US"/>
        </w:rPr>
        <w:t xml:space="preserve"> selection  level 1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b)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air mass range  -&gt; default 1.15-3.5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c)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observations  ( equally distributed better)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 xml:space="preserve"> -&gt; default 25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d) </w:t>
      </w:r>
      <w:proofErr w:type="gramStart"/>
      <w:r w:rsidRPr="00AF5EFC">
        <w:rPr>
          <w:lang w:val="en-US"/>
        </w:rPr>
        <w:t>number</w:t>
      </w:r>
      <w:proofErr w:type="gramEnd"/>
      <w:r w:rsidRPr="00AF5EFC">
        <w:rPr>
          <w:lang w:val="en-US"/>
        </w:rPr>
        <w:t xml:space="preserve"> of measurements by filter         </w:t>
      </w:r>
      <w:r w:rsidR="00185B1D">
        <w:rPr>
          <w:lang w:val="en-US"/>
        </w:rPr>
        <w:t xml:space="preserve">  </w:t>
      </w:r>
      <w:r w:rsidRPr="00AF5EFC">
        <w:rPr>
          <w:lang w:val="en-US"/>
        </w:rPr>
        <w:t>     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> -&gt; default 5</w:t>
      </w:r>
    </w:p>
    <w:p w:rsidR="00DE7615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>           e) Filter correction                                            </w:t>
      </w:r>
      <w:r w:rsidR="00185B1D">
        <w:rPr>
          <w:lang w:val="en-US"/>
        </w:rPr>
        <w:t xml:space="preserve">     </w:t>
      </w:r>
      <w:r w:rsidRPr="00AF5EFC">
        <w:rPr>
          <w:lang w:val="en-US"/>
        </w:rPr>
        <w:t xml:space="preserve"> -&gt; default from </w:t>
      </w:r>
      <w:proofErr w:type="spellStart"/>
      <w:r w:rsidRPr="00AF5EFC">
        <w:rPr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3</w:t>
      </w:r>
      <w:r w:rsidR="00DE7615">
        <w:rPr>
          <w:lang w:val="en-US"/>
        </w:rPr>
        <w:t>)</w:t>
      </w:r>
      <w:r w:rsidRPr="00AF5EFC">
        <w:rPr>
          <w:lang w:val="en-US"/>
        </w:rPr>
        <w:t xml:space="preserve">    </w:t>
      </w:r>
      <w:proofErr w:type="gramStart"/>
      <w:r w:rsidRPr="00AF5EFC">
        <w:rPr>
          <w:lang w:val="en-US"/>
        </w:rPr>
        <w:t>Regression  (</w:t>
      </w:r>
      <w:proofErr w:type="gramEnd"/>
      <w:r w:rsidRPr="00AF5EFC">
        <w:rPr>
          <w:lang w:val="en-US"/>
        </w:rPr>
        <w:t>MS9-ETCR)/n  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1/n -&gt;  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-&gt; Store all the outputs of 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 !!</w:t>
      </w:r>
      <w:r w:rsidR="009D1FA8">
        <w:rPr>
          <w:lang w:val="en-US"/>
        </w:rPr>
        <w:t>. I</w:t>
      </w:r>
      <w:r w:rsidRPr="00AF5EFC">
        <w:rPr>
          <w:lang w:val="en-US"/>
        </w:rPr>
        <w:t>n addition:  airmass range (min, max</w:t>
      </w:r>
      <w:proofErr w:type="gramStart"/>
      <w:r w:rsidRPr="00AF5EFC">
        <w:rPr>
          <w:lang w:val="en-US"/>
        </w:rPr>
        <w:t>) ,</w:t>
      </w:r>
      <w:proofErr w:type="gramEnd"/>
      <w:r w:rsidRPr="00AF5EFC">
        <w:rPr>
          <w:lang w:val="en-US"/>
        </w:rPr>
        <w:t xml:space="preserve"> n </w:t>
      </w:r>
      <w:proofErr w:type="spellStart"/>
      <w:r w:rsidRPr="00AF5EFC">
        <w:rPr>
          <w:lang w:val="en-US"/>
        </w:rPr>
        <w:t>obs</w:t>
      </w:r>
      <w:proofErr w:type="spellEnd"/>
      <w:r w:rsidRPr="00AF5EFC">
        <w:rPr>
          <w:lang w:val="en-US"/>
        </w:rPr>
        <w:t xml:space="preserve"> 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</w:t>
      </w:r>
      <w:proofErr w:type="gramStart"/>
      <w:r w:rsidRPr="00AF5EFC">
        <w:rPr>
          <w:lang w:val="en-US"/>
        </w:rPr>
        <w:t>output</w:t>
      </w:r>
      <w:proofErr w:type="gramEnd"/>
      <w:r w:rsidRPr="00AF5EFC">
        <w:rPr>
          <w:lang w:val="en-US"/>
        </w:rPr>
        <w:t xml:space="preserve"> 1;  daily (AM/PM) </w:t>
      </w:r>
      <w:proofErr w:type="spellStart"/>
      <w:r w:rsidRPr="00AF5EFC">
        <w:rPr>
          <w:lang w:val="en-US"/>
        </w:rPr>
        <w:t>langleyplot</w:t>
      </w:r>
      <w:proofErr w:type="spellEnd"/>
      <w:r w:rsidRPr="00AF5EFC">
        <w:rPr>
          <w:lang w:val="en-US"/>
        </w:rPr>
        <w:t xml:space="preserve">  (1/nu)  am/pm of the </w:t>
      </w:r>
      <w:proofErr w:type="spellStart"/>
      <w:r w:rsidRPr="00AF5EFC">
        <w:rPr>
          <w:lang w:val="en-US"/>
        </w:rPr>
        <w:t>langley</w:t>
      </w:r>
      <w:proofErr w:type="spellEnd"/>
      <w:r w:rsidRPr="00AF5EFC">
        <w:rPr>
          <w:lang w:val="en-US"/>
        </w:rPr>
        <w:t xml:space="preserve"> colors by filter  by flag 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R6 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time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Su</w:t>
      </w:r>
      <w:r w:rsidR="009D1FA8">
        <w:rPr>
          <w:lang w:val="en-US"/>
        </w:rPr>
        <w:t>m</w:t>
      </w:r>
      <w:r w:rsidRPr="00AF5EFC">
        <w:rPr>
          <w:lang w:val="en-US"/>
        </w:rPr>
        <w:t>mary output 1: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   </w:t>
      </w:r>
      <w:r w:rsidRPr="00AF5EFC">
        <w:rPr>
          <w:b/>
          <w:bCs/>
          <w:lang w:val="en-US"/>
        </w:rPr>
        <w:t xml:space="preserve">Simultaneous ETC correction for </w:t>
      </w:r>
      <w:proofErr w:type="gramStart"/>
      <w:r w:rsidRPr="00AF5EFC">
        <w:rPr>
          <w:b/>
          <w:bCs/>
          <w:lang w:val="en-US"/>
        </w:rPr>
        <w:t>all the</w:t>
      </w:r>
      <w:proofErr w:type="gramEnd"/>
      <w:r w:rsidRPr="00AF5EFC">
        <w:rPr>
          <w:b/>
          <w:bCs/>
          <w:lang w:val="en-US"/>
        </w:rPr>
        <w:t xml:space="preserve"> brewer per day per </w:t>
      </w:r>
      <w:proofErr w:type="spellStart"/>
      <w:r w:rsidRPr="00AF5EFC">
        <w:rPr>
          <w:b/>
          <w:bCs/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instrument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AOD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4) Recalculation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</w:t>
      </w:r>
      <w:r w:rsidR="00561109">
        <w:rPr>
          <w:lang w:val="en-US"/>
        </w:rPr>
        <w:t>mean and std recalculated with</w:t>
      </w:r>
      <w:r w:rsidRPr="00AF5EFC">
        <w:rPr>
          <w:lang w:val="en-US"/>
        </w:rPr>
        <w:t xml:space="preserve"> ETC corrected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5)  Filter #</w:t>
      </w:r>
      <w:proofErr w:type="gramStart"/>
      <w:r w:rsidRPr="00AF5EFC">
        <w:rPr>
          <w:lang w:val="en-US"/>
        </w:rPr>
        <w:t>2  for</w:t>
      </w:r>
      <w:proofErr w:type="gramEnd"/>
      <w:r w:rsidRPr="00AF5EFC">
        <w:rPr>
          <w:lang w:val="en-US"/>
        </w:rPr>
        <w:t xml:space="preserve"> regression results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obs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mean and std during </w:t>
      </w:r>
      <w:proofErr w:type="spellStart"/>
      <w:r w:rsidRPr="00AF5EFC">
        <w:rPr>
          <w:lang w:val="en-US"/>
        </w:rPr>
        <w:t>langley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 R </w:t>
      </w:r>
      <w:proofErr w:type="spellStart"/>
      <w:r w:rsidRPr="00AF5EFC">
        <w:rPr>
          <w:lang w:val="en-US"/>
        </w:rPr>
        <w:t>coeff</w:t>
      </w:r>
      <w:proofErr w:type="spell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corr</w:t>
      </w:r>
      <w:proofErr w:type="spellEnd"/>
      <w:r w:rsidRPr="00AF5EFC">
        <w:rPr>
          <w:lang w:val="en-US"/>
        </w:rPr>
        <w:t xml:space="preserve"> </w:t>
      </w:r>
    </w:p>
    <w:p w:rsidR="008A51A6" w:rsidRPr="00AF5EFC" w:rsidRDefault="00AF5EFC">
      <w:pPr>
        <w:rPr>
          <w:lang w:val="en-US"/>
        </w:rPr>
      </w:pPr>
      <w:r w:rsidRPr="00AF5EFC">
        <w:rPr>
          <w:lang w:val="en-US"/>
        </w:rPr>
        <w:t xml:space="preserve">                  Error in slope </w:t>
      </w:r>
    </w:p>
    <w:sectPr w:rsidR="008A51A6" w:rsidRPr="00AF5EFC" w:rsidSect="008A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BF6" w:rsidRDefault="00D16BF6" w:rsidP="0035557D">
      <w:pPr>
        <w:spacing w:after="0" w:line="240" w:lineRule="auto"/>
      </w:pPr>
      <w:r>
        <w:separator/>
      </w:r>
    </w:p>
  </w:endnote>
  <w:endnote w:type="continuationSeparator" w:id="0">
    <w:p w:rsidR="00D16BF6" w:rsidRDefault="00D16BF6" w:rsidP="0035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BF6" w:rsidRDefault="00D16BF6" w:rsidP="0035557D">
      <w:pPr>
        <w:spacing w:after="0" w:line="240" w:lineRule="auto"/>
      </w:pPr>
      <w:r>
        <w:separator/>
      </w:r>
    </w:p>
  </w:footnote>
  <w:footnote w:type="continuationSeparator" w:id="0">
    <w:p w:rsidR="00D16BF6" w:rsidRDefault="00D16BF6" w:rsidP="0035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3B8A"/>
    <w:multiLevelType w:val="hybridMultilevel"/>
    <w:tmpl w:val="A1723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32C58"/>
    <w:multiLevelType w:val="hybridMultilevel"/>
    <w:tmpl w:val="AB5A1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C6CC2"/>
    <w:multiLevelType w:val="hybridMultilevel"/>
    <w:tmpl w:val="EB1AF190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E16D73"/>
    <w:multiLevelType w:val="hybridMultilevel"/>
    <w:tmpl w:val="804AF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B307C"/>
    <w:multiLevelType w:val="hybridMultilevel"/>
    <w:tmpl w:val="E2241544"/>
    <w:lvl w:ilvl="0" w:tplc="EEB0982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371F1"/>
    <w:multiLevelType w:val="hybridMultilevel"/>
    <w:tmpl w:val="B4103A2A"/>
    <w:lvl w:ilvl="0" w:tplc="094885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D7C30"/>
    <w:multiLevelType w:val="hybridMultilevel"/>
    <w:tmpl w:val="2DEC2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E3850"/>
    <w:multiLevelType w:val="hybridMultilevel"/>
    <w:tmpl w:val="41083F7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7E02EF7"/>
    <w:multiLevelType w:val="hybridMultilevel"/>
    <w:tmpl w:val="0A769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C3195"/>
    <w:multiLevelType w:val="hybridMultilevel"/>
    <w:tmpl w:val="3DD0D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E3B65"/>
    <w:multiLevelType w:val="hybridMultilevel"/>
    <w:tmpl w:val="8C900BF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F4430EC"/>
    <w:multiLevelType w:val="hybridMultilevel"/>
    <w:tmpl w:val="CC544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EFC"/>
    <w:rsid w:val="00013415"/>
    <w:rsid w:val="000419A5"/>
    <w:rsid w:val="00043716"/>
    <w:rsid w:val="00052DFC"/>
    <w:rsid w:val="00061427"/>
    <w:rsid w:val="00063AFB"/>
    <w:rsid w:val="000659A4"/>
    <w:rsid w:val="00086A01"/>
    <w:rsid w:val="0009280C"/>
    <w:rsid w:val="00093698"/>
    <w:rsid w:val="000A330A"/>
    <w:rsid w:val="000D2BD3"/>
    <w:rsid w:val="000D62C5"/>
    <w:rsid w:val="000E0CE4"/>
    <w:rsid w:val="000E5BEA"/>
    <w:rsid w:val="00112EDB"/>
    <w:rsid w:val="001258ED"/>
    <w:rsid w:val="00134501"/>
    <w:rsid w:val="001415F3"/>
    <w:rsid w:val="0015020E"/>
    <w:rsid w:val="00166E65"/>
    <w:rsid w:val="00185B1D"/>
    <w:rsid w:val="00193150"/>
    <w:rsid w:val="00194DB1"/>
    <w:rsid w:val="001A2695"/>
    <w:rsid w:val="001A4917"/>
    <w:rsid w:val="001C4779"/>
    <w:rsid w:val="001D3AA2"/>
    <w:rsid w:val="001E6128"/>
    <w:rsid w:val="001F3F61"/>
    <w:rsid w:val="001F422E"/>
    <w:rsid w:val="00204488"/>
    <w:rsid w:val="00210307"/>
    <w:rsid w:val="00215A78"/>
    <w:rsid w:val="0022533A"/>
    <w:rsid w:val="00227E73"/>
    <w:rsid w:val="00235901"/>
    <w:rsid w:val="0024556A"/>
    <w:rsid w:val="002474B1"/>
    <w:rsid w:val="002510B5"/>
    <w:rsid w:val="0025161C"/>
    <w:rsid w:val="002535C3"/>
    <w:rsid w:val="00260B2F"/>
    <w:rsid w:val="00271692"/>
    <w:rsid w:val="00293E4A"/>
    <w:rsid w:val="002A418C"/>
    <w:rsid w:val="002A4506"/>
    <w:rsid w:val="002B6F51"/>
    <w:rsid w:val="002C476C"/>
    <w:rsid w:val="002D27C8"/>
    <w:rsid w:val="002E15C2"/>
    <w:rsid w:val="002E185B"/>
    <w:rsid w:val="002E3232"/>
    <w:rsid w:val="002F4370"/>
    <w:rsid w:val="00300DE5"/>
    <w:rsid w:val="00310AC3"/>
    <w:rsid w:val="003323AC"/>
    <w:rsid w:val="00332B47"/>
    <w:rsid w:val="00341FA4"/>
    <w:rsid w:val="003434D0"/>
    <w:rsid w:val="0035557D"/>
    <w:rsid w:val="003646E1"/>
    <w:rsid w:val="00367C27"/>
    <w:rsid w:val="003804DC"/>
    <w:rsid w:val="0038289D"/>
    <w:rsid w:val="0039757E"/>
    <w:rsid w:val="003B4812"/>
    <w:rsid w:val="003E2AEA"/>
    <w:rsid w:val="003E55D9"/>
    <w:rsid w:val="00400823"/>
    <w:rsid w:val="00404916"/>
    <w:rsid w:val="00404D47"/>
    <w:rsid w:val="0041417C"/>
    <w:rsid w:val="004148BF"/>
    <w:rsid w:val="0043484F"/>
    <w:rsid w:val="00442077"/>
    <w:rsid w:val="00442600"/>
    <w:rsid w:val="004435C2"/>
    <w:rsid w:val="00471BC2"/>
    <w:rsid w:val="00473C22"/>
    <w:rsid w:val="00474EC2"/>
    <w:rsid w:val="00477D96"/>
    <w:rsid w:val="004A6D43"/>
    <w:rsid w:val="004C252D"/>
    <w:rsid w:val="004C7041"/>
    <w:rsid w:val="004D1A4D"/>
    <w:rsid w:val="004E39FD"/>
    <w:rsid w:val="00502F18"/>
    <w:rsid w:val="00507328"/>
    <w:rsid w:val="00516D4D"/>
    <w:rsid w:val="00517425"/>
    <w:rsid w:val="00523D8A"/>
    <w:rsid w:val="00536216"/>
    <w:rsid w:val="00542BEA"/>
    <w:rsid w:val="00542DE0"/>
    <w:rsid w:val="00561109"/>
    <w:rsid w:val="0056537F"/>
    <w:rsid w:val="00570DBD"/>
    <w:rsid w:val="0057465E"/>
    <w:rsid w:val="00575DE3"/>
    <w:rsid w:val="00581E10"/>
    <w:rsid w:val="00586E73"/>
    <w:rsid w:val="005972A6"/>
    <w:rsid w:val="005B1D55"/>
    <w:rsid w:val="005C1564"/>
    <w:rsid w:val="005C633F"/>
    <w:rsid w:val="005D0529"/>
    <w:rsid w:val="005D0AFF"/>
    <w:rsid w:val="0060363D"/>
    <w:rsid w:val="00610CF4"/>
    <w:rsid w:val="0061702A"/>
    <w:rsid w:val="00623850"/>
    <w:rsid w:val="00626492"/>
    <w:rsid w:val="0062669F"/>
    <w:rsid w:val="00632BDD"/>
    <w:rsid w:val="00646D89"/>
    <w:rsid w:val="0065059D"/>
    <w:rsid w:val="00656910"/>
    <w:rsid w:val="00656A7C"/>
    <w:rsid w:val="006704CD"/>
    <w:rsid w:val="00673387"/>
    <w:rsid w:val="00675548"/>
    <w:rsid w:val="006B7249"/>
    <w:rsid w:val="006D3B14"/>
    <w:rsid w:val="006E1CE9"/>
    <w:rsid w:val="006E37F9"/>
    <w:rsid w:val="006E3EE7"/>
    <w:rsid w:val="006E47BB"/>
    <w:rsid w:val="006E7289"/>
    <w:rsid w:val="006F689F"/>
    <w:rsid w:val="00704560"/>
    <w:rsid w:val="00712DA2"/>
    <w:rsid w:val="00714C76"/>
    <w:rsid w:val="00715B36"/>
    <w:rsid w:val="00726076"/>
    <w:rsid w:val="00733FA5"/>
    <w:rsid w:val="007347FB"/>
    <w:rsid w:val="007401FF"/>
    <w:rsid w:val="007427D5"/>
    <w:rsid w:val="00750E46"/>
    <w:rsid w:val="007559F3"/>
    <w:rsid w:val="00761AE0"/>
    <w:rsid w:val="00766A6A"/>
    <w:rsid w:val="00767AB8"/>
    <w:rsid w:val="00770BD1"/>
    <w:rsid w:val="00780D54"/>
    <w:rsid w:val="00791995"/>
    <w:rsid w:val="00794205"/>
    <w:rsid w:val="007A0FA3"/>
    <w:rsid w:val="007C3670"/>
    <w:rsid w:val="007D21E8"/>
    <w:rsid w:val="007D3456"/>
    <w:rsid w:val="007E4B55"/>
    <w:rsid w:val="007F3116"/>
    <w:rsid w:val="007F4313"/>
    <w:rsid w:val="007F6240"/>
    <w:rsid w:val="007F6E10"/>
    <w:rsid w:val="008305FE"/>
    <w:rsid w:val="00831B90"/>
    <w:rsid w:val="00836D23"/>
    <w:rsid w:val="00844816"/>
    <w:rsid w:val="008510EA"/>
    <w:rsid w:val="008551BF"/>
    <w:rsid w:val="00874CC5"/>
    <w:rsid w:val="00880129"/>
    <w:rsid w:val="008802F4"/>
    <w:rsid w:val="008808C8"/>
    <w:rsid w:val="00884D5E"/>
    <w:rsid w:val="00885912"/>
    <w:rsid w:val="00894CF2"/>
    <w:rsid w:val="008A20AA"/>
    <w:rsid w:val="008A51A6"/>
    <w:rsid w:val="008A6C1B"/>
    <w:rsid w:val="008B0F75"/>
    <w:rsid w:val="008B22B2"/>
    <w:rsid w:val="008B38CE"/>
    <w:rsid w:val="008B3A58"/>
    <w:rsid w:val="008F70C2"/>
    <w:rsid w:val="00902774"/>
    <w:rsid w:val="0091449A"/>
    <w:rsid w:val="0091546E"/>
    <w:rsid w:val="00915765"/>
    <w:rsid w:val="009271DF"/>
    <w:rsid w:val="00941367"/>
    <w:rsid w:val="00953493"/>
    <w:rsid w:val="009571B9"/>
    <w:rsid w:val="009607B7"/>
    <w:rsid w:val="00961A54"/>
    <w:rsid w:val="00963CAF"/>
    <w:rsid w:val="0097104E"/>
    <w:rsid w:val="00977391"/>
    <w:rsid w:val="009835AC"/>
    <w:rsid w:val="00984A62"/>
    <w:rsid w:val="00986F67"/>
    <w:rsid w:val="009A5E3E"/>
    <w:rsid w:val="009C1588"/>
    <w:rsid w:val="009C5A98"/>
    <w:rsid w:val="009C6612"/>
    <w:rsid w:val="009D1FA8"/>
    <w:rsid w:val="009E2911"/>
    <w:rsid w:val="009E3848"/>
    <w:rsid w:val="00A03C1E"/>
    <w:rsid w:val="00A21435"/>
    <w:rsid w:val="00A3560D"/>
    <w:rsid w:val="00A35697"/>
    <w:rsid w:val="00A36F13"/>
    <w:rsid w:val="00A47946"/>
    <w:rsid w:val="00A61DEC"/>
    <w:rsid w:val="00A66F87"/>
    <w:rsid w:val="00A80FC9"/>
    <w:rsid w:val="00A93866"/>
    <w:rsid w:val="00AA6285"/>
    <w:rsid w:val="00AA634E"/>
    <w:rsid w:val="00AB221F"/>
    <w:rsid w:val="00AB34F2"/>
    <w:rsid w:val="00AB4A8F"/>
    <w:rsid w:val="00AB7FC6"/>
    <w:rsid w:val="00AC7071"/>
    <w:rsid w:val="00AD220E"/>
    <w:rsid w:val="00AD3236"/>
    <w:rsid w:val="00AE2E86"/>
    <w:rsid w:val="00AF0F26"/>
    <w:rsid w:val="00AF5EFC"/>
    <w:rsid w:val="00B01943"/>
    <w:rsid w:val="00B06D85"/>
    <w:rsid w:val="00B10272"/>
    <w:rsid w:val="00B13D13"/>
    <w:rsid w:val="00B21073"/>
    <w:rsid w:val="00B22EFC"/>
    <w:rsid w:val="00B24BBD"/>
    <w:rsid w:val="00B27EA9"/>
    <w:rsid w:val="00B35CC1"/>
    <w:rsid w:val="00B4058A"/>
    <w:rsid w:val="00B444AB"/>
    <w:rsid w:val="00B44EE3"/>
    <w:rsid w:val="00B50028"/>
    <w:rsid w:val="00B6525B"/>
    <w:rsid w:val="00B707A2"/>
    <w:rsid w:val="00B83EE7"/>
    <w:rsid w:val="00BA2B29"/>
    <w:rsid w:val="00BA7998"/>
    <w:rsid w:val="00BB3989"/>
    <w:rsid w:val="00BB5359"/>
    <w:rsid w:val="00BC2B01"/>
    <w:rsid w:val="00BC3BF0"/>
    <w:rsid w:val="00BE2DC8"/>
    <w:rsid w:val="00C055B0"/>
    <w:rsid w:val="00C068D3"/>
    <w:rsid w:val="00C12E69"/>
    <w:rsid w:val="00C40D11"/>
    <w:rsid w:val="00C44B36"/>
    <w:rsid w:val="00C4657B"/>
    <w:rsid w:val="00C47131"/>
    <w:rsid w:val="00C52734"/>
    <w:rsid w:val="00C66303"/>
    <w:rsid w:val="00C83EE6"/>
    <w:rsid w:val="00C91B01"/>
    <w:rsid w:val="00CD2531"/>
    <w:rsid w:val="00CD4E30"/>
    <w:rsid w:val="00CF2C79"/>
    <w:rsid w:val="00CF3BD1"/>
    <w:rsid w:val="00D02408"/>
    <w:rsid w:val="00D03804"/>
    <w:rsid w:val="00D06B6B"/>
    <w:rsid w:val="00D16BF6"/>
    <w:rsid w:val="00D23DBA"/>
    <w:rsid w:val="00D26714"/>
    <w:rsid w:val="00D32AA3"/>
    <w:rsid w:val="00D66E29"/>
    <w:rsid w:val="00D70DF1"/>
    <w:rsid w:val="00D71396"/>
    <w:rsid w:val="00D72CCD"/>
    <w:rsid w:val="00D90BE6"/>
    <w:rsid w:val="00D91B72"/>
    <w:rsid w:val="00DA6538"/>
    <w:rsid w:val="00DC5440"/>
    <w:rsid w:val="00DD1A3A"/>
    <w:rsid w:val="00DE3F4D"/>
    <w:rsid w:val="00DE7615"/>
    <w:rsid w:val="00E1317D"/>
    <w:rsid w:val="00E42518"/>
    <w:rsid w:val="00E4641C"/>
    <w:rsid w:val="00E6319E"/>
    <w:rsid w:val="00E74B0A"/>
    <w:rsid w:val="00E766EB"/>
    <w:rsid w:val="00E83435"/>
    <w:rsid w:val="00E9119E"/>
    <w:rsid w:val="00E91BA6"/>
    <w:rsid w:val="00EA2785"/>
    <w:rsid w:val="00EA5185"/>
    <w:rsid w:val="00EA663A"/>
    <w:rsid w:val="00EC00C9"/>
    <w:rsid w:val="00EC63C7"/>
    <w:rsid w:val="00ED5262"/>
    <w:rsid w:val="00EF49B7"/>
    <w:rsid w:val="00F308F5"/>
    <w:rsid w:val="00F346C1"/>
    <w:rsid w:val="00F401CD"/>
    <w:rsid w:val="00F425EC"/>
    <w:rsid w:val="00F5492B"/>
    <w:rsid w:val="00F82F11"/>
    <w:rsid w:val="00F845B9"/>
    <w:rsid w:val="00F9034E"/>
    <w:rsid w:val="00F924BA"/>
    <w:rsid w:val="00F92B98"/>
    <w:rsid w:val="00FB32A6"/>
    <w:rsid w:val="00FB6028"/>
    <w:rsid w:val="00FC1F8D"/>
    <w:rsid w:val="00FC6341"/>
    <w:rsid w:val="00FE0301"/>
    <w:rsid w:val="00FF189B"/>
    <w:rsid w:val="00FF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E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47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22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2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2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CF3B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57D"/>
  </w:style>
  <w:style w:type="paragraph" w:styleId="Piedepgina">
    <w:name w:val="footer"/>
    <w:basedOn w:val="Normal"/>
    <w:link w:val="Piedepgina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srl.noaa.gov/gmd/grad/neubrew/docs/publications/Harrison_ApplOpt1994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9</Pages>
  <Words>2783</Words>
  <Characters>15308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51</cp:revision>
  <dcterms:created xsi:type="dcterms:W3CDTF">2013-05-07T10:38:00Z</dcterms:created>
  <dcterms:modified xsi:type="dcterms:W3CDTF">2013-12-04T14:34:00Z</dcterms:modified>
</cp:coreProperties>
</file>