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92A48" w14:textId="1994E36C" w:rsidR="00B03DE2" w:rsidRDefault="005E0B85" w:rsidP="005E0B85">
      <w:pPr>
        <w:rPr>
          <w:sz w:val="24"/>
          <w:szCs w:val="24"/>
        </w:rPr>
      </w:pPr>
      <w:r w:rsidRPr="005E0B85">
        <w:rPr>
          <w:sz w:val="24"/>
          <w:szCs w:val="24"/>
        </w:rPr>
        <w:t>This repository contains hydrologic data</w:t>
      </w:r>
      <w:r w:rsidR="00F10C42">
        <w:rPr>
          <w:sz w:val="24"/>
          <w:szCs w:val="24"/>
        </w:rPr>
        <w:t xml:space="preserve"> (discharge and erosion)</w:t>
      </w:r>
      <w:r w:rsidRPr="005E0B85">
        <w:rPr>
          <w:sz w:val="24"/>
          <w:szCs w:val="24"/>
        </w:rPr>
        <w:t xml:space="preserve"> collected </w:t>
      </w:r>
      <w:r w:rsidR="00BF6169">
        <w:rPr>
          <w:sz w:val="24"/>
          <w:szCs w:val="24"/>
        </w:rPr>
        <w:t>in small, paired</w:t>
      </w:r>
      <w:r w:rsidRPr="005E0B85">
        <w:rPr>
          <w:sz w:val="24"/>
          <w:szCs w:val="24"/>
        </w:rPr>
        <w:t xml:space="preserve"> </w:t>
      </w:r>
      <w:r w:rsidR="00DF6EDA">
        <w:rPr>
          <w:sz w:val="24"/>
          <w:szCs w:val="24"/>
        </w:rPr>
        <w:t xml:space="preserve">experimental watersheds in the Southern </w:t>
      </w:r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>Grasslands or Pampa biome in subtropical Brazil</w:t>
      </w:r>
      <w:r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="00DF6EDA">
        <w:rPr>
          <w:rFonts w:ascii="Times New Roman" w:eastAsia="Times New Roman" w:hAnsi="Times New Roman"/>
          <w:color w:val="000000"/>
          <w:sz w:val="24"/>
          <w:szCs w:val="24"/>
        </w:rPr>
        <w:t>T</w:t>
      </w:r>
      <w:r w:rsidR="00DF6EDA">
        <w:rPr>
          <w:rFonts w:ascii="Times New Roman" w:eastAsia="Times New Roman" w:hAnsi="Times New Roman"/>
          <w:color w:val="000000"/>
          <w:sz w:val="24"/>
          <w:szCs w:val="24"/>
        </w:rPr>
        <w:t>hree</w:t>
      </w:r>
      <w:r w:rsidR="00DF6EDA" w:rsidRPr="00246AF6">
        <w:rPr>
          <w:rFonts w:ascii="Times New Roman" w:eastAsia="Times New Roman" w:hAnsi="Times New Roman"/>
          <w:color w:val="000000"/>
          <w:sz w:val="24"/>
          <w:szCs w:val="24"/>
        </w:rPr>
        <w:t xml:space="preserve"> watersheds</w:t>
      </w:r>
      <w:r w:rsidR="00DF6EDA">
        <w:rPr>
          <w:rFonts w:ascii="Times New Roman" w:eastAsia="Times New Roman" w:hAnsi="Times New Roman"/>
          <w:color w:val="000000"/>
          <w:sz w:val="24"/>
          <w:szCs w:val="24"/>
        </w:rPr>
        <w:t xml:space="preserve"> have been monitored</w:t>
      </w:r>
      <w:r w:rsidR="00BF6169">
        <w:rPr>
          <w:rFonts w:ascii="Times New Roman" w:eastAsia="Times New Roman" w:hAnsi="Times New Roman"/>
          <w:color w:val="000000"/>
          <w:sz w:val="24"/>
          <w:szCs w:val="24"/>
        </w:rPr>
        <w:t xml:space="preserve"> since 2011</w:t>
      </w:r>
      <w:r w:rsidR="00DF6EDA">
        <w:rPr>
          <w:rFonts w:ascii="Times New Roman" w:eastAsia="Times New Roman" w:hAnsi="Times New Roman"/>
          <w:color w:val="000000"/>
          <w:sz w:val="24"/>
          <w:szCs w:val="24"/>
        </w:rPr>
        <w:t>, two</w:t>
      </w:r>
      <w:r w:rsidR="00DF6EDA" w:rsidRPr="00246AF6">
        <w:rPr>
          <w:rFonts w:ascii="Times New Roman" w:eastAsia="Times New Roman" w:hAnsi="Times New Roman"/>
          <w:color w:val="000000"/>
          <w:sz w:val="24"/>
          <w:szCs w:val="24"/>
        </w:rPr>
        <w:t xml:space="preserve"> predominantly covered with </w:t>
      </w:r>
      <w:r w:rsidR="009C4F1F">
        <w:rPr>
          <w:rFonts w:ascii="Times New Roman" w:eastAsia="Times New Roman" w:hAnsi="Times New Roman"/>
          <w:color w:val="000000"/>
          <w:sz w:val="24"/>
          <w:szCs w:val="24"/>
        </w:rPr>
        <w:t>e</w:t>
      </w:r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>ucalyptus</w:t>
      </w:r>
      <w:r w:rsidR="00DF6ED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DF6EDA">
        <w:rPr>
          <w:rFonts w:ascii="Times New Roman" w:eastAsia="Times New Roman" w:hAnsi="Times New Roman"/>
          <w:color w:val="000000"/>
          <w:sz w:val="24"/>
          <w:szCs w:val="24"/>
        </w:rPr>
        <w:t>and one</w:t>
      </w:r>
      <w:r w:rsidR="00DF6EDA" w:rsidRPr="00246AF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DF6EDA">
        <w:rPr>
          <w:rFonts w:ascii="Times New Roman" w:eastAsia="Times New Roman" w:hAnsi="Times New Roman"/>
          <w:color w:val="000000"/>
          <w:sz w:val="24"/>
          <w:szCs w:val="24"/>
        </w:rPr>
        <w:t xml:space="preserve">with </w:t>
      </w:r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livestock-grazing </w:t>
      </w:r>
      <w:r w:rsidR="00DF6EDA">
        <w:rPr>
          <w:rFonts w:ascii="Times New Roman" w:eastAsia="Times New Roman" w:hAnsi="Times New Roman"/>
          <w:color w:val="000000"/>
          <w:sz w:val="24"/>
          <w:szCs w:val="24"/>
        </w:rPr>
        <w:t>grassland.</w:t>
      </w:r>
      <w:r w:rsidR="00DF6EDA">
        <w:rPr>
          <w:rFonts w:ascii="Times New Roman" w:eastAsia="Times New Roman" w:hAnsi="Times New Roman"/>
          <w:color w:val="000000"/>
          <w:sz w:val="24"/>
          <w:szCs w:val="24"/>
        </w:rPr>
        <w:t xml:space="preserve"> Besides being used to understand water balance and erosion under the distinct watershed uses, the data are also required by State environmental agency to fulfill the requirements for the </w:t>
      </w:r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Environmental Zoning </w:t>
      </w:r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>of</w:t>
      </w:r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 the Forestry Activity</w:t>
      </w:r>
      <w:r w:rsidR="00BF6169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 and will, therefore, be collected as long the commercial forest stands persists in the State</w:t>
      </w:r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="00DF6ED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BF6169">
        <w:rPr>
          <w:rFonts w:ascii="Times New Roman" w:eastAsia="Times New Roman" w:hAnsi="Times New Roman"/>
          <w:color w:val="000000"/>
          <w:sz w:val="24"/>
          <w:szCs w:val="24"/>
        </w:rPr>
        <w:t>A</w:t>
      </w:r>
      <w:r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ll files </w:t>
      </w:r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>with sensor output data contain</w:t>
      </w:r>
      <w:r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 quality</w:t>
      </w:r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>-</w:t>
      </w:r>
      <w:r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controlled </w:t>
      </w:r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results, where </w:t>
      </w:r>
      <w:r w:rsidRPr="009C4F1F">
        <w:rPr>
          <w:rFonts w:ascii="Times New Roman" w:eastAsia="Times New Roman" w:hAnsi="Times New Roman"/>
          <w:color w:val="000000"/>
          <w:sz w:val="24"/>
          <w:szCs w:val="24"/>
        </w:rPr>
        <w:t>periods of sensor malfunction</w:t>
      </w:r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 have been</w:t>
      </w:r>
      <w:r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 removed. </w:t>
      </w:r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The data include </w:t>
      </w:r>
      <w:r w:rsidRPr="009C4F1F">
        <w:rPr>
          <w:rFonts w:ascii="Times New Roman" w:eastAsia="Times New Roman" w:hAnsi="Times New Roman"/>
          <w:color w:val="000000"/>
          <w:sz w:val="24"/>
          <w:szCs w:val="24"/>
        </w:rPr>
        <w:t>precipitation, stream depth</w:t>
      </w:r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, and stream turbidity for each watershed, automatically recorded in 10-min intervals. </w:t>
      </w:r>
      <w:r w:rsidR="009C4F1F">
        <w:rPr>
          <w:rFonts w:ascii="Times New Roman" w:eastAsia="Times New Roman" w:hAnsi="Times New Roman"/>
          <w:color w:val="000000"/>
          <w:sz w:val="24"/>
          <w:szCs w:val="24"/>
        </w:rPr>
        <w:t>Rainfall</w:t>
      </w:r>
      <w:r w:rsidR="00727F4E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727F4E" w:rsidRPr="009C4F1F">
        <w:rPr>
          <w:rFonts w:ascii="Times New Roman" w:eastAsia="Times New Roman" w:hAnsi="Times New Roman"/>
          <w:color w:val="000000"/>
          <w:sz w:val="24"/>
          <w:szCs w:val="24"/>
        </w:rPr>
        <w:t>is</w:t>
      </w:r>
      <w:r w:rsidR="00727F4E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 measured with a</w:t>
      </w:r>
      <w:r w:rsidR="009C4F1F">
        <w:rPr>
          <w:rFonts w:ascii="Times New Roman" w:eastAsia="Times New Roman" w:hAnsi="Times New Roman"/>
          <w:color w:val="000000"/>
          <w:sz w:val="24"/>
          <w:szCs w:val="24"/>
        </w:rPr>
        <w:t>n</w:t>
      </w:r>
      <w:r w:rsidR="00727F4E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automatic </w:t>
      </w:r>
      <w:r w:rsidR="00727F4E" w:rsidRPr="009C4F1F">
        <w:rPr>
          <w:rFonts w:ascii="Times New Roman" w:eastAsia="Times New Roman" w:hAnsi="Times New Roman"/>
          <w:color w:val="000000"/>
          <w:sz w:val="24"/>
          <w:szCs w:val="24"/>
        </w:rPr>
        <w:t>tipping</w:t>
      </w:r>
      <w:r w:rsidR="009C4F1F">
        <w:rPr>
          <w:rFonts w:ascii="Times New Roman" w:eastAsia="Times New Roman" w:hAnsi="Times New Roman"/>
          <w:color w:val="000000"/>
          <w:sz w:val="24"/>
          <w:szCs w:val="24"/>
        </w:rPr>
        <w:t>-</w:t>
      </w:r>
      <w:r w:rsidR="00727F4E" w:rsidRPr="009C4F1F">
        <w:rPr>
          <w:rFonts w:ascii="Times New Roman" w:eastAsia="Times New Roman" w:hAnsi="Times New Roman"/>
          <w:color w:val="000000"/>
          <w:sz w:val="24"/>
          <w:szCs w:val="24"/>
        </w:rPr>
        <w:t>bucket rain gage</w:t>
      </w:r>
      <w:r w:rsidR="00727F4E" w:rsidRPr="009C4F1F">
        <w:rPr>
          <w:rFonts w:ascii="Times New Roman" w:eastAsia="Times New Roman" w:hAnsi="Times New Roman"/>
          <w:color w:val="000000"/>
          <w:sz w:val="24"/>
          <w:szCs w:val="24"/>
        </w:rPr>
        <w:t>; s</w:t>
      </w:r>
      <w:r w:rsidR="00727F4E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tream depth </w:t>
      </w:r>
      <w:r w:rsidR="00727F4E" w:rsidRPr="009C4F1F">
        <w:rPr>
          <w:rFonts w:ascii="Times New Roman" w:eastAsia="Times New Roman" w:hAnsi="Times New Roman"/>
          <w:color w:val="000000"/>
          <w:sz w:val="24"/>
          <w:szCs w:val="24"/>
        </w:rPr>
        <w:t>is determined</w:t>
      </w:r>
      <w:r w:rsidR="00727F4E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 with a pressure transducer</w:t>
      </w:r>
      <w:r w:rsid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 at stream gauges</w:t>
      </w:r>
      <w:r w:rsidR="00727F4E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 and </w:t>
      </w:r>
      <w:r w:rsidR="00727F4E" w:rsidRPr="009C4F1F">
        <w:rPr>
          <w:rFonts w:ascii="Times New Roman" w:eastAsia="Times New Roman" w:hAnsi="Times New Roman"/>
          <w:color w:val="000000"/>
          <w:sz w:val="24"/>
          <w:szCs w:val="24"/>
        </w:rPr>
        <w:t>a rating curve</w:t>
      </w:r>
      <w:r w:rsidR="00727F4E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 is used to calculated the s</w:t>
      </w:r>
      <w:r w:rsidR="00727F4E" w:rsidRPr="009C4F1F">
        <w:rPr>
          <w:rFonts w:ascii="Times New Roman" w:eastAsia="Times New Roman" w:hAnsi="Times New Roman"/>
          <w:color w:val="000000"/>
          <w:sz w:val="24"/>
          <w:szCs w:val="24"/>
        </w:rPr>
        <w:t>tream discharg</w:t>
      </w:r>
      <w:r w:rsidR="00727F4E" w:rsidRPr="009C4F1F">
        <w:rPr>
          <w:rFonts w:ascii="Times New Roman" w:eastAsia="Times New Roman" w:hAnsi="Times New Roman"/>
          <w:color w:val="000000"/>
          <w:sz w:val="24"/>
          <w:szCs w:val="24"/>
        </w:rPr>
        <w:t>e; and turbidity is measured with a turbidimeter</w:t>
      </w:r>
      <w:r w:rsidR="00727F4E" w:rsidRPr="009C4F1F">
        <w:rPr>
          <w:rFonts w:ascii="Times New Roman" w:eastAsia="Times New Roman" w:hAnsi="Times New Roman"/>
          <w:color w:val="000000"/>
          <w:sz w:val="24"/>
          <w:szCs w:val="24"/>
        </w:rPr>
        <w:t>. </w:t>
      </w:r>
      <w:r w:rsidR="00727F4E" w:rsidRPr="009C4F1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DF6EDA" w:rsidRPr="009C4F1F">
        <w:rPr>
          <w:rFonts w:ascii="Times New Roman" w:eastAsia="Times New Roman" w:hAnsi="Times New Roman"/>
          <w:color w:val="000000"/>
          <w:sz w:val="24"/>
          <w:szCs w:val="24"/>
        </w:rPr>
        <w:t>Additional information might be added in the future if requested by potential users</w:t>
      </w:r>
      <w:r w:rsidR="00DF6EDA">
        <w:rPr>
          <w:sz w:val="24"/>
          <w:szCs w:val="24"/>
        </w:rPr>
        <w:t>.</w:t>
      </w:r>
    </w:p>
    <w:p w14:paraId="7DBA8EDD" w14:textId="77777777" w:rsidR="00BF6169" w:rsidRDefault="00BF6169" w:rsidP="005E0B85">
      <w:pPr>
        <w:rPr>
          <w:sz w:val="24"/>
          <w:szCs w:val="24"/>
        </w:rPr>
      </w:pPr>
    </w:p>
    <w:p w14:paraId="51942555" w14:textId="7907BA2E" w:rsidR="005E0B85" w:rsidRDefault="00BF6169" w:rsidP="005E0B85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5E0B85">
        <w:rPr>
          <w:sz w:val="24"/>
          <w:szCs w:val="24"/>
        </w:rPr>
        <w:t>ecent publications:</w:t>
      </w:r>
    </w:p>
    <w:p w14:paraId="2CFA13CB" w14:textId="77777777" w:rsidR="009C4F1F" w:rsidRPr="009C4F1F" w:rsidRDefault="009C4F1F" w:rsidP="009C4F1F">
      <w:pPr>
        <w:rPr>
          <w:sz w:val="24"/>
          <w:szCs w:val="24"/>
        </w:rPr>
      </w:pPr>
      <w:r w:rsidRPr="009C4F1F">
        <w:rPr>
          <w:sz w:val="24"/>
          <w:szCs w:val="24"/>
          <w:lang w:val="pt-BR"/>
        </w:rPr>
        <w:t xml:space="preserve">Ferreto, D.O.C., Reichert, J.M., Lopes Cavalcante, R.B., </w:t>
      </w:r>
      <w:proofErr w:type="spellStart"/>
      <w:r w:rsidRPr="009C4F1F">
        <w:rPr>
          <w:sz w:val="24"/>
          <w:szCs w:val="24"/>
          <w:lang w:val="pt-BR"/>
        </w:rPr>
        <w:t>Srinivasan</w:t>
      </w:r>
      <w:proofErr w:type="spellEnd"/>
      <w:r w:rsidRPr="009C4F1F">
        <w:rPr>
          <w:sz w:val="24"/>
          <w:szCs w:val="24"/>
          <w:lang w:val="pt-BR"/>
        </w:rPr>
        <w:t xml:space="preserve">, R. 2020. </w:t>
      </w:r>
      <w:r w:rsidRPr="009C4F1F">
        <w:rPr>
          <w:sz w:val="24"/>
          <w:szCs w:val="24"/>
        </w:rPr>
        <w:t>Water budget fluxes in catchments under grassland and Eucalyptus plantations of different ages. Can. J. For. Res. 2020, e-First. https://doi.org/ cjfr-2020-0156.</w:t>
      </w:r>
    </w:p>
    <w:p w14:paraId="10D610F1" w14:textId="1BAF984D" w:rsidR="009C4F1F" w:rsidRPr="009C4F1F" w:rsidRDefault="009C4F1F" w:rsidP="009C4F1F">
      <w:pPr>
        <w:rPr>
          <w:sz w:val="24"/>
          <w:szCs w:val="24"/>
        </w:rPr>
      </w:pPr>
      <w:r w:rsidRPr="009C4F1F">
        <w:rPr>
          <w:sz w:val="24"/>
          <w:szCs w:val="24"/>
        </w:rPr>
        <w:t xml:space="preserve">Reichert, J.M., Rodrigues, M.F., </w:t>
      </w:r>
      <w:proofErr w:type="spellStart"/>
      <w:r w:rsidRPr="009C4F1F">
        <w:rPr>
          <w:sz w:val="24"/>
          <w:szCs w:val="24"/>
        </w:rPr>
        <w:t>Peláez</w:t>
      </w:r>
      <w:proofErr w:type="spellEnd"/>
      <w:r w:rsidRPr="009C4F1F">
        <w:rPr>
          <w:sz w:val="24"/>
          <w:szCs w:val="24"/>
        </w:rPr>
        <w:t xml:space="preserve">, J.J.Z., Lanza, R., </w:t>
      </w:r>
      <w:proofErr w:type="spellStart"/>
      <w:r w:rsidRPr="009C4F1F">
        <w:rPr>
          <w:sz w:val="24"/>
          <w:szCs w:val="24"/>
        </w:rPr>
        <w:t>Minella</w:t>
      </w:r>
      <w:proofErr w:type="spellEnd"/>
      <w:r w:rsidRPr="009C4F1F">
        <w:rPr>
          <w:sz w:val="24"/>
          <w:szCs w:val="24"/>
        </w:rPr>
        <w:t xml:space="preserve">, J.P.G. Arnold, J.G., and Cavalcante, R.B.L. 2017. Water balance in paired watersheds with Eucalyptus and degraded grassland in Pampa biome. Agric. For. </w:t>
      </w:r>
      <w:proofErr w:type="spellStart"/>
      <w:r w:rsidRPr="009C4F1F">
        <w:rPr>
          <w:sz w:val="24"/>
          <w:szCs w:val="24"/>
        </w:rPr>
        <w:t>Meteorol</w:t>
      </w:r>
      <w:proofErr w:type="spellEnd"/>
      <w:r w:rsidRPr="009C4F1F">
        <w:rPr>
          <w:sz w:val="24"/>
          <w:szCs w:val="24"/>
        </w:rPr>
        <w:t>. 237</w:t>
      </w:r>
      <w:r w:rsidR="00F10C42">
        <w:rPr>
          <w:sz w:val="24"/>
          <w:szCs w:val="24"/>
        </w:rPr>
        <w:t>,</w:t>
      </w:r>
      <w:r w:rsidRPr="009C4F1F">
        <w:rPr>
          <w:sz w:val="24"/>
          <w:szCs w:val="24"/>
        </w:rPr>
        <w:t xml:space="preserve"> 282-295. </w:t>
      </w:r>
      <w:hyperlink r:id="rId4" w:tgtFrame="_blank" w:tooltip="Persistent link using digital object identifier" w:history="1">
        <w:proofErr w:type="spellStart"/>
        <w:r w:rsidRPr="009C4F1F">
          <w:t>doi</w:t>
        </w:r>
        <w:proofErr w:type="spellEnd"/>
        <w:r w:rsidRPr="009C4F1F">
          <w:t>: 10.1016/j.agrformet.2017.02.014</w:t>
        </w:r>
      </w:hyperlink>
    </w:p>
    <w:p w14:paraId="7F5497E2" w14:textId="77777777" w:rsidR="009C4F1F" w:rsidRPr="009C4F1F" w:rsidRDefault="009C4F1F" w:rsidP="009C4F1F">
      <w:pPr>
        <w:rPr>
          <w:sz w:val="24"/>
          <w:szCs w:val="24"/>
        </w:rPr>
      </w:pPr>
      <w:r w:rsidRPr="009C4F1F">
        <w:rPr>
          <w:sz w:val="24"/>
          <w:szCs w:val="24"/>
          <w:lang w:val="pt-BR"/>
        </w:rPr>
        <w:t xml:space="preserve">Rodrigues, M.F., </w:t>
      </w:r>
      <w:hyperlink r:id="rId5" w:anchor="auth-2" w:history="1">
        <w:r w:rsidRPr="009C4F1F">
          <w:rPr>
            <w:sz w:val="24"/>
            <w:szCs w:val="24"/>
            <w:lang w:val="pt-BR"/>
          </w:rPr>
          <w:t>Reichert</w:t>
        </w:r>
      </w:hyperlink>
      <w:r w:rsidRPr="009C4F1F">
        <w:rPr>
          <w:sz w:val="24"/>
          <w:szCs w:val="24"/>
          <w:lang w:val="pt-BR"/>
        </w:rPr>
        <w:t xml:space="preserve">, J.M., </w:t>
      </w:r>
      <w:hyperlink r:id="rId6" w:history="1">
        <w:r w:rsidRPr="009C4F1F">
          <w:rPr>
            <w:sz w:val="24"/>
            <w:szCs w:val="24"/>
            <w:lang w:val="pt-BR"/>
          </w:rPr>
          <w:t>Burrow</w:t>
        </w:r>
      </w:hyperlink>
      <w:r w:rsidRPr="009C4F1F">
        <w:rPr>
          <w:sz w:val="24"/>
          <w:szCs w:val="24"/>
          <w:lang w:val="pt-BR"/>
        </w:rPr>
        <w:t xml:space="preserve">, R.A., </w:t>
      </w:r>
      <w:hyperlink r:id="rId7" w:history="1">
        <w:r w:rsidRPr="009C4F1F">
          <w:rPr>
            <w:sz w:val="24"/>
            <w:szCs w:val="24"/>
            <w:lang w:val="pt-BR"/>
          </w:rPr>
          <w:t>Flores</w:t>
        </w:r>
      </w:hyperlink>
      <w:r w:rsidRPr="009C4F1F">
        <w:rPr>
          <w:sz w:val="24"/>
          <w:szCs w:val="24"/>
          <w:lang w:val="pt-BR"/>
        </w:rPr>
        <w:t>, E.M.M., </w:t>
      </w:r>
      <w:proofErr w:type="spellStart"/>
      <w:r w:rsidRPr="009C4F1F">
        <w:rPr>
          <w:sz w:val="24"/>
          <w:szCs w:val="24"/>
          <w:lang w:val="pt-BR"/>
        </w:rPr>
        <w:t>Minella</w:t>
      </w:r>
      <w:proofErr w:type="spellEnd"/>
      <w:r w:rsidRPr="009C4F1F">
        <w:rPr>
          <w:sz w:val="24"/>
          <w:szCs w:val="24"/>
          <w:lang w:val="pt-BR"/>
        </w:rPr>
        <w:t xml:space="preserve">, J.P.G., </w:t>
      </w:r>
      <w:hyperlink r:id="rId8" w:anchor="auth-7" w:history="1">
        <w:r w:rsidRPr="009C4F1F">
          <w:rPr>
            <w:sz w:val="24"/>
            <w:szCs w:val="24"/>
            <w:lang w:val="pt-BR"/>
          </w:rPr>
          <w:t>Rodrigues</w:t>
        </w:r>
      </w:hyperlink>
      <w:r w:rsidRPr="009C4F1F">
        <w:rPr>
          <w:sz w:val="24"/>
          <w:szCs w:val="24"/>
          <w:lang w:val="pt-BR"/>
        </w:rPr>
        <w:t xml:space="preserve">, L.A., </w:t>
      </w:r>
      <w:hyperlink r:id="rId9" w:history="1">
        <w:r w:rsidRPr="009C4F1F">
          <w:rPr>
            <w:sz w:val="24"/>
            <w:szCs w:val="24"/>
            <w:lang w:val="pt-BR"/>
          </w:rPr>
          <w:t>Oliveira</w:t>
        </w:r>
      </w:hyperlink>
      <w:r w:rsidRPr="009C4F1F">
        <w:rPr>
          <w:sz w:val="24"/>
          <w:szCs w:val="24"/>
          <w:lang w:val="pt-BR"/>
        </w:rPr>
        <w:t xml:space="preserve">, J.S.S., </w:t>
      </w:r>
      <w:hyperlink r:id="rId10" w:anchor="!" w:history="1">
        <w:r w:rsidRPr="009C4F1F">
          <w:rPr>
            <w:sz w:val="24"/>
            <w:szCs w:val="24"/>
            <w:lang w:val="pt-BR"/>
          </w:rPr>
          <w:t>Cavalcante, R.B.L.</w:t>
        </w:r>
      </w:hyperlink>
      <w:r w:rsidRPr="009C4F1F">
        <w:rPr>
          <w:sz w:val="24"/>
          <w:szCs w:val="24"/>
          <w:lang w:val="pt-BR"/>
        </w:rPr>
        <w:t xml:space="preserve">, 2018. </w:t>
      </w:r>
      <w:r w:rsidRPr="009C4F1F">
        <w:rPr>
          <w:sz w:val="24"/>
          <w:szCs w:val="24"/>
        </w:rPr>
        <w:t>Coarse and fine sediment sources in nested watersheds with eucalyptus forest. Land Degrad. Dev. 29, 2237–2253. https://doi.org/10.1002/ldr.2977</w:t>
      </w:r>
    </w:p>
    <w:p w14:paraId="6B53AAFE" w14:textId="77777777" w:rsidR="009C4F1F" w:rsidRPr="009C4F1F" w:rsidRDefault="009C4F1F" w:rsidP="009C4F1F">
      <w:pPr>
        <w:rPr>
          <w:sz w:val="24"/>
          <w:szCs w:val="24"/>
        </w:rPr>
      </w:pPr>
      <w:r w:rsidRPr="009C4F1F">
        <w:rPr>
          <w:sz w:val="24"/>
          <w:szCs w:val="24"/>
        </w:rPr>
        <w:t xml:space="preserve">Valente, M.L., Reichert, J.M., Legout, C., Tiecher, T., Cavalcante, R.B.L., Evrard, O., 2020. Quantification of sediment source contributions in two paired catchments of the Brazilian Pampa using conventional and alternative fingerprinting approaches. Hydrol. Proces. </w:t>
      </w:r>
      <w:hyperlink r:id="rId11" w:history="1">
        <w:r w:rsidRPr="009C4F1F">
          <w:rPr>
            <w:sz w:val="24"/>
            <w:szCs w:val="24"/>
          </w:rPr>
          <w:t>https://doi.org/10.1002/hyp.13768</w:t>
        </w:r>
      </w:hyperlink>
      <w:r w:rsidRPr="009C4F1F">
        <w:rPr>
          <w:sz w:val="24"/>
          <w:szCs w:val="24"/>
        </w:rPr>
        <w:t xml:space="preserve"> </w:t>
      </w:r>
    </w:p>
    <w:p w14:paraId="18191B02" w14:textId="77777777" w:rsidR="005E0B85" w:rsidRPr="005E0B85" w:rsidRDefault="005E0B85" w:rsidP="005E0B85">
      <w:pPr>
        <w:rPr>
          <w:sz w:val="24"/>
          <w:szCs w:val="24"/>
        </w:rPr>
      </w:pPr>
    </w:p>
    <w:sectPr w:rsidR="005E0B85" w:rsidRPr="005E0B85" w:rsidSect="00064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85"/>
    <w:rsid w:val="0006436D"/>
    <w:rsid w:val="005E0B85"/>
    <w:rsid w:val="006B0651"/>
    <w:rsid w:val="00727F4E"/>
    <w:rsid w:val="007A0369"/>
    <w:rsid w:val="007D2E46"/>
    <w:rsid w:val="00844499"/>
    <w:rsid w:val="009C4F1F"/>
    <w:rsid w:val="00B03DE2"/>
    <w:rsid w:val="00BC24DB"/>
    <w:rsid w:val="00BF6169"/>
    <w:rsid w:val="00C67252"/>
    <w:rsid w:val="00DF6EDA"/>
    <w:rsid w:val="00F1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A3642"/>
  <w15:chartTrackingRefBased/>
  <w15:docId w15:val="{95973A9F-0C2B-45D2-BA7A-B661FD1C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6725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7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72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1368-014-0885-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nlinelibrary.wiley.com/action/doSearch?ContribAuthorStored=Flores%2C+Erico+Marlon+Mora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linelibrary.wiley.com/action/doSearch?ContribAuthorStored=Burrow%2C+Robert+A" TargetMode="External"/><Relationship Id="rId11" Type="http://schemas.openxmlformats.org/officeDocument/2006/relationships/hyperlink" Target="https://doi.org/10.1002/hyp.13768" TargetMode="External"/><Relationship Id="rId5" Type="http://schemas.openxmlformats.org/officeDocument/2006/relationships/hyperlink" Target="https://link.springer.com/article/10.1007/s11368-014-0885-5" TargetMode="External"/><Relationship Id="rId10" Type="http://schemas.openxmlformats.org/officeDocument/2006/relationships/hyperlink" Target="https://www.sciencedirect.com/science/article/pii/S0168192317300473" TargetMode="External"/><Relationship Id="rId4" Type="http://schemas.openxmlformats.org/officeDocument/2006/relationships/hyperlink" Target="https://doi.org/10.1016/j.agrformet.2017.02.014" TargetMode="External"/><Relationship Id="rId9" Type="http://schemas.openxmlformats.org/officeDocument/2006/relationships/hyperlink" Target="https://onlinelibrary.wiley.com/action/doSearch?ContribAuthorStored=Oliveira%2C+Jussiane+Souza+Silv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2020-09-23T22:33:00Z</dcterms:created>
  <dcterms:modified xsi:type="dcterms:W3CDTF">2020-09-23T22:33:00Z</dcterms:modified>
</cp:coreProperties>
</file>