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L3-1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10/28/2021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>Compile the program from source.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Run the </w:t>
      </w:r>
      <w:r>
        <w:rPr>
          <w:rFonts w:cs="Times New Roman" w:ascii="Times New Roman" w:hAnsi="Times New Roman"/>
          <w:sz w:val="24"/>
          <w:szCs w:val="24"/>
        </w:rPr>
        <w:t>executable.</w:t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0" w:name="_GoBack"/>
    <w:bookmarkEnd w:id="0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Thursday, October 28,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LibreOffice/6.1.5.2$Linux_X86_64 LibreOffice_project/10$Build-2</Application>
  <Pages>1</Pages>
  <Words>31</Words>
  <Characters>190</Characters>
  <CharactersWithSpaces>210</CharactersWithSpaces>
  <Paragraphs>11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2021-10-28T18:54:45Z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