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7ACD" w14:textId="77777777" w:rsidR="000E2E78" w:rsidRDefault="000E2E78"/>
    <w:p w14:paraId="6D3DEDFA" w14:textId="77777777" w:rsidR="000E2E78" w:rsidRDefault="00000000">
      <w:pPr>
        <w:jc w:val="center"/>
      </w:pPr>
      <w:r>
        <w:rPr>
          <w:b/>
          <w:color w:val="000000"/>
          <w:sz w:val="52"/>
        </w:rPr>
        <w:t>Weekly Progress Report</w:t>
      </w:r>
    </w:p>
    <w:p w14:paraId="7BDF720C" w14:textId="77777777" w:rsidR="000E2E78" w:rsidRDefault="00000000">
      <w:pPr>
        <w:spacing w:after="160"/>
        <w:jc w:val="center"/>
      </w:pPr>
      <w:r>
        <w:rPr>
          <w:color w:val="2E7D32"/>
          <w:sz w:val="28"/>
        </w:rPr>
        <w:t>Sprint 3 — ML Visualization Tool (Steps 4–5)</w:t>
      </w:r>
    </w:p>
    <w:p w14:paraId="46273BA8" w14:textId="77777777" w:rsidR="000E2E78" w:rsidRDefault="00000000">
      <w:pPr>
        <w:spacing w:after="40"/>
        <w:jc w:val="center"/>
      </w:pPr>
      <w:r>
        <w:rPr>
          <w:sz w:val="20"/>
        </w:rPr>
        <w:t>SENG 430 · Software Quality Assurance · Çankaya University · Spring 2025–2026</w:t>
      </w:r>
    </w:p>
    <w:p w14:paraId="6A287B43" w14:textId="77777777" w:rsidR="000E2E78" w:rsidRDefault="00000000">
      <w:pPr>
        <w:spacing w:after="320"/>
        <w:jc w:val="center"/>
      </w:pPr>
      <w:r>
        <w:rPr>
          <w:sz w:val="20"/>
        </w:rPr>
        <w:t xml:space="preserve">Instructor: </w:t>
      </w:r>
      <w:r>
        <w:rPr>
          <w:b/>
          <w:sz w:val="20"/>
        </w:rPr>
        <w:t>Dr. Sevgi Koyuncu Tunç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E2E78" w14:paraId="0D514F8F" w14:textId="77777777">
        <w:trPr>
          <w:jc w:val="center"/>
        </w:trPr>
        <w:tc>
          <w:tcPr>
            <w:tcW w:w="3168" w:type="dxa"/>
          </w:tcPr>
          <w:p w14:paraId="2E0DB460" w14:textId="77777777" w:rsidR="000E2E78" w:rsidRDefault="00000000">
            <w:r>
              <w:rPr>
                <w:b/>
                <w:color w:val="000000"/>
                <w:sz w:val="20"/>
              </w:rPr>
              <w:t>Group Name</w:t>
            </w:r>
          </w:p>
        </w:tc>
        <w:tc>
          <w:tcPr>
            <w:tcW w:w="6192" w:type="dxa"/>
          </w:tcPr>
          <w:p w14:paraId="5ECD8417" w14:textId="77777777" w:rsidR="000E2E78" w:rsidRDefault="00000000">
            <w:r>
              <w:rPr>
                <w:color w:val="000000"/>
                <w:sz w:val="20"/>
              </w:rPr>
              <w:t>HealthWithSevgi</w:t>
            </w:r>
          </w:p>
        </w:tc>
      </w:tr>
      <w:tr w:rsidR="000E2E78" w14:paraId="783CC624" w14:textId="77777777">
        <w:trPr>
          <w:jc w:val="center"/>
        </w:trPr>
        <w:tc>
          <w:tcPr>
            <w:tcW w:w="3168" w:type="dxa"/>
          </w:tcPr>
          <w:p w14:paraId="0365D554" w14:textId="77777777" w:rsidR="000E2E78" w:rsidRDefault="00000000">
            <w:r>
              <w:rPr>
                <w:b/>
                <w:color w:val="000000"/>
                <w:sz w:val="20"/>
              </w:rPr>
              <w:t>Week Number</w:t>
            </w:r>
          </w:p>
        </w:tc>
        <w:tc>
          <w:tcPr>
            <w:tcW w:w="6192" w:type="dxa"/>
          </w:tcPr>
          <w:p w14:paraId="74B5A9B7" w14:textId="77777777" w:rsidR="000E2E78" w:rsidRDefault="00000000">
            <w:r>
              <w:rPr>
                <w:color w:val="000000"/>
                <w:sz w:val="20"/>
              </w:rPr>
              <w:t>Week 6 (Final week of Sprint 3)</w:t>
            </w:r>
          </w:p>
        </w:tc>
      </w:tr>
      <w:tr w:rsidR="000E2E78" w14:paraId="2CCC168E" w14:textId="77777777">
        <w:trPr>
          <w:jc w:val="center"/>
        </w:trPr>
        <w:tc>
          <w:tcPr>
            <w:tcW w:w="3168" w:type="dxa"/>
          </w:tcPr>
          <w:p w14:paraId="4E8A4C3D" w14:textId="77777777" w:rsidR="000E2E78" w:rsidRDefault="00000000">
            <w:r>
              <w:rPr>
                <w:b/>
                <w:color w:val="000000"/>
                <w:sz w:val="20"/>
              </w:rPr>
              <w:t>Scrum Master</w:t>
            </w:r>
          </w:p>
        </w:tc>
        <w:tc>
          <w:tcPr>
            <w:tcW w:w="6192" w:type="dxa"/>
          </w:tcPr>
          <w:p w14:paraId="2A9B8F10" w14:textId="77777777" w:rsidR="000E2E78" w:rsidRDefault="00000000">
            <w:r>
              <w:rPr>
                <w:color w:val="000000"/>
                <w:sz w:val="20"/>
              </w:rPr>
              <w:t>Batuhan Bayazıt</w:t>
            </w:r>
          </w:p>
        </w:tc>
      </w:tr>
      <w:tr w:rsidR="000E2E78" w14:paraId="7C9834D2" w14:textId="77777777">
        <w:trPr>
          <w:jc w:val="center"/>
        </w:trPr>
        <w:tc>
          <w:tcPr>
            <w:tcW w:w="3168" w:type="dxa"/>
          </w:tcPr>
          <w:p w14:paraId="2C8A12D7" w14:textId="77777777" w:rsidR="000E2E78" w:rsidRDefault="00000000">
            <w:r>
              <w:rPr>
                <w:b/>
                <w:color w:val="000000"/>
                <w:sz w:val="20"/>
              </w:rPr>
              <w:t>Date Submitted</w:t>
            </w:r>
          </w:p>
        </w:tc>
        <w:tc>
          <w:tcPr>
            <w:tcW w:w="6192" w:type="dxa"/>
          </w:tcPr>
          <w:p w14:paraId="48017FFF" w14:textId="77777777" w:rsidR="000E2E78" w:rsidRDefault="00000000">
            <w:r>
              <w:rPr>
                <w:color w:val="000000"/>
                <w:sz w:val="20"/>
              </w:rPr>
              <w:t>March 30, 2026</w:t>
            </w:r>
          </w:p>
        </w:tc>
      </w:tr>
      <w:tr w:rsidR="000E2E78" w14:paraId="0E4930B6" w14:textId="77777777">
        <w:trPr>
          <w:jc w:val="center"/>
        </w:trPr>
        <w:tc>
          <w:tcPr>
            <w:tcW w:w="3168" w:type="dxa"/>
          </w:tcPr>
          <w:p w14:paraId="762F5EA9" w14:textId="77777777" w:rsidR="000E2E78" w:rsidRDefault="00000000">
            <w:r>
              <w:rPr>
                <w:b/>
                <w:color w:val="000000"/>
                <w:sz w:val="20"/>
              </w:rPr>
              <w:t>Sprint Period</w:t>
            </w:r>
          </w:p>
        </w:tc>
        <w:tc>
          <w:tcPr>
            <w:tcW w:w="6192" w:type="dxa"/>
          </w:tcPr>
          <w:p w14:paraId="124F7BB3" w14:textId="77777777" w:rsidR="000E2E78" w:rsidRDefault="00000000">
            <w:r>
              <w:rPr>
                <w:color w:val="000000"/>
                <w:sz w:val="20"/>
              </w:rPr>
              <w:t>March 19 – March 30, 2026</w:t>
            </w:r>
          </w:p>
        </w:tc>
      </w:tr>
      <w:tr w:rsidR="000E2E78" w14:paraId="21A70225" w14:textId="77777777">
        <w:trPr>
          <w:jc w:val="center"/>
        </w:trPr>
        <w:tc>
          <w:tcPr>
            <w:tcW w:w="3168" w:type="dxa"/>
          </w:tcPr>
          <w:p w14:paraId="28DE6FD0" w14:textId="77777777" w:rsidR="000E2E78" w:rsidRDefault="00000000">
            <w:r>
              <w:rPr>
                <w:b/>
                <w:color w:val="000000"/>
                <w:sz w:val="20"/>
              </w:rPr>
              <w:t>Models Implemented</w:t>
            </w:r>
          </w:p>
        </w:tc>
        <w:tc>
          <w:tcPr>
            <w:tcW w:w="6192" w:type="dxa"/>
          </w:tcPr>
          <w:p w14:paraId="78745327" w14:textId="77777777" w:rsidR="000E2E78" w:rsidRDefault="00000000">
            <w:r>
              <w:rPr>
                <w:b/>
                <w:color w:val="000000"/>
                <w:sz w:val="20"/>
              </w:rPr>
              <w:t>8 / 8</w:t>
            </w:r>
            <w:r>
              <w:rPr>
                <w:color w:val="000000"/>
                <w:sz w:val="20"/>
              </w:rPr>
              <w:t xml:space="preserve"> (all ML models functional)</w:t>
            </w:r>
          </w:p>
        </w:tc>
      </w:tr>
    </w:tbl>
    <w:p w14:paraId="1F0A0C67" w14:textId="77777777" w:rsidR="000E2E78" w:rsidRDefault="000E2E78"/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640"/>
      </w:tblGrid>
      <w:tr w:rsidR="000E2E78" w14:paraId="4DFDBDB1" w14:textId="77777777">
        <w:trPr>
          <w:jc w:val="center"/>
        </w:trPr>
        <w:tc>
          <w:tcPr>
            <w:tcW w:w="8640" w:type="dxa"/>
          </w:tcPr>
          <w:p w14:paraId="5F8A7F6B" w14:textId="77777777" w:rsidR="000E2E78" w:rsidRDefault="00000000">
            <w:pPr>
              <w:spacing w:after="160"/>
            </w:pPr>
            <w:r>
              <w:rPr>
                <w:b/>
                <w:color w:val="000000"/>
                <w:sz w:val="28"/>
              </w:rPr>
              <w:t>Table of Contents</w:t>
            </w:r>
          </w:p>
          <w:p w14:paraId="5F4707F5" w14:textId="77777777" w:rsidR="000E2E78" w:rsidRDefault="00000000">
            <w:pPr>
              <w:tabs>
                <w:tab w:val="left" w:pos="4819"/>
              </w:tabs>
              <w:spacing w:after="40"/>
            </w:pPr>
            <w:r>
              <w:rPr>
                <w:color w:val="000000"/>
                <w:sz w:val="20"/>
              </w:rPr>
              <w:t>1. Team</w:t>
            </w:r>
            <w:r>
              <w:rPr>
                <w:color w:val="000000"/>
                <w:sz w:val="20"/>
              </w:rPr>
              <w:tab/>
              <w:t>6. Key Decisions Made</w:t>
            </w:r>
          </w:p>
          <w:p w14:paraId="430924E9" w14:textId="77777777" w:rsidR="000E2E78" w:rsidRDefault="00000000">
            <w:pPr>
              <w:tabs>
                <w:tab w:val="left" w:pos="4819"/>
              </w:tabs>
              <w:spacing w:after="40"/>
            </w:pPr>
            <w:r>
              <w:rPr>
                <w:color w:val="000000"/>
                <w:sz w:val="20"/>
              </w:rPr>
              <w:t>2. Burndown Chart</w:t>
            </w:r>
            <w:r>
              <w:rPr>
                <w:color w:val="000000"/>
                <w:sz w:val="20"/>
              </w:rPr>
              <w:tab/>
              <w:t>7. Test Results</w:t>
            </w:r>
          </w:p>
          <w:p w14:paraId="50D9CF7E" w14:textId="77777777" w:rsidR="000E2E78" w:rsidRDefault="00000000">
            <w:pPr>
              <w:tabs>
                <w:tab w:val="left" w:pos="4819"/>
              </w:tabs>
              <w:spacing w:after="40"/>
            </w:pPr>
            <w:r>
              <w:rPr>
                <w:color w:val="000000"/>
                <w:sz w:val="20"/>
              </w:rPr>
              <w:t>3. Completed This Week</w:t>
            </w:r>
            <w:r>
              <w:rPr>
                <w:color w:val="000000"/>
                <w:sz w:val="20"/>
              </w:rPr>
              <w:tab/>
              <w:t>8. Sprint 3 Metrics</w:t>
            </w:r>
          </w:p>
          <w:p w14:paraId="4EF9EE3D" w14:textId="77777777" w:rsidR="000E2E78" w:rsidRDefault="00000000">
            <w:pPr>
              <w:tabs>
                <w:tab w:val="left" w:pos="4819"/>
              </w:tabs>
              <w:spacing w:after="40"/>
            </w:pPr>
            <w:r>
              <w:rPr>
                <w:color w:val="000000"/>
                <w:sz w:val="20"/>
              </w:rPr>
              <w:t>4. In Progress</w:t>
            </w:r>
            <w:r>
              <w:rPr>
                <w:color w:val="000000"/>
                <w:sz w:val="20"/>
              </w:rPr>
              <w:tab/>
              <w:t>9. Next Week Plan (Sprint 4)</w:t>
            </w:r>
          </w:p>
          <w:p w14:paraId="65356F5A" w14:textId="77777777" w:rsidR="000E2E78" w:rsidRDefault="00000000">
            <w:pPr>
              <w:tabs>
                <w:tab w:val="left" w:pos="4819"/>
              </w:tabs>
              <w:spacing w:after="40"/>
            </w:pPr>
            <w:r>
              <w:rPr>
                <w:color w:val="000000"/>
                <w:sz w:val="20"/>
              </w:rPr>
              <w:t>5. Blocked / At Risk</w:t>
            </w:r>
            <w:r>
              <w:rPr>
                <w:color w:val="000000"/>
                <w:sz w:val="20"/>
              </w:rPr>
              <w:tab/>
              <w:t>10. Retrospective Note</w:t>
            </w:r>
          </w:p>
        </w:tc>
      </w:tr>
    </w:tbl>
    <w:p w14:paraId="1A62FBA8" w14:textId="77777777" w:rsidR="000E2E78" w:rsidRDefault="000E2E78"/>
    <w:p w14:paraId="625D1307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t>1. Team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160"/>
      </w:tblGrid>
      <w:tr w:rsidR="000E2E78" w14:paraId="7852D02C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27AFD9D2" w14:textId="77777777" w:rsidR="000E2E78" w:rsidRDefault="00000000">
            <w:r>
              <w:rPr>
                <w:b/>
                <w:color w:val="666666"/>
                <w:sz w:val="18"/>
              </w:rPr>
              <w:t>ROLE</w:t>
            </w:r>
          </w:p>
        </w:tc>
        <w:tc>
          <w:tcPr>
            <w:tcW w:w="2880" w:type="dxa"/>
            <w:shd w:val="clear" w:color="auto" w:fill="F2F2F2"/>
          </w:tcPr>
          <w:p w14:paraId="204424CF" w14:textId="77777777" w:rsidR="000E2E78" w:rsidRDefault="00000000">
            <w:r>
              <w:rPr>
                <w:b/>
                <w:color w:val="666666"/>
                <w:sz w:val="18"/>
              </w:rPr>
              <w:t>NAME</w:t>
            </w:r>
          </w:p>
        </w:tc>
        <w:tc>
          <w:tcPr>
            <w:tcW w:w="2160" w:type="dxa"/>
            <w:shd w:val="clear" w:color="auto" w:fill="F2F2F2"/>
          </w:tcPr>
          <w:p w14:paraId="7144D2AB" w14:textId="77777777" w:rsidR="000E2E78" w:rsidRDefault="00000000">
            <w:r>
              <w:rPr>
                <w:b/>
                <w:color w:val="666666"/>
                <w:sz w:val="18"/>
              </w:rPr>
              <w:t>STUDENT ID</w:t>
            </w:r>
          </w:p>
        </w:tc>
      </w:tr>
      <w:tr w:rsidR="000E2E78" w14:paraId="5FC66FFA" w14:textId="77777777">
        <w:trPr>
          <w:jc w:val="center"/>
        </w:trPr>
        <w:tc>
          <w:tcPr>
            <w:tcW w:w="3600" w:type="dxa"/>
          </w:tcPr>
          <w:p w14:paraId="1C09111C" w14:textId="77777777" w:rsidR="000E2E78" w:rsidRDefault="00000000">
            <w:r>
              <w:rPr>
                <w:color w:val="000000"/>
                <w:sz w:val="20"/>
              </w:rPr>
              <w:t>Product Owner + Developer</w:t>
            </w:r>
          </w:p>
        </w:tc>
        <w:tc>
          <w:tcPr>
            <w:tcW w:w="2880" w:type="dxa"/>
          </w:tcPr>
          <w:p w14:paraId="22E23305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  <w:tc>
          <w:tcPr>
            <w:tcW w:w="2160" w:type="dxa"/>
          </w:tcPr>
          <w:p w14:paraId="5ACC041B" w14:textId="77777777" w:rsidR="000E2E78" w:rsidRDefault="00000000">
            <w:r>
              <w:rPr>
                <w:color w:val="000000"/>
                <w:sz w:val="20"/>
              </w:rPr>
              <w:t>202128016</w:t>
            </w:r>
          </w:p>
        </w:tc>
      </w:tr>
      <w:tr w:rsidR="000E2E78" w14:paraId="6E4FFD54" w14:textId="77777777">
        <w:trPr>
          <w:jc w:val="center"/>
        </w:trPr>
        <w:tc>
          <w:tcPr>
            <w:tcW w:w="3600" w:type="dxa"/>
          </w:tcPr>
          <w:p w14:paraId="5AC2A070" w14:textId="77777777" w:rsidR="000E2E78" w:rsidRDefault="00000000">
            <w:r>
              <w:rPr>
                <w:color w:val="000000"/>
                <w:sz w:val="20"/>
              </w:rPr>
              <w:t>UX Designer</w:t>
            </w:r>
          </w:p>
        </w:tc>
        <w:tc>
          <w:tcPr>
            <w:tcW w:w="2880" w:type="dxa"/>
          </w:tcPr>
          <w:p w14:paraId="7791C1A0" w14:textId="77777777" w:rsidR="000E2E78" w:rsidRDefault="00000000">
            <w:r>
              <w:rPr>
                <w:color w:val="000000"/>
                <w:sz w:val="20"/>
              </w:rPr>
              <w:t>Burak Aydoğmuş</w:t>
            </w:r>
          </w:p>
        </w:tc>
        <w:tc>
          <w:tcPr>
            <w:tcW w:w="2160" w:type="dxa"/>
          </w:tcPr>
          <w:p w14:paraId="2DBE0845" w14:textId="77777777" w:rsidR="000E2E78" w:rsidRDefault="00000000">
            <w:r>
              <w:rPr>
                <w:color w:val="000000"/>
                <w:sz w:val="20"/>
              </w:rPr>
              <w:t>202128028</w:t>
            </w:r>
          </w:p>
        </w:tc>
      </w:tr>
      <w:tr w:rsidR="000E2E78" w14:paraId="10153819" w14:textId="77777777">
        <w:trPr>
          <w:jc w:val="center"/>
        </w:trPr>
        <w:tc>
          <w:tcPr>
            <w:tcW w:w="3600" w:type="dxa"/>
          </w:tcPr>
          <w:p w14:paraId="0DB67D8C" w14:textId="77777777" w:rsidR="000E2E78" w:rsidRDefault="00000000">
            <w:r>
              <w:rPr>
                <w:color w:val="000000"/>
                <w:sz w:val="20"/>
              </w:rPr>
              <w:t>Lead Developer + Scrum Master</w:t>
            </w:r>
          </w:p>
        </w:tc>
        <w:tc>
          <w:tcPr>
            <w:tcW w:w="2880" w:type="dxa"/>
          </w:tcPr>
          <w:p w14:paraId="2CFB2B6B" w14:textId="77777777" w:rsidR="000E2E78" w:rsidRDefault="00000000">
            <w:r>
              <w:rPr>
                <w:color w:val="000000"/>
                <w:sz w:val="20"/>
              </w:rPr>
              <w:t>Batuhan Bayazıt</w:t>
            </w:r>
          </w:p>
        </w:tc>
        <w:tc>
          <w:tcPr>
            <w:tcW w:w="2160" w:type="dxa"/>
          </w:tcPr>
          <w:p w14:paraId="3ABD6D41" w14:textId="77777777" w:rsidR="000E2E78" w:rsidRDefault="00000000">
            <w:r>
              <w:rPr>
                <w:color w:val="000000"/>
                <w:sz w:val="20"/>
              </w:rPr>
              <w:t>202228008</w:t>
            </w:r>
          </w:p>
        </w:tc>
      </w:tr>
      <w:tr w:rsidR="000E2E78" w14:paraId="14B55931" w14:textId="77777777">
        <w:trPr>
          <w:jc w:val="center"/>
        </w:trPr>
        <w:tc>
          <w:tcPr>
            <w:tcW w:w="3600" w:type="dxa"/>
          </w:tcPr>
          <w:p w14:paraId="1915D6A0" w14:textId="77777777" w:rsidR="000E2E78" w:rsidRDefault="00000000">
            <w:r>
              <w:rPr>
                <w:color w:val="000000"/>
                <w:sz w:val="20"/>
              </w:rPr>
              <w:t>Developer</w:t>
            </w:r>
          </w:p>
        </w:tc>
        <w:tc>
          <w:tcPr>
            <w:tcW w:w="2880" w:type="dxa"/>
          </w:tcPr>
          <w:p w14:paraId="75D76CCC" w14:textId="77777777" w:rsidR="000E2E78" w:rsidRDefault="00000000">
            <w:r>
              <w:rPr>
                <w:color w:val="000000"/>
                <w:sz w:val="20"/>
              </w:rPr>
              <w:t>Berat Mert Gökkaya</w:t>
            </w:r>
          </w:p>
        </w:tc>
        <w:tc>
          <w:tcPr>
            <w:tcW w:w="2160" w:type="dxa"/>
          </w:tcPr>
          <w:p w14:paraId="6475C28C" w14:textId="77777777" w:rsidR="000E2E78" w:rsidRDefault="00000000">
            <w:r>
              <w:rPr>
                <w:color w:val="000000"/>
                <w:sz w:val="20"/>
              </w:rPr>
              <w:t>202228019</w:t>
            </w:r>
          </w:p>
        </w:tc>
      </w:tr>
      <w:tr w:rsidR="000E2E78" w14:paraId="12D95B7F" w14:textId="77777777">
        <w:trPr>
          <w:jc w:val="center"/>
        </w:trPr>
        <w:tc>
          <w:tcPr>
            <w:tcW w:w="3600" w:type="dxa"/>
          </w:tcPr>
          <w:p w14:paraId="0C2B6899" w14:textId="77777777" w:rsidR="000E2E78" w:rsidRDefault="00000000">
            <w:r>
              <w:rPr>
                <w:color w:val="000000"/>
                <w:sz w:val="20"/>
              </w:rPr>
              <w:t>QA / Documentation Lead</w:t>
            </w:r>
          </w:p>
        </w:tc>
        <w:tc>
          <w:tcPr>
            <w:tcW w:w="2880" w:type="dxa"/>
          </w:tcPr>
          <w:p w14:paraId="7858671B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  <w:tc>
          <w:tcPr>
            <w:tcW w:w="2160" w:type="dxa"/>
          </w:tcPr>
          <w:p w14:paraId="7278797B" w14:textId="77777777" w:rsidR="000E2E78" w:rsidRDefault="00000000">
            <w:r>
              <w:rPr>
                <w:color w:val="000000"/>
                <w:sz w:val="20"/>
              </w:rPr>
              <w:t>202228005</w:t>
            </w:r>
          </w:p>
        </w:tc>
      </w:tr>
    </w:tbl>
    <w:p w14:paraId="3797DBB2" w14:textId="11A9EFC8" w:rsidR="000E2E78" w:rsidRDefault="000E2E78"/>
    <w:p w14:paraId="57D41D38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t>2. Burndown Chart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640"/>
      </w:tblGrid>
      <w:tr w:rsidR="000E2E78" w14:paraId="4DCD46E6" w14:textId="77777777">
        <w:trPr>
          <w:jc w:val="center"/>
        </w:trPr>
        <w:tc>
          <w:tcPr>
            <w:tcW w:w="8640" w:type="dxa"/>
          </w:tcPr>
          <w:p w14:paraId="7F71DA36" w14:textId="77777777" w:rsidR="000E2E78" w:rsidRDefault="00000000">
            <w:pPr>
              <w:spacing w:before="160" w:after="160"/>
              <w:jc w:val="center"/>
            </w:pPr>
            <w:r>
              <w:rPr>
                <w:noProof/>
              </w:rPr>
              <w:drawing>
                <wp:inline distT="0" distB="0" distL="0" distR="0" wp14:anchorId="3EED9E0C" wp14:editId="3CD50D2C">
                  <wp:extent cx="4754880" cy="33767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rndown-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376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5B401" w14:textId="77777777" w:rsidR="000E2E78" w:rsidRDefault="00000000">
      <w:pPr>
        <w:spacing w:before="120" w:after="160"/>
        <w:jc w:val="center"/>
      </w:pPr>
      <w:r>
        <w:rPr>
          <w:i/>
          <w:color w:val="666666"/>
          <w:sz w:val="18"/>
        </w:rPr>
        <w:t>Screenshot from Jira Sprint 3 board showing remaining story points vs. ideal burndown line.</w:t>
      </w:r>
    </w:p>
    <w:p w14:paraId="0798F48A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5BBD79A2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2FD11728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4D40EB2B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3A2A31FC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6178D9DB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5C776B05" w14:textId="7FCC7386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lastRenderedPageBreak/>
        <w:t>3. Completed This Week</w:t>
      </w:r>
    </w:p>
    <w:p w14:paraId="6C5184CB" w14:textId="77777777" w:rsidR="000E2E78" w:rsidRDefault="00000000">
      <w:pPr>
        <w:spacing w:after="240"/>
      </w:pPr>
      <w:r>
        <w:rPr>
          <w:sz w:val="20"/>
        </w:rPr>
        <w:t>All features listed below are fully implemented and merged on the main branch. Completion evidence comes from Git commit history and UAT test results.</w:t>
      </w:r>
    </w:p>
    <w:p w14:paraId="0E6041C1" w14:textId="77777777" w:rsidR="000E2E78" w:rsidRDefault="00000000">
      <w:pPr>
        <w:spacing w:before="280" w:after="120"/>
      </w:pPr>
      <w:r>
        <w:rPr>
          <w:b/>
          <w:color w:val="1B5E20"/>
          <w:sz w:val="26"/>
        </w:rPr>
        <w:t>3.1 User Stories (33 SP)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744"/>
        <w:gridCol w:w="504"/>
        <w:gridCol w:w="2232"/>
        <w:gridCol w:w="1440"/>
      </w:tblGrid>
      <w:tr w:rsidR="000E2E78" w14:paraId="2038D12E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1DC75312" w14:textId="77777777" w:rsidR="000E2E78" w:rsidRDefault="00000000">
            <w:r>
              <w:rPr>
                <w:b/>
                <w:color w:val="666666"/>
                <w:sz w:val="18"/>
              </w:rPr>
              <w:t>STORY ID</w:t>
            </w:r>
          </w:p>
        </w:tc>
        <w:tc>
          <w:tcPr>
            <w:tcW w:w="3744" w:type="dxa"/>
            <w:shd w:val="clear" w:color="auto" w:fill="F2F2F2"/>
          </w:tcPr>
          <w:p w14:paraId="02CA97BC" w14:textId="77777777" w:rsidR="000E2E78" w:rsidRDefault="00000000">
            <w:r>
              <w:rPr>
                <w:b/>
                <w:color w:val="666666"/>
                <w:sz w:val="18"/>
              </w:rPr>
              <w:t>TITLE</w:t>
            </w:r>
          </w:p>
        </w:tc>
        <w:tc>
          <w:tcPr>
            <w:tcW w:w="504" w:type="dxa"/>
            <w:shd w:val="clear" w:color="auto" w:fill="F2F2F2"/>
          </w:tcPr>
          <w:p w14:paraId="312BB1A2" w14:textId="77777777" w:rsidR="000E2E78" w:rsidRDefault="00000000">
            <w:r>
              <w:rPr>
                <w:b/>
                <w:color w:val="666666"/>
                <w:sz w:val="18"/>
              </w:rPr>
              <w:t>SP</w:t>
            </w:r>
          </w:p>
        </w:tc>
        <w:tc>
          <w:tcPr>
            <w:tcW w:w="2232" w:type="dxa"/>
            <w:shd w:val="clear" w:color="auto" w:fill="F2F2F2"/>
          </w:tcPr>
          <w:p w14:paraId="744A5F61" w14:textId="77777777" w:rsidR="000E2E78" w:rsidRDefault="00000000">
            <w:r>
              <w:rPr>
                <w:b/>
                <w:color w:val="666666"/>
                <w:sz w:val="18"/>
              </w:rPr>
              <w:t>ASSIGNEE</w:t>
            </w:r>
          </w:p>
        </w:tc>
        <w:tc>
          <w:tcPr>
            <w:tcW w:w="1440" w:type="dxa"/>
            <w:shd w:val="clear" w:color="auto" w:fill="F2F2F2"/>
          </w:tcPr>
          <w:p w14:paraId="643A00AD" w14:textId="77777777" w:rsidR="000E2E78" w:rsidRDefault="00000000">
            <w:r>
              <w:rPr>
                <w:b/>
                <w:color w:val="666666"/>
                <w:sz w:val="18"/>
              </w:rPr>
              <w:t>COMPLETED</w:t>
            </w:r>
          </w:p>
        </w:tc>
      </w:tr>
      <w:tr w:rsidR="000E2E78" w14:paraId="3B96850F" w14:textId="77777777">
        <w:trPr>
          <w:jc w:val="center"/>
        </w:trPr>
        <w:tc>
          <w:tcPr>
            <w:tcW w:w="1440" w:type="dxa"/>
          </w:tcPr>
          <w:p w14:paraId="3EBD8D81" w14:textId="77777777" w:rsidR="000E2E78" w:rsidRDefault="00000000">
            <w:r>
              <w:rPr>
                <w:color w:val="000000"/>
                <w:sz w:val="20"/>
              </w:rPr>
              <w:t>US-012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(SCRUM-37)</w:t>
            </w:r>
          </w:p>
        </w:tc>
        <w:tc>
          <w:tcPr>
            <w:tcW w:w="3744" w:type="dxa"/>
          </w:tcPr>
          <w:p w14:paraId="08EA65C2" w14:textId="77777777" w:rsidR="000E2E78" w:rsidRDefault="00000000">
            <w:r>
              <w:rPr>
                <w:color w:val="000000"/>
                <w:sz w:val="20"/>
              </w:rPr>
              <w:t>Select ML model type for training</w:t>
            </w:r>
          </w:p>
        </w:tc>
        <w:tc>
          <w:tcPr>
            <w:tcW w:w="504" w:type="dxa"/>
          </w:tcPr>
          <w:p w14:paraId="234E796D" w14:textId="77777777" w:rsidR="000E2E78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232" w:type="dxa"/>
          </w:tcPr>
          <w:p w14:paraId="14951C0C" w14:textId="77777777" w:rsidR="000E2E78" w:rsidRDefault="00000000">
            <w:r>
              <w:rPr>
                <w:color w:val="000000"/>
                <w:sz w:val="20"/>
              </w:rPr>
              <w:t>Berat Mert Gökkaya</w:t>
            </w:r>
          </w:p>
        </w:tc>
        <w:tc>
          <w:tcPr>
            <w:tcW w:w="1440" w:type="dxa"/>
          </w:tcPr>
          <w:p w14:paraId="3761BCD8" w14:textId="77777777" w:rsidR="000E2E78" w:rsidRDefault="00000000">
            <w:r>
              <w:rPr>
                <w:color w:val="000000"/>
                <w:sz w:val="20"/>
              </w:rPr>
              <w:t>2026-03-26</w:t>
            </w:r>
          </w:p>
        </w:tc>
      </w:tr>
      <w:tr w:rsidR="000E2E78" w14:paraId="48E38560" w14:textId="77777777">
        <w:trPr>
          <w:jc w:val="center"/>
        </w:trPr>
        <w:tc>
          <w:tcPr>
            <w:tcW w:w="1440" w:type="dxa"/>
          </w:tcPr>
          <w:p w14:paraId="187B5B15" w14:textId="77777777" w:rsidR="000E2E78" w:rsidRDefault="00000000">
            <w:r>
              <w:rPr>
                <w:color w:val="000000"/>
                <w:sz w:val="20"/>
              </w:rPr>
              <w:t>US-013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(SCRUM-38)</w:t>
            </w:r>
          </w:p>
        </w:tc>
        <w:tc>
          <w:tcPr>
            <w:tcW w:w="3744" w:type="dxa"/>
          </w:tcPr>
          <w:p w14:paraId="4F61E4CF" w14:textId="77777777" w:rsidR="000E2E78" w:rsidRDefault="00000000">
            <w:r>
              <w:rPr>
                <w:color w:val="000000"/>
                <w:sz w:val="20"/>
              </w:rPr>
              <w:t>Tune model hyperparameters via interactive sliders</w:t>
            </w:r>
          </w:p>
        </w:tc>
        <w:tc>
          <w:tcPr>
            <w:tcW w:w="504" w:type="dxa"/>
          </w:tcPr>
          <w:p w14:paraId="7993AB2B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232" w:type="dxa"/>
          </w:tcPr>
          <w:p w14:paraId="311A85E3" w14:textId="77777777" w:rsidR="000E2E78" w:rsidRDefault="00000000">
            <w:r>
              <w:rPr>
                <w:color w:val="000000"/>
                <w:sz w:val="20"/>
              </w:rPr>
              <w:t>Burak Aydoğmuş</w:t>
            </w:r>
          </w:p>
        </w:tc>
        <w:tc>
          <w:tcPr>
            <w:tcW w:w="1440" w:type="dxa"/>
          </w:tcPr>
          <w:p w14:paraId="618F1347" w14:textId="77777777" w:rsidR="000E2E78" w:rsidRDefault="00000000">
            <w:r>
              <w:rPr>
                <w:color w:val="000000"/>
                <w:sz w:val="20"/>
              </w:rPr>
              <w:t>2026-03-26</w:t>
            </w:r>
          </w:p>
        </w:tc>
      </w:tr>
      <w:tr w:rsidR="000E2E78" w14:paraId="74A7E974" w14:textId="77777777">
        <w:trPr>
          <w:jc w:val="center"/>
        </w:trPr>
        <w:tc>
          <w:tcPr>
            <w:tcW w:w="1440" w:type="dxa"/>
          </w:tcPr>
          <w:p w14:paraId="5B809402" w14:textId="77777777" w:rsidR="000E2E78" w:rsidRDefault="00000000">
            <w:r>
              <w:rPr>
                <w:color w:val="000000"/>
                <w:sz w:val="20"/>
              </w:rPr>
              <w:t>US-014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(SCRUM-39)</w:t>
            </w:r>
          </w:p>
        </w:tc>
        <w:tc>
          <w:tcPr>
            <w:tcW w:w="3744" w:type="dxa"/>
          </w:tcPr>
          <w:p w14:paraId="6EBAEC49" w14:textId="77777777" w:rsidR="000E2E78" w:rsidRDefault="00000000">
            <w:r>
              <w:rPr>
                <w:color w:val="000000"/>
                <w:sz w:val="20"/>
              </w:rPr>
              <w:t>Toggle auto-retrain on hyperparameter change</w:t>
            </w:r>
          </w:p>
        </w:tc>
        <w:tc>
          <w:tcPr>
            <w:tcW w:w="504" w:type="dxa"/>
          </w:tcPr>
          <w:p w14:paraId="1407AB60" w14:textId="77777777" w:rsidR="000E2E78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232" w:type="dxa"/>
          </w:tcPr>
          <w:p w14:paraId="05464949" w14:textId="77777777" w:rsidR="000E2E78" w:rsidRDefault="00000000">
            <w:r>
              <w:rPr>
                <w:color w:val="000000"/>
                <w:sz w:val="20"/>
              </w:rPr>
              <w:t>Berat Mert Gökkaya</w:t>
            </w:r>
          </w:p>
        </w:tc>
        <w:tc>
          <w:tcPr>
            <w:tcW w:w="1440" w:type="dxa"/>
          </w:tcPr>
          <w:p w14:paraId="74762CF7" w14:textId="77777777" w:rsidR="000E2E78" w:rsidRDefault="00000000">
            <w:r>
              <w:rPr>
                <w:color w:val="000000"/>
                <w:sz w:val="20"/>
              </w:rPr>
              <w:t>2026-03-26</w:t>
            </w:r>
          </w:p>
        </w:tc>
      </w:tr>
      <w:tr w:rsidR="000E2E78" w14:paraId="0E0E2287" w14:textId="77777777">
        <w:trPr>
          <w:jc w:val="center"/>
        </w:trPr>
        <w:tc>
          <w:tcPr>
            <w:tcW w:w="1440" w:type="dxa"/>
          </w:tcPr>
          <w:p w14:paraId="68B3EC5E" w14:textId="77777777" w:rsidR="000E2E78" w:rsidRDefault="00000000">
            <w:r>
              <w:rPr>
                <w:color w:val="000000"/>
                <w:sz w:val="20"/>
              </w:rPr>
              <w:t>US-015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(SCRUM-40)</w:t>
            </w:r>
          </w:p>
        </w:tc>
        <w:tc>
          <w:tcPr>
            <w:tcW w:w="3744" w:type="dxa"/>
          </w:tcPr>
          <w:p w14:paraId="597FBB46" w14:textId="77777777" w:rsidR="000E2E78" w:rsidRDefault="00000000">
            <w:r>
              <w:rPr>
                <w:color w:val="000000"/>
                <w:sz w:val="20"/>
              </w:rPr>
              <w:t>Compare multiple trained models side by side</w:t>
            </w:r>
          </w:p>
        </w:tc>
        <w:tc>
          <w:tcPr>
            <w:tcW w:w="504" w:type="dxa"/>
          </w:tcPr>
          <w:p w14:paraId="14404034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232" w:type="dxa"/>
          </w:tcPr>
          <w:p w14:paraId="7FEBC136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  <w:tc>
          <w:tcPr>
            <w:tcW w:w="1440" w:type="dxa"/>
          </w:tcPr>
          <w:p w14:paraId="126028E9" w14:textId="77777777" w:rsidR="000E2E78" w:rsidRDefault="00000000">
            <w:r>
              <w:rPr>
                <w:color w:val="000000"/>
                <w:sz w:val="20"/>
              </w:rPr>
              <w:t>2026-03-26</w:t>
            </w:r>
          </w:p>
        </w:tc>
      </w:tr>
      <w:tr w:rsidR="000E2E78" w14:paraId="7867C9BA" w14:textId="77777777">
        <w:trPr>
          <w:jc w:val="center"/>
        </w:trPr>
        <w:tc>
          <w:tcPr>
            <w:tcW w:w="1440" w:type="dxa"/>
          </w:tcPr>
          <w:p w14:paraId="4F4F4B24" w14:textId="77777777" w:rsidR="000E2E78" w:rsidRDefault="00000000">
            <w:r>
              <w:rPr>
                <w:color w:val="000000"/>
                <w:sz w:val="20"/>
              </w:rPr>
              <w:t>US-016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(SCRUM-41)</w:t>
            </w:r>
          </w:p>
        </w:tc>
        <w:tc>
          <w:tcPr>
            <w:tcW w:w="3744" w:type="dxa"/>
          </w:tcPr>
          <w:p w14:paraId="30028377" w14:textId="77777777" w:rsidR="000E2E78" w:rsidRDefault="00000000">
            <w:r>
              <w:rPr>
                <w:color w:val="000000"/>
                <w:sz w:val="20"/>
              </w:rPr>
              <w:t>View six performance metrics after model training</w:t>
            </w:r>
          </w:p>
        </w:tc>
        <w:tc>
          <w:tcPr>
            <w:tcW w:w="504" w:type="dxa"/>
          </w:tcPr>
          <w:p w14:paraId="6B7A2878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232" w:type="dxa"/>
          </w:tcPr>
          <w:p w14:paraId="486F854B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  <w:tc>
          <w:tcPr>
            <w:tcW w:w="1440" w:type="dxa"/>
          </w:tcPr>
          <w:p w14:paraId="79597844" w14:textId="77777777" w:rsidR="000E2E78" w:rsidRDefault="00000000">
            <w:r>
              <w:rPr>
                <w:color w:val="000000"/>
                <w:sz w:val="20"/>
              </w:rPr>
              <w:t>2026-03-28</w:t>
            </w:r>
          </w:p>
        </w:tc>
      </w:tr>
      <w:tr w:rsidR="000E2E78" w14:paraId="630BC5C8" w14:textId="77777777">
        <w:trPr>
          <w:jc w:val="center"/>
        </w:trPr>
        <w:tc>
          <w:tcPr>
            <w:tcW w:w="1440" w:type="dxa"/>
          </w:tcPr>
          <w:p w14:paraId="40B2DCAE" w14:textId="77777777" w:rsidR="000E2E78" w:rsidRDefault="00000000">
            <w:r>
              <w:rPr>
                <w:color w:val="000000"/>
                <w:sz w:val="20"/>
              </w:rPr>
              <w:t>US-017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(SCRUM-42)</w:t>
            </w:r>
          </w:p>
        </w:tc>
        <w:tc>
          <w:tcPr>
            <w:tcW w:w="3744" w:type="dxa"/>
          </w:tcPr>
          <w:p w14:paraId="28C8DFA5" w14:textId="77777777" w:rsidR="000E2E78" w:rsidRDefault="00000000">
            <w:r>
              <w:rPr>
                <w:color w:val="000000"/>
                <w:sz w:val="20"/>
              </w:rPr>
              <w:t>View confusion matrix with plain clinical labelling</w:t>
            </w:r>
          </w:p>
        </w:tc>
        <w:tc>
          <w:tcPr>
            <w:tcW w:w="504" w:type="dxa"/>
          </w:tcPr>
          <w:p w14:paraId="3D388E04" w14:textId="77777777" w:rsidR="000E2E78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232" w:type="dxa"/>
          </w:tcPr>
          <w:p w14:paraId="3DACF776" w14:textId="77777777" w:rsidR="000E2E78" w:rsidRDefault="00000000">
            <w:r>
              <w:rPr>
                <w:color w:val="000000"/>
                <w:sz w:val="20"/>
              </w:rPr>
              <w:t>Burak Aydoğmuş</w:t>
            </w:r>
          </w:p>
        </w:tc>
        <w:tc>
          <w:tcPr>
            <w:tcW w:w="1440" w:type="dxa"/>
          </w:tcPr>
          <w:p w14:paraId="2F9E32B3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616A40DB" w14:textId="77777777">
        <w:trPr>
          <w:jc w:val="center"/>
        </w:trPr>
        <w:tc>
          <w:tcPr>
            <w:tcW w:w="1440" w:type="dxa"/>
          </w:tcPr>
          <w:p w14:paraId="55AF71CE" w14:textId="77777777" w:rsidR="000E2E78" w:rsidRDefault="00000000">
            <w:r>
              <w:rPr>
                <w:color w:val="000000"/>
                <w:sz w:val="20"/>
              </w:rPr>
              <w:t>US-018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(SCRUM-43)</w:t>
            </w:r>
          </w:p>
        </w:tc>
        <w:tc>
          <w:tcPr>
            <w:tcW w:w="3744" w:type="dxa"/>
          </w:tcPr>
          <w:p w14:paraId="46ADD81B" w14:textId="77777777" w:rsidR="000E2E78" w:rsidRDefault="00000000">
            <w:r>
              <w:rPr>
                <w:color w:val="000000"/>
                <w:sz w:val="20"/>
              </w:rPr>
              <w:t>View ROC curve for model discrimination ability</w:t>
            </w:r>
          </w:p>
        </w:tc>
        <w:tc>
          <w:tcPr>
            <w:tcW w:w="504" w:type="dxa"/>
          </w:tcPr>
          <w:p w14:paraId="16486FB5" w14:textId="77777777" w:rsidR="000E2E78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232" w:type="dxa"/>
          </w:tcPr>
          <w:p w14:paraId="73F23BCE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  <w:tc>
          <w:tcPr>
            <w:tcW w:w="1440" w:type="dxa"/>
          </w:tcPr>
          <w:p w14:paraId="2EED51DC" w14:textId="77777777" w:rsidR="000E2E78" w:rsidRDefault="00000000">
            <w:r>
              <w:rPr>
                <w:color w:val="000000"/>
                <w:sz w:val="20"/>
              </w:rPr>
              <w:t>2026-03-28</w:t>
            </w:r>
          </w:p>
        </w:tc>
      </w:tr>
      <w:tr w:rsidR="000E2E78" w14:paraId="77C87D7B" w14:textId="77777777">
        <w:trPr>
          <w:jc w:val="center"/>
        </w:trPr>
        <w:tc>
          <w:tcPr>
            <w:tcW w:w="1440" w:type="dxa"/>
          </w:tcPr>
          <w:p w14:paraId="44470CE4" w14:textId="77777777" w:rsidR="000E2E78" w:rsidRDefault="00000000">
            <w:r>
              <w:rPr>
                <w:color w:val="000000"/>
                <w:sz w:val="20"/>
              </w:rPr>
              <w:t>US-019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(SCRUM-44)</w:t>
            </w:r>
          </w:p>
        </w:tc>
        <w:tc>
          <w:tcPr>
            <w:tcW w:w="3744" w:type="dxa"/>
          </w:tcPr>
          <w:p w14:paraId="74C65FEA" w14:textId="77777777" w:rsidR="000E2E78" w:rsidRDefault="00000000">
            <w:r>
              <w:rPr>
                <w:color w:val="000000"/>
                <w:sz w:val="20"/>
              </w:rPr>
              <w:t>Display low sensitivity warning banner automatically</w:t>
            </w:r>
          </w:p>
        </w:tc>
        <w:tc>
          <w:tcPr>
            <w:tcW w:w="504" w:type="dxa"/>
          </w:tcPr>
          <w:p w14:paraId="795A9315" w14:textId="77777777" w:rsidR="000E2E78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232" w:type="dxa"/>
          </w:tcPr>
          <w:p w14:paraId="22C98F3B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  <w:tc>
          <w:tcPr>
            <w:tcW w:w="1440" w:type="dxa"/>
          </w:tcPr>
          <w:p w14:paraId="298894FD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7BFD2C12" w14:textId="77777777">
        <w:trPr>
          <w:jc w:val="center"/>
        </w:trPr>
        <w:tc>
          <w:tcPr>
            <w:tcW w:w="1440" w:type="dxa"/>
          </w:tcPr>
          <w:p w14:paraId="6182D423" w14:textId="77777777" w:rsidR="000E2E78" w:rsidRDefault="00000000">
            <w:r>
              <w:rPr>
                <w:color w:val="000000"/>
                <w:sz w:val="20"/>
              </w:rPr>
              <w:t>US-029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(SCRUM-142)</w:t>
            </w:r>
          </w:p>
        </w:tc>
        <w:tc>
          <w:tcPr>
            <w:tcW w:w="3744" w:type="dxa"/>
          </w:tcPr>
          <w:p w14:paraId="731137AD" w14:textId="77777777" w:rsidR="000E2E78" w:rsidRDefault="00000000">
            <w:r>
              <w:rPr>
                <w:color w:val="000000"/>
                <w:sz w:val="20"/>
              </w:rPr>
              <w:t>Display correlation vs. causation disclaimer on Step 6</w:t>
            </w:r>
          </w:p>
        </w:tc>
        <w:tc>
          <w:tcPr>
            <w:tcW w:w="504" w:type="dxa"/>
          </w:tcPr>
          <w:p w14:paraId="7691D670" w14:textId="77777777" w:rsidR="000E2E78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232" w:type="dxa"/>
          </w:tcPr>
          <w:p w14:paraId="53DC8AC9" w14:textId="77777777" w:rsidR="000E2E78" w:rsidRDefault="00000000">
            <w:r>
              <w:rPr>
                <w:color w:val="000000"/>
                <w:sz w:val="20"/>
              </w:rPr>
              <w:t>Batuhan Bayazıt</w:t>
            </w:r>
          </w:p>
        </w:tc>
        <w:tc>
          <w:tcPr>
            <w:tcW w:w="1440" w:type="dxa"/>
          </w:tcPr>
          <w:p w14:paraId="4EC523D9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035F2B99" w14:textId="77777777">
        <w:trPr>
          <w:jc w:val="center"/>
        </w:trPr>
        <w:tc>
          <w:tcPr>
            <w:tcW w:w="1440" w:type="dxa"/>
          </w:tcPr>
          <w:p w14:paraId="3A90B27D" w14:textId="77777777" w:rsidR="000E2E78" w:rsidRDefault="00000000">
            <w:r>
              <w:rPr>
                <w:color w:val="000000"/>
                <w:sz w:val="20"/>
              </w:rPr>
              <w:t>US-030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(SCRUM-143)</w:t>
            </w:r>
          </w:p>
        </w:tc>
        <w:tc>
          <w:tcPr>
            <w:tcW w:w="3744" w:type="dxa"/>
          </w:tcPr>
          <w:p w14:paraId="5C1C3A4D" w14:textId="77777777" w:rsidR="000E2E78" w:rsidRDefault="00000000">
            <w:r>
              <w:rPr>
                <w:color w:val="000000"/>
                <w:sz w:val="20"/>
              </w:rPr>
              <w:t>Export model comparison table as CSV from Step 4</w:t>
            </w:r>
          </w:p>
        </w:tc>
        <w:tc>
          <w:tcPr>
            <w:tcW w:w="504" w:type="dxa"/>
          </w:tcPr>
          <w:p w14:paraId="41F59475" w14:textId="77777777" w:rsidR="000E2E78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232" w:type="dxa"/>
          </w:tcPr>
          <w:p w14:paraId="054D2958" w14:textId="77777777" w:rsidR="000E2E78" w:rsidRDefault="00000000">
            <w:r>
              <w:rPr>
                <w:color w:val="000000"/>
                <w:sz w:val="20"/>
              </w:rPr>
              <w:t>Batuhan Bayazıt</w:t>
            </w:r>
          </w:p>
        </w:tc>
        <w:tc>
          <w:tcPr>
            <w:tcW w:w="1440" w:type="dxa"/>
          </w:tcPr>
          <w:p w14:paraId="7C37CA77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6F6C4C96" w14:textId="77777777">
        <w:trPr>
          <w:jc w:val="center"/>
        </w:trPr>
        <w:tc>
          <w:tcPr>
            <w:tcW w:w="1440" w:type="dxa"/>
          </w:tcPr>
          <w:p w14:paraId="75184380" w14:textId="77777777" w:rsidR="000E2E78" w:rsidRDefault="000E2E78"/>
        </w:tc>
        <w:tc>
          <w:tcPr>
            <w:tcW w:w="3744" w:type="dxa"/>
          </w:tcPr>
          <w:p w14:paraId="3EE28B2C" w14:textId="77777777" w:rsidR="000E2E78" w:rsidRDefault="00000000">
            <w:pPr>
              <w:jc w:val="right"/>
            </w:pPr>
            <w:r>
              <w:rPr>
                <w:b/>
                <w:color w:val="000000"/>
                <w:sz w:val="20"/>
              </w:rPr>
              <w:t>Sub-total</w:t>
            </w:r>
          </w:p>
        </w:tc>
        <w:tc>
          <w:tcPr>
            <w:tcW w:w="504" w:type="dxa"/>
          </w:tcPr>
          <w:p w14:paraId="1401F2A0" w14:textId="77777777" w:rsidR="000E2E78" w:rsidRDefault="00000000">
            <w:r>
              <w:rPr>
                <w:b/>
                <w:color w:val="000000"/>
                <w:sz w:val="20"/>
              </w:rPr>
              <w:t>33</w:t>
            </w:r>
          </w:p>
        </w:tc>
        <w:tc>
          <w:tcPr>
            <w:tcW w:w="2232" w:type="dxa"/>
          </w:tcPr>
          <w:p w14:paraId="29C59D39" w14:textId="77777777" w:rsidR="000E2E78" w:rsidRDefault="000E2E78"/>
        </w:tc>
        <w:tc>
          <w:tcPr>
            <w:tcW w:w="1440" w:type="dxa"/>
          </w:tcPr>
          <w:p w14:paraId="1D2D56EC" w14:textId="77777777" w:rsidR="000E2E78" w:rsidRDefault="000E2E78"/>
        </w:tc>
      </w:tr>
    </w:tbl>
    <w:p w14:paraId="28C300D1" w14:textId="77777777" w:rsidR="000E2E78" w:rsidRDefault="000E2E78"/>
    <w:p w14:paraId="6E3FE045" w14:textId="77777777" w:rsidR="00C97C77" w:rsidRDefault="00C97C77">
      <w:pPr>
        <w:spacing w:before="280" w:after="120"/>
        <w:rPr>
          <w:b/>
          <w:color w:val="1B5E20"/>
          <w:sz w:val="26"/>
        </w:rPr>
      </w:pPr>
    </w:p>
    <w:p w14:paraId="3EC6C90F" w14:textId="77777777" w:rsidR="00C97C77" w:rsidRDefault="00C97C77">
      <w:pPr>
        <w:spacing w:before="280" w:after="120"/>
        <w:rPr>
          <w:b/>
          <w:color w:val="1B5E20"/>
          <w:sz w:val="26"/>
        </w:rPr>
      </w:pPr>
    </w:p>
    <w:p w14:paraId="3160E771" w14:textId="77777777" w:rsidR="00C97C77" w:rsidRDefault="00C97C77">
      <w:pPr>
        <w:spacing w:before="280" w:after="120"/>
        <w:rPr>
          <w:b/>
          <w:color w:val="1B5E20"/>
          <w:sz w:val="26"/>
        </w:rPr>
      </w:pPr>
    </w:p>
    <w:p w14:paraId="5C03222C" w14:textId="6B1C2268" w:rsidR="000E2E78" w:rsidRDefault="00000000">
      <w:pPr>
        <w:spacing w:before="280" w:after="120"/>
      </w:pPr>
      <w:r>
        <w:rPr>
          <w:b/>
          <w:color w:val="1B5E20"/>
          <w:sz w:val="26"/>
        </w:rPr>
        <w:lastRenderedPageBreak/>
        <w:t>3.2 QA Test Cases (21 SP)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744"/>
        <w:gridCol w:w="504"/>
        <w:gridCol w:w="2232"/>
        <w:gridCol w:w="1440"/>
      </w:tblGrid>
      <w:tr w:rsidR="000E2E78" w14:paraId="2171CAE5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7F42E06D" w14:textId="77777777" w:rsidR="000E2E78" w:rsidRDefault="00000000">
            <w:r>
              <w:rPr>
                <w:b/>
                <w:color w:val="666666"/>
                <w:sz w:val="18"/>
              </w:rPr>
              <w:t>STORY ID</w:t>
            </w:r>
          </w:p>
        </w:tc>
        <w:tc>
          <w:tcPr>
            <w:tcW w:w="3744" w:type="dxa"/>
            <w:shd w:val="clear" w:color="auto" w:fill="F2F2F2"/>
          </w:tcPr>
          <w:p w14:paraId="43A8ABC2" w14:textId="77777777" w:rsidR="000E2E78" w:rsidRDefault="00000000">
            <w:r>
              <w:rPr>
                <w:b/>
                <w:color w:val="666666"/>
                <w:sz w:val="18"/>
              </w:rPr>
              <w:t>TITLE</w:t>
            </w:r>
          </w:p>
        </w:tc>
        <w:tc>
          <w:tcPr>
            <w:tcW w:w="504" w:type="dxa"/>
            <w:shd w:val="clear" w:color="auto" w:fill="F2F2F2"/>
          </w:tcPr>
          <w:p w14:paraId="38D21C8D" w14:textId="77777777" w:rsidR="000E2E78" w:rsidRDefault="00000000">
            <w:r>
              <w:rPr>
                <w:b/>
                <w:color w:val="666666"/>
                <w:sz w:val="18"/>
              </w:rPr>
              <w:t>SP</w:t>
            </w:r>
          </w:p>
        </w:tc>
        <w:tc>
          <w:tcPr>
            <w:tcW w:w="2232" w:type="dxa"/>
            <w:shd w:val="clear" w:color="auto" w:fill="F2F2F2"/>
          </w:tcPr>
          <w:p w14:paraId="6F9E165A" w14:textId="77777777" w:rsidR="000E2E78" w:rsidRDefault="00000000">
            <w:r>
              <w:rPr>
                <w:b/>
                <w:color w:val="666666"/>
                <w:sz w:val="18"/>
              </w:rPr>
              <w:t>ASSIGNEE</w:t>
            </w:r>
          </w:p>
        </w:tc>
        <w:tc>
          <w:tcPr>
            <w:tcW w:w="1440" w:type="dxa"/>
            <w:shd w:val="clear" w:color="auto" w:fill="F2F2F2"/>
          </w:tcPr>
          <w:p w14:paraId="1ECC5F54" w14:textId="77777777" w:rsidR="000E2E78" w:rsidRDefault="00000000">
            <w:r>
              <w:rPr>
                <w:b/>
                <w:color w:val="666666"/>
                <w:sz w:val="18"/>
              </w:rPr>
              <w:t>COMPLETED</w:t>
            </w:r>
          </w:p>
        </w:tc>
      </w:tr>
      <w:tr w:rsidR="000E2E78" w14:paraId="582F68E0" w14:textId="77777777">
        <w:trPr>
          <w:jc w:val="center"/>
        </w:trPr>
        <w:tc>
          <w:tcPr>
            <w:tcW w:w="1440" w:type="dxa"/>
          </w:tcPr>
          <w:p w14:paraId="25818191" w14:textId="77777777" w:rsidR="000E2E78" w:rsidRDefault="00000000">
            <w:r>
              <w:rPr>
                <w:color w:val="000000"/>
                <w:sz w:val="20"/>
              </w:rPr>
              <w:t>TEST-S4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(SCRUM-63)</w:t>
            </w:r>
          </w:p>
        </w:tc>
        <w:tc>
          <w:tcPr>
            <w:tcW w:w="3744" w:type="dxa"/>
          </w:tcPr>
          <w:p w14:paraId="7454715D" w14:textId="77777777" w:rsidR="000E2E78" w:rsidRDefault="00000000">
            <w:r>
              <w:rPr>
                <w:color w:val="000000"/>
                <w:sz w:val="20"/>
              </w:rPr>
              <w:t>Test — Step 4 Model Selection &amp; Configuration</w:t>
            </w:r>
          </w:p>
        </w:tc>
        <w:tc>
          <w:tcPr>
            <w:tcW w:w="504" w:type="dxa"/>
          </w:tcPr>
          <w:p w14:paraId="668DE6E2" w14:textId="77777777" w:rsidR="000E2E78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232" w:type="dxa"/>
          </w:tcPr>
          <w:p w14:paraId="6CDF4DBB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  <w:tc>
          <w:tcPr>
            <w:tcW w:w="1440" w:type="dxa"/>
          </w:tcPr>
          <w:p w14:paraId="4DB5F2C6" w14:textId="77777777" w:rsidR="000E2E78" w:rsidRDefault="00000000">
            <w:r>
              <w:rPr>
                <w:color w:val="000000"/>
                <w:sz w:val="20"/>
              </w:rPr>
              <w:t>2026-03-28</w:t>
            </w:r>
          </w:p>
        </w:tc>
      </w:tr>
      <w:tr w:rsidR="000E2E78" w14:paraId="2528F447" w14:textId="77777777">
        <w:trPr>
          <w:jc w:val="center"/>
        </w:trPr>
        <w:tc>
          <w:tcPr>
            <w:tcW w:w="1440" w:type="dxa"/>
          </w:tcPr>
          <w:p w14:paraId="2DD73623" w14:textId="77777777" w:rsidR="000E2E78" w:rsidRDefault="00000000">
            <w:r>
              <w:rPr>
                <w:color w:val="000000"/>
                <w:sz w:val="20"/>
              </w:rPr>
              <w:t>TC-S3-003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(SCRUM-154)</w:t>
            </w:r>
          </w:p>
        </w:tc>
        <w:tc>
          <w:tcPr>
            <w:tcW w:w="3744" w:type="dxa"/>
          </w:tcPr>
          <w:p w14:paraId="3444B19C" w14:textId="77777777" w:rsidR="000E2E78" w:rsidRDefault="00000000">
            <w:r>
              <w:rPr>
                <w:color w:val="000000"/>
                <w:sz w:val="20"/>
              </w:rPr>
              <w:t>Clicking a model tab switches active state</w:t>
            </w:r>
          </w:p>
        </w:tc>
        <w:tc>
          <w:tcPr>
            <w:tcW w:w="504" w:type="dxa"/>
          </w:tcPr>
          <w:p w14:paraId="4A5E7FCB" w14:textId="77777777" w:rsidR="000E2E78" w:rsidRDefault="00000000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232" w:type="dxa"/>
          </w:tcPr>
          <w:p w14:paraId="26596B96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  <w:tc>
          <w:tcPr>
            <w:tcW w:w="1440" w:type="dxa"/>
          </w:tcPr>
          <w:p w14:paraId="4F810EFE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512E19AD" w14:textId="77777777">
        <w:trPr>
          <w:jc w:val="center"/>
        </w:trPr>
        <w:tc>
          <w:tcPr>
            <w:tcW w:w="1440" w:type="dxa"/>
          </w:tcPr>
          <w:p w14:paraId="2F2FFEA4" w14:textId="77777777" w:rsidR="000E2E78" w:rsidRDefault="00000000">
            <w:r>
              <w:rPr>
                <w:color w:val="000000"/>
                <w:sz w:val="20"/>
              </w:rPr>
              <w:t>TC-S3-006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(SCRUM-144)</w:t>
            </w:r>
          </w:p>
        </w:tc>
        <w:tc>
          <w:tcPr>
            <w:tcW w:w="3744" w:type="dxa"/>
          </w:tcPr>
          <w:p w14:paraId="5F48B1EB" w14:textId="77777777" w:rsidR="000E2E78" w:rsidRDefault="00000000">
            <w:r>
              <w:rPr>
                <w:color w:val="000000"/>
                <w:sz w:val="20"/>
              </w:rPr>
              <w:t>SVM parameter controls are functional</w:t>
            </w:r>
          </w:p>
        </w:tc>
        <w:tc>
          <w:tcPr>
            <w:tcW w:w="504" w:type="dxa"/>
          </w:tcPr>
          <w:p w14:paraId="02DE6422" w14:textId="77777777" w:rsidR="000E2E78" w:rsidRDefault="00000000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232" w:type="dxa"/>
          </w:tcPr>
          <w:p w14:paraId="28B42513" w14:textId="77777777" w:rsidR="000E2E78" w:rsidRDefault="00000000">
            <w:r>
              <w:rPr>
                <w:color w:val="000000"/>
                <w:sz w:val="20"/>
              </w:rPr>
              <w:t>Berat Mert Gökkaya</w:t>
            </w:r>
          </w:p>
        </w:tc>
        <w:tc>
          <w:tcPr>
            <w:tcW w:w="1440" w:type="dxa"/>
          </w:tcPr>
          <w:p w14:paraId="21FF10A4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022AEE06" w14:textId="77777777">
        <w:trPr>
          <w:jc w:val="center"/>
        </w:trPr>
        <w:tc>
          <w:tcPr>
            <w:tcW w:w="1440" w:type="dxa"/>
          </w:tcPr>
          <w:p w14:paraId="709BE13B" w14:textId="77777777" w:rsidR="000E2E78" w:rsidRDefault="00000000">
            <w:r>
              <w:rPr>
                <w:color w:val="000000"/>
                <w:sz w:val="20"/>
              </w:rPr>
              <w:t>TC-S3-012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(SCRUM-158)</w:t>
            </w:r>
          </w:p>
        </w:tc>
        <w:tc>
          <w:tcPr>
            <w:tcW w:w="3744" w:type="dxa"/>
          </w:tcPr>
          <w:p w14:paraId="271C770B" w14:textId="77777777" w:rsidR="000E2E78" w:rsidRDefault="00000000">
            <w:r>
              <w:rPr>
                <w:color w:val="000000"/>
                <w:sz w:val="20"/>
              </w:rPr>
              <w:t>Parameter tooltips use plain clinical language</w:t>
            </w:r>
          </w:p>
        </w:tc>
        <w:tc>
          <w:tcPr>
            <w:tcW w:w="504" w:type="dxa"/>
          </w:tcPr>
          <w:p w14:paraId="0A0F95F9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232" w:type="dxa"/>
          </w:tcPr>
          <w:p w14:paraId="12F9350C" w14:textId="77777777" w:rsidR="000E2E78" w:rsidRDefault="00000000">
            <w:r>
              <w:rPr>
                <w:color w:val="000000"/>
                <w:sz w:val="20"/>
              </w:rPr>
              <w:t>Burak Aydoğmuş</w:t>
            </w:r>
          </w:p>
        </w:tc>
        <w:tc>
          <w:tcPr>
            <w:tcW w:w="1440" w:type="dxa"/>
          </w:tcPr>
          <w:p w14:paraId="7D74BAB0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4687B376" w14:textId="77777777">
        <w:trPr>
          <w:jc w:val="center"/>
        </w:trPr>
        <w:tc>
          <w:tcPr>
            <w:tcW w:w="1440" w:type="dxa"/>
          </w:tcPr>
          <w:p w14:paraId="43FA07DD" w14:textId="77777777" w:rsidR="000E2E78" w:rsidRDefault="00000000">
            <w:r>
              <w:rPr>
                <w:color w:val="000000"/>
                <w:sz w:val="20"/>
              </w:rPr>
              <w:t>TC-S3-013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(SCRUM-149)</w:t>
            </w:r>
          </w:p>
        </w:tc>
        <w:tc>
          <w:tcPr>
            <w:tcW w:w="3744" w:type="dxa"/>
          </w:tcPr>
          <w:p w14:paraId="6A0C7F27" w14:textId="77777777" w:rsidR="000E2E78" w:rsidRDefault="00000000">
            <w:r>
              <w:rPr>
                <w:color w:val="000000"/>
                <w:sz w:val="20"/>
              </w:rPr>
              <w:t>Auto-Retrain is enabled by default</w:t>
            </w:r>
          </w:p>
        </w:tc>
        <w:tc>
          <w:tcPr>
            <w:tcW w:w="504" w:type="dxa"/>
          </w:tcPr>
          <w:p w14:paraId="7C76F227" w14:textId="77777777" w:rsidR="000E2E78" w:rsidRDefault="00000000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232" w:type="dxa"/>
          </w:tcPr>
          <w:p w14:paraId="7A34AD16" w14:textId="77777777" w:rsidR="000E2E78" w:rsidRDefault="00000000">
            <w:r>
              <w:rPr>
                <w:color w:val="000000"/>
                <w:sz w:val="20"/>
              </w:rPr>
              <w:t>Berat Mert Gökkaya</w:t>
            </w:r>
          </w:p>
        </w:tc>
        <w:tc>
          <w:tcPr>
            <w:tcW w:w="1440" w:type="dxa"/>
          </w:tcPr>
          <w:p w14:paraId="51E12CFC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2055A8D1" w14:textId="77777777">
        <w:trPr>
          <w:jc w:val="center"/>
        </w:trPr>
        <w:tc>
          <w:tcPr>
            <w:tcW w:w="1440" w:type="dxa"/>
          </w:tcPr>
          <w:p w14:paraId="5EFC8FA1" w14:textId="77777777" w:rsidR="000E2E78" w:rsidRDefault="00000000">
            <w:r>
              <w:rPr>
                <w:color w:val="000000"/>
                <w:sz w:val="20"/>
              </w:rPr>
              <w:t>TC-S3-018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(SCRUM-166)</w:t>
            </w:r>
          </w:p>
        </w:tc>
        <w:tc>
          <w:tcPr>
            <w:tcW w:w="3744" w:type="dxa"/>
          </w:tcPr>
          <w:p w14:paraId="1A1F048F" w14:textId="77777777" w:rsidR="000E2E78" w:rsidRDefault="00000000">
            <w:r>
              <w:rPr>
                <w:color w:val="000000"/>
                <w:sz w:val="20"/>
              </w:rPr>
              <w:t>KNN scatter canvas redraws on K change</w:t>
            </w:r>
          </w:p>
        </w:tc>
        <w:tc>
          <w:tcPr>
            <w:tcW w:w="504" w:type="dxa"/>
          </w:tcPr>
          <w:p w14:paraId="32FE9919" w14:textId="77777777" w:rsidR="000E2E78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232" w:type="dxa"/>
          </w:tcPr>
          <w:p w14:paraId="6C4421EE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  <w:tc>
          <w:tcPr>
            <w:tcW w:w="1440" w:type="dxa"/>
          </w:tcPr>
          <w:p w14:paraId="0CD69D1A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52D0A680" w14:textId="77777777">
        <w:trPr>
          <w:jc w:val="center"/>
        </w:trPr>
        <w:tc>
          <w:tcPr>
            <w:tcW w:w="1440" w:type="dxa"/>
          </w:tcPr>
          <w:p w14:paraId="113A2083" w14:textId="77777777" w:rsidR="000E2E78" w:rsidRDefault="00000000">
            <w:r>
              <w:rPr>
                <w:color w:val="000000"/>
                <w:sz w:val="20"/>
              </w:rPr>
              <w:t>TC-S3-028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(SCRUM-177)</w:t>
            </w:r>
          </w:p>
        </w:tc>
        <w:tc>
          <w:tcPr>
            <w:tcW w:w="3744" w:type="dxa"/>
          </w:tcPr>
          <w:p w14:paraId="7DFDF91C" w14:textId="77777777" w:rsidR="000E2E78" w:rsidRDefault="00000000">
            <w:r>
              <w:rPr>
                <w:color w:val="000000"/>
                <w:sz w:val="20"/>
              </w:rPr>
              <w:t>Clinical interpretation sentence shown for each metric</w:t>
            </w:r>
          </w:p>
        </w:tc>
        <w:tc>
          <w:tcPr>
            <w:tcW w:w="504" w:type="dxa"/>
          </w:tcPr>
          <w:p w14:paraId="134A97DE" w14:textId="77777777" w:rsidR="000E2E78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232" w:type="dxa"/>
          </w:tcPr>
          <w:p w14:paraId="2FB0DA52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  <w:tc>
          <w:tcPr>
            <w:tcW w:w="1440" w:type="dxa"/>
          </w:tcPr>
          <w:p w14:paraId="2EB437E2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0758B825" w14:textId="77777777">
        <w:trPr>
          <w:jc w:val="center"/>
        </w:trPr>
        <w:tc>
          <w:tcPr>
            <w:tcW w:w="1440" w:type="dxa"/>
          </w:tcPr>
          <w:p w14:paraId="29906EB1" w14:textId="77777777" w:rsidR="000E2E78" w:rsidRDefault="00000000">
            <w:r>
              <w:rPr>
                <w:color w:val="000000"/>
                <w:sz w:val="20"/>
              </w:rPr>
              <w:t>TC-S3-029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(SCRUM-178)</w:t>
            </w:r>
          </w:p>
        </w:tc>
        <w:tc>
          <w:tcPr>
            <w:tcW w:w="3744" w:type="dxa"/>
          </w:tcPr>
          <w:p w14:paraId="24F34F40" w14:textId="77777777" w:rsidR="000E2E78" w:rsidRDefault="00000000">
            <w:r>
              <w:rPr>
                <w:color w:val="000000"/>
                <w:sz w:val="20"/>
              </w:rPr>
              <w:t>Confusion matrix displayed as 2×2 grid</w:t>
            </w:r>
          </w:p>
        </w:tc>
        <w:tc>
          <w:tcPr>
            <w:tcW w:w="504" w:type="dxa"/>
          </w:tcPr>
          <w:p w14:paraId="253400A6" w14:textId="77777777" w:rsidR="000E2E78" w:rsidRDefault="00000000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232" w:type="dxa"/>
          </w:tcPr>
          <w:p w14:paraId="5709B533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  <w:tc>
          <w:tcPr>
            <w:tcW w:w="1440" w:type="dxa"/>
          </w:tcPr>
          <w:p w14:paraId="2A7937A7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4D6E1F3D" w14:textId="77777777">
        <w:trPr>
          <w:jc w:val="center"/>
        </w:trPr>
        <w:tc>
          <w:tcPr>
            <w:tcW w:w="1440" w:type="dxa"/>
          </w:tcPr>
          <w:p w14:paraId="719D18F0" w14:textId="77777777" w:rsidR="000E2E78" w:rsidRDefault="00000000">
            <w:r>
              <w:rPr>
                <w:color w:val="000000"/>
                <w:sz w:val="20"/>
              </w:rPr>
              <w:t>TC-S3-044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(SCRUM-170)</w:t>
            </w:r>
          </w:p>
        </w:tc>
        <w:tc>
          <w:tcPr>
            <w:tcW w:w="3744" w:type="dxa"/>
          </w:tcPr>
          <w:p w14:paraId="32D2A38D" w14:textId="77777777" w:rsidR="000E2E78" w:rsidRDefault="00000000">
            <w:r>
              <w:rPr>
                <w:color w:val="000000"/>
                <w:sz w:val="20"/>
              </w:rPr>
              <w:t>Comparison table supports all 6 models</w:t>
            </w:r>
          </w:p>
        </w:tc>
        <w:tc>
          <w:tcPr>
            <w:tcW w:w="504" w:type="dxa"/>
          </w:tcPr>
          <w:p w14:paraId="55D93582" w14:textId="77777777" w:rsidR="000E2E78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232" w:type="dxa"/>
          </w:tcPr>
          <w:p w14:paraId="08E69B8A" w14:textId="77777777" w:rsidR="000E2E78" w:rsidRDefault="00000000">
            <w:r>
              <w:rPr>
                <w:color w:val="000000"/>
                <w:sz w:val="20"/>
              </w:rPr>
              <w:t>Batuhan Bayazıt</w:t>
            </w:r>
          </w:p>
        </w:tc>
        <w:tc>
          <w:tcPr>
            <w:tcW w:w="1440" w:type="dxa"/>
          </w:tcPr>
          <w:p w14:paraId="11E9B269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315A6E40" w14:textId="77777777">
        <w:trPr>
          <w:jc w:val="center"/>
        </w:trPr>
        <w:tc>
          <w:tcPr>
            <w:tcW w:w="1440" w:type="dxa"/>
          </w:tcPr>
          <w:p w14:paraId="14B150BD" w14:textId="77777777" w:rsidR="000E2E78" w:rsidRDefault="00000000">
            <w:r>
              <w:rPr>
                <w:color w:val="000000"/>
                <w:sz w:val="20"/>
              </w:rPr>
              <w:t>TC-S3-045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(SCRUM-185)</w:t>
            </w:r>
          </w:p>
        </w:tc>
        <w:tc>
          <w:tcPr>
            <w:tcW w:w="3744" w:type="dxa"/>
          </w:tcPr>
          <w:p w14:paraId="71731383" w14:textId="77777777" w:rsidR="000E2E78" w:rsidRDefault="00000000">
            <w:r>
              <w:rPr>
                <w:color w:val="000000"/>
                <w:sz w:val="20"/>
              </w:rPr>
              <w:t>Switching domain updates Step 4–5 results correctly</w:t>
            </w:r>
          </w:p>
        </w:tc>
        <w:tc>
          <w:tcPr>
            <w:tcW w:w="504" w:type="dxa"/>
          </w:tcPr>
          <w:p w14:paraId="66C072E9" w14:textId="77777777" w:rsidR="000E2E78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232" w:type="dxa"/>
          </w:tcPr>
          <w:p w14:paraId="00054B43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  <w:tc>
          <w:tcPr>
            <w:tcW w:w="1440" w:type="dxa"/>
          </w:tcPr>
          <w:p w14:paraId="6624EB0E" w14:textId="77777777" w:rsidR="000E2E78" w:rsidRDefault="00000000">
            <w:r>
              <w:rPr>
                <w:color w:val="000000"/>
                <w:sz w:val="20"/>
              </w:rPr>
              <w:t>2026-03-30</w:t>
            </w:r>
          </w:p>
        </w:tc>
      </w:tr>
      <w:tr w:rsidR="000E2E78" w14:paraId="5AE0AC77" w14:textId="77777777">
        <w:trPr>
          <w:jc w:val="center"/>
        </w:trPr>
        <w:tc>
          <w:tcPr>
            <w:tcW w:w="1440" w:type="dxa"/>
          </w:tcPr>
          <w:p w14:paraId="75445FBE" w14:textId="77777777" w:rsidR="000E2E78" w:rsidRDefault="000E2E78"/>
        </w:tc>
        <w:tc>
          <w:tcPr>
            <w:tcW w:w="3744" w:type="dxa"/>
          </w:tcPr>
          <w:p w14:paraId="5B19FBB3" w14:textId="77777777" w:rsidR="000E2E78" w:rsidRDefault="00000000">
            <w:pPr>
              <w:jc w:val="right"/>
            </w:pPr>
            <w:r>
              <w:rPr>
                <w:b/>
                <w:color w:val="000000"/>
                <w:sz w:val="20"/>
              </w:rPr>
              <w:t>Sub-total</w:t>
            </w:r>
          </w:p>
        </w:tc>
        <w:tc>
          <w:tcPr>
            <w:tcW w:w="504" w:type="dxa"/>
          </w:tcPr>
          <w:p w14:paraId="0ED9EFA7" w14:textId="77777777" w:rsidR="000E2E78" w:rsidRDefault="00000000">
            <w:r>
              <w:rPr>
                <w:b/>
                <w:color w:val="000000"/>
                <w:sz w:val="20"/>
              </w:rPr>
              <w:t>21</w:t>
            </w:r>
          </w:p>
        </w:tc>
        <w:tc>
          <w:tcPr>
            <w:tcW w:w="2232" w:type="dxa"/>
          </w:tcPr>
          <w:p w14:paraId="59CB832D" w14:textId="77777777" w:rsidR="000E2E78" w:rsidRDefault="000E2E78"/>
        </w:tc>
        <w:tc>
          <w:tcPr>
            <w:tcW w:w="1440" w:type="dxa"/>
          </w:tcPr>
          <w:p w14:paraId="6F744750" w14:textId="77777777" w:rsidR="000E2E78" w:rsidRDefault="000E2E78"/>
        </w:tc>
      </w:tr>
    </w:tbl>
    <w:p w14:paraId="78453A5A" w14:textId="77777777" w:rsidR="000E2E78" w:rsidRDefault="00000000">
      <w:pPr>
        <w:spacing w:before="240"/>
        <w:jc w:val="right"/>
      </w:pPr>
      <w:r>
        <w:rPr>
          <w:b/>
          <w:color w:val="2E7D32"/>
          <w:sz w:val="24"/>
        </w:rPr>
        <w:t>Total Story Points delivered: ~54 SP</w:t>
      </w:r>
    </w:p>
    <w:p w14:paraId="12DC88D5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t>4. In Progress</w:t>
      </w:r>
    </w:p>
    <w:p w14:paraId="317A09DA" w14:textId="77777777" w:rsidR="000E2E78" w:rsidRDefault="00000000">
      <w:pPr>
        <w:pStyle w:val="ListeMaddemi"/>
      </w:pPr>
      <w:r>
        <w:rPr>
          <w:b/>
          <w:color w:val="000000"/>
          <w:sz w:val="20"/>
        </w:rPr>
        <w:t>38 QA verification tickets</w:t>
      </w:r>
      <w:r>
        <w:rPr>
          <w:color w:val="000000"/>
          <w:sz w:val="20"/>
        </w:rPr>
        <w:t xml:space="preserve"> (TC-S3-xxx) are in progress — all test cases have been executed and passed; Jira tickets pending final transition to Done.</w:t>
      </w:r>
    </w:p>
    <w:p w14:paraId="31D8CC0F" w14:textId="77777777" w:rsidR="000E2E78" w:rsidRDefault="00000000">
      <w:pPr>
        <w:pStyle w:val="ListeMaddemi"/>
      </w:pPr>
      <w:r>
        <w:rPr>
          <w:color w:val="000000"/>
          <w:sz w:val="20"/>
        </w:rPr>
        <w:t>All 10 development user stories (US-012 through US-030) are completed and merged.</w:t>
      </w:r>
    </w:p>
    <w:p w14:paraId="09C9BE12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65192973" w14:textId="6D9BB709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lastRenderedPageBreak/>
        <w:t>5. Blocked / At Risk</w:t>
      </w:r>
    </w:p>
    <w:p w14:paraId="1157FDFE" w14:textId="77777777" w:rsidR="000E2E78" w:rsidRDefault="00000000">
      <w:pPr>
        <w:pStyle w:val="ListeMaddemi"/>
      </w:pPr>
      <w:r>
        <w:rPr>
          <w:b/>
          <w:color w:val="000000"/>
          <w:sz w:val="20"/>
        </w:rPr>
        <w:t xml:space="preserve">No blockers. </w:t>
      </w:r>
      <w:r>
        <w:rPr>
          <w:color w:val="000000"/>
          <w:sz w:val="20"/>
        </w:rPr>
        <w:t>All Sprint 3 development deliverables are complete.</w:t>
      </w:r>
    </w:p>
    <w:p w14:paraId="77B7AB3F" w14:textId="77777777" w:rsidR="000E2E78" w:rsidRDefault="00000000">
      <w:pPr>
        <w:pStyle w:val="ListeMaddemi"/>
      </w:pPr>
      <w:r>
        <w:rPr>
          <w:color w:val="000000"/>
          <w:sz w:val="20"/>
        </w:rPr>
        <w:t xml:space="preserve">All 46 test cases have been executed and documented with </w:t>
      </w:r>
      <w:r>
        <w:rPr>
          <w:b/>
          <w:color w:val="2E7D32"/>
          <w:sz w:val="20"/>
        </w:rPr>
        <w:t>PASS</w:t>
      </w:r>
      <w:r>
        <w:rPr>
          <w:color w:val="000000"/>
          <w:sz w:val="20"/>
        </w:rPr>
        <w:t xml:space="preserve"> results.</w:t>
      </w:r>
    </w:p>
    <w:p w14:paraId="5C319602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t>6. Key Decisions Made</w:t>
      </w:r>
    </w:p>
    <w:p w14:paraId="7554A9F5" w14:textId="77777777" w:rsidR="000E2E78" w:rsidRDefault="00000000">
      <w:pPr>
        <w:spacing w:after="160"/>
        <w:ind w:left="283"/>
      </w:pPr>
      <w:r>
        <w:rPr>
          <w:color w:val="000000"/>
          <w:sz w:val="20"/>
        </w:rPr>
        <w:t xml:space="preserve">1. </w:t>
      </w:r>
      <w:r>
        <w:rPr>
          <w:b/>
          <w:color w:val="000000"/>
          <w:sz w:val="20"/>
        </w:rPr>
        <w:t>8 models instead of 6.</w:t>
      </w:r>
      <w:r>
        <w:rPr>
          <w:color w:val="000000"/>
          <w:sz w:val="20"/>
        </w:rPr>
        <w:t xml:space="preserve"> Exceeded sprint spec by adding XGBoost and LightGBM for gradient boosting coverage. This provides healthcare users with a broader range of algorithms for different clinical scenarios.</w:t>
      </w:r>
    </w:p>
    <w:p w14:paraId="4C091709" w14:textId="77777777" w:rsidR="000E2E78" w:rsidRDefault="00000000">
      <w:pPr>
        <w:spacing w:after="160"/>
        <w:ind w:left="283"/>
      </w:pPr>
      <w:r>
        <w:rPr>
          <w:color w:val="000000"/>
          <w:sz w:val="20"/>
        </w:rPr>
        <w:t xml:space="preserve">2. </w:t>
      </w:r>
      <w:r>
        <w:rPr>
          <w:b/>
          <w:color w:val="000000"/>
          <w:sz w:val="20"/>
        </w:rPr>
        <w:t>Debounced auto-retrain at 300ms.</w:t>
      </w:r>
      <w:r>
        <w:rPr>
          <w:color w:val="000000"/>
          <w:sz w:val="20"/>
        </w:rPr>
        <w:t xml:space="preserve"> Prevents API spam during rapid slider changes. Users can freely adjust hyperparameters without triggering redundant training calls, improving UX responsiveness.</w:t>
      </w:r>
    </w:p>
    <w:p w14:paraId="13C59801" w14:textId="77777777" w:rsidR="000E2E78" w:rsidRDefault="00000000">
      <w:pPr>
        <w:spacing w:after="160"/>
        <w:ind w:left="283"/>
      </w:pPr>
      <w:r>
        <w:rPr>
          <w:color w:val="000000"/>
          <w:sz w:val="20"/>
        </w:rPr>
        <w:t xml:space="preserve">3. </w:t>
      </w:r>
      <w:r>
        <w:rPr>
          <w:b/>
          <w:color w:val="000000"/>
          <w:sz w:val="20"/>
        </w:rPr>
        <w:t>Canvas-based KNN decision boundaries.</w:t>
      </w:r>
      <w:r>
        <w:rPr>
          <w:color w:val="000000"/>
          <w:sz w:val="20"/>
        </w:rPr>
        <w:t xml:space="preserve"> PCA projection to 2D for a scatter plot visualization that redraws on K change. Only KNN offers this — its spatial nature makes decision regions meaningful for clinical users.</w:t>
      </w:r>
    </w:p>
    <w:p w14:paraId="1E6508C6" w14:textId="77777777" w:rsidR="000E2E78" w:rsidRDefault="00000000">
      <w:pPr>
        <w:spacing w:after="160"/>
        <w:ind w:left="283"/>
      </w:pPr>
      <w:r>
        <w:rPr>
          <w:color w:val="000000"/>
          <w:sz w:val="20"/>
        </w:rPr>
        <w:t xml:space="preserve">4. </w:t>
      </w:r>
      <w:r>
        <w:rPr>
          <w:b/>
          <w:color w:val="000000"/>
          <w:sz w:val="20"/>
        </w:rPr>
        <w:t>Clinical-first language throughout.</w:t>
      </w:r>
      <w:r>
        <w:rPr>
          <w:color w:val="000000"/>
          <w:sz w:val="20"/>
        </w:rPr>
        <w:t xml:space="preserve"> All tooltips, metric descriptions, and banner text are written for non-technical healthcare professionals. No raw ML jargon appears without a plain-language explanation.</w:t>
      </w:r>
    </w:p>
    <w:p w14:paraId="250E666D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t>7. Test Results</w:t>
      </w:r>
    </w:p>
    <w:p w14:paraId="347C3CEA" w14:textId="77777777" w:rsidR="000E2E78" w:rsidRDefault="00000000">
      <w:pPr>
        <w:spacing w:after="160"/>
      </w:pPr>
      <w:r>
        <w:rPr>
          <w:sz w:val="20"/>
        </w:rPr>
        <w:t>Based on the Sprint 3 QA Test Report (46 test cases across Steps 4–5). All test cases executed and documented with screenshots.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792"/>
        <w:gridCol w:w="648"/>
        <w:gridCol w:w="4536"/>
      </w:tblGrid>
      <w:tr w:rsidR="000E2E78" w14:paraId="0B7EC71B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1D39A444" w14:textId="77777777" w:rsidR="000E2E78" w:rsidRDefault="00000000">
            <w:r>
              <w:rPr>
                <w:b/>
                <w:color w:val="666666"/>
                <w:sz w:val="18"/>
              </w:rPr>
              <w:t>TEST AREA</w:t>
            </w:r>
          </w:p>
        </w:tc>
        <w:tc>
          <w:tcPr>
            <w:tcW w:w="792" w:type="dxa"/>
            <w:shd w:val="clear" w:color="auto" w:fill="F2F2F2"/>
          </w:tcPr>
          <w:p w14:paraId="475F9494" w14:textId="77777777" w:rsidR="000E2E78" w:rsidRDefault="00000000">
            <w:r>
              <w:rPr>
                <w:b/>
                <w:color w:val="666666"/>
                <w:sz w:val="18"/>
              </w:rPr>
              <w:t>TOTAL</w:t>
            </w:r>
          </w:p>
        </w:tc>
        <w:tc>
          <w:tcPr>
            <w:tcW w:w="792" w:type="dxa"/>
            <w:shd w:val="clear" w:color="auto" w:fill="F2F2F2"/>
          </w:tcPr>
          <w:p w14:paraId="38D3BD5E" w14:textId="77777777" w:rsidR="000E2E78" w:rsidRDefault="00000000">
            <w:r>
              <w:rPr>
                <w:b/>
                <w:color w:val="666666"/>
                <w:sz w:val="18"/>
              </w:rPr>
              <w:t>PASS</w:t>
            </w:r>
          </w:p>
        </w:tc>
        <w:tc>
          <w:tcPr>
            <w:tcW w:w="648" w:type="dxa"/>
            <w:shd w:val="clear" w:color="auto" w:fill="F2F2F2"/>
          </w:tcPr>
          <w:p w14:paraId="2E14A38E" w14:textId="77777777" w:rsidR="000E2E78" w:rsidRDefault="00000000">
            <w:r>
              <w:rPr>
                <w:b/>
                <w:color w:val="666666"/>
                <w:sz w:val="18"/>
              </w:rPr>
              <w:t>FAIL</w:t>
            </w:r>
          </w:p>
        </w:tc>
        <w:tc>
          <w:tcPr>
            <w:tcW w:w="4536" w:type="dxa"/>
            <w:shd w:val="clear" w:color="auto" w:fill="F2F2F2"/>
          </w:tcPr>
          <w:p w14:paraId="68D34158" w14:textId="77777777" w:rsidR="000E2E78" w:rsidRDefault="00000000">
            <w:r>
              <w:rPr>
                <w:b/>
                <w:color w:val="666666"/>
                <w:sz w:val="18"/>
              </w:rPr>
              <w:t>NOTES</w:t>
            </w:r>
          </w:p>
        </w:tc>
      </w:tr>
      <w:tr w:rsidR="000E2E78" w14:paraId="08340509" w14:textId="77777777">
        <w:trPr>
          <w:jc w:val="center"/>
        </w:trPr>
        <w:tc>
          <w:tcPr>
            <w:tcW w:w="2592" w:type="dxa"/>
          </w:tcPr>
          <w:p w14:paraId="19A90D22" w14:textId="77777777" w:rsidR="000E2E78" w:rsidRDefault="00000000">
            <w:r>
              <w:rPr>
                <w:color w:val="000000"/>
                <w:sz w:val="20"/>
              </w:rPr>
              <w:t>Step 4 — Model Tabs &amp; UI</w:t>
            </w:r>
          </w:p>
        </w:tc>
        <w:tc>
          <w:tcPr>
            <w:tcW w:w="792" w:type="dxa"/>
          </w:tcPr>
          <w:p w14:paraId="05699F48" w14:textId="77777777" w:rsidR="000E2E78" w:rsidRDefault="00000000"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792" w:type="dxa"/>
          </w:tcPr>
          <w:p w14:paraId="40103D09" w14:textId="77777777" w:rsidR="000E2E78" w:rsidRDefault="00000000"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648" w:type="dxa"/>
          </w:tcPr>
          <w:p w14:paraId="4A025EBB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57F90B51" w14:textId="77777777" w:rsidR="000E2E78" w:rsidRDefault="00000000">
            <w:r>
              <w:rPr>
                <w:color w:val="000000"/>
                <w:sz w:val="20"/>
              </w:rPr>
              <w:t>All 8 model tabs, parameter controls, tooltips</w:t>
            </w:r>
          </w:p>
        </w:tc>
      </w:tr>
      <w:tr w:rsidR="000E2E78" w14:paraId="35ADBCF5" w14:textId="77777777">
        <w:trPr>
          <w:jc w:val="center"/>
        </w:trPr>
        <w:tc>
          <w:tcPr>
            <w:tcW w:w="2592" w:type="dxa"/>
          </w:tcPr>
          <w:p w14:paraId="4EB1DF3E" w14:textId="77777777" w:rsidR="000E2E78" w:rsidRDefault="00000000">
            <w:r>
              <w:rPr>
                <w:color w:val="000000"/>
                <w:sz w:val="20"/>
              </w:rPr>
              <w:t>Step 4 — Auto-Retrain</w:t>
            </w:r>
          </w:p>
        </w:tc>
        <w:tc>
          <w:tcPr>
            <w:tcW w:w="792" w:type="dxa"/>
          </w:tcPr>
          <w:p w14:paraId="18CE377A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792" w:type="dxa"/>
          </w:tcPr>
          <w:p w14:paraId="3A32F0A7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648" w:type="dxa"/>
          </w:tcPr>
          <w:p w14:paraId="4F470C63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73B30402" w14:textId="77777777" w:rsidR="000E2E78" w:rsidRDefault="00000000">
            <w:r>
              <w:rPr>
                <w:color w:val="000000"/>
                <w:sz w:val="20"/>
              </w:rPr>
              <w:t>Toggle, debounce, loading states</w:t>
            </w:r>
          </w:p>
        </w:tc>
      </w:tr>
      <w:tr w:rsidR="000E2E78" w14:paraId="0FB2FD1E" w14:textId="77777777">
        <w:trPr>
          <w:jc w:val="center"/>
        </w:trPr>
        <w:tc>
          <w:tcPr>
            <w:tcW w:w="2592" w:type="dxa"/>
          </w:tcPr>
          <w:p w14:paraId="6536E323" w14:textId="77777777" w:rsidR="000E2E78" w:rsidRDefault="00000000">
            <w:r>
              <w:rPr>
                <w:color w:val="000000"/>
                <w:sz w:val="20"/>
              </w:rPr>
              <w:t>Step 4 — KNN &amp; Training</w:t>
            </w:r>
          </w:p>
        </w:tc>
        <w:tc>
          <w:tcPr>
            <w:tcW w:w="792" w:type="dxa"/>
          </w:tcPr>
          <w:p w14:paraId="05B49148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792" w:type="dxa"/>
          </w:tcPr>
          <w:p w14:paraId="7B362948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648" w:type="dxa"/>
          </w:tcPr>
          <w:p w14:paraId="67DA9CD9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48C02E09" w14:textId="77777777" w:rsidR="000E2E78" w:rsidRDefault="00000000">
            <w:r>
              <w:rPr>
                <w:color w:val="000000"/>
                <w:sz w:val="20"/>
              </w:rPr>
              <w:t>Decision boundaries, all 8 models train</w:t>
            </w:r>
          </w:p>
        </w:tc>
      </w:tr>
      <w:tr w:rsidR="000E2E78" w14:paraId="5BE2F538" w14:textId="77777777">
        <w:trPr>
          <w:jc w:val="center"/>
        </w:trPr>
        <w:tc>
          <w:tcPr>
            <w:tcW w:w="2592" w:type="dxa"/>
          </w:tcPr>
          <w:p w14:paraId="60A52650" w14:textId="77777777" w:rsidR="000E2E78" w:rsidRDefault="00000000">
            <w:r>
              <w:rPr>
                <w:color w:val="000000"/>
                <w:sz w:val="20"/>
              </w:rPr>
              <w:t>Step 5 — Metric Cards</w:t>
            </w:r>
          </w:p>
        </w:tc>
        <w:tc>
          <w:tcPr>
            <w:tcW w:w="792" w:type="dxa"/>
          </w:tcPr>
          <w:p w14:paraId="3ABBB0AA" w14:textId="77777777" w:rsidR="000E2E78" w:rsidRDefault="00000000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792" w:type="dxa"/>
          </w:tcPr>
          <w:p w14:paraId="4D754F49" w14:textId="77777777" w:rsidR="000E2E78" w:rsidRDefault="00000000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648" w:type="dxa"/>
          </w:tcPr>
          <w:p w14:paraId="286F8215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58DE1BF2" w14:textId="77777777" w:rsidR="000E2E78" w:rsidRDefault="00000000">
            <w:r>
              <w:rPr>
                <w:color w:val="000000"/>
                <w:sz w:val="20"/>
              </w:rPr>
              <w:t>6 cards, colour thresholds, clinical text</w:t>
            </w:r>
          </w:p>
        </w:tc>
      </w:tr>
      <w:tr w:rsidR="000E2E78" w14:paraId="25C6C8A0" w14:textId="77777777">
        <w:trPr>
          <w:jc w:val="center"/>
        </w:trPr>
        <w:tc>
          <w:tcPr>
            <w:tcW w:w="2592" w:type="dxa"/>
          </w:tcPr>
          <w:p w14:paraId="2CE64B2C" w14:textId="77777777" w:rsidR="000E2E78" w:rsidRDefault="00000000">
            <w:r>
              <w:rPr>
                <w:color w:val="000000"/>
                <w:sz w:val="20"/>
              </w:rPr>
              <w:t>Step 5 — Confusion Matrix</w:t>
            </w:r>
          </w:p>
        </w:tc>
        <w:tc>
          <w:tcPr>
            <w:tcW w:w="792" w:type="dxa"/>
          </w:tcPr>
          <w:p w14:paraId="19DEAB0E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792" w:type="dxa"/>
          </w:tcPr>
          <w:p w14:paraId="0E550A49" w14:textId="77777777" w:rsidR="000E2E78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648" w:type="dxa"/>
          </w:tcPr>
          <w:p w14:paraId="6F784FF5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75A0681B" w14:textId="77777777" w:rsidR="000E2E78" w:rsidRDefault="00000000">
            <w:r>
              <w:rPr>
                <w:color w:val="000000"/>
                <w:sz w:val="20"/>
              </w:rPr>
              <w:t>2×2 grid, FN/FP banners, labels</w:t>
            </w:r>
          </w:p>
        </w:tc>
      </w:tr>
      <w:tr w:rsidR="000E2E78" w14:paraId="262357F8" w14:textId="77777777">
        <w:trPr>
          <w:jc w:val="center"/>
        </w:trPr>
        <w:tc>
          <w:tcPr>
            <w:tcW w:w="2592" w:type="dxa"/>
          </w:tcPr>
          <w:p w14:paraId="560B5C7E" w14:textId="77777777" w:rsidR="000E2E78" w:rsidRDefault="00000000">
            <w:r>
              <w:rPr>
                <w:color w:val="000000"/>
                <w:sz w:val="20"/>
              </w:rPr>
              <w:t>Step 5 — ROC &amp; Sensitivity</w:t>
            </w:r>
          </w:p>
        </w:tc>
        <w:tc>
          <w:tcPr>
            <w:tcW w:w="792" w:type="dxa"/>
          </w:tcPr>
          <w:p w14:paraId="0CE83AB9" w14:textId="77777777" w:rsidR="000E2E78" w:rsidRDefault="00000000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792" w:type="dxa"/>
          </w:tcPr>
          <w:p w14:paraId="442182BB" w14:textId="77777777" w:rsidR="000E2E78" w:rsidRDefault="00000000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648" w:type="dxa"/>
          </w:tcPr>
          <w:p w14:paraId="54A10A43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41138D5F" w14:textId="77777777" w:rsidR="000E2E78" w:rsidRDefault="00000000">
            <w:r>
              <w:rPr>
                <w:color w:val="000000"/>
                <w:sz w:val="20"/>
              </w:rPr>
              <w:t>ROC curve, AUC badge, sensitivity warning</w:t>
            </w:r>
          </w:p>
        </w:tc>
      </w:tr>
      <w:tr w:rsidR="000E2E78" w14:paraId="51D339DF" w14:textId="77777777">
        <w:trPr>
          <w:jc w:val="center"/>
        </w:trPr>
        <w:tc>
          <w:tcPr>
            <w:tcW w:w="2592" w:type="dxa"/>
          </w:tcPr>
          <w:p w14:paraId="34F2927F" w14:textId="77777777" w:rsidR="000E2E78" w:rsidRDefault="00000000">
            <w:r>
              <w:rPr>
                <w:color w:val="000000"/>
                <w:sz w:val="20"/>
              </w:rPr>
              <w:t>Step 5 — Comparison &amp; Domains</w:t>
            </w:r>
          </w:p>
        </w:tc>
        <w:tc>
          <w:tcPr>
            <w:tcW w:w="792" w:type="dxa"/>
          </w:tcPr>
          <w:p w14:paraId="58EADDF7" w14:textId="77777777" w:rsidR="000E2E78" w:rsidRDefault="00000000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792" w:type="dxa"/>
          </w:tcPr>
          <w:p w14:paraId="45521FAD" w14:textId="77777777" w:rsidR="000E2E78" w:rsidRDefault="00000000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648" w:type="dxa"/>
          </w:tcPr>
          <w:p w14:paraId="7A960C9B" w14:textId="77777777" w:rsidR="000E2E78" w:rsidRDefault="00000000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696E9190" w14:textId="77777777" w:rsidR="000E2E78" w:rsidRDefault="00000000">
            <w:r>
              <w:rPr>
                <w:color w:val="000000"/>
                <w:sz w:val="20"/>
              </w:rPr>
              <w:t>Comparison table, 3 domains tested</w:t>
            </w:r>
          </w:p>
        </w:tc>
      </w:tr>
      <w:tr w:rsidR="000E2E78" w14:paraId="7DFF1E61" w14:textId="77777777">
        <w:trPr>
          <w:jc w:val="center"/>
        </w:trPr>
        <w:tc>
          <w:tcPr>
            <w:tcW w:w="2592" w:type="dxa"/>
          </w:tcPr>
          <w:p w14:paraId="2F6003D1" w14:textId="77777777" w:rsidR="000E2E78" w:rsidRDefault="00000000">
            <w:r>
              <w:rPr>
                <w:b/>
                <w:color w:val="000000"/>
                <w:sz w:val="20"/>
              </w:rPr>
              <w:t>TOTAL</w:t>
            </w:r>
          </w:p>
        </w:tc>
        <w:tc>
          <w:tcPr>
            <w:tcW w:w="792" w:type="dxa"/>
          </w:tcPr>
          <w:p w14:paraId="117F40AC" w14:textId="77777777" w:rsidR="000E2E78" w:rsidRDefault="00000000">
            <w:r>
              <w:rPr>
                <w:b/>
                <w:color w:val="000000"/>
                <w:sz w:val="20"/>
              </w:rPr>
              <w:t>46</w:t>
            </w:r>
          </w:p>
        </w:tc>
        <w:tc>
          <w:tcPr>
            <w:tcW w:w="792" w:type="dxa"/>
          </w:tcPr>
          <w:p w14:paraId="59E0AE7F" w14:textId="77777777" w:rsidR="000E2E78" w:rsidRDefault="00000000">
            <w:r>
              <w:rPr>
                <w:b/>
                <w:color w:val="000000"/>
                <w:sz w:val="20"/>
              </w:rPr>
              <w:t>46</w:t>
            </w:r>
          </w:p>
        </w:tc>
        <w:tc>
          <w:tcPr>
            <w:tcW w:w="648" w:type="dxa"/>
          </w:tcPr>
          <w:p w14:paraId="1B9317D4" w14:textId="77777777" w:rsidR="000E2E78" w:rsidRDefault="00000000">
            <w:r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4536" w:type="dxa"/>
          </w:tcPr>
          <w:p w14:paraId="7505E3BF" w14:textId="77777777" w:rsidR="000E2E78" w:rsidRDefault="00000000">
            <w:r>
              <w:rPr>
                <w:b/>
                <w:color w:val="2E7D32"/>
                <w:sz w:val="20"/>
              </w:rPr>
              <w:t>100% PASS RATE</w:t>
            </w:r>
          </w:p>
        </w:tc>
      </w:tr>
    </w:tbl>
    <w:p w14:paraId="3F3D6327" w14:textId="77777777" w:rsidR="000E2E78" w:rsidRDefault="00000000">
      <w:pPr>
        <w:spacing w:after="160"/>
      </w:pPr>
      <w:r>
        <w:rPr>
          <w:i/>
          <w:sz w:val="18"/>
        </w:rPr>
        <w:t>Individual test case evidence: 46 TC-S3-xxx screenshots captured (TC-S3-001 through TC-S3-046).</w:t>
      </w:r>
    </w:p>
    <w:p w14:paraId="3111A902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lastRenderedPageBreak/>
        <w:t>8. Sprint 3 Metrics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2016"/>
        <w:gridCol w:w="1584"/>
        <w:gridCol w:w="1152"/>
      </w:tblGrid>
      <w:tr w:rsidR="000E2E78" w14:paraId="35EB0950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0D8D8367" w14:textId="77777777" w:rsidR="000E2E78" w:rsidRDefault="00000000">
            <w:r>
              <w:rPr>
                <w:b/>
                <w:color w:val="666666"/>
                <w:sz w:val="18"/>
              </w:rPr>
              <w:t>METRIC</w:t>
            </w:r>
          </w:p>
        </w:tc>
        <w:tc>
          <w:tcPr>
            <w:tcW w:w="2448" w:type="dxa"/>
            <w:shd w:val="clear" w:color="auto" w:fill="F2F2F2"/>
          </w:tcPr>
          <w:p w14:paraId="08F6B973" w14:textId="77777777" w:rsidR="000E2E78" w:rsidRDefault="00000000">
            <w:r>
              <w:rPr>
                <w:b/>
                <w:color w:val="666666"/>
                <w:sz w:val="18"/>
              </w:rPr>
              <w:t>WHAT WE MEASURED</w:t>
            </w:r>
          </w:p>
        </w:tc>
        <w:tc>
          <w:tcPr>
            <w:tcW w:w="2016" w:type="dxa"/>
            <w:shd w:val="clear" w:color="auto" w:fill="F2F2F2"/>
          </w:tcPr>
          <w:p w14:paraId="7C3518A3" w14:textId="77777777" w:rsidR="000E2E78" w:rsidRDefault="00000000">
            <w:r>
              <w:rPr>
                <w:b/>
                <w:color w:val="666666"/>
                <w:sz w:val="18"/>
              </w:rPr>
              <w:t>RESULT</w:t>
            </w:r>
          </w:p>
        </w:tc>
        <w:tc>
          <w:tcPr>
            <w:tcW w:w="1584" w:type="dxa"/>
            <w:shd w:val="clear" w:color="auto" w:fill="F2F2F2"/>
          </w:tcPr>
          <w:p w14:paraId="1BFF1755" w14:textId="77777777" w:rsidR="000E2E78" w:rsidRDefault="00000000">
            <w:r>
              <w:rPr>
                <w:b/>
                <w:color w:val="666666"/>
                <w:sz w:val="18"/>
              </w:rPr>
              <w:t>TARGET</w:t>
            </w:r>
          </w:p>
        </w:tc>
        <w:tc>
          <w:tcPr>
            <w:tcW w:w="1152" w:type="dxa"/>
            <w:shd w:val="clear" w:color="auto" w:fill="F2F2F2"/>
          </w:tcPr>
          <w:p w14:paraId="242EE3EF" w14:textId="77777777" w:rsidR="000E2E78" w:rsidRDefault="00000000">
            <w:r>
              <w:rPr>
                <w:b/>
                <w:color w:val="666666"/>
                <w:sz w:val="18"/>
              </w:rPr>
              <w:t>STATUS</w:t>
            </w:r>
          </w:p>
        </w:tc>
      </w:tr>
      <w:tr w:rsidR="000E2E78" w14:paraId="2F1D7FA6" w14:textId="77777777">
        <w:trPr>
          <w:jc w:val="center"/>
        </w:trPr>
        <w:tc>
          <w:tcPr>
            <w:tcW w:w="1728" w:type="dxa"/>
          </w:tcPr>
          <w:p w14:paraId="14D11277" w14:textId="77777777" w:rsidR="000E2E78" w:rsidRDefault="00000000">
            <w:r>
              <w:rPr>
                <w:color w:val="000000"/>
                <w:sz w:val="20"/>
              </w:rPr>
              <w:t>Model Tab Count</w:t>
            </w:r>
          </w:p>
        </w:tc>
        <w:tc>
          <w:tcPr>
            <w:tcW w:w="2448" w:type="dxa"/>
          </w:tcPr>
          <w:p w14:paraId="33BE0EE3" w14:textId="77777777" w:rsidR="000E2E78" w:rsidRDefault="00000000">
            <w:r>
              <w:rPr>
                <w:color w:val="000000"/>
                <w:sz w:val="20"/>
              </w:rPr>
              <w:t>ML algorithms implemented</w:t>
            </w:r>
          </w:p>
        </w:tc>
        <w:tc>
          <w:tcPr>
            <w:tcW w:w="2016" w:type="dxa"/>
          </w:tcPr>
          <w:p w14:paraId="1D4DE206" w14:textId="77777777" w:rsidR="000E2E78" w:rsidRDefault="00000000">
            <w:r>
              <w:rPr>
                <w:color w:val="000000"/>
                <w:sz w:val="20"/>
              </w:rPr>
              <w:t>8 models</w:t>
            </w:r>
          </w:p>
        </w:tc>
        <w:tc>
          <w:tcPr>
            <w:tcW w:w="1584" w:type="dxa"/>
          </w:tcPr>
          <w:p w14:paraId="4FE4C590" w14:textId="77777777" w:rsidR="000E2E78" w:rsidRDefault="00000000">
            <w:r>
              <w:rPr>
                <w:color w:val="000000"/>
                <w:sz w:val="20"/>
              </w:rPr>
              <w:t>Minimum 6</w:t>
            </w:r>
          </w:p>
        </w:tc>
        <w:tc>
          <w:tcPr>
            <w:tcW w:w="1152" w:type="dxa"/>
          </w:tcPr>
          <w:p w14:paraId="167C06CC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  <w:tr w:rsidR="000E2E78" w14:paraId="30980AC3" w14:textId="77777777">
        <w:trPr>
          <w:jc w:val="center"/>
        </w:trPr>
        <w:tc>
          <w:tcPr>
            <w:tcW w:w="1728" w:type="dxa"/>
          </w:tcPr>
          <w:p w14:paraId="19B6DE58" w14:textId="77777777" w:rsidR="000E2E78" w:rsidRDefault="00000000">
            <w:r>
              <w:rPr>
                <w:color w:val="000000"/>
                <w:sz w:val="20"/>
              </w:rPr>
              <w:t>Parameter Controls</w:t>
            </w:r>
          </w:p>
        </w:tc>
        <w:tc>
          <w:tcPr>
            <w:tcW w:w="2448" w:type="dxa"/>
          </w:tcPr>
          <w:p w14:paraId="177CA40C" w14:textId="77777777" w:rsidR="000E2E78" w:rsidRDefault="00000000">
            <w:r>
              <w:rPr>
                <w:color w:val="000000"/>
                <w:sz w:val="20"/>
              </w:rPr>
              <w:t>Each model has relevant sliders/radios</w:t>
            </w:r>
          </w:p>
        </w:tc>
        <w:tc>
          <w:tcPr>
            <w:tcW w:w="2016" w:type="dxa"/>
          </w:tcPr>
          <w:p w14:paraId="23AE1E2D" w14:textId="77777777" w:rsidR="000E2E78" w:rsidRDefault="00000000">
            <w:r>
              <w:rPr>
                <w:color w:val="000000"/>
                <w:sz w:val="20"/>
              </w:rPr>
              <w:t>All 8 models</w:t>
            </w:r>
          </w:p>
        </w:tc>
        <w:tc>
          <w:tcPr>
            <w:tcW w:w="1584" w:type="dxa"/>
          </w:tcPr>
          <w:p w14:paraId="69C87891" w14:textId="77777777" w:rsidR="000E2E78" w:rsidRDefault="00000000">
            <w:r>
              <w:rPr>
                <w:color w:val="000000"/>
                <w:sz w:val="20"/>
              </w:rPr>
              <w:t>All functional</w:t>
            </w:r>
          </w:p>
        </w:tc>
        <w:tc>
          <w:tcPr>
            <w:tcW w:w="1152" w:type="dxa"/>
          </w:tcPr>
          <w:p w14:paraId="4AC632CF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  <w:tr w:rsidR="000E2E78" w14:paraId="2B134DC7" w14:textId="77777777">
        <w:trPr>
          <w:jc w:val="center"/>
        </w:trPr>
        <w:tc>
          <w:tcPr>
            <w:tcW w:w="1728" w:type="dxa"/>
          </w:tcPr>
          <w:p w14:paraId="53E1B354" w14:textId="77777777" w:rsidR="000E2E78" w:rsidRDefault="00000000">
            <w:r>
              <w:rPr>
                <w:color w:val="000000"/>
                <w:sz w:val="20"/>
              </w:rPr>
              <w:t>Clinical Tooltips</w:t>
            </w:r>
          </w:p>
        </w:tc>
        <w:tc>
          <w:tcPr>
            <w:tcW w:w="2448" w:type="dxa"/>
          </w:tcPr>
          <w:p w14:paraId="14A98B37" w14:textId="77777777" w:rsidR="000E2E78" w:rsidRDefault="00000000">
            <w:r>
              <w:rPr>
                <w:color w:val="000000"/>
                <w:sz w:val="20"/>
              </w:rPr>
              <w:t>Plain language, no raw ML jargon</w:t>
            </w:r>
          </w:p>
        </w:tc>
        <w:tc>
          <w:tcPr>
            <w:tcW w:w="2016" w:type="dxa"/>
          </w:tcPr>
          <w:p w14:paraId="474E6D75" w14:textId="77777777" w:rsidR="000E2E78" w:rsidRDefault="00000000">
            <w:r>
              <w:rPr>
                <w:color w:val="000000"/>
                <w:sz w:val="20"/>
              </w:rPr>
              <w:t>All models</w:t>
            </w:r>
          </w:p>
        </w:tc>
        <w:tc>
          <w:tcPr>
            <w:tcW w:w="1584" w:type="dxa"/>
          </w:tcPr>
          <w:p w14:paraId="26CA0F5A" w14:textId="77777777" w:rsidR="000E2E78" w:rsidRDefault="00000000">
            <w:r>
              <w:rPr>
                <w:color w:val="000000"/>
                <w:sz w:val="20"/>
              </w:rPr>
              <w:t>All models</w:t>
            </w:r>
          </w:p>
        </w:tc>
        <w:tc>
          <w:tcPr>
            <w:tcW w:w="1152" w:type="dxa"/>
          </w:tcPr>
          <w:p w14:paraId="30BBAE1D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  <w:tr w:rsidR="000E2E78" w14:paraId="319FC2CA" w14:textId="77777777">
        <w:trPr>
          <w:jc w:val="center"/>
        </w:trPr>
        <w:tc>
          <w:tcPr>
            <w:tcW w:w="1728" w:type="dxa"/>
          </w:tcPr>
          <w:p w14:paraId="1E9B8A76" w14:textId="77777777" w:rsidR="000E2E78" w:rsidRDefault="00000000">
            <w:r>
              <w:rPr>
                <w:color w:val="000000"/>
                <w:sz w:val="20"/>
              </w:rPr>
              <w:t>Auto-Retrain Debounce</w:t>
            </w:r>
          </w:p>
        </w:tc>
        <w:tc>
          <w:tcPr>
            <w:tcW w:w="2448" w:type="dxa"/>
          </w:tcPr>
          <w:p w14:paraId="501B8910" w14:textId="77777777" w:rsidR="000E2E78" w:rsidRDefault="00000000">
            <w:r>
              <w:rPr>
                <w:color w:val="000000"/>
                <w:sz w:val="20"/>
              </w:rPr>
              <w:t>Single API call on rapid changes</w:t>
            </w:r>
          </w:p>
        </w:tc>
        <w:tc>
          <w:tcPr>
            <w:tcW w:w="2016" w:type="dxa"/>
          </w:tcPr>
          <w:p w14:paraId="4B660D7E" w14:textId="77777777" w:rsidR="000E2E78" w:rsidRDefault="00000000">
            <w:r>
              <w:rPr>
                <w:color w:val="000000"/>
                <w:sz w:val="20"/>
              </w:rPr>
              <w:t>300ms debounce</w:t>
            </w:r>
          </w:p>
        </w:tc>
        <w:tc>
          <w:tcPr>
            <w:tcW w:w="1584" w:type="dxa"/>
          </w:tcPr>
          <w:p w14:paraId="25207D15" w14:textId="77777777" w:rsidR="000E2E78" w:rsidRDefault="00000000">
            <w:r>
              <w:rPr>
                <w:color w:val="000000"/>
                <w:sz w:val="20"/>
              </w:rPr>
              <w:t>Working</w:t>
            </w:r>
          </w:p>
        </w:tc>
        <w:tc>
          <w:tcPr>
            <w:tcW w:w="1152" w:type="dxa"/>
          </w:tcPr>
          <w:p w14:paraId="6A6B4E17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  <w:tr w:rsidR="000E2E78" w14:paraId="786F0250" w14:textId="77777777">
        <w:trPr>
          <w:jc w:val="center"/>
        </w:trPr>
        <w:tc>
          <w:tcPr>
            <w:tcW w:w="1728" w:type="dxa"/>
          </w:tcPr>
          <w:p w14:paraId="59009194" w14:textId="77777777" w:rsidR="000E2E78" w:rsidRDefault="00000000">
            <w:r>
              <w:rPr>
                <w:color w:val="000000"/>
                <w:sz w:val="20"/>
              </w:rPr>
              <w:t>Training Latency</w:t>
            </w:r>
          </w:p>
        </w:tc>
        <w:tc>
          <w:tcPr>
            <w:tcW w:w="2448" w:type="dxa"/>
          </w:tcPr>
          <w:p w14:paraId="05DDBE93" w14:textId="77777777" w:rsidR="000E2E78" w:rsidRDefault="00000000">
            <w:r>
              <w:rPr>
                <w:color w:val="000000"/>
                <w:sz w:val="20"/>
              </w:rPr>
              <w:t>Time per model</w:t>
            </w:r>
          </w:p>
        </w:tc>
        <w:tc>
          <w:tcPr>
            <w:tcW w:w="2016" w:type="dxa"/>
          </w:tcPr>
          <w:p w14:paraId="26E4BEC8" w14:textId="77777777" w:rsidR="000E2E78" w:rsidRDefault="00000000">
            <w:r>
              <w:rPr>
                <w:color w:val="000000"/>
                <w:sz w:val="20"/>
              </w:rPr>
              <w:t>All under 3s</w:t>
            </w:r>
          </w:p>
        </w:tc>
        <w:tc>
          <w:tcPr>
            <w:tcW w:w="1584" w:type="dxa"/>
          </w:tcPr>
          <w:p w14:paraId="3077CD08" w14:textId="77777777" w:rsidR="000E2E78" w:rsidRDefault="00000000">
            <w:r>
              <w:rPr>
                <w:color w:val="000000"/>
                <w:sz w:val="20"/>
              </w:rPr>
              <w:t>&lt; 3 seconds</w:t>
            </w:r>
          </w:p>
        </w:tc>
        <w:tc>
          <w:tcPr>
            <w:tcW w:w="1152" w:type="dxa"/>
          </w:tcPr>
          <w:p w14:paraId="7F018598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  <w:tr w:rsidR="000E2E78" w14:paraId="24579499" w14:textId="77777777">
        <w:trPr>
          <w:jc w:val="center"/>
        </w:trPr>
        <w:tc>
          <w:tcPr>
            <w:tcW w:w="1728" w:type="dxa"/>
          </w:tcPr>
          <w:p w14:paraId="55B8BF0E" w14:textId="77777777" w:rsidR="000E2E78" w:rsidRDefault="00000000">
            <w:r>
              <w:rPr>
                <w:color w:val="000000"/>
                <w:sz w:val="20"/>
              </w:rPr>
              <w:t>Performance Metrics</w:t>
            </w:r>
          </w:p>
        </w:tc>
        <w:tc>
          <w:tcPr>
            <w:tcW w:w="2448" w:type="dxa"/>
          </w:tcPr>
          <w:p w14:paraId="2B867000" w14:textId="77777777" w:rsidR="000E2E78" w:rsidRDefault="00000000">
            <w:r>
              <w:rPr>
                <w:color w:val="000000"/>
                <w:sz w:val="20"/>
              </w:rPr>
              <w:t>Colour-coded cards with clinical text</w:t>
            </w:r>
          </w:p>
        </w:tc>
        <w:tc>
          <w:tcPr>
            <w:tcW w:w="2016" w:type="dxa"/>
          </w:tcPr>
          <w:p w14:paraId="5F8389C3" w14:textId="77777777" w:rsidR="000E2E78" w:rsidRDefault="00000000">
            <w:r>
              <w:rPr>
                <w:color w:val="000000"/>
                <w:sz w:val="20"/>
              </w:rPr>
              <w:t>6 cards displayed</w:t>
            </w:r>
          </w:p>
        </w:tc>
        <w:tc>
          <w:tcPr>
            <w:tcW w:w="1584" w:type="dxa"/>
          </w:tcPr>
          <w:p w14:paraId="5448EEE8" w14:textId="77777777" w:rsidR="000E2E78" w:rsidRDefault="00000000">
            <w:r>
              <w:rPr>
                <w:color w:val="000000"/>
                <w:sz w:val="20"/>
              </w:rPr>
              <w:t>All 6</w:t>
            </w:r>
          </w:p>
        </w:tc>
        <w:tc>
          <w:tcPr>
            <w:tcW w:w="1152" w:type="dxa"/>
          </w:tcPr>
          <w:p w14:paraId="0D0217CC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  <w:tr w:rsidR="000E2E78" w14:paraId="73D17E2E" w14:textId="77777777">
        <w:trPr>
          <w:jc w:val="center"/>
        </w:trPr>
        <w:tc>
          <w:tcPr>
            <w:tcW w:w="1728" w:type="dxa"/>
          </w:tcPr>
          <w:p w14:paraId="4EEC80DB" w14:textId="77777777" w:rsidR="000E2E78" w:rsidRDefault="00000000">
            <w:r>
              <w:rPr>
                <w:color w:val="000000"/>
                <w:sz w:val="20"/>
              </w:rPr>
              <w:t>Test Coverage</w:t>
            </w:r>
          </w:p>
        </w:tc>
        <w:tc>
          <w:tcPr>
            <w:tcW w:w="2448" w:type="dxa"/>
          </w:tcPr>
          <w:p w14:paraId="62183224" w14:textId="77777777" w:rsidR="000E2E78" w:rsidRDefault="00000000">
            <w:r>
              <w:rPr>
                <w:color w:val="000000"/>
                <w:sz w:val="20"/>
              </w:rPr>
              <w:t>Stories with passing tests / total done stories</w:t>
            </w:r>
          </w:p>
        </w:tc>
        <w:tc>
          <w:tcPr>
            <w:tcW w:w="2016" w:type="dxa"/>
          </w:tcPr>
          <w:p w14:paraId="55486E16" w14:textId="77777777" w:rsidR="000E2E78" w:rsidRDefault="00000000">
            <w:r>
              <w:rPr>
                <w:color w:val="000000"/>
                <w:sz w:val="20"/>
              </w:rPr>
              <w:t>46/46 = 100%</w:t>
            </w:r>
          </w:p>
        </w:tc>
        <w:tc>
          <w:tcPr>
            <w:tcW w:w="1584" w:type="dxa"/>
          </w:tcPr>
          <w:p w14:paraId="56B4281E" w14:textId="77777777" w:rsidR="000E2E78" w:rsidRDefault="00000000">
            <w:r>
              <w:rPr>
                <w:color w:val="000000"/>
                <w:sz w:val="20"/>
              </w:rPr>
              <w:t>100%</w:t>
            </w:r>
          </w:p>
        </w:tc>
        <w:tc>
          <w:tcPr>
            <w:tcW w:w="1152" w:type="dxa"/>
          </w:tcPr>
          <w:p w14:paraId="5873F6D7" w14:textId="77777777" w:rsidR="000E2E78" w:rsidRDefault="00000000">
            <w:r>
              <w:rPr>
                <w:b/>
                <w:color w:val="2E7D32"/>
                <w:sz w:val="20"/>
              </w:rPr>
              <w:t>PASS</w:t>
            </w:r>
          </w:p>
        </w:tc>
      </w:tr>
    </w:tbl>
    <w:p w14:paraId="46E29004" w14:textId="7777777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t>9. Next Week Plan (Sprint 4 — Steps 6 &amp; 7)</w:t>
      </w:r>
    </w:p>
    <w:p w14:paraId="7CBBB31B" w14:textId="77777777" w:rsidR="000E2E78" w:rsidRDefault="00000000">
      <w:pPr>
        <w:spacing w:after="160"/>
      </w:pPr>
      <w:r>
        <w:rPr>
          <w:color w:val="000000"/>
          <w:sz w:val="20"/>
        </w:rPr>
        <w:t xml:space="preserve">Sprint 4 scope: </w:t>
      </w:r>
      <w:r>
        <w:rPr>
          <w:b/>
          <w:color w:val="000000"/>
          <w:sz w:val="20"/>
        </w:rPr>
        <w:t>Explainability (Step 6)</w:t>
      </w:r>
      <w:r>
        <w:rPr>
          <w:color w:val="000000"/>
          <w:sz w:val="20"/>
        </w:rPr>
        <w:t xml:space="preserve"> + </w:t>
      </w:r>
      <w:r>
        <w:rPr>
          <w:b/>
          <w:color w:val="000000"/>
          <w:sz w:val="20"/>
        </w:rPr>
        <w:t>Ethics &amp; Bias (Step 7)</w:t>
      </w:r>
      <w:r>
        <w:rPr>
          <w:sz w:val="20"/>
        </w:rPr>
        <w:t>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160"/>
      </w:tblGrid>
      <w:tr w:rsidR="000E2E78" w14:paraId="5CE90801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47D301DA" w14:textId="77777777" w:rsidR="000E2E78" w:rsidRDefault="00000000">
            <w:r>
              <w:rPr>
                <w:b/>
                <w:color w:val="666666"/>
                <w:sz w:val="18"/>
              </w:rPr>
              <w:t>STORY ID</w:t>
            </w:r>
          </w:p>
        </w:tc>
        <w:tc>
          <w:tcPr>
            <w:tcW w:w="5472" w:type="dxa"/>
            <w:shd w:val="clear" w:color="auto" w:fill="F2F2F2"/>
          </w:tcPr>
          <w:p w14:paraId="04FAE988" w14:textId="77777777" w:rsidR="000E2E78" w:rsidRDefault="00000000">
            <w:r>
              <w:rPr>
                <w:b/>
                <w:color w:val="666666"/>
                <w:sz w:val="18"/>
              </w:rPr>
              <w:t>TITLE</w:t>
            </w:r>
          </w:p>
        </w:tc>
        <w:tc>
          <w:tcPr>
            <w:tcW w:w="2160" w:type="dxa"/>
            <w:shd w:val="clear" w:color="auto" w:fill="F2F2F2"/>
          </w:tcPr>
          <w:p w14:paraId="28DDB803" w14:textId="77777777" w:rsidR="000E2E78" w:rsidRDefault="00000000">
            <w:r>
              <w:rPr>
                <w:b/>
                <w:color w:val="666666"/>
                <w:sz w:val="18"/>
              </w:rPr>
              <w:t>ASSIGNEE</w:t>
            </w:r>
          </w:p>
        </w:tc>
      </w:tr>
      <w:tr w:rsidR="000E2E78" w14:paraId="2EC55A71" w14:textId="77777777">
        <w:trPr>
          <w:jc w:val="center"/>
        </w:trPr>
        <w:tc>
          <w:tcPr>
            <w:tcW w:w="1728" w:type="dxa"/>
          </w:tcPr>
          <w:p w14:paraId="72E5020D" w14:textId="77777777" w:rsidR="000E2E78" w:rsidRDefault="00000000">
            <w:r>
              <w:rPr>
                <w:color w:val="000000"/>
                <w:sz w:val="20"/>
              </w:rPr>
              <w:t>US-020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(SCRUM-45)</w:t>
            </w:r>
          </w:p>
        </w:tc>
        <w:tc>
          <w:tcPr>
            <w:tcW w:w="5472" w:type="dxa"/>
          </w:tcPr>
          <w:p w14:paraId="568C97F2" w14:textId="77777777" w:rsidR="000E2E78" w:rsidRDefault="00000000">
            <w:r>
              <w:rPr>
                <w:color w:val="000000"/>
                <w:sz w:val="20"/>
              </w:rPr>
              <w:t>View feature importance chart with clinical names</w:t>
            </w:r>
          </w:p>
        </w:tc>
        <w:tc>
          <w:tcPr>
            <w:tcW w:w="2160" w:type="dxa"/>
          </w:tcPr>
          <w:p w14:paraId="6AADF60E" w14:textId="77777777" w:rsidR="000E2E78" w:rsidRDefault="00000000">
            <w:r>
              <w:rPr>
                <w:color w:val="000000"/>
                <w:sz w:val="20"/>
              </w:rPr>
              <w:t>Efe Çelik</w:t>
            </w:r>
          </w:p>
        </w:tc>
      </w:tr>
      <w:tr w:rsidR="000E2E78" w14:paraId="48E59320" w14:textId="77777777">
        <w:trPr>
          <w:jc w:val="center"/>
        </w:trPr>
        <w:tc>
          <w:tcPr>
            <w:tcW w:w="1728" w:type="dxa"/>
          </w:tcPr>
          <w:p w14:paraId="642B7558" w14:textId="77777777" w:rsidR="000E2E78" w:rsidRDefault="00000000">
            <w:r>
              <w:rPr>
                <w:color w:val="000000"/>
                <w:sz w:val="20"/>
              </w:rPr>
              <w:t>US-021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(SCRUM-46)</w:t>
            </w:r>
          </w:p>
        </w:tc>
        <w:tc>
          <w:tcPr>
            <w:tcW w:w="5472" w:type="dxa"/>
          </w:tcPr>
          <w:p w14:paraId="72419811" w14:textId="77777777" w:rsidR="000E2E78" w:rsidRDefault="00000000">
            <w:r>
              <w:rPr>
                <w:color w:val="000000"/>
                <w:sz w:val="20"/>
              </w:rPr>
              <w:t>View SHAP waterfall explanation for individual patient</w:t>
            </w:r>
          </w:p>
        </w:tc>
        <w:tc>
          <w:tcPr>
            <w:tcW w:w="2160" w:type="dxa"/>
          </w:tcPr>
          <w:p w14:paraId="5973C1FB" w14:textId="77777777" w:rsidR="000E2E78" w:rsidRDefault="00000000">
            <w:r>
              <w:rPr>
                <w:color w:val="000000"/>
                <w:sz w:val="20"/>
              </w:rPr>
              <w:t>Batuhan Bayazıt</w:t>
            </w:r>
          </w:p>
        </w:tc>
      </w:tr>
      <w:tr w:rsidR="000E2E78" w14:paraId="4686792B" w14:textId="77777777">
        <w:trPr>
          <w:jc w:val="center"/>
        </w:trPr>
        <w:tc>
          <w:tcPr>
            <w:tcW w:w="1728" w:type="dxa"/>
          </w:tcPr>
          <w:p w14:paraId="2A49FD68" w14:textId="77777777" w:rsidR="000E2E78" w:rsidRDefault="00000000">
            <w:r>
              <w:rPr>
                <w:color w:val="000000"/>
                <w:sz w:val="20"/>
              </w:rPr>
              <w:t>TEST-S5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(SCRUM-64)</w:t>
            </w:r>
          </w:p>
        </w:tc>
        <w:tc>
          <w:tcPr>
            <w:tcW w:w="5472" w:type="dxa"/>
          </w:tcPr>
          <w:p w14:paraId="738B3CE5" w14:textId="77777777" w:rsidR="000E2E78" w:rsidRDefault="00000000">
            <w:r>
              <w:rPr>
                <w:color w:val="000000"/>
                <w:sz w:val="20"/>
              </w:rPr>
              <w:t>Test — Step 5 Results &amp; Evaluation</w:t>
            </w:r>
          </w:p>
        </w:tc>
        <w:tc>
          <w:tcPr>
            <w:tcW w:w="2160" w:type="dxa"/>
          </w:tcPr>
          <w:p w14:paraId="3FAC0D49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</w:tr>
      <w:tr w:rsidR="000E2E78" w14:paraId="070D26A1" w14:textId="77777777">
        <w:trPr>
          <w:jc w:val="center"/>
        </w:trPr>
        <w:tc>
          <w:tcPr>
            <w:tcW w:w="1728" w:type="dxa"/>
          </w:tcPr>
          <w:p w14:paraId="2FE343AF" w14:textId="77777777" w:rsidR="000E2E78" w:rsidRDefault="00000000">
            <w:r>
              <w:rPr>
                <w:color w:val="000000"/>
                <w:sz w:val="20"/>
              </w:rPr>
              <w:t>TEST-S6</w:t>
            </w:r>
            <w:r>
              <w:rPr>
                <w:color w:val="000000"/>
                <w:sz w:val="20"/>
              </w:rPr>
              <w:br/>
            </w:r>
            <w:r>
              <w:rPr>
                <w:color w:val="999999"/>
                <w:sz w:val="16"/>
              </w:rPr>
              <w:t>(SCRUM-65)</w:t>
            </w:r>
          </w:p>
        </w:tc>
        <w:tc>
          <w:tcPr>
            <w:tcW w:w="5472" w:type="dxa"/>
          </w:tcPr>
          <w:p w14:paraId="3CA85AFB" w14:textId="77777777" w:rsidR="000E2E78" w:rsidRDefault="00000000">
            <w:r>
              <w:rPr>
                <w:color w:val="000000"/>
                <w:sz w:val="20"/>
              </w:rPr>
              <w:t>Test — Step 6 Explainability</w:t>
            </w:r>
          </w:p>
        </w:tc>
        <w:tc>
          <w:tcPr>
            <w:tcW w:w="2160" w:type="dxa"/>
          </w:tcPr>
          <w:p w14:paraId="21B710D3" w14:textId="77777777" w:rsidR="000E2E78" w:rsidRDefault="00000000">
            <w:r>
              <w:rPr>
                <w:color w:val="000000"/>
                <w:sz w:val="20"/>
              </w:rPr>
              <w:t>Berfin Duru Alkan</w:t>
            </w:r>
          </w:p>
        </w:tc>
      </w:tr>
    </w:tbl>
    <w:p w14:paraId="1E330792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385BE927" w14:textId="77777777" w:rsidR="00C97C77" w:rsidRDefault="00C97C77">
      <w:pPr>
        <w:pBdr>
          <w:bottom w:val="single" w:sz="12" w:space="3" w:color="2E7D32"/>
        </w:pBdr>
        <w:spacing w:before="360" w:after="160"/>
        <w:rPr>
          <w:b/>
          <w:color w:val="1B5E20"/>
          <w:sz w:val="32"/>
        </w:rPr>
      </w:pPr>
    </w:p>
    <w:p w14:paraId="1E8F95E7" w14:textId="26B63D57" w:rsidR="000E2E78" w:rsidRDefault="00000000">
      <w:pPr>
        <w:pBdr>
          <w:bottom w:val="single" w:sz="12" w:space="3" w:color="2E7D32"/>
        </w:pBdr>
        <w:spacing w:before="360" w:after="160"/>
      </w:pPr>
      <w:r>
        <w:rPr>
          <w:b/>
          <w:color w:val="1B5E20"/>
          <w:sz w:val="32"/>
        </w:rPr>
        <w:lastRenderedPageBreak/>
        <w:t>10. Retrospective Note (Week 6 — Even Week)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0E2E78" w14:paraId="14FA77F2" w14:textId="77777777">
        <w:trPr>
          <w:jc w:val="center"/>
        </w:trPr>
        <w:tc>
          <w:tcPr>
            <w:tcW w:w="3096" w:type="dxa"/>
          </w:tcPr>
          <w:p w14:paraId="0576873A" w14:textId="77777777" w:rsidR="000E2E78" w:rsidRDefault="00000000">
            <w:r>
              <w:rPr>
                <w:b/>
                <w:color w:val="2E7D32"/>
              </w:rPr>
              <w:t>KEEP</w:t>
            </w:r>
          </w:p>
        </w:tc>
        <w:tc>
          <w:tcPr>
            <w:tcW w:w="3096" w:type="dxa"/>
          </w:tcPr>
          <w:p w14:paraId="2F2E7A69" w14:textId="77777777" w:rsidR="000E2E78" w:rsidRDefault="00000000">
            <w:r>
              <w:rPr>
                <w:b/>
                <w:color w:val="F57C00"/>
              </w:rPr>
              <w:t>IMPROVE</w:t>
            </w:r>
          </w:p>
        </w:tc>
        <w:tc>
          <w:tcPr>
            <w:tcW w:w="3168" w:type="dxa"/>
          </w:tcPr>
          <w:p w14:paraId="251AECC8" w14:textId="77777777" w:rsidR="000E2E78" w:rsidRDefault="00000000">
            <w:r>
              <w:rPr>
                <w:b/>
                <w:color w:val="42A5F5"/>
              </w:rPr>
              <w:t>TRY</w:t>
            </w:r>
          </w:p>
        </w:tc>
      </w:tr>
      <w:tr w:rsidR="000E2E78" w14:paraId="3C7A8364" w14:textId="77777777">
        <w:trPr>
          <w:jc w:val="center"/>
        </w:trPr>
        <w:tc>
          <w:tcPr>
            <w:tcW w:w="3096" w:type="dxa"/>
          </w:tcPr>
          <w:p w14:paraId="67D836BC" w14:textId="77777777" w:rsidR="000E2E78" w:rsidRDefault="00000000">
            <w:r>
              <w:rPr>
                <w:color w:val="000000"/>
                <w:sz w:val="18"/>
              </w:rPr>
              <w:t>Exceeding sprint spec (8 models instead of 6) demonstrated strong team velocity. Clinical-first design approach validated by all 46 test cases passing without any clinical language failures.</w:t>
            </w:r>
          </w:p>
        </w:tc>
        <w:tc>
          <w:tcPr>
            <w:tcW w:w="3096" w:type="dxa"/>
          </w:tcPr>
          <w:p w14:paraId="6CB8B07F" w14:textId="77777777" w:rsidR="000E2E78" w:rsidRDefault="00000000">
            <w:r>
              <w:rPr>
                <w:color w:val="000000"/>
                <w:sz w:val="18"/>
              </w:rPr>
              <w:t>QA test case tickets were created mid-sprint, inflating the burndown scope by +62 SP. Next sprint: create all QA tickets before sprint start to keep burndown chart accurate and predictable.</w:t>
            </w:r>
          </w:p>
        </w:tc>
        <w:tc>
          <w:tcPr>
            <w:tcW w:w="3168" w:type="dxa"/>
          </w:tcPr>
          <w:p w14:paraId="0457EF0D" w14:textId="77777777" w:rsidR="000E2E78" w:rsidRDefault="00000000">
            <w:r>
              <w:rPr>
                <w:color w:val="000000"/>
                <w:sz w:val="18"/>
              </w:rPr>
              <w:t>Run QA verification in parallel with development — assign QA tickets immediately after each story is marked Done, rather than batching verification at sprint end.</w:t>
            </w:r>
          </w:p>
        </w:tc>
      </w:tr>
    </w:tbl>
    <w:p w14:paraId="430F599C" w14:textId="77777777" w:rsidR="00355CF3" w:rsidRDefault="00355CF3"/>
    <w:sectPr w:rsidR="00355CF3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32F5" w14:textId="77777777" w:rsidR="00355CF3" w:rsidRDefault="00355CF3">
      <w:pPr>
        <w:spacing w:after="0" w:line="240" w:lineRule="auto"/>
      </w:pPr>
      <w:r>
        <w:separator/>
      </w:r>
    </w:p>
  </w:endnote>
  <w:endnote w:type="continuationSeparator" w:id="0">
    <w:p w14:paraId="516825A9" w14:textId="77777777" w:rsidR="00355CF3" w:rsidRDefault="00355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7854" w14:textId="77777777" w:rsidR="000E2E78" w:rsidRDefault="00000000">
    <w:pPr>
      <w:pStyle w:val="AltBilgi"/>
      <w:jc w:val="center"/>
    </w:pPr>
    <w:r>
      <w:rPr>
        <w:color w:val="666666"/>
        <w:sz w:val="16"/>
      </w:rPr>
      <w:t xml:space="preserve">Page </w:t>
    </w:r>
    <w:r>
      <w:fldChar w:fldCharType="begin"/>
    </w:r>
    <w:r>
      <w:instrText xml:space="preserve"> PAGE </w:instrText>
    </w:r>
    <w:r w:rsidR="00C97C77">
      <w:fldChar w:fldCharType="separate"/>
    </w:r>
    <w:r w:rsidR="00C97C77">
      <w:rPr>
        <w:noProof/>
      </w:rPr>
      <w:t>1</w:t>
    </w:r>
    <w:r>
      <w:fldChar w:fldCharType="end"/>
    </w:r>
    <w:r>
      <w:rPr>
        <w:color w:val="666666"/>
        <w:sz w:val="16"/>
      </w:rPr>
      <w:t xml:space="preserve"> of </w:t>
    </w:r>
    <w:fldSimple w:instr=" NUMPAGES ">
      <w:r w:rsidR="00C97C77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10FA" w14:textId="77777777" w:rsidR="00355CF3" w:rsidRDefault="00355CF3">
      <w:pPr>
        <w:spacing w:after="0" w:line="240" w:lineRule="auto"/>
      </w:pPr>
      <w:r>
        <w:separator/>
      </w:r>
    </w:p>
  </w:footnote>
  <w:footnote w:type="continuationSeparator" w:id="0">
    <w:p w14:paraId="2A7FBA9C" w14:textId="77777777" w:rsidR="00355CF3" w:rsidRDefault="00355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A3BA" w14:textId="77777777" w:rsidR="000E2E78" w:rsidRDefault="00000000">
    <w:pPr>
      <w:pStyle w:val="stBilgi"/>
      <w:jc w:val="right"/>
    </w:pPr>
    <w:proofErr w:type="spellStart"/>
    <w:r>
      <w:rPr>
        <w:color w:val="666666"/>
        <w:sz w:val="16"/>
      </w:rPr>
      <w:t>HealthWithSevgi</w:t>
    </w:r>
    <w:proofErr w:type="spellEnd"/>
    <w:r>
      <w:rPr>
        <w:color w:val="666666"/>
        <w:sz w:val="16"/>
      </w:rPr>
      <w:t xml:space="preserve"> —Sprint 3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812879">
    <w:abstractNumId w:val="8"/>
  </w:num>
  <w:num w:numId="2" w16cid:durableId="1528177268">
    <w:abstractNumId w:val="6"/>
  </w:num>
  <w:num w:numId="3" w16cid:durableId="1132021544">
    <w:abstractNumId w:val="5"/>
  </w:num>
  <w:num w:numId="4" w16cid:durableId="1529299351">
    <w:abstractNumId w:val="4"/>
  </w:num>
  <w:num w:numId="5" w16cid:durableId="1063988936">
    <w:abstractNumId w:val="7"/>
  </w:num>
  <w:num w:numId="6" w16cid:durableId="1597207723">
    <w:abstractNumId w:val="3"/>
  </w:num>
  <w:num w:numId="7" w16cid:durableId="984629651">
    <w:abstractNumId w:val="2"/>
  </w:num>
  <w:num w:numId="8" w16cid:durableId="420103893">
    <w:abstractNumId w:val="1"/>
  </w:num>
  <w:num w:numId="9" w16cid:durableId="69392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E78"/>
    <w:rsid w:val="0015074B"/>
    <w:rsid w:val="0029639D"/>
    <w:rsid w:val="00326F90"/>
    <w:rsid w:val="00355CF3"/>
    <w:rsid w:val="00AA1D8D"/>
    <w:rsid w:val="00B47730"/>
    <w:rsid w:val="00C97C77"/>
    <w:rsid w:val="00CB0664"/>
    <w:rsid w:val="00E13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E0E8A"/>
  <w14:defaultImageDpi w14:val="300"/>
  <w15:docId w15:val="{7077BE8D-9384-48F3-BBC8-E09909D3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1084</Words>
  <Characters>5945</Characters>
  <Application>Microsoft Office Word</Application>
  <DocSecurity>0</DocSecurity>
  <Lines>396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Burak Aydoğmuş</cp:lastModifiedBy>
  <cp:revision>2</cp:revision>
  <dcterms:created xsi:type="dcterms:W3CDTF">2013-12-23T23:15:00Z</dcterms:created>
  <dcterms:modified xsi:type="dcterms:W3CDTF">2026-03-30T18:19:00Z</dcterms:modified>
  <cp:category/>
</cp:coreProperties>
</file>