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3B49E5" w:rsidRDefault="00474BBA" w:rsidP="006D4DE8">
      <w:pPr>
        <w:spacing w:after="0" w:line="276" w:lineRule="auto"/>
        <w:jc w:val="center"/>
        <w:rPr>
          <w:b/>
          <w:highlight w:val="yellow"/>
          <w:lang w:val="en-US"/>
        </w:rPr>
      </w:pPr>
      <w:r w:rsidRPr="003B49E5">
        <w:rPr>
          <w:b/>
          <w:highlight w:val="yellow"/>
          <w:lang w:val="en-US"/>
        </w:rPr>
        <w:t xml:space="preserve">Contents- </w:t>
      </w:r>
      <w:r w:rsidR="00845B31" w:rsidRPr="003B49E5">
        <w:rPr>
          <w:b/>
          <w:highlight w:val="yellow"/>
          <w:lang w:val="en-US"/>
        </w:rPr>
        <w:t>Group Personal Accident Insurance</w:t>
      </w:r>
    </w:p>
    <w:p w:rsidR="00AE100A" w:rsidRDefault="00AE100A" w:rsidP="006D4DE8">
      <w:pPr>
        <w:spacing w:after="0" w:line="276" w:lineRule="auto"/>
        <w:jc w:val="center"/>
        <w:rPr>
          <w:highlight w:val="yellow"/>
          <w:lang w:val="en-US"/>
        </w:rPr>
      </w:pPr>
    </w:p>
    <w:p w:rsidR="00CA0437" w:rsidRPr="003C104A" w:rsidRDefault="006046A7" w:rsidP="003C104A">
      <w:pPr>
        <w:spacing w:before="100" w:beforeAutospacing="1" w:after="100" w:afterAutospacing="1" w:line="240" w:lineRule="auto"/>
        <w:outlineLvl w:val="2"/>
        <w:rPr>
          <w:rFonts w:eastAsia="Times New Roman" w:cstheme="minorHAnsi"/>
          <w:b/>
          <w:bCs/>
          <w:lang w:eastAsia="en-IN"/>
        </w:rPr>
      </w:pPr>
      <w:r w:rsidRPr="006046A7">
        <w:rPr>
          <w:rFonts w:cstheme="minorHAnsi"/>
          <w:b/>
        </w:rPr>
        <w:t>Financial Protection for Your Employees Against Accidental Risks</w:t>
      </w:r>
      <w:r w:rsidR="00EC1D00" w:rsidRPr="003C104A">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3E3272" w:rsidRPr="003C104A">
        <w:rPr>
          <w:rFonts w:cstheme="minorHAnsi"/>
          <w:b/>
        </w:rPr>
        <w:t xml:space="preserve">*****Compare </w:t>
      </w:r>
      <w:r w:rsidR="000F79FB">
        <w:rPr>
          <w:rFonts w:cstheme="minorHAnsi"/>
          <w:b/>
        </w:rPr>
        <w:t>GPA</w:t>
      </w:r>
      <w:r w:rsidR="00AE575E" w:rsidRPr="003C104A">
        <w:rPr>
          <w:rFonts w:cstheme="minorHAnsi"/>
          <w:b/>
        </w:rPr>
        <w:t xml:space="preserve">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9A29E3" w:rsidRPr="006046A7" w:rsidRDefault="009A29E3" w:rsidP="009A29E3">
      <w:pPr>
        <w:pStyle w:val="NormalWeb"/>
        <w:rPr>
          <w:rFonts w:asciiTheme="minorHAnsi" w:hAnsiTheme="minorHAnsi" w:cstheme="minorHAnsi"/>
          <w:sz w:val="22"/>
          <w:szCs w:val="22"/>
        </w:rPr>
      </w:pPr>
      <w:r w:rsidRPr="006046A7">
        <w:rPr>
          <w:rFonts w:asciiTheme="minorHAnsi" w:hAnsiTheme="minorHAnsi" w:cstheme="minorHAnsi"/>
          <w:sz w:val="22"/>
          <w:szCs w:val="22"/>
        </w:rPr>
        <w:t>Accidents can happen anytime — at the workplace, while travelling, or during everyday activities. An unexpected accident can result in hospitalisation, temporary or permanent disability, or even loss of life, creating both emotional and financial challenges for the affected individual and their family.</w:t>
      </w:r>
    </w:p>
    <w:p w:rsidR="009A29E3" w:rsidRPr="006046A7" w:rsidRDefault="009A29E3" w:rsidP="009A29E3">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Group Personal Accident Insurance (GPA)</w:t>
      </w:r>
      <w:r w:rsidRPr="006046A7">
        <w:rPr>
          <w:rFonts w:asciiTheme="minorHAnsi" w:hAnsiTheme="minorHAnsi" w:cstheme="minorHAnsi"/>
          <w:sz w:val="22"/>
          <w:szCs w:val="22"/>
        </w:rPr>
        <w:t xml:space="preserve"> is designed to provide accident-related financial protection to a defined group of individuals under a single insurance arrangement.</w:t>
      </w:r>
    </w:p>
    <w:p w:rsidR="009A29E3" w:rsidRPr="006046A7" w:rsidRDefault="009A29E3" w:rsidP="009A29E3">
      <w:pPr>
        <w:pStyle w:val="NormalWeb"/>
        <w:rPr>
          <w:rFonts w:asciiTheme="minorHAnsi" w:hAnsiTheme="minorHAnsi" w:cstheme="minorHAnsi"/>
          <w:sz w:val="22"/>
          <w:szCs w:val="22"/>
        </w:rPr>
      </w:pPr>
      <w:r w:rsidRPr="006046A7">
        <w:rPr>
          <w:rFonts w:asciiTheme="minorHAnsi" w:hAnsiTheme="minorHAnsi" w:cstheme="minorHAnsi"/>
          <w:sz w:val="22"/>
          <w:szCs w:val="22"/>
        </w:rPr>
        <w:t xml:space="preserve">At </w:t>
      </w:r>
      <w:r w:rsidRPr="006046A7">
        <w:rPr>
          <w:rStyle w:val="Strong"/>
          <w:rFonts w:asciiTheme="minorHAnsi" w:hAnsiTheme="minorHAnsi" w:cstheme="minorHAnsi"/>
          <w:sz w:val="22"/>
          <w:szCs w:val="22"/>
        </w:rPr>
        <w:t>Policy Adda</w:t>
      </w:r>
      <w:r w:rsidRPr="006046A7">
        <w:rPr>
          <w:rFonts w:asciiTheme="minorHAnsi" w:hAnsiTheme="minorHAnsi" w:cstheme="minorHAnsi"/>
          <w:sz w:val="22"/>
          <w:szCs w:val="22"/>
        </w:rPr>
        <w:t xml:space="preserve">, we help companies, organisations and institutions explore suitable Group Personal Accident Insurance options from insurers. As an </w:t>
      </w:r>
      <w:r w:rsidRPr="006046A7">
        <w:rPr>
          <w:rStyle w:val="Strong"/>
          <w:rFonts w:asciiTheme="minorHAnsi" w:hAnsiTheme="minorHAnsi" w:cstheme="minorHAnsi"/>
          <w:sz w:val="22"/>
          <w:szCs w:val="22"/>
        </w:rPr>
        <w:t>insurance broker/intermediary</w:t>
      </w:r>
      <w:r w:rsidRPr="006046A7">
        <w:rPr>
          <w:rFonts w:asciiTheme="minorHAnsi" w:hAnsiTheme="minorHAnsi" w:cstheme="minorHAnsi"/>
          <w:sz w:val="22"/>
          <w:szCs w:val="22"/>
        </w:rPr>
        <w:t>, we assist you in understanding coverage, comparing available options and selecting insurance based on your group's requirements.</w:t>
      </w:r>
    </w:p>
    <w:p w:rsidR="009A29E3" w:rsidRPr="006046A7" w:rsidRDefault="009A29E3" w:rsidP="009A29E3">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Protect your people. Strengthen your employee benefits.</w:t>
      </w:r>
    </w:p>
    <w:p w:rsidR="002E3342" w:rsidRDefault="002E3342" w:rsidP="00384EDA">
      <w:pPr>
        <w:spacing w:after="0" w:line="240" w:lineRule="auto"/>
        <w:jc w:val="center"/>
        <w:rPr>
          <w:rFonts w:cstheme="minorHAnsi"/>
        </w:rPr>
      </w:pPr>
    </w:p>
    <w:p w:rsidR="008C161A" w:rsidRDefault="00384EDA" w:rsidP="008B7BF3">
      <w:pPr>
        <w:spacing w:after="0" w:line="240" w:lineRule="auto"/>
        <w:jc w:val="center"/>
        <w:rPr>
          <w:rFonts w:cstheme="minorHAnsi"/>
        </w:rPr>
      </w:pPr>
      <w:r>
        <w:rPr>
          <w:rFonts w:cstheme="minorHAnsi"/>
        </w:rPr>
        <w:t>**************************************** Auto Scrolling Banners****************************************************</w:t>
      </w:r>
    </w:p>
    <w:p w:rsidR="00E546B5" w:rsidRPr="006046A7" w:rsidRDefault="00E546B5" w:rsidP="008B7BF3">
      <w:pPr>
        <w:spacing w:after="0" w:line="240" w:lineRule="auto"/>
        <w:jc w:val="center"/>
        <w:rPr>
          <w:rFonts w:cstheme="minorHAnsi"/>
        </w:rPr>
      </w:pP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What is Group Personal Accident Insurance?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Group Personal Accident Insurance is an insurance solution that provides personal accident benefits to a group of individuals under a common policy.</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It is commonly purchased by employers to provide financial protection to employees against specified accidental events.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Depending on the policy selected, coverage may include benefits for:</w:t>
      </w:r>
    </w:p>
    <w:p w:rsidR="006046A7" w:rsidRPr="006046A7" w:rsidRDefault="006046A7" w:rsidP="006046A7">
      <w:pPr>
        <w:pStyle w:val="NormalWeb"/>
        <w:numPr>
          <w:ilvl w:val="0"/>
          <w:numId w:val="25"/>
        </w:numPr>
        <w:rPr>
          <w:rFonts w:asciiTheme="minorHAnsi" w:hAnsiTheme="minorHAnsi" w:cstheme="minorHAnsi"/>
          <w:sz w:val="22"/>
          <w:szCs w:val="22"/>
        </w:rPr>
      </w:pPr>
      <w:r w:rsidRPr="006046A7">
        <w:rPr>
          <w:rFonts w:asciiTheme="minorHAnsi" w:hAnsiTheme="minorHAnsi" w:cstheme="minorHAnsi"/>
          <w:sz w:val="22"/>
          <w:szCs w:val="22"/>
        </w:rPr>
        <w:t>Accidental death</w:t>
      </w:r>
    </w:p>
    <w:p w:rsidR="006046A7" w:rsidRPr="006046A7" w:rsidRDefault="006046A7" w:rsidP="006046A7">
      <w:pPr>
        <w:pStyle w:val="NormalWeb"/>
        <w:numPr>
          <w:ilvl w:val="0"/>
          <w:numId w:val="25"/>
        </w:numPr>
        <w:rPr>
          <w:rFonts w:asciiTheme="minorHAnsi" w:hAnsiTheme="minorHAnsi" w:cstheme="minorHAnsi"/>
          <w:sz w:val="22"/>
          <w:szCs w:val="22"/>
        </w:rPr>
      </w:pPr>
      <w:r w:rsidRPr="006046A7">
        <w:rPr>
          <w:rFonts w:asciiTheme="minorHAnsi" w:hAnsiTheme="minorHAnsi" w:cstheme="minorHAnsi"/>
          <w:sz w:val="22"/>
          <w:szCs w:val="22"/>
        </w:rPr>
        <w:t>Permanent total disability</w:t>
      </w:r>
    </w:p>
    <w:p w:rsidR="006046A7" w:rsidRPr="006046A7" w:rsidRDefault="006046A7" w:rsidP="006046A7">
      <w:pPr>
        <w:pStyle w:val="NormalWeb"/>
        <w:numPr>
          <w:ilvl w:val="0"/>
          <w:numId w:val="25"/>
        </w:numPr>
        <w:rPr>
          <w:rFonts w:asciiTheme="minorHAnsi" w:hAnsiTheme="minorHAnsi" w:cstheme="minorHAnsi"/>
          <w:sz w:val="22"/>
          <w:szCs w:val="22"/>
        </w:rPr>
      </w:pPr>
      <w:r w:rsidRPr="006046A7">
        <w:rPr>
          <w:rFonts w:asciiTheme="minorHAnsi" w:hAnsiTheme="minorHAnsi" w:cstheme="minorHAnsi"/>
          <w:sz w:val="22"/>
          <w:szCs w:val="22"/>
        </w:rPr>
        <w:t>Permanent partial disability</w:t>
      </w:r>
    </w:p>
    <w:p w:rsidR="006046A7" w:rsidRPr="006046A7" w:rsidRDefault="006046A7" w:rsidP="006046A7">
      <w:pPr>
        <w:pStyle w:val="NormalWeb"/>
        <w:numPr>
          <w:ilvl w:val="0"/>
          <w:numId w:val="25"/>
        </w:numPr>
        <w:rPr>
          <w:rFonts w:asciiTheme="minorHAnsi" w:hAnsiTheme="minorHAnsi" w:cstheme="minorHAnsi"/>
          <w:sz w:val="22"/>
          <w:szCs w:val="22"/>
        </w:rPr>
      </w:pPr>
      <w:r w:rsidRPr="006046A7">
        <w:rPr>
          <w:rFonts w:asciiTheme="minorHAnsi" w:hAnsiTheme="minorHAnsi" w:cstheme="minorHAnsi"/>
          <w:sz w:val="22"/>
          <w:szCs w:val="22"/>
        </w:rPr>
        <w:lastRenderedPageBreak/>
        <w:t>Temporary total disability</w:t>
      </w:r>
    </w:p>
    <w:p w:rsidR="006046A7" w:rsidRPr="006046A7" w:rsidRDefault="006046A7" w:rsidP="006046A7">
      <w:pPr>
        <w:pStyle w:val="NormalWeb"/>
        <w:numPr>
          <w:ilvl w:val="0"/>
          <w:numId w:val="25"/>
        </w:numPr>
        <w:rPr>
          <w:rFonts w:asciiTheme="minorHAnsi" w:hAnsiTheme="minorHAnsi" w:cstheme="minorHAnsi"/>
          <w:sz w:val="22"/>
          <w:szCs w:val="22"/>
        </w:rPr>
      </w:pPr>
      <w:r w:rsidRPr="006046A7">
        <w:rPr>
          <w:rFonts w:asciiTheme="minorHAnsi" w:hAnsiTheme="minorHAnsi" w:cstheme="minorHAnsi"/>
          <w:sz w:val="22"/>
          <w:szCs w:val="22"/>
        </w:rPr>
        <w:t>Accident-related medical expenses, where covered</w:t>
      </w:r>
    </w:p>
    <w:p w:rsidR="006046A7" w:rsidRPr="006046A7" w:rsidRDefault="006046A7" w:rsidP="006046A7">
      <w:pPr>
        <w:pStyle w:val="NormalWeb"/>
        <w:numPr>
          <w:ilvl w:val="0"/>
          <w:numId w:val="25"/>
        </w:numPr>
        <w:rPr>
          <w:rFonts w:asciiTheme="minorHAnsi" w:hAnsiTheme="minorHAnsi" w:cstheme="minorHAnsi"/>
          <w:sz w:val="22"/>
          <w:szCs w:val="22"/>
        </w:rPr>
      </w:pPr>
      <w:r w:rsidRPr="006046A7">
        <w:rPr>
          <w:rFonts w:asciiTheme="minorHAnsi" w:hAnsiTheme="minorHAnsi" w:cstheme="minorHAnsi"/>
          <w:sz w:val="22"/>
          <w:szCs w:val="22"/>
        </w:rPr>
        <w:t>Ambulance expenses, where covered</w:t>
      </w:r>
    </w:p>
    <w:p w:rsidR="006046A7" w:rsidRPr="006046A7" w:rsidRDefault="006046A7" w:rsidP="006046A7">
      <w:pPr>
        <w:pStyle w:val="NormalWeb"/>
        <w:numPr>
          <w:ilvl w:val="0"/>
          <w:numId w:val="25"/>
        </w:numPr>
        <w:rPr>
          <w:rFonts w:asciiTheme="minorHAnsi" w:hAnsiTheme="minorHAnsi" w:cstheme="minorHAnsi"/>
          <w:sz w:val="22"/>
          <w:szCs w:val="22"/>
        </w:rPr>
      </w:pPr>
      <w:r w:rsidRPr="006046A7">
        <w:rPr>
          <w:rFonts w:asciiTheme="minorHAnsi" w:hAnsiTheme="minorHAnsi" w:cstheme="minorHAnsi"/>
          <w:sz w:val="22"/>
          <w:szCs w:val="22"/>
        </w:rPr>
        <w:t>Other accident-related benefits or extensions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actual benefits, limits, exclusions and conditions depend on the insurance policy selected.</w:t>
      </w:r>
    </w:p>
    <w:p w:rsidR="006046A7" w:rsidRPr="006046A7" w:rsidRDefault="006046A7" w:rsidP="006046A7">
      <w:pPr>
        <w:rPr>
          <w:rFonts w:cstheme="minorHAnsi"/>
        </w:rPr>
      </w:pPr>
      <w:r w:rsidRPr="006046A7">
        <w:rPr>
          <w:rFonts w:cstheme="minorHAnsi"/>
        </w:rPr>
        <w:pict>
          <v:rect id="_x0000_i1026"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Why is Group Personal Accident Insurance Important?</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Employees are one of the most valuable assets of any organisation. Providing accident protection can help employees and their families manage the financial consequences of serious accidental events.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Key Benefits</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Financial Protection for Employees</w:t>
      </w:r>
      <w:r w:rsidRPr="006046A7">
        <w:rPr>
          <w:rFonts w:asciiTheme="minorHAnsi" w:hAnsiTheme="minorHAnsi" w:cstheme="minorHAnsi"/>
          <w:sz w:val="22"/>
          <w:szCs w:val="22"/>
        </w:rPr>
        <w:br/>
        <w:t>Provides specified financial benefits in the event of covered accidental injuries.</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Support for Families</w:t>
      </w:r>
      <w:r w:rsidRPr="006046A7">
        <w:rPr>
          <w:rFonts w:asciiTheme="minorHAnsi" w:hAnsiTheme="minorHAnsi" w:cstheme="minorHAnsi"/>
          <w:sz w:val="22"/>
          <w:szCs w:val="22"/>
        </w:rPr>
        <w:br/>
        <w:t>Accident-related disability or death can significantly affect a family's finances. Applicable policy benefits can provide financial support to the insured employee or nominee.</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Employee Welfare Benefit</w:t>
      </w:r>
      <w:r w:rsidRPr="006046A7">
        <w:rPr>
          <w:rFonts w:asciiTheme="minorHAnsi" w:hAnsiTheme="minorHAnsi" w:cstheme="minorHAnsi"/>
          <w:sz w:val="22"/>
          <w:szCs w:val="22"/>
        </w:rPr>
        <w:br/>
        <w:t>GPA insurance can be included as part of an organisation's employee benefits programme.</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Group Coverage Under One Policy</w:t>
      </w:r>
      <w:r w:rsidRPr="006046A7">
        <w:rPr>
          <w:rFonts w:asciiTheme="minorHAnsi" w:hAnsiTheme="minorHAnsi" w:cstheme="minorHAnsi"/>
          <w:sz w:val="22"/>
          <w:szCs w:val="22"/>
        </w:rPr>
        <w:br/>
        <w:t>Multiple eligible employees can be covered under a single group insurance arrangement, subject to the insurer's terms.</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Flexible Coverage</w:t>
      </w:r>
      <w:r w:rsidRPr="006046A7">
        <w:rPr>
          <w:rFonts w:asciiTheme="minorHAnsi" w:hAnsiTheme="minorHAnsi" w:cstheme="minorHAnsi"/>
          <w:sz w:val="22"/>
          <w:szCs w:val="22"/>
        </w:rPr>
        <w:br/>
        <w:t>Organisations may select appropriate sums insured and benefits based on their requirements and available insurance products.</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lastRenderedPageBreak/>
        <w:t>Enhanced Employee Value Proposition</w:t>
      </w:r>
      <w:r w:rsidRPr="006046A7">
        <w:rPr>
          <w:rFonts w:asciiTheme="minorHAnsi" w:hAnsiTheme="minorHAnsi" w:cstheme="minorHAnsi"/>
          <w:sz w:val="22"/>
          <w:szCs w:val="22"/>
        </w:rPr>
        <w:br/>
        <w:t>Accident protection can help organisations demonstrate their commitment towards employee well-being and financial security.</w:t>
      </w:r>
    </w:p>
    <w:p w:rsidR="006046A7" w:rsidRPr="006046A7" w:rsidRDefault="006046A7" w:rsidP="006046A7">
      <w:pPr>
        <w:rPr>
          <w:rFonts w:cstheme="minorHAnsi"/>
        </w:rPr>
      </w:pPr>
      <w:r w:rsidRPr="006046A7">
        <w:rPr>
          <w:rFonts w:cstheme="minorHAnsi"/>
        </w:rPr>
        <w:pict>
          <v:rect id="_x0000_i1027"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Who Can Opt for Group Personal Accident Insurance?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Group Personal Accident Insurance can be considered by organisations that want to provide accident protection to a defined group.</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It may be suitable for:</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Private companies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Public companies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Start-ups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Manufacturing companies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IT and technology companies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Construction companies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Logistics and transport businesses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Educational institutions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Hospitals and healthcare organisations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NGOs and associations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Banks and financial institutions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Co-operative societies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Clubs and other organisations</w:t>
      </w:r>
    </w:p>
    <w:p w:rsidR="006046A7" w:rsidRPr="006046A7" w:rsidRDefault="006046A7" w:rsidP="006046A7">
      <w:pPr>
        <w:pStyle w:val="NormalWeb"/>
        <w:numPr>
          <w:ilvl w:val="0"/>
          <w:numId w:val="26"/>
        </w:numPr>
        <w:rPr>
          <w:rFonts w:asciiTheme="minorHAnsi" w:hAnsiTheme="minorHAnsi" w:cstheme="minorHAnsi"/>
          <w:sz w:val="22"/>
          <w:szCs w:val="22"/>
        </w:rPr>
      </w:pPr>
      <w:r w:rsidRPr="006046A7">
        <w:rPr>
          <w:rFonts w:asciiTheme="minorHAnsi" w:hAnsiTheme="minorHAnsi" w:cstheme="minorHAnsi"/>
          <w:sz w:val="22"/>
          <w:szCs w:val="22"/>
        </w:rPr>
        <w:t>Other eligible groups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Eligibility and group composition requirements may vary between insurance products and insurers.</w:t>
      </w:r>
    </w:p>
    <w:p w:rsidR="006046A7" w:rsidRPr="006046A7" w:rsidRDefault="006046A7" w:rsidP="006046A7">
      <w:pPr>
        <w:rPr>
          <w:rFonts w:cstheme="minorHAnsi"/>
        </w:rPr>
      </w:pPr>
      <w:r w:rsidRPr="006046A7">
        <w:rPr>
          <w:rFonts w:cstheme="minorHAnsi"/>
        </w:rPr>
        <w:pict>
          <v:rect id="_x0000_i1028"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What Does Group Personal Accident Insurance Cover?</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coverage depends on the policy selected. Common benefits may include the following:</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lastRenderedPageBreak/>
        <w:t>Accidental Death</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If the insured person dies as a result of a covered accident, the applicable sum insured may be paid to the nominee, subject to the policy terms and conditions.</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Permanent Total Disability</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If a covered accident results in permanent total disability as defined under the policy, the insured may receive the applicable benefit.</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Permanent Partial Disability</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Certain permanent injuries may result in a percentage of the sum insured being payable based on the disability schedule specified in the policy.</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Temporary Total Disability</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Some policies may provide a weekly benefit when an accident temporarily prevents the insured person from performing their regular occupation, subject to the policy terms, limits and waiting requirements.</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Accident-Related Medical Expenses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Certain policies may provide reimbursement or coverage for eligible medical expenses arising from an insured accident, where this benefit is specifically included.</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Ambulance Expenses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Ambulance expenses may be covered under applicable policies or extensions, subject to the specified limits.</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Other Accident Benefits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Depending on the product, additional benefits may be available for specific accidental injuries or circumstances.</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The availability of each benefit depends on the policy selected.</w:t>
      </w:r>
    </w:p>
    <w:p w:rsidR="006046A7" w:rsidRPr="006046A7" w:rsidRDefault="006046A7" w:rsidP="006046A7">
      <w:pPr>
        <w:rPr>
          <w:rFonts w:cstheme="minorHAnsi"/>
        </w:rPr>
      </w:pPr>
      <w:r w:rsidRPr="006046A7">
        <w:rPr>
          <w:rFonts w:cstheme="minorHAnsi"/>
        </w:rPr>
        <w:lastRenderedPageBreak/>
        <w:pict>
          <v:rect id="_x0000_i1029"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Group Personal Accident Insurance for Employees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For employers, Group Personal Accident Insurance can be an important component of an employee benefits programme.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A company can choose suitable accident protection for eligible employees based on factors such as:</w:t>
      </w:r>
    </w:p>
    <w:p w:rsidR="006046A7" w:rsidRPr="006046A7" w:rsidRDefault="006046A7" w:rsidP="006046A7">
      <w:pPr>
        <w:pStyle w:val="NormalWeb"/>
        <w:numPr>
          <w:ilvl w:val="0"/>
          <w:numId w:val="27"/>
        </w:numPr>
        <w:rPr>
          <w:rFonts w:asciiTheme="minorHAnsi" w:hAnsiTheme="minorHAnsi" w:cstheme="minorHAnsi"/>
          <w:sz w:val="22"/>
          <w:szCs w:val="22"/>
        </w:rPr>
      </w:pPr>
      <w:r w:rsidRPr="006046A7">
        <w:rPr>
          <w:rFonts w:asciiTheme="minorHAnsi" w:hAnsiTheme="minorHAnsi" w:cstheme="minorHAnsi"/>
          <w:sz w:val="22"/>
          <w:szCs w:val="22"/>
        </w:rPr>
        <w:t>Number of employees</w:t>
      </w:r>
    </w:p>
    <w:p w:rsidR="006046A7" w:rsidRPr="006046A7" w:rsidRDefault="006046A7" w:rsidP="006046A7">
      <w:pPr>
        <w:pStyle w:val="NormalWeb"/>
        <w:numPr>
          <w:ilvl w:val="0"/>
          <w:numId w:val="27"/>
        </w:numPr>
        <w:rPr>
          <w:rFonts w:asciiTheme="minorHAnsi" w:hAnsiTheme="minorHAnsi" w:cstheme="minorHAnsi"/>
          <w:sz w:val="22"/>
          <w:szCs w:val="22"/>
        </w:rPr>
      </w:pPr>
      <w:r w:rsidRPr="006046A7">
        <w:rPr>
          <w:rFonts w:asciiTheme="minorHAnsi" w:hAnsiTheme="minorHAnsi" w:cstheme="minorHAnsi"/>
          <w:sz w:val="22"/>
          <w:szCs w:val="22"/>
        </w:rPr>
        <w:t>Employee categories</w:t>
      </w:r>
    </w:p>
    <w:p w:rsidR="006046A7" w:rsidRPr="006046A7" w:rsidRDefault="006046A7" w:rsidP="006046A7">
      <w:pPr>
        <w:pStyle w:val="NormalWeb"/>
        <w:numPr>
          <w:ilvl w:val="0"/>
          <w:numId w:val="27"/>
        </w:numPr>
        <w:rPr>
          <w:rFonts w:asciiTheme="minorHAnsi" w:hAnsiTheme="minorHAnsi" w:cstheme="minorHAnsi"/>
          <w:sz w:val="22"/>
          <w:szCs w:val="22"/>
        </w:rPr>
      </w:pPr>
      <w:r w:rsidRPr="006046A7">
        <w:rPr>
          <w:rFonts w:asciiTheme="minorHAnsi" w:hAnsiTheme="minorHAnsi" w:cstheme="minorHAnsi"/>
          <w:sz w:val="22"/>
          <w:szCs w:val="22"/>
        </w:rPr>
        <w:t>Nature of occupation</w:t>
      </w:r>
    </w:p>
    <w:p w:rsidR="006046A7" w:rsidRPr="006046A7" w:rsidRDefault="006046A7" w:rsidP="006046A7">
      <w:pPr>
        <w:pStyle w:val="NormalWeb"/>
        <w:numPr>
          <w:ilvl w:val="0"/>
          <w:numId w:val="27"/>
        </w:numPr>
        <w:rPr>
          <w:rFonts w:asciiTheme="minorHAnsi" w:hAnsiTheme="minorHAnsi" w:cstheme="minorHAnsi"/>
          <w:sz w:val="22"/>
          <w:szCs w:val="22"/>
        </w:rPr>
      </w:pPr>
      <w:r w:rsidRPr="006046A7">
        <w:rPr>
          <w:rFonts w:asciiTheme="minorHAnsi" w:hAnsiTheme="minorHAnsi" w:cstheme="minorHAnsi"/>
          <w:sz w:val="22"/>
          <w:szCs w:val="22"/>
        </w:rPr>
        <w:t>Workplace risk</w:t>
      </w:r>
    </w:p>
    <w:p w:rsidR="006046A7" w:rsidRPr="006046A7" w:rsidRDefault="006046A7" w:rsidP="006046A7">
      <w:pPr>
        <w:pStyle w:val="NormalWeb"/>
        <w:numPr>
          <w:ilvl w:val="0"/>
          <w:numId w:val="27"/>
        </w:numPr>
        <w:rPr>
          <w:rFonts w:asciiTheme="minorHAnsi" w:hAnsiTheme="minorHAnsi" w:cstheme="minorHAnsi"/>
          <w:sz w:val="22"/>
          <w:szCs w:val="22"/>
        </w:rPr>
      </w:pPr>
      <w:r w:rsidRPr="006046A7">
        <w:rPr>
          <w:rFonts w:asciiTheme="minorHAnsi" w:hAnsiTheme="minorHAnsi" w:cstheme="minorHAnsi"/>
          <w:sz w:val="22"/>
          <w:szCs w:val="22"/>
        </w:rPr>
        <w:t>Geographical exposure</w:t>
      </w:r>
    </w:p>
    <w:p w:rsidR="006046A7" w:rsidRPr="006046A7" w:rsidRDefault="006046A7" w:rsidP="006046A7">
      <w:pPr>
        <w:pStyle w:val="NormalWeb"/>
        <w:numPr>
          <w:ilvl w:val="0"/>
          <w:numId w:val="27"/>
        </w:numPr>
        <w:rPr>
          <w:rFonts w:asciiTheme="minorHAnsi" w:hAnsiTheme="minorHAnsi" w:cstheme="minorHAnsi"/>
          <w:sz w:val="22"/>
          <w:szCs w:val="22"/>
        </w:rPr>
      </w:pPr>
      <w:r w:rsidRPr="006046A7">
        <w:rPr>
          <w:rFonts w:asciiTheme="minorHAnsi" w:hAnsiTheme="minorHAnsi" w:cstheme="minorHAnsi"/>
          <w:sz w:val="22"/>
          <w:szCs w:val="22"/>
        </w:rPr>
        <w:t>Travel requirements</w:t>
      </w:r>
    </w:p>
    <w:p w:rsidR="006046A7" w:rsidRPr="006046A7" w:rsidRDefault="006046A7" w:rsidP="006046A7">
      <w:pPr>
        <w:pStyle w:val="NormalWeb"/>
        <w:numPr>
          <w:ilvl w:val="0"/>
          <w:numId w:val="27"/>
        </w:numPr>
        <w:rPr>
          <w:rFonts w:asciiTheme="minorHAnsi" w:hAnsiTheme="minorHAnsi" w:cstheme="minorHAnsi"/>
          <w:sz w:val="22"/>
          <w:szCs w:val="22"/>
        </w:rPr>
      </w:pPr>
      <w:r w:rsidRPr="006046A7">
        <w:rPr>
          <w:rFonts w:asciiTheme="minorHAnsi" w:hAnsiTheme="minorHAnsi" w:cstheme="minorHAnsi"/>
          <w:sz w:val="22"/>
          <w:szCs w:val="22"/>
        </w:rPr>
        <w:t>Salary structure, where applicable</w:t>
      </w:r>
    </w:p>
    <w:p w:rsidR="006046A7" w:rsidRPr="006046A7" w:rsidRDefault="006046A7" w:rsidP="006046A7">
      <w:pPr>
        <w:pStyle w:val="NormalWeb"/>
        <w:numPr>
          <w:ilvl w:val="0"/>
          <w:numId w:val="27"/>
        </w:numPr>
        <w:rPr>
          <w:rFonts w:asciiTheme="minorHAnsi" w:hAnsiTheme="minorHAnsi" w:cstheme="minorHAnsi"/>
          <w:sz w:val="22"/>
          <w:szCs w:val="22"/>
        </w:rPr>
      </w:pPr>
      <w:r w:rsidRPr="006046A7">
        <w:rPr>
          <w:rFonts w:asciiTheme="minorHAnsi" w:hAnsiTheme="minorHAnsi" w:cstheme="minorHAnsi"/>
          <w:sz w:val="22"/>
          <w:szCs w:val="22"/>
        </w:rPr>
        <w:t>Desired sum insured</w:t>
      </w:r>
    </w:p>
    <w:p w:rsidR="006046A7" w:rsidRPr="006046A7" w:rsidRDefault="006046A7" w:rsidP="006046A7">
      <w:pPr>
        <w:pStyle w:val="NormalWeb"/>
        <w:numPr>
          <w:ilvl w:val="0"/>
          <w:numId w:val="27"/>
        </w:numPr>
        <w:rPr>
          <w:rFonts w:asciiTheme="minorHAnsi" w:hAnsiTheme="minorHAnsi" w:cstheme="minorHAnsi"/>
          <w:sz w:val="22"/>
          <w:szCs w:val="22"/>
        </w:rPr>
      </w:pPr>
      <w:r w:rsidRPr="006046A7">
        <w:rPr>
          <w:rFonts w:asciiTheme="minorHAnsi" w:hAnsiTheme="minorHAnsi" w:cstheme="minorHAnsi"/>
          <w:sz w:val="22"/>
          <w:szCs w:val="22"/>
        </w:rPr>
        <w:t>Additional benefits required</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insurer evaluates the group and risk profile according to its underwriting guidelines before issuing the policy.</w:t>
      </w:r>
    </w:p>
    <w:p w:rsidR="006046A7" w:rsidRPr="006046A7" w:rsidRDefault="006046A7" w:rsidP="006046A7">
      <w:pPr>
        <w:rPr>
          <w:rFonts w:cstheme="minorHAnsi"/>
        </w:rPr>
      </w:pPr>
      <w:r w:rsidRPr="006046A7">
        <w:rPr>
          <w:rFonts w:cstheme="minorHAnsi"/>
        </w:rPr>
        <w:pict>
          <v:rect id="_x0000_i1030"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Group Personal Accident Insurance for Different Employee Categories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Organisations may have employees with different roles and levels of risk.</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For example:</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Office Employees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Employees primarily working in offices may have comparatively different accident exposure from field employees.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lastRenderedPageBreak/>
        <w:t>Field Employees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Sales, service and field personnel may travel frequently and can have different accident exposures.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Factory &amp; Manufacturing Employees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Employees working around machinery and industrial environments may require carefully considered accident protection.</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Drivers &amp; Delivery Staff</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Employees who spend significant time on the road may have higher exposure to road-related accidents.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Contractual or Other Eligible Personnel</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Depending on the insurer and policy structure, certain other categories of personnel may also be eligible for group accident coverage.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coverage structure should be designed according to the organisation's actual employee profile and insurer guidelines.</w:t>
      </w:r>
    </w:p>
    <w:p w:rsidR="006046A7" w:rsidRPr="006046A7" w:rsidRDefault="006046A7" w:rsidP="006046A7">
      <w:pPr>
        <w:rPr>
          <w:rFonts w:cstheme="minorHAnsi"/>
        </w:rPr>
      </w:pPr>
      <w:r w:rsidRPr="006046A7">
        <w:rPr>
          <w:rFonts w:cstheme="minorHAnsi"/>
        </w:rPr>
        <w:pict>
          <v:rect id="_x0000_i1031"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Group Personal Accident Insurance Benefits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A suitable GPA policy can offer several advantages to an organisation and its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4"/>
        <w:gridCol w:w="6640"/>
      </w:tblGrid>
      <w:tr w:rsidR="006046A7" w:rsidRPr="006046A7" w:rsidTr="006046A7">
        <w:trPr>
          <w:tblHeader/>
          <w:tblCellSpacing w:w="15" w:type="dxa"/>
        </w:trPr>
        <w:tc>
          <w:tcPr>
            <w:tcW w:w="0" w:type="auto"/>
            <w:vAlign w:val="center"/>
            <w:hideMark/>
          </w:tcPr>
          <w:p w:rsidR="006046A7" w:rsidRPr="006046A7" w:rsidRDefault="006046A7">
            <w:pPr>
              <w:jc w:val="center"/>
              <w:rPr>
                <w:rFonts w:cstheme="minorHAnsi"/>
                <w:b/>
                <w:bCs/>
              </w:rPr>
            </w:pPr>
            <w:r w:rsidRPr="006046A7">
              <w:rPr>
                <w:rFonts w:cstheme="minorHAnsi"/>
                <w:b/>
                <w:bCs/>
              </w:rPr>
              <w:t>Benefit</w:t>
            </w:r>
          </w:p>
        </w:tc>
        <w:tc>
          <w:tcPr>
            <w:tcW w:w="0" w:type="auto"/>
            <w:vAlign w:val="center"/>
            <w:hideMark/>
          </w:tcPr>
          <w:p w:rsidR="006046A7" w:rsidRPr="006046A7" w:rsidRDefault="006046A7">
            <w:pPr>
              <w:jc w:val="center"/>
              <w:rPr>
                <w:rFonts w:cstheme="minorHAnsi"/>
                <w:b/>
                <w:bCs/>
              </w:rPr>
            </w:pPr>
            <w:r w:rsidRPr="006046A7">
              <w:rPr>
                <w:rFonts w:cstheme="minorHAnsi"/>
                <w:b/>
                <w:bCs/>
              </w:rPr>
              <w:t>How It Helps</w:t>
            </w:r>
          </w:p>
        </w:tc>
      </w:tr>
      <w:tr w:rsidR="006046A7" w:rsidRPr="006046A7" w:rsidTr="006046A7">
        <w:trPr>
          <w:tblCellSpacing w:w="15" w:type="dxa"/>
        </w:trPr>
        <w:tc>
          <w:tcPr>
            <w:tcW w:w="0" w:type="auto"/>
            <w:vAlign w:val="center"/>
            <w:hideMark/>
          </w:tcPr>
          <w:p w:rsidR="006046A7" w:rsidRPr="006046A7" w:rsidRDefault="006046A7">
            <w:pPr>
              <w:rPr>
                <w:rFonts w:cstheme="minorHAnsi"/>
              </w:rPr>
            </w:pPr>
            <w:r w:rsidRPr="006046A7">
              <w:rPr>
                <w:rFonts w:cstheme="minorHAnsi"/>
              </w:rPr>
              <w:t>Accidental Death</w:t>
            </w:r>
          </w:p>
        </w:tc>
        <w:tc>
          <w:tcPr>
            <w:tcW w:w="0" w:type="auto"/>
            <w:vAlign w:val="center"/>
            <w:hideMark/>
          </w:tcPr>
          <w:p w:rsidR="006046A7" w:rsidRPr="006046A7" w:rsidRDefault="006046A7">
            <w:pPr>
              <w:rPr>
                <w:rFonts w:cstheme="minorHAnsi"/>
              </w:rPr>
            </w:pPr>
            <w:r w:rsidRPr="006046A7">
              <w:rPr>
                <w:rFonts w:cstheme="minorHAnsi"/>
              </w:rPr>
              <w:t>Provides applicable financial benefit to the nominee</w:t>
            </w:r>
          </w:p>
        </w:tc>
      </w:tr>
      <w:tr w:rsidR="006046A7" w:rsidRPr="006046A7" w:rsidTr="006046A7">
        <w:trPr>
          <w:tblCellSpacing w:w="15" w:type="dxa"/>
        </w:trPr>
        <w:tc>
          <w:tcPr>
            <w:tcW w:w="0" w:type="auto"/>
            <w:vAlign w:val="center"/>
            <w:hideMark/>
          </w:tcPr>
          <w:p w:rsidR="006046A7" w:rsidRPr="006046A7" w:rsidRDefault="006046A7">
            <w:pPr>
              <w:rPr>
                <w:rFonts w:cstheme="minorHAnsi"/>
              </w:rPr>
            </w:pPr>
            <w:r w:rsidRPr="006046A7">
              <w:rPr>
                <w:rFonts w:cstheme="minorHAnsi"/>
              </w:rPr>
              <w:t>Permanent Total Disability</w:t>
            </w:r>
          </w:p>
        </w:tc>
        <w:tc>
          <w:tcPr>
            <w:tcW w:w="0" w:type="auto"/>
            <w:vAlign w:val="center"/>
            <w:hideMark/>
          </w:tcPr>
          <w:p w:rsidR="006046A7" w:rsidRPr="006046A7" w:rsidRDefault="006046A7">
            <w:pPr>
              <w:rPr>
                <w:rFonts w:cstheme="minorHAnsi"/>
              </w:rPr>
            </w:pPr>
            <w:r w:rsidRPr="006046A7">
              <w:rPr>
                <w:rFonts w:cstheme="minorHAnsi"/>
              </w:rPr>
              <w:t>Provides financial support following qualifying permanent disability</w:t>
            </w:r>
          </w:p>
        </w:tc>
      </w:tr>
      <w:tr w:rsidR="006046A7" w:rsidRPr="006046A7" w:rsidTr="006046A7">
        <w:trPr>
          <w:tblCellSpacing w:w="15" w:type="dxa"/>
        </w:trPr>
        <w:tc>
          <w:tcPr>
            <w:tcW w:w="0" w:type="auto"/>
            <w:vAlign w:val="center"/>
            <w:hideMark/>
          </w:tcPr>
          <w:p w:rsidR="006046A7" w:rsidRPr="006046A7" w:rsidRDefault="006046A7">
            <w:pPr>
              <w:rPr>
                <w:rFonts w:cstheme="minorHAnsi"/>
              </w:rPr>
            </w:pPr>
            <w:r w:rsidRPr="006046A7">
              <w:rPr>
                <w:rFonts w:cstheme="minorHAnsi"/>
              </w:rPr>
              <w:t>Permanent Partial Disability</w:t>
            </w:r>
          </w:p>
        </w:tc>
        <w:tc>
          <w:tcPr>
            <w:tcW w:w="0" w:type="auto"/>
            <w:vAlign w:val="center"/>
            <w:hideMark/>
          </w:tcPr>
          <w:p w:rsidR="006046A7" w:rsidRPr="006046A7" w:rsidRDefault="006046A7">
            <w:pPr>
              <w:rPr>
                <w:rFonts w:cstheme="minorHAnsi"/>
              </w:rPr>
            </w:pPr>
            <w:r w:rsidRPr="006046A7">
              <w:rPr>
                <w:rFonts w:cstheme="minorHAnsi"/>
              </w:rPr>
              <w:t>Provides benefit according to the applicable disability schedule</w:t>
            </w:r>
          </w:p>
        </w:tc>
      </w:tr>
      <w:tr w:rsidR="006046A7" w:rsidRPr="006046A7" w:rsidTr="006046A7">
        <w:trPr>
          <w:tblCellSpacing w:w="15" w:type="dxa"/>
        </w:trPr>
        <w:tc>
          <w:tcPr>
            <w:tcW w:w="0" w:type="auto"/>
            <w:vAlign w:val="center"/>
            <w:hideMark/>
          </w:tcPr>
          <w:p w:rsidR="006046A7" w:rsidRPr="006046A7" w:rsidRDefault="006046A7">
            <w:pPr>
              <w:rPr>
                <w:rFonts w:cstheme="minorHAnsi"/>
              </w:rPr>
            </w:pPr>
            <w:r w:rsidRPr="006046A7">
              <w:rPr>
                <w:rFonts w:cstheme="minorHAnsi"/>
              </w:rPr>
              <w:lastRenderedPageBreak/>
              <w:t>Temporary Total Disability</w:t>
            </w:r>
          </w:p>
        </w:tc>
        <w:tc>
          <w:tcPr>
            <w:tcW w:w="0" w:type="auto"/>
            <w:vAlign w:val="center"/>
            <w:hideMark/>
          </w:tcPr>
          <w:p w:rsidR="006046A7" w:rsidRPr="006046A7" w:rsidRDefault="006046A7">
            <w:pPr>
              <w:rPr>
                <w:rFonts w:cstheme="minorHAnsi"/>
              </w:rPr>
            </w:pPr>
            <w:r w:rsidRPr="006046A7">
              <w:rPr>
                <w:rFonts w:cstheme="minorHAnsi"/>
              </w:rPr>
              <w:t>May provide periodic income support during temporary disability</w:t>
            </w:r>
          </w:p>
        </w:tc>
      </w:tr>
      <w:tr w:rsidR="006046A7" w:rsidRPr="006046A7" w:rsidTr="006046A7">
        <w:trPr>
          <w:tblCellSpacing w:w="15" w:type="dxa"/>
        </w:trPr>
        <w:tc>
          <w:tcPr>
            <w:tcW w:w="0" w:type="auto"/>
            <w:vAlign w:val="center"/>
            <w:hideMark/>
          </w:tcPr>
          <w:p w:rsidR="006046A7" w:rsidRPr="006046A7" w:rsidRDefault="006046A7">
            <w:pPr>
              <w:rPr>
                <w:rFonts w:cstheme="minorHAnsi"/>
              </w:rPr>
            </w:pPr>
            <w:r w:rsidRPr="006046A7">
              <w:rPr>
                <w:rFonts w:cstheme="minorHAnsi"/>
              </w:rPr>
              <w:t>Accident Medical Expenses</w:t>
            </w:r>
          </w:p>
        </w:tc>
        <w:tc>
          <w:tcPr>
            <w:tcW w:w="0" w:type="auto"/>
            <w:vAlign w:val="center"/>
            <w:hideMark/>
          </w:tcPr>
          <w:p w:rsidR="006046A7" w:rsidRPr="006046A7" w:rsidRDefault="006046A7">
            <w:pPr>
              <w:rPr>
                <w:rFonts w:cstheme="minorHAnsi"/>
              </w:rPr>
            </w:pPr>
            <w:r w:rsidRPr="006046A7">
              <w:rPr>
                <w:rFonts w:cstheme="minorHAnsi"/>
              </w:rPr>
              <w:t>May cover eligible accident-related medical expenses where included</w:t>
            </w:r>
          </w:p>
        </w:tc>
      </w:tr>
      <w:tr w:rsidR="006046A7" w:rsidRPr="006046A7" w:rsidTr="006046A7">
        <w:trPr>
          <w:tblCellSpacing w:w="15" w:type="dxa"/>
        </w:trPr>
        <w:tc>
          <w:tcPr>
            <w:tcW w:w="0" w:type="auto"/>
            <w:vAlign w:val="center"/>
            <w:hideMark/>
          </w:tcPr>
          <w:p w:rsidR="006046A7" w:rsidRPr="006046A7" w:rsidRDefault="006046A7">
            <w:pPr>
              <w:rPr>
                <w:rFonts w:cstheme="minorHAnsi"/>
              </w:rPr>
            </w:pPr>
            <w:r w:rsidRPr="006046A7">
              <w:rPr>
                <w:rFonts w:cstheme="minorHAnsi"/>
              </w:rPr>
              <w:t>Ambulance Expenses</w:t>
            </w:r>
          </w:p>
        </w:tc>
        <w:tc>
          <w:tcPr>
            <w:tcW w:w="0" w:type="auto"/>
            <w:vAlign w:val="center"/>
            <w:hideMark/>
          </w:tcPr>
          <w:p w:rsidR="006046A7" w:rsidRPr="006046A7" w:rsidRDefault="006046A7">
            <w:pPr>
              <w:rPr>
                <w:rFonts w:cstheme="minorHAnsi"/>
              </w:rPr>
            </w:pPr>
            <w:r w:rsidRPr="006046A7">
              <w:rPr>
                <w:rFonts w:cstheme="minorHAnsi"/>
              </w:rPr>
              <w:t>May provide coverage up to the applicable limit</w:t>
            </w:r>
          </w:p>
        </w:tc>
      </w:tr>
      <w:tr w:rsidR="006046A7" w:rsidRPr="006046A7" w:rsidTr="006046A7">
        <w:trPr>
          <w:tblCellSpacing w:w="15" w:type="dxa"/>
        </w:trPr>
        <w:tc>
          <w:tcPr>
            <w:tcW w:w="0" w:type="auto"/>
            <w:vAlign w:val="center"/>
            <w:hideMark/>
          </w:tcPr>
          <w:p w:rsidR="006046A7" w:rsidRPr="006046A7" w:rsidRDefault="006046A7">
            <w:pPr>
              <w:rPr>
                <w:rFonts w:cstheme="minorHAnsi"/>
              </w:rPr>
            </w:pPr>
            <w:r w:rsidRPr="006046A7">
              <w:rPr>
                <w:rFonts w:cstheme="minorHAnsi"/>
              </w:rPr>
              <w:t>Additional Benefits</w:t>
            </w:r>
          </w:p>
        </w:tc>
        <w:tc>
          <w:tcPr>
            <w:tcW w:w="0" w:type="auto"/>
            <w:vAlign w:val="center"/>
            <w:hideMark/>
          </w:tcPr>
          <w:p w:rsidR="006046A7" w:rsidRPr="006046A7" w:rsidRDefault="006046A7">
            <w:pPr>
              <w:rPr>
                <w:rFonts w:cstheme="minorHAnsi"/>
              </w:rPr>
            </w:pPr>
            <w:r w:rsidRPr="006046A7">
              <w:rPr>
                <w:rFonts w:cstheme="minorHAnsi"/>
              </w:rPr>
              <w:t>Other accident-related benefits may be available depending on the policy</w:t>
            </w:r>
          </w:p>
        </w:tc>
      </w:tr>
    </w:tbl>
    <w:p w:rsidR="006046A7" w:rsidRPr="006046A7" w:rsidRDefault="006046A7" w:rsidP="006046A7">
      <w:pPr>
        <w:rPr>
          <w:rFonts w:cstheme="minorHAnsi"/>
        </w:rPr>
      </w:pPr>
      <w:r w:rsidRPr="006046A7">
        <w:rPr>
          <w:rFonts w:cstheme="minorHAnsi"/>
        </w:rPr>
        <w:pict>
          <v:rect id="_x0000_i1032"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Group Personal Accident Insurance Add-On Covers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Depending on the insurance company and product, additional benefits may be available by paying an additional premium.</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These may include:</w:t>
      </w:r>
    </w:p>
    <w:p w:rsidR="006046A7" w:rsidRPr="006046A7" w:rsidRDefault="006046A7" w:rsidP="006046A7">
      <w:pPr>
        <w:pStyle w:val="NormalWeb"/>
        <w:numPr>
          <w:ilvl w:val="0"/>
          <w:numId w:val="28"/>
        </w:numPr>
        <w:rPr>
          <w:rFonts w:asciiTheme="minorHAnsi" w:hAnsiTheme="minorHAnsi" w:cstheme="minorHAnsi"/>
          <w:sz w:val="22"/>
          <w:szCs w:val="22"/>
        </w:rPr>
      </w:pPr>
      <w:r w:rsidRPr="006046A7">
        <w:rPr>
          <w:rFonts w:asciiTheme="minorHAnsi" w:hAnsiTheme="minorHAnsi" w:cstheme="minorHAnsi"/>
          <w:sz w:val="22"/>
          <w:szCs w:val="22"/>
        </w:rPr>
        <w:t>Accidental Medical Expenses</w:t>
      </w:r>
    </w:p>
    <w:p w:rsidR="006046A7" w:rsidRPr="006046A7" w:rsidRDefault="006046A7" w:rsidP="006046A7">
      <w:pPr>
        <w:pStyle w:val="NormalWeb"/>
        <w:numPr>
          <w:ilvl w:val="0"/>
          <w:numId w:val="28"/>
        </w:numPr>
        <w:rPr>
          <w:rFonts w:asciiTheme="minorHAnsi" w:hAnsiTheme="minorHAnsi" w:cstheme="minorHAnsi"/>
          <w:sz w:val="22"/>
          <w:szCs w:val="22"/>
        </w:rPr>
      </w:pPr>
      <w:r w:rsidRPr="006046A7">
        <w:rPr>
          <w:rFonts w:asciiTheme="minorHAnsi" w:hAnsiTheme="minorHAnsi" w:cstheme="minorHAnsi"/>
          <w:sz w:val="22"/>
          <w:szCs w:val="22"/>
        </w:rPr>
        <w:t>Ambulance Expenses</w:t>
      </w:r>
    </w:p>
    <w:p w:rsidR="006046A7" w:rsidRPr="006046A7" w:rsidRDefault="006046A7" w:rsidP="006046A7">
      <w:pPr>
        <w:pStyle w:val="NormalWeb"/>
        <w:numPr>
          <w:ilvl w:val="0"/>
          <w:numId w:val="28"/>
        </w:numPr>
        <w:rPr>
          <w:rFonts w:asciiTheme="minorHAnsi" w:hAnsiTheme="minorHAnsi" w:cstheme="minorHAnsi"/>
          <w:sz w:val="22"/>
          <w:szCs w:val="22"/>
        </w:rPr>
      </w:pPr>
      <w:r w:rsidRPr="006046A7">
        <w:rPr>
          <w:rFonts w:asciiTheme="minorHAnsi" w:hAnsiTheme="minorHAnsi" w:cstheme="minorHAnsi"/>
          <w:sz w:val="22"/>
          <w:szCs w:val="22"/>
        </w:rPr>
        <w:t>Hospitalisation Expenses due to Accident</w:t>
      </w:r>
    </w:p>
    <w:p w:rsidR="006046A7" w:rsidRPr="006046A7" w:rsidRDefault="006046A7" w:rsidP="006046A7">
      <w:pPr>
        <w:pStyle w:val="NormalWeb"/>
        <w:numPr>
          <w:ilvl w:val="0"/>
          <w:numId w:val="28"/>
        </w:numPr>
        <w:rPr>
          <w:rFonts w:asciiTheme="minorHAnsi" w:hAnsiTheme="minorHAnsi" w:cstheme="minorHAnsi"/>
          <w:sz w:val="22"/>
          <w:szCs w:val="22"/>
        </w:rPr>
      </w:pPr>
      <w:r w:rsidRPr="006046A7">
        <w:rPr>
          <w:rFonts w:asciiTheme="minorHAnsi" w:hAnsiTheme="minorHAnsi" w:cstheme="minorHAnsi"/>
          <w:sz w:val="22"/>
          <w:szCs w:val="22"/>
        </w:rPr>
        <w:t>Education Benefit for Dependent Children</w:t>
      </w:r>
    </w:p>
    <w:p w:rsidR="006046A7" w:rsidRPr="006046A7" w:rsidRDefault="006046A7" w:rsidP="006046A7">
      <w:pPr>
        <w:pStyle w:val="NormalWeb"/>
        <w:numPr>
          <w:ilvl w:val="0"/>
          <w:numId w:val="28"/>
        </w:numPr>
        <w:rPr>
          <w:rFonts w:asciiTheme="minorHAnsi" w:hAnsiTheme="minorHAnsi" w:cstheme="minorHAnsi"/>
          <w:sz w:val="22"/>
          <w:szCs w:val="22"/>
        </w:rPr>
      </w:pPr>
      <w:r w:rsidRPr="006046A7">
        <w:rPr>
          <w:rFonts w:asciiTheme="minorHAnsi" w:hAnsiTheme="minorHAnsi" w:cstheme="minorHAnsi"/>
          <w:sz w:val="22"/>
          <w:szCs w:val="22"/>
        </w:rPr>
        <w:t>Transportation of Mortal Remains</w:t>
      </w:r>
    </w:p>
    <w:p w:rsidR="006046A7" w:rsidRPr="006046A7" w:rsidRDefault="006046A7" w:rsidP="006046A7">
      <w:pPr>
        <w:pStyle w:val="NormalWeb"/>
        <w:numPr>
          <w:ilvl w:val="0"/>
          <w:numId w:val="28"/>
        </w:numPr>
        <w:rPr>
          <w:rFonts w:asciiTheme="minorHAnsi" w:hAnsiTheme="minorHAnsi" w:cstheme="minorHAnsi"/>
          <w:sz w:val="22"/>
          <w:szCs w:val="22"/>
        </w:rPr>
      </w:pPr>
      <w:r w:rsidRPr="006046A7">
        <w:rPr>
          <w:rFonts w:asciiTheme="minorHAnsi" w:hAnsiTheme="minorHAnsi" w:cstheme="minorHAnsi"/>
          <w:sz w:val="22"/>
          <w:szCs w:val="22"/>
        </w:rPr>
        <w:t>Repatriation of Mortal Remains</w:t>
      </w:r>
    </w:p>
    <w:p w:rsidR="006046A7" w:rsidRPr="006046A7" w:rsidRDefault="006046A7" w:rsidP="006046A7">
      <w:pPr>
        <w:pStyle w:val="NormalWeb"/>
        <w:numPr>
          <w:ilvl w:val="0"/>
          <w:numId w:val="28"/>
        </w:numPr>
        <w:rPr>
          <w:rFonts w:asciiTheme="minorHAnsi" w:hAnsiTheme="minorHAnsi" w:cstheme="minorHAnsi"/>
          <w:sz w:val="22"/>
          <w:szCs w:val="22"/>
        </w:rPr>
      </w:pPr>
      <w:r w:rsidRPr="006046A7">
        <w:rPr>
          <w:rFonts w:asciiTheme="minorHAnsi" w:hAnsiTheme="minorHAnsi" w:cstheme="minorHAnsi"/>
          <w:sz w:val="22"/>
          <w:szCs w:val="22"/>
        </w:rPr>
        <w:t>Funeral Expenses</w:t>
      </w:r>
    </w:p>
    <w:p w:rsidR="006046A7" w:rsidRPr="006046A7" w:rsidRDefault="006046A7" w:rsidP="006046A7">
      <w:pPr>
        <w:pStyle w:val="NormalWeb"/>
        <w:numPr>
          <w:ilvl w:val="0"/>
          <w:numId w:val="28"/>
        </w:numPr>
        <w:rPr>
          <w:rFonts w:asciiTheme="minorHAnsi" w:hAnsiTheme="minorHAnsi" w:cstheme="minorHAnsi"/>
          <w:sz w:val="22"/>
          <w:szCs w:val="22"/>
        </w:rPr>
      </w:pPr>
      <w:r w:rsidRPr="006046A7">
        <w:rPr>
          <w:rFonts w:asciiTheme="minorHAnsi" w:hAnsiTheme="minorHAnsi" w:cstheme="minorHAnsi"/>
          <w:sz w:val="22"/>
          <w:szCs w:val="22"/>
        </w:rPr>
        <w:t>Family Transportation Benefit</w:t>
      </w:r>
    </w:p>
    <w:p w:rsidR="006046A7" w:rsidRPr="006046A7" w:rsidRDefault="006046A7" w:rsidP="006046A7">
      <w:pPr>
        <w:pStyle w:val="NormalWeb"/>
        <w:numPr>
          <w:ilvl w:val="0"/>
          <w:numId w:val="28"/>
        </w:numPr>
        <w:rPr>
          <w:rFonts w:asciiTheme="minorHAnsi" w:hAnsiTheme="minorHAnsi" w:cstheme="minorHAnsi"/>
          <w:sz w:val="22"/>
          <w:szCs w:val="22"/>
        </w:rPr>
      </w:pPr>
      <w:r w:rsidRPr="006046A7">
        <w:rPr>
          <w:rFonts w:asciiTheme="minorHAnsi" w:hAnsiTheme="minorHAnsi" w:cstheme="minorHAnsi"/>
          <w:sz w:val="22"/>
          <w:szCs w:val="22"/>
        </w:rPr>
        <w:t>Modification of Residential Premises</w:t>
      </w:r>
    </w:p>
    <w:p w:rsidR="006046A7" w:rsidRPr="006046A7" w:rsidRDefault="006046A7" w:rsidP="006046A7">
      <w:pPr>
        <w:pStyle w:val="NormalWeb"/>
        <w:numPr>
          <w:ilvl w:val="0"/>
          <w:numId w:val="28"/>
        </w:numPr>
        <w:rPr>
          <w:rFonts w:asciiTheme="minorHAnsi" w:hAnsiTheme="minorHAnsi" w:cstheme="minorHAnsi"/>
          <w:sz w:val="22"/>
          <w:szCs w:val="22"/>
        </w:rPr>
      </w:pPr>
      <w:r w:rsidRPr="006046A7">
        <w:rPr>
          <w:rFonts w:asciiTheme="minorHAnsi" w:hAnsiTheme="minorHAnsi" w:cstheme="minorHAnsi"/>
          <w:sz w:val="22"/>
          <w:szCs w:val="22"/>
        </w:rPr>
        <w:t>Modification of Vehicle</w:t>
      </w:r>
    </w:p>
    <w:p w:rsidR="006046A7" w:rsidRPr="006046A7" w:rsidRDefault="006046A7" w:rsidP="006046A7">
      <w:pPr>
        <w:pStyle w:val="NormalWeb"/>
        <w:numPr>
          <w:ilvl w:val="0"/>
          <w:numId w:val="28"/>
        </w:numPr>
        <w:rPr>
          <w:rFonts w:asciiTheme="minorHAnsi" w:hAnsiTheme="minorHAnsi" w:cstheme="minorHAnsi"/>
          <w:sz w:val="22"/>
          <w:szCs w:val="22"/>
        </w:rPr>
      </w:pPr>
      <w:r w:rsidRPr="006046A7">
        <w:rPr>
          <w:rFonts w:asciiTheme="minorHAnsi" w:hAnsiTheme="minorHAnsi" w:cstheme="minorHAnsi"/>
          <w:sz w:val="22"/>
          <w:szCs w:val="22"/>
        </w:rPr>
        <w:t>Other applicable accident-related extensions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availability of add-ons and their limits vary by insurer and policy.</w:t>
      </w:r>
    </w:p>
    <w:p w:rsidR="006046A7" w:rsidRPr="006046A7" w:rsidRDefault="006046A7" w:rsidP="006046A7">
      <w:pPr>
        <w:rPr>
          <w:rFonts w:cstheme="minorHAnsi"/>
        </w:rPr>
      </w:pPr>
      <w:r w:rsidRPr="006046A7">
        <w:rPr>
          <w:rFonts w:cstheme="minorHAnsi"/>
        </w:rPr>
        <w:pict>
          <v:rect id="_x0000_i1033"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lastRenderedPageBreak/>
        <w:t>What is Generally Not Covered?</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Group Personal Accident Insurance policies contain specific exclusions. Depending on the policy, these may include:</w:t>
      </w:r>
    </w:p>
    <w:p w:rsidR="006046A7" w:rsidRPr="006046A7" w:rsidRDefault="006046A7" w:rsidP="006046A7">
      <w:pPr>
        <w:pStyle w:val="NormalWeb"/>
        <w:numPr>
          <w:ilvl w:val="0"/>
          <w:numId w:val="29"/>
        </w:numPr>
        <w:rPr>
          <w:rFonts w:asciiTheme="minorHAnsi" w:hAnsiTheme="minorHAnsi" w:cstheme="minorHAnsi"/>
          <w:sz w:val="22"/>
          <w:szCs w:val="22"/>
        </w:rPr>
      </w:pPr>
      <w:r w:rsidRPr="006046A7">
        <w:rPr>
          <w:rFonts w:asciiTheme="minorHAnsi" w:hAnsiTheme="minorHAnsi" w:cstheme="minorHAnsi"/>
          <w:sz w:val="22"/>
          <w:szCs w:val="22"/>
        </w:rPr>
        <w:t>Self-inflicted injury or suicide</w:t>
      </w:r>
    </w:p>
    <w:p w:rsidR="006046A7" w:rsidRPr="006046A7" w:rsidRDefault="006046A7" w:rsidP="006046A7">
      <w:pPr>
        <w:pStyle w:val="NormalWeb"/>
        <w:numPr>
          <w:ilvl w:val="0"/>
          <w:numId w:val="29"/>
        </w:numPr>
        <w:rPr>
          <w:rFonts w:asciiTheme="minorHAnsi" w:hAnsiTheme="minorHAnsi" w:cstheme="minorHAnsi"/>
          <w:sz w:val="22"/>
          <w:szCs w:val="22"/>
        </w:rPr>
      </w:pPr>
      <w:r w:rsidRPr="006046A7">
        <w:rPr>
          <w:rFonts w:asciiTheme="minorHAnsi" w:hAnsiTheme="minorHAnsi" w:cstheme="minorHAnsi"/>
          <w:sz w:val="22"/>
          <w:szCs w:val="22"/>
        </w:rPr>
        <w:t>Accidents resulting from participation in certain hazardous activities</w:t>
      </w:r>
    </w:p>
    <w:p w:rsidR="006046A7" w:rsidRPr="006046A7" w:rsidRDefault="006046A7" w:rsidP="006046A7">
      <w:pPr>
        <w:pStyle w:val="NormalWeb"/>
        <w:numPr>
          <w:ilvl w:val="0"/>
          <w:numId w:val="29"/>
        </w:numPr>
        <w:rPr>
          <w:rFonts w:asciiTheme="minorHAnsi" w:hAnsiTheme="minorHAnsi" w:cstheme="minorHAnsi"/>
          <w:sz w:val="22"/>
          <w:szCs w:val="22"/>
        </w:rPr>
      </w:pPr>
      <w:r w:rsidRPr="006046A7">
        <w:rPr>
          <w:rFonts w:asciiTheme="minorHAnsi" w:hAnsiTheme="minorHAnsi" w:cstheme="minorHAnsi"/>
          <w:sz w:val="22"/>
          <w:szCs w:val="22"/>
        </w:rPr>
        <w:t>Accidents while under the influence of alcohol or drugs, where excluded</w:t>
      </w:r>
    </w:p>
    <w:p w:rsidR="006046A7" w:rsidRPr="006046A7" w:rsidRDefault="006046A7" w:rsidP="006046A7">
      <w:pPr>
        <w:pStyle w:val="NormalWeb"/>
        <w:numPr>
          <w:ilvl w:val="0"/>
          <w:numId w:val="29"/>
        </w:numPr>
        <w:rPr>
          <w:rFonts w:asciiTheme="minorHAnsi" w:hAnsiTheme="minorHAnsi" w:cstheme="minorHAnsi"/>
          <w:sz w:val="22"/>
          <w:szCs w:val="22"/>
        </w:rPr>
      </w:pPr>
      <w:r w:rsidRPr="006046A7">
        <w:rPr>
          <w:rFonts w:asciiTheme="minorHAnsi" w:hAnsiTheme="minorHAnsi" w:cstheme="minorHAnsi"/>
          <w:sz w:val="22"/>
          <w:szCs w:val="22"/>
        </w:rPr>
        <w:t>War or war-like situations</w:t>
      </w:r>
    </w:p>
    <w:p w:rsidR="006046A7" w:rsidRPr="006046A7" w:rsidRDefault="006046A7" w:rsidP="006046A7">
      <w:pPr>
        <w:pStyle w:val="NormalWeb"/>
        <w:numPr>
          <w:ilvl w:val="0"/>
          <w:numId w:val="29"/>
        </w:numPr>
        <w:rPr>
          <w:rFonts w:asciiTheme="minorHAnsi" w:hAnsiTheme="minorHAnsi" w:cstheme="minorHAnsi"/>
          <w:sz w:val="22"/>
          <w:szCs w:val="22"/>
        </w:rPr>
      </w:pPr>
      <w:r w:rsidRPr="006046A7">
        <w:rPr>
          <w:rFonts w:asciiTheme="minorHAnsi" w:hAnsiTheme="minorHAnsi" w:cstheme="minorHAnsi"/>
          <w:sz w:val="22"/>
          <w:szCs w:val="22"/>
        </w:rPr>
        <w:t>Certain criminal or illegal activities</w:t>
      </w:r>
    </w:p>
    <w:p w:rsidR="006046A7" w:rsidRPr="006046A7" w:rsidRDefault="006046A7" w:rsidP="006046A7">
      <w:pPr>
        <w:pStyle w:val="NormalWeb"/>
        <w:numPr>
          <w:ilvl w:val="0"/>
          <w:numId w:val="29"/>
        </w:numPr>
        <w:rPr>
          <w:rFonts w:asciiTheme="minorHAnsi" w:hAnsiTheme="minorHAnsi" w:cstheme="minorHAnsi"/>
          <w:sz w:val="22"/>
          <w:szCs w:val="22"/>
        </w:rPr>
      </w:pPr>
      <w:r w:rsidRPr="006046A7">
        <w:rPr>
          <w:rFonts w:asciiTheme="minorHAnsi" w:hAnsiTheme="minorHAnsi" w:cstheme="minorHAnsi"/>
          <w:sz w:val="22"/>
          <w:szCs w:val="22"/>
        </w:rPr>
        <w:t>Pre-existing conditions, where specifically excluded</w:t>
      </w:r>
    </w:p>
    <w:p w:rsidR="006046A7" w:rsidRPr="006046A7" w:rsidRDefault="006046A7" w:rsidP="006046A7">
      <w:pPr>
        <w:pStyle w:val="NormalWeb"/>
        <w:numPr>
          <w:ilvl w:val="0"/>
          <w:numId w:val="29"/>
        </w:numPr>
        <w:rPr>
          <w:rFonts w:asciiTheme="minorHAnsi" w:hAnsiTheme="minorHAnsi" w:cstheme="minorHAnsi"/>
          <w:sz w:val="22"/>
          <w:szCs w:val="22"/>
        </w:rPr>
      </w:pPr>
      <w:r w:rsidRPr="006046A7">
        <w:rPr>
          <w:rFonts w:asciiTheme="minorHAnsi" w:hAnsiTheme="minorHAnsi" w:cstheme="minorHAnsi"/>
          <w:sz w:val="22"/>
          <w:szCs w:val="22"/>
        </w:rPr>
        <w:t>Injuries or circumstances specifically excluded under the policy</w:t>
      </w:r>
    </w:p>
    <w:p w:rsidR="006046A7" w:rsidRPr="006046A7" w:rsidRDefault="006046A7" w:rsidP="006046A7">
      <w:pPr>
        <w:pStyle w:val="NormalWeb"/>
        <w:numPr>
          <w:ilvl w:val="0"/>
          <w:numId w:val="29"/>
        </w:numPr>
        <w:rPr>
          <w:rFonts w:asciiTheme="minorHAnsi" w:hAnsiTheme="minorHAnsi" w:cstheme="minorHAnsi"/>
          <w:sz w:val="22"/>
          <w:szCs w:val="22"/>
        </w:rPr>
      </w:pPr>
      <w:r w:rsidRPr="006046A7">
        <w:rPr>
          <w:rFonts w:asciiTheme="minorHAnsi" w:hAnsiTheme="minorHAnsi" w:cstheme="minorHAnsi"/>
          <w:sz w:val="22"/>
          <w:szCs w:val="22"/>
        </w:rPr>
        <w:t>Claims arising from breach of policy conditions</w:t>
      </w:r>
    </w:p>
    <w:p w:rsidR="006046A7" w:rsidRPr="006046A7" w:rsidRDefault="006046A7" w:rsidP="006046A7">
      <w:pPr>
        <w:pStyle w:val="NormalWeb"/>
        <w:numPr>
          <w:ilvl w:val="0"/>
          <w:numId w:val="29"/>
        </w:numPr>
        <w:rPr>
          <w:rFonts w:asciiTheme="minorHAnsi" w:hAnsiTheme="minorHAnsi" w:cstheme="minorHAnsi"/>
          <w:sz w:val="22"/>
          <w:szCs w:val="22"/>
        </w:rPr>
      </w:pPr>
      <w:r w:rsidRPr="006046A7">
        <w:rPr>
          <w:rFonts w:asciiTheme="minorHAnsi" w:hAnsiTheme="minorHAnsi" w:cstheme="minorHAnsi"/>
          <w:sz w:val="22"/>
          <w:szCs w:val="22"/>
        </w:rPr>
        <w:t>Other exclusions mentioned in the policy document</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Exclusions vary between insurance products. Please read the policy wording carefully before purchasing.</w:t>
      </w:r>
    </w:p>
    <w:p w:rsidR="006046A7" w:rsidRPr="006046A7" w:rsidRDefault="006046A7" w:rsidP="006046A7">
      <w:pPr>
        <w:rPr>
          <w:rFonts w:cstheme="minorHAnsi"/>
        </w:rPr>
      </w:pPr>
      <w:r w:rsidRPr="006046A7">
        <w:rPr>
          <w:rFonts w:cstheme="minorHAnsi"/>
        </w:rPr>
        <w:pict>
          <v:rect id="_x0000_i1034"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How Does Group Personal Accident Insurance Work?</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Step 1: Define the Group</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organisation provides details of the employees or eligible members proposed to be covered.</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Step 2: Understand the Risk Profile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nature of work, employee categories, locations and other relevant factors are considered.</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Step 3: Decide the Coverage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organisation selects the desired sum insured and applicable benefits based on its requirements.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Step 4: Compare Insurance Options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lastRenderedPageBreak/>
        <w:t>Policy Adda helps you explore suitable GPA insurance options available from insurers.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Step 5: Policy Issuance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selected insurer evaluates the risk and issues the policy subject to its underwriting guidelines.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Step 6: Add or Remove Members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During the policy period, eligible members may be added or removed according to the insurer's process and policy conditions.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Step 7: Claim in Case of an Accident</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insured person, nominee or organisation should notify the insurer and submit the required documents within the applicable timelines.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Step 8: Claim Assessment</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insurer evaluates the claim based on the policy terms, documents and other relevant information before taking a decision.</w:t>
      </w:r>
    </w:p>
    <w:p w:rsidR="006046A7" w:rsidRPr="006046A7" w:rsidRDefault="006046A7" w:rsidP="006046A7">
      <w:pPr>
        <w:rPr>
          <w:rFonts w:cstheme="minorHAnsi"/>
        </w:rPr>
      </w:pPr>
      <w:r w:rsidRPr="006046A7">
        <w:rPr>
          <w:rFonts w:cstheme="minorHAnsi"/>
        </w:rPr>
        <w:pict>
          <v:rect id="_x0000_i1035"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Documents Generally Required for a GPA Claim</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documents required depend on the nature of the claim.</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Depending on the circumstances, the insurer may request:</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t>Completed claim form</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t>Copy of the insurance policy or certificate</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t>Identity and membership/employment proof</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t>Medical reports</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t>Hospital records and bills, where applicable</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t>Disability certificate, where applicable</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lastRenderedPageBreak/>
        <w:t>FIR or police report, where applicable</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t>Post-mortem report, in case of accidental death</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t>Death certificate, where applicable</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t>Nominee/legal heir documents</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t>Bank details</w:t>
      </w:r>
    </w:p>
    <w:p w:rsidR="006046A7" w:rsidRPr="006046A7" w:rsidRDefault="006046A7" w:rsidP="006046A7">
      <w:pPr>
        <w:pStyle w:val="NormalWeb"/>
        <w:numPr>
          <w:ilvl w:val="0"/>
          <w:numId w:val="30"/>
        </w:numPr>
        <w:rPr>
          <w:rFonts w:asciiTheme="minorHAnsi" w:hAnsiTheme="minorHAnsi" w:cstheme="minorHAnsi"/>
          <w:sz w:val="22"/>
          <w:szCs w:val="22"/>
        </w:rPr>
      </w:pPr>
      <w:r w:rsidRPr="006046A7">
        <w:rPr>
          <w:rFonts w:asciiTheme="minorHAnsi" w:hAnsiTheme="minorHAnsi" w:cstheme="minorHAnsi"/>
          <w:sz w:val="22"/>
          <w:szCs w:val="22"/>
        </w:rPr>
        <w:t>Other documents required by the insurer</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Submitting complete and accurate documents can help facilitate the claim assessment process.</w:t>
      </w:r>
    </w:p>
    <w:p w:rsidR="006046A7" w:rsidRPr="006046A7" w:rsidRDefault="006046A7" w:rsidP="006046A7">
      <w:pPr>
        <w:rPr>
          <w:rFonts w:cstheme="minorHAnsi"/>
        </w:rPr>
      </w:pPr>
      <w:r w:rsidRPr="006046A7">
        <w:rPr>
          <w:rFonts w:cstheme="minorHAnsi"/>
        </w:rPr>
        <w:pict>
          <v:rect id="_x0000_i1036"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How Policy Adda Helps With Group Personal Accident Insurance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Choosing the right employee accident insurance can be challenging, particularly for organisations with different employee categories and risk profiles.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 xml:space="preserve">At </w:t>
      </w:r>
      <w:r w:rsidRPr="006046A7">
        <w:rPr>
          <w:rStyle w:val="Strong"/>
          <w:rFonts w:asciiTheme="minorHAnsi" w:hAnsiTheme="minorHAnsi" w:cstheme="minorHAnsi"/>
          <w:sz w:val="22"/>
          <w:szCs w:val="22"/>
        </w:rPr>
        <w:t>Policy Adda</w:t>
      </w:r>
      <w:r w:rsidRPr="006046A7">
        <w:rPr>
          <w:rFonts w:asciiTheme="minorHAnsi" w:hAnsiTheme="minorHAnsi" w:cstheme="minorHAnsi"/>
          <w:sz w:val="22"/>
          <w:szCs w:val="22"/>
        </w:rPr>
        <w:t>, we assist organisations throughout their insurance journey.</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Understanding Your Requirement</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We help understand your employee structure, nature of work and accident-risk exposure.</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Comparing Suitable Options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We help you explore suitable GPA insurance products available from insurers.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Coverage Guidance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We explain important benefits, limits, exclusions, deductibles and applicable conditions.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Policy Servicing Assistance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We assist with policy-related servicing requirements, subject to insurer processes.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lastRenderedPageBreak/>
        <w:t>Employee Addition &amp; Deletion Assistance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We can assist in coordinating member additions, deletions and other policy changes with the insurer.</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Renewal Support</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We help review your insurance requirements before renewal and explore suitable options.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Claim Coordination</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In the event of an insured accident, we can assist with communication and coordination during the claim process.</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Please note:</w:t>
      </w:r>
      <w:r w:rsidRPr="006046A7">
        <w:rPr>
          <w:rFonts w:asciiTheme="minorHAnsi" w:hAnsiTheme="minorHAnsi" w:cstheme="minorHAnsi"/>
          <w:sz w:val="22"/>
          <w:szCs w:val="22"/>
        </w:rPr>
        <w:t xml:space="preserve"> Policy Adda does not approve or settle claims. Claims are assessed and settled by the respective insurance company according to the policy terms and applicable regulations.</w:t>
      </w:r>
    </w:p>
    <w:p w:rsidR="006046A7" w:rsidRPr="006046A7" w:rsidRDefault="006046A7" w:rsidP="006046A7">
      <w:pPr>
        <w:rPr>
          <w:rFonts w:cstheme="minorHAnsi"/>
        </w:rPr>
      </w:pPr>
      <w:r w:rsidRPr="006046A7">
        <w:rPr>
          <w:rFonts w:cstheme="minorHAnsi"/>
        </w:rPr>
        <w:pict>
          <v:rect id="_x0000_i1037"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Why Choose Policy Adda?</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Your Partner for Smarter Insurance Decisions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At Policy Adda, we aim to make business insurance simpler and more transparent.</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Compare Suitable Options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Explore suitable Group Personal Accident Insurance solutions from available insurers.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Understand Before You Buy</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We help you understand important benefits, limitations, exclusions and conditions.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Business-Focused Approach</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lastRenderedPageBreak/>
        <w:t>We consider your employee structure and business risk while discussing insurance requirements.</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End-to-End Assistance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From insurance selection and policy issuance to servicing and claim coordination, we assist throughout the insurance journey.</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Personalised Support</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Get insurance guidance based on your organisation's requirements rather than a one-size-fits-all approach.</w:t>
      </w:r>
    </w:p>
    <w:p w:rsidR="006046A7" w:rsidRPr="006046A7" w:rsidRDefault="006046A7" w:rsidP="006046A7">
      <w:pPr>
        <w:rPr>
          <w:rFonts w:cstheme="minorHAnsi"/>
        </w:rPr>
      </w:pPr>
      <w:r w:rsidRPr="006046A7">
        <w:rPr>
          <w:rFonts w:cstheme="minorHAnsi"/>
        </w:rPr>
        <w:pict>
          <v:rect id="_x0000_i1038"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Frequently Asked Questions</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What is Group Personal Accident Insurance?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Group Personal Accident Insurance provides accident-related insurance benefits to a defined group of individuals under a single group insurance arrangement.</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Who can purchase Group Personal Accident Insurance?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Companies, organisations, institutions and other eligible groups can consider GPA insurance for their employees or members, subject to the insurer's eligibility and underwriting requirements.</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Is Group Personal Accident Insurance mandatory for employers?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GPA insurance is not universally mandatory for all employers. However, organisations may choose it as an employee benefit or where specific contractual or business requirements apply.</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Does GPA Insurance cover accidental death?</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Yes, accidental death is commonly covered under GPA policies, subject to the policy definition, terms, conditions and exclusions.</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lastRenderedPageBreak/>
        <w:t>Does GPA cover disability?</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Depending on the policy, benefits may be available for permanent total disability, permanent partial disability and, in some products, temporary total disability.</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Does Group Personal Accident Insurance cover hospitalisation?</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Certain GPA policies may provide accident-related medical or hospitalisation benefits. Such coverage depends on the policy selected and should not be assumed to be included in every GPA policy.</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Can family members be covered under a Group Personal Accident policy?</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eligibility of family members depends on the particular group insurance product and insurer. Some products may offer such extensions, subject to applicable terms.</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Can employees be added after the policy starts?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Eligible employees may generally be added during the policy period subject to the insurer's process, underwriting requirements and policy conditions.</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What happens when an employee leaves the organisation?</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employee's coverage may cease or be adjusted according to the policy terms and insurer's process. Organisations should inform the insurer promptly about employee changes.</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Does GPA Insurance cover accidents outside the workplace?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Depending on the policy, personal accident coverage can extend beyond the workplace. The geographical scope and policy conditions should be checked carefully before purchasing.</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t>Can Policy Adda settle a GPA claim?</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No. Policy Adda acts as an insurance broker/intermediary and can assist with claim coordination and communication. The respective insurance company assesses and settles claims according to the policy terms and applicable regulations.</w:t>
      </w:r>
    </w:p>
    <w:p w:rsidR="006046A7" w:rsidRPr="006046A7" w:rsidRDefault="006046A7" w:rsidP="006046A7">
      <w:pPr>
        <w:pStyle w:val="Heading2"/>
        <w:rPr>
          <w:rFonts w:asciiTheme="minorHAnsi" w:hAnsiTheme="minorHAnsi" w:cstheme="minorHAnsi"/>
          <w:sz w:val="22"/>
          <w:szCs w:val="22"/>
        </w:rPr>
      </w:pPr>
      <w:r w:rsidRPr="006046A7">
        <w:rPr>
          <w:rFonts w:asciiTheme="minorHAnsi" w:hAnsiTheme="minorHAnsi" w:cstheme="minorHAnsi"/>
          <w:sz w:val="22"/>
          <w:szCs w:val="22"/>
        </w:rPr>
        <w:lastRenderedPageBreak/>
        <w:t>How much Group Personal Accident Insurance cover should an organisation purchase?</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The appropriate sum insured depends on factors such as employee categories, occupation, risk exposure, desired benefits and the organisation's employee-benefit budget. Policy Adda can help you evaluate available options.</w:t>
      </w:r>
    </w:p>
    <w:p w:rsidR="006046A7" w:rsidRPr="006046A7" w:rsidRDefault="006046A7" w:rsidP="006046A7">
      <w:pPr>
        <w:rPr>
          <w:rFonts w:cstheme="minorHAnsi"/>
        </w:rPr>
      </w:pPr>
      <w:r w:rsidRPr="006046A7">
        <w:rPr>
          <w:rFonts w:cstheme="minorHAnsi"/>
        </w:rPr>
        <w:pict>
          <v:rect id="_x0000_i1039" style="width:0;height:1.5pt" o:hralign="center" o:hrstd="t" o:hr="t" fillcolor="#a0a0a0" stroked="f"/>
        </w:pict>
      </w:r>
    </w:p>
    <w:p w:rsidR="006046A7" w:rsidRPr="006046A7" w:rsidRDefault="006046A7" w:rsidP="006046A7">
      <w:pPr>
        <w:pStyle w:val="Heading1"/>
        <w:rPr>
          <w:rFonts w:asciiTheme="minorHAnsi" w:hAnsiTheme="minorHAnsi" w:cstheme="minorHAnsi"/>
          <w:sz w:val="22"/>
          <w:szCs w:val="22"/>
        </w:rPr>
      </w:pPr>
      <w:r w:rsidRPr="006046A7">
        <w:rPr>
          <w:rFonts w:asciiTheme="minorHAnsi" w:hAnsiTheme="minorHAnsi" w:cstheme="minorHAnsi"/>
          <w:sz w:val="22"/>
          <w:szCs w:val="22"/>
        </w:rPr>
        <w:t>Protect Your People. Strengthen Your Business.</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Your employees are at the heart of your organisation.</w:t>
      </w:r>
    </w:p>
    <w:p w:rsidR="006046A7"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 xml:space="preserve">An unexpected accident can create serious financial challenges for an employee and their family. A suitable </w:t>
      </w:r>
      <w:r w:rsidRPr="006046A7">
        <w:rPr>
          <w:rStyle w:val="Strong"/>
          <w:rFonts w:asciiTheme="minorHAnsi" w:hAnsiTheme="minorHAnsi" w:cstheme="minorHAnsi"/>
          <w:sz w:val="22"/>
          <w:szCs w:val="22"/>
        </w:rPr>
        <w:t>Group Personal Accident Insurance</w:t>
      </w:r>
      <w:r w:rsidRPr="006046A7">
        <w:rPr>
          <w:rFonts w:asciiTheme="minorHAnsi" w:hAnsiTheme="minorHAnsi" w:cstheme="minorHAnsi"/>
          <w:sz w:val="22"/>
          <w:szCs w:val="22"/>
        </w:rPr>
        <w:t xml:space="preserve"> policy can provide valuable financial protection against covered accidental events.</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Give your employees an added layer of financial security with Policy Adda.</w: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Get a Group Personal Accident Insurance Quote</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Policy Adda</w:t>
      </w:r>
      <w:r w:rsidRPr="006046A7">
        <w:rPr>
          <w:rFonts w:asciiTheme="minorHAnsi" w:hAnsiTheme="minorHAnsi" w:cstheme="minorHAnsi"/>
          <w:sz w:val="22"/>
          <w:szCs w:val="22"/>
        </w:rPr>
        <w:br/>
        <w:t>Your Insurance Partner for Smarter Protection</w:t>
      </w:r>
    </w:p>
    <w:p w:rsidR="006046A7" w:rsidRPr="006046A7" w:rsidRDefault="006046A7" w:rsidP="006046A7">
      <w:pPr>
        <w:pStyle w:val="NormalWeb"/>
        <w:rPr>
          <w:rFonts w:asciiTheme="minorHAnsi" w:hAnsiTheme="minorHAnsi" w:cstheme="minorHAnsi"/>
          <w:sz w:val="22"/>
          <w:szCs w:val="22"/>
        </w:rPr>
      </w:pPr>
      <w:r w:rsidRPr="006046A7">
        <w:rPr>
          <w:rStyle w:val="Strong"/>
          <w:rFonts w:asciiTheme="minorHAnsi" w:hAnsiTheme="minorHAnsi" w:cstheme="minorHAnsi"/>
          <w:sz w:val="22"/>
          <w:szCs w:val="22"/>
        </w:rPr>
        <w:t>Website:</w:t>
      </w:r>
      <w:r w:rsidRPr="006046A7">
        <w:rPr>
          <w:rFonts w:asciiTheme="minorHAnsi" w:hAnsiTheme="minorHAnsi" w:cstheme="minorHAnsi"/>
          <w:sz w:val="22"/>
          <w:szCs w:val="22"/>
        </w:rPr>
        <w:t xml:space="preserve"> </w:t>
      </w:r>
      <w:hyperlink r:id="rId5" w:history="1">
        <w:r w:rsidRPr="006046A7">
          <w:rPr>
            <w:rStyle w:val="Hyperlink"/>
            <w:rFonts w:asciiTheme="minorHAnsi" w:hAnsiTheme="minorHAnsi" w:cstheme="minorHAnsi"/>
            <w:sz w:val="22"/>
            <w:szCs w:val="22"/>
          </w:rPr>
          <w:t>www.policyadda.co.in</w:t>
        </w:r>
      </w:hyperlink>
      <w:r w:rsidRPr="006046A7">
        <w:rPr>
          <w:rFonts w:asciiTheme="minorHAnsi" w:hAnsiTheme="minorHAnsi" w:cstheme="minorHAnsi"/>
          <w:sz w:val="22"/>
          <w:szCs w:val="22"/>
        </w:rPr>
        <w:br/>
      </w:r>
      <w:r w:rsidRPr="006046A7">
        <w:rPr>
          <w:rStyle w:val="Strong"/>
          <w:rFonts w:asciiTheme="minorHAnsi" w:hAnsiTheme="minorHAnsi" w:cstheme="minorHAnsi"/>
          <w:sz w:val="22"/>
          <w:szCs w:val="22"/>
        </w:rPr>
        <w:t>Email:</w:t>
      </w:r>
      <w:r w:rsidRPr="006046A7">
        <w:rPr>
          <w:rFonts w:asciiTheme="minorHAnsi" w:hAnsiTheme="minorHAnsi" w:cstheme="minorHAnsi"/>
          <w:sz w:val="22"/>
          <w:szCs w:val="22"/>
        </w:rPr>
        <w:t xml:space="preserve"> </w:t>
      </w:r>
      <w:bookmarkStart w:id="0" w:name="_GoBack"/>
      <w:bookmarkEnd w:id="0"/>
      <w:r w:rsidR="00372DA6">
        <w:rPr>
          <w:rFonts w:asciiTheme="minorHAnsi" w:hAnsiTheme="minorHAnsi" w:cstheme="minorHAnsi"/>
          <w:sz w:val="22"/>
          <w:szCs w:val="22"/>
        </w:rPr>
        <w:fldChar w:fldCharType="begin"/>
      </w:r>
      <w:r w:rsidR="00372DA6">
        <w:rPr>
          <w:rFonts w:asciiTheme="minorHAnsi" w:hAnsiTheme="minorHAnsi" w:cstheme="minorHAnsi"/>
          <w:sz w:val="22"/>
          <w:szCs w:val="22"/>
        </w:rPr>
        <w:instrText xml:space="preserve"> HYPERLINK "mailto:</w:instrText>
      </w:r>
      <w:r w:rsidR="00372DA6" w:rsidRPr="00372DA6">
        <w:rPr>
          <w:rFonts w:asciiTheme="minorHAnsi" w:hAnsiTheme="minorHAnsi" w:cstheme="minorHAnsi"/>
          <w:sz w:val="22"/>
          <w:szCs w:val="22"/>
        </w:rPr>
        <w:instrText>sales@policyadda.co.in</w:instrText>
      </w:r>
      <w:r w:rsidR="00372DA6">
        <w:rPr>
          <w:rFonts w:asciiTheme="minorHAnsi" w:hAnsiTheme="minorHAnsi" w:cstheme="minorHAnsi"/>
          <w:sz w:val="22"/>
          <w:szCs w:val="22"/>
        </w:rPr>
        <w:instrText xml:space="preserve">" </w:instrText>
      </w:r>
      <w:r w:rsidR="00372DA6">
        <w:rPr>
          <w:rFonts w:asciiTheme="minorHAnsi" w:hAnsiTheme="minorHAnsi" w:cstheme="minorHAnsi"/>
          <w:sz w:val="22"/>
          <w:szCs w:val="22"/>
        </w:rPr>
        <w:fldChar w:fldCharType="separate"/>
      </w:r>
      <w:r w:rsidR="00372DA6" w:rsidRPr="00AE0107">
        <w:rPr>
          <w:rStyle w:val="Hyperlink"/>
          <w:rFonts w:asciiTheme="minorHAnsi" w:hAnsiTheme="minorHAnsi" w:cstheme="minorHAnsi"/>
          <w:sz w:val="22"/>
          <w:szCs w:val="22"/>
        </w:rPr>
        <w:t>sales@policyadda.co.in</w:t>
      </w:r>
      <w:r w:rsidR="00372DA6">
        <w:rPr>
          <w:rFonts w:asciiTheme="minorHAnsi" w:hAnsiTheme="minorHAnsi" w:cstheme="minorHAnsi"/>
          <w:sz w:val="22"/>
          <w:szCs w:val="22"/>
        </w:rPr>
        <w:fldChar w:fldCharType="end"/>
      </w:r>
      <w:r w:rsidRPr="006046A7">
        <w:rPr>
          <w:rFonts w:asciiTheme="minorHAnsi" w:hAnsiTheme="minorHAnsi" w:cstheme="minorHAnsi"/>
          <w:sz w:val="22"/>
          <w:szCs w:val="22"/>
        </w:rPr>
        <w:br/>
      </w:r>
      <w:r w:rsidRPr="006046A7">
        <w:rPr>
          <w:rStyle w:val="Strong"/>
          <w:rFonts w:asciiTheme="minorHAnsi" w:hAnsiTheme="minorHAnsi" w:cstheme="minorHAnsi"/>
          <w:sz w:val="22"/>
          <w:szCs w:val="22"/>
        </w:rPr>
        <w:t>Contact:</w:t>
      </w:r>
      <w:r w:rsidRPr="006046A7">
        <w:rPr>
          <w:rFonts w:asciiTheme="minorHAnsi" w:hAnsiTheme="minorHAnsi" w:cstheme="minorHAnsi"/>
          <w:sz w:val="22"/>
          <w:szCs w:val="22"/>
        </w:rPr>
        <w:t xml:space="preserve"> +91-9135870807 | +91-7677888748</w:t>
      </w:r>
    </w:p>
    <w:p w:rsidR="006046A7" w:rsidRPr="006046A7" w:rsidRDefault="006046A7" w:rsidP="006046A7">
      <w:pPr>
        <w:rPr>
          <w:rFonts w:cstheme="minorHAnsi"/>
        </w:rPr>
      </w:pPr>
      <w:r w:rsidRPr="006046A7">
        <w:rPr>
          <w:rFonts w:cstheme="minorHAnsi"/>
        </w:rPr>
        <w:pict>
          <v:rect id="_x0000_i1040" style="width:0;height:1.5pt" o:hralign="center" o:hrstd="t" o:hr="t" fillcolor="#a0a0a0" stroked="f"/>
        </w:pict>
      </w:r>
    </w:p>
    <w:p w:rsidR="006046A7" w:rsidRPr="006046A7" w:rsidRDefault="006046A7" w:rsidP="006046A7">
      <w:pPr>
        <w:pStyle w:val="Heading3"/>
        <w:rPr>
          <w:rFonts w:asciiTheme="minorHAnsi" w:hAnsiTheme="minorHAnsi" w:cstheme="minorHAnsi"/>
          <w:sz w:val="22"/>
          <w:szCs w:val="22"/>
        </w:rPr>
      </w:pPr>
      <w:r w:rsidRPr="006046A7">
        <w:rPr>
          <w:rFonts w:asciiTheme="minorHAnsi" w:hAnsiTheme="minorHAnsi" w:cstheme="minorHAnsi"/>
          <w:sz w:val="22"/>
          <w:szCs w:val="22"/>
        </w:rPr>
        <w:t>Disclaimer</w:t>
      </w:r>
    </w:p>
    <w:p w:rsidR="00E546B5" w:rsidRPr="006046A7" w:rsidRDefault="006046A7" w:rsidP="006046A7">
      <w:pPr>
        <w:pStyle w:val="NormalWeb"/>
        <w:rPr>
          <w:rFonts w:asciiTheme="minorHAnsi" w:hAnsiTheme="minorHAnsi" w:cstheme="minorHAnsi"/>
          <w:sz w:val="22"/>
          <w:szCs w:val="22"/>
        </w:rPr>
      </w:pPr>
      <w:r w:rsidRPr="006046A7">
        <w:rPr>
          <w:rFonts w:asciiTheme="minorHAnsi" w:hAnsiTheme="minorHAnsi" w:cstheme="minorHAnsi"/>
          <w:sz w:val="22"/>
          <w:szCs w:val="22"/>
        </w:rPr>
        <w:t xml:space="preserve">Policy Adda acts as an insurance broker/intermediary and facilitates insurance products offered by authorised insurance companies. Insurance products, coverage, benefits, terms, conditions, exclusions, deductibles, premiums and add-on covers are subject to the respective insurer's underwriting guidelines </w:t>
      </w:r>
      <w:r w:rsidRPr="006046A7">
        <w:rPr>
          <w:rFonts w:asciiTheme="minorHAnsi" w:hAnsiTheme="minorHAnsi" w:cstheme="minorHAnsi"/>
          <w:sz w:val="22"/>
          <w:szCs w:val="22"/>
        </w:rPr>
        <w:lastRenderedPageBreak/>
        <w:t>and policy wording. Product availability does not guarantee acceptance of risk or claim settlement. Claims are assessed and settled by the respective insurance company in accordance with the applicable policy terms and conditions and prevailing regulations.</w:t>
      </w:r>
    </w:p>
    <w:sectPr w:rsidR="00E546B5" w:rsidRPr="006046A7"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FC0E6A"/>
    <w:multiLevelType w:val="multilevel"/>
    <w:tmpl w:val="4194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733D7"/>
    <w:multiLevelType w:val="multilevel"/>
    <w:tmpl w:val="D3BA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E778C"/>
    <w:multiLevelType w:val="multilevel"/>
    <w:tmpl w:val="2A2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6625D"/>
    <w:multiLevelType w:val="multilevel"/>
    <w:tmpl w:val="C376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5B222E"/>
    <w:multiLevelType w:val="multilevel"/>
    <w:tmpl w:val="114E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FC0FDB"/>
    <w:multiLevelType w:val="multilevel"/>
    <w:tmpl w:val="F59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0721A"/>
    <w:multiLevelType w:val="multilevel"/>
    <w:tmpl w:val="3B04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270B2"/>
    <w:multiLevelType w:val="multilevel"/>
    <w:tmpl w:val="4944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B49AB"/>
    <w:multiLevelType w:val="multilevel"/>
    <w:tmpl w:val="BE1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07B39"/>
    <w:multiLevelType w:val="multilevel"/>
    <w:tmpl w:val="328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525515"/>
    <w:multiLevelType w:val="multilevel"/>
    <w:tmpl w:val="7E22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A121A"/>
    <w:multiLevelType w:val="multilevel"/>
    <w:tmpl w:val="4508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C51CC"/>
    <w:multiLevelType w:val="multilevel"/>
    <w:tmpl w:val="670CB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07A11"/>
    <w:multiLevelType w:val="multilevel"/>
    <w:tmpl w:val="6236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8D4C70"/>
    <w:multiLevelType w:val="multilevel"/>
    <w:tmpl w:val="629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3C53D1"/>
    <w:multiLevelType w:val="multilevel"/>
    <w:tmpl w:val="981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8077BC"/>
    <w:multiLevelType w:val="multilevel"/>
    <w:tmpl w:val="65F4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8"/>
  </w:num>
  <w:num w:numId="3">
    <w:abstractNumId w:val="18"/>
  </w:num>
  <w:num w:numId="4">
    <w:abstractNumId w:val="9"/>
  </w:num>
  <w:num w:numId="5">
    <w:abstractNumId w:val="6"/>
  </w:num>
  <w:num w:numId="6">
    <w:abstractNumId w:val="15"/>
  </w:num>
  <w:num w:numId="7">
    <w:abstractNumId w:val="22"/>
  </w:num>
  <w:num w:numId="8">
    <w:abstractNumId w:val="5"/>
  </w:num>
  <w:num w:numId="9">
    <w:abstractNumId w:val="26"/>
  </w:num>
  <w:num w:numId="10">
    <w:abstractNumId w:val="4"/>
  </w:num>
  <w:num w:numId="11">
    <w:abstractNumId w:val="11"/>
  </w:num>
  <w:num w:numId="12">
    <w:abstractNumId w:val="7"/>
  </w:num>
  <w:num w:numId="13">
    <w:abstractNumId w:val="25"/>
  </w:num>
  <w:num w:numId="14">
    <w:abstractNumId w:val="24"/>
  </w:num>
  <w:num w:numId="15">
    <w:abstractNumId w:val="16"/>
  </w:num>
  <w:num w:numId="16">
    <w:abstractNumId w:val="0"/>
  </w:num>
  <w:num w:numId="17">
    <w:abstractNumId w:val="20"/>
  </w:num>
  <w:num w:numId="18">
    <w:abstractNumId w:val="23"/>
  </w:num>
  <w:num w:numId="19">
    <w:abstractNumId w:val="12"/>
  </w:num>
  <w:num w:numId="20">
    <w:abstractNumId w:val="21"/>
  </w:num>
  <w:num w:numId="21">
    <w:abstractNumId w:val="19"/>
  </w:num>
  <w:num w:numId="22">
    <w:abstractNumId w:val="3"/>
  </w:num>
  <w:num w:numId="23">
    <w:abstractNumId w:val="29"/>
  </w:num>
  <w:num w:numId="24">
    <w:abstractNumId w:val="14"/>
  </w:num>
  <w:num w:numId="25">
    <w:abstractNumId w:val="28"/>
  </w:num>
  <w:num w:numId="26">
    <w:abstractNumId w:val="2"/>
  </w:num>
  <w:num w:numId="27">
    <w:abstractNumId w:val="10"/>
  </w:num>
  <w:num w:numId="28">
    <w:abstractNumId w:val="1"/>
  </w:num>
  <w:num w:numId="29">
    <w:abstractNumId w:val="17"/>
  </w:num>
  <w:num w:numId="30">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0F79FB"/>
    <w:rsid w:val="001001AA"/>
    <w:rsid w:val="00104DB0"/>
    <w:rsid w:val="0011499B"/>
    <w:rsid w:val="00117382"/>
    <w:rsid w:val="00157D65"/>
    <w:rsid w:val="00164D15"/>
    <w:rsid w:val="00186E47"/>
    <w:rsid w:val="001A159B"/>
    <w:rsid w:val="001B4048"/>
    <w:rsid w:val="001C4564"/>
    <w:rsid w:val="001F076B"/>
    <w:rsid w:val="001F1530"/>
    <w:rsid w:val="001F4A74"/>
    <w:rsid w:val="00203F80"/>
    <w:rsid w:val="00217EE2"/>
    <w:rsid w:val="002257B2"/>
    <w:rsid w:val="00227A2B"/>
    <w:rsid w:val="002472C4"/>
    <w:rsid w:val="002637BA"/>
    <w:rsid w:val="002B7B86"/>
    <w:rsid w:val="002C3D0F"/>
    <w:rsid w:val="002C6078"/>
    <w:rsid w:val="002E3342"/>
    <w:rsid w:val="003064D0"/>
    <w:rsid w:val="00330296"/>
    <w:rsid w:val="003317FC"/>
    <w:rsid w:val="00363E80"/>
    <w:rsid w:val="00364F1B"/>
    <w:rsid w:val="00364F30"/>
    <w:rsid w:val="00372DA6"/>
    <w:rsid w:val="00384EDA"/>
    <w:rsid w:val="003A150F"/>
    <w:rsid w:val="003B49E5"/>
    <w:rsid w:val="003B6281"/>
    <w:rsid w:val="003B67C7"/>
    <w:rsid w:val="003C104A"/>
    <w:rsid w:val="003C1401"/>
    <w:rsid w:val="003C3B62"/>
    <w:rsid w:val="003D0AB2"/>
    <w:rsid w:val="003E3272"/>
    <w:rsid w:val="00402FEB"/>
    <w:rsid w:val="0040550E"/>
    <w:rsid w:val="00406B06"/>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6A7"/>
    <w:rsid w:val="00604836"/>
    <w:rsid w:val="0062030D"/>
    <w:rsid w:val="006207C8"/>
    <w:rsid w:val="00620D0D"/>
    <w:rsid w:val="00636D7B"/>
    <w:rsid w:val="006511E6"/>
    <w:rsid w:val="0067334E"/>
    <w:rsid w:val="006A582F"/>
    <w:rsid w:val="006B4182"/>
    <w:rsid w:val="006D41F0"/>
    <w:rsid w:val="006D4DE8"/>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27281"/>
    <w:rsid w:val="008366F8"/>
    <w:rsid w:val="00845B31"/>
    <w:rsid w:val="008561DE"/>
    <w:rsid w:val="00861FE1"/>
    <w:rsid w:val="00863258"/>
    <w:rsid w:val="008656E6"/>
    <w:rsid w:val="008658E5"/>
    <w:rsid w:val="00871B1F"/>
    <w:rsid w:val="0088221B"/>
    <w:rsid w:val="0088757B"/>
    <w:rsid w:val="008A2BD3"/>
    <w:rsid w:val="008B30B6"/>
    <w:rsid w:val="008B46CE"/>
    <w:rsid w:val="008B4904"/>
    <w:rsid w:val="008B7BF3"/>
    <w:rsid w:val="008B7EF4"/>
    <w:rsid w:val="008C161A"/>
    <w:rsid w:val="008C6740"/>
    <w:rsid w:val="008D2742"/>
    <w:rsid w:val="008D7AE1"/>
    <w:rsid w:val="008E0DC6"/>
    <w:rsid w:val="008E10CE"/>
    <w:rsid w:val="00903AE0"/>
    <w:rsid w:val="00905C83"/>
    <w:rsid w:val="0093535C"/>
    <w:rsid w:val="009542AD"/>
    <w:rsid w:val="009611EB"/>
    <w:rsid w:val="00963A54"/>
    <w:rsid w:val="00965389"/>
    <w:rsid w:val="00966686"/>
    <w:rsid w:val="009833BF"/>
    <w:rsid w:val="009955F8"/>
    <w:rsid w:val="009A29E3"/>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3F0D"/>
    <w:rsid w:val="00B3405C"/>
    <w:rsid w:val="00B3765C"/>
    <w:rsid w:val="00B455FD"/>
    <w:rsid w:val="00B55DC1"/>
    <w:rsid w:val="00B63993"/>
    <w:rsid w:val="00B73EEA"/>
    <w:rsid w:val="00B740BC"/>
    <w:rsid w:val="00B74D60"/>
    <w:rsid w:val="00B8095F"/>
    <w:rsid w:val="00BA67D3"/>
    <w:rsid w:val="00BC5E9A"/>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5C4"/>
    <w:rsid w:val="00CD7858"/>
    <w:rsid w:val="00CE0F63"/>
    <w:rsid w:val="00CE2324"/>
    <w:rsid w:val="00CE4FDB"/>
    <w:rsid w:val="00CF0E0B"/>
    <w:rsid w:val="00D21891"/>
    <w:rsid w:val="00D3739E"/>
    <w:rsid w:val="00D53D00"/>
    <w:rsid w:val="00D57712"/>
    <w:rsid w:val="00D666A2"/>
    <w:rsid w:val="00D749EB"/>
    <w:rsid w:val="00D845B6"/>
    <w:rsid w:val="00D961A7"/>
    <w:rsid w:val="00DA16BC"/>
    <w:rsid w:val="00DA5B36"/>
    <w:rsid w:val="00DC7613"/>
    <w:rsid w:val="00DD5845"/>
    <w:rsid w:val="00DE3197"/>
    <w:rsid w:val="00E12921"/>
    <w:rsid w:val="00E12F6B"/>
    <w:rsid w:val="00E26163"/>
    <w:rsid w:val="00E511A3"/>
    <w:rsid w:val="00E546B5"/>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151BE"/>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 w:type="paragraph" w:customStyle="1" w:styleId="isselectedend">
    <w:name w:val="isselectedend"/>
    <w:basedOn w:val="Normal"/>
    <w:rsid w:val="008B7BF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239365328">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960192038">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44901148">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872844248">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157188">
      <w:bodyDiv w:val="1"/>
      <w:marLeft w:val="0"/>
      <w:marRight w:val="0"/>
      <w:marTop w:val="0"/>
      <w:marBottom w:val="0"/>
      <w:divBdr>
        <w:top w:val="none" w:sz="0" w:space="0" w:color="auto"/>
        <w:left w:val="none" w:sz="0" w:space="0" w:color="auto"/>
        <w:bottom w:val="none" w:sz="0" w:space="0" w:color="auto"/>
        <w:right w:val="none" w:sz="0" w:space="0" w:color="auto"/>
      </w:divBdr>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540</TotalTime>
  <Pages>15</Pages>
  <Words>2484</Words>
  <Characters>14164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592</cp:revision>
  <dcterms:created xsi:type="dcterms:W3CDTF">2026-09-08T08:14:00Z</dcterms:created>
  <dcterms:modified xsi:type="dcterms:W3CDTF">2026-09-14T12:39:00Z</dcterms:modified>
</cp:coreProperties>
</file>