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937ACE" w:rsidRDefault="00474BBA" w:rsidP="006D4DE8">
      <w:pPr>
        <w:spacing w:after="0" w:line="276" w:lineRule="auto"/>
        <w:jc w:val="center"/>
        <w:rPr>
          <w:b/>
          <w:highlight w:val="yellow"/>
          <w:lang w:val="en-US"/>
        </w:rPr>
      </w:pPr>
      <w:r w:rsidRPr="00937ACE">
        <w:rPr>
          <w:b/>
          <w:highlight w:val="yellow"/>
          <w:lang w:val="en-US"/>
        </w:rPr>
        <w:t xml:space="preserve">Contents- </w:t>
      </w:r>
      <w:r w:rsidR="00937ACE" w:rsidRPr="00937ACE">
        <w:rPr>
          <w:b/>
          <w:highlight w:val="yellow"/>
          <w:lang w:val="en-US"/>
        </w:rPr>
        <w:t>Workmen's Compensation Insurance</w:t>
      </w:r>
    </w:p>
    <w:p w:rsidR="00AE100A" w:rsidRDefault="00AE100A" w:rsidP="006D4DE8">
      <w:pPr>
        <w:spacing w:after="0" w:line="276" w:lineRule="auto"/>
        <w:jc w:val="center"/>
        <w:rPr>
          <w:highlight w:val="yellow"/>
          <w:lang w:val="en-US"/>
        </w:rPr>
      </w:pPr>
    </w:p>
    <w:p w:rsidR="00CA0437" w:rsidRPr="003C104A" w:rsidRDefault="007C1E21" w:rsidP="003C104A">
      <w:pPr>
        <w:spacing w:before="100" w:beforeAutospacing="1" w:after="100" w:afterAutospacing="1" w:line="240" w:lineRule="auto"/>
        <w:outlineLvl w:val="2"/>
        <w:rPr>
          <w:rFonts w:eastAsia="Times New Roman" w:cstheme="minorHAnsi"/>
          <w:b/>
          <w:bCs/>
          <w:lang w:eastAsia="en-IN"/>
        </w:rPr>
      </w:pPr>
      <w:r w:rsidRPr="007C1E21">
        <w:rPr>
          <w:rFonts w:cstheme="minorHAnsi"/>
          <w:b/>
        </w:rPr>
        <w:t>Protect Your W</w:t>
      </w:r>
      <w:r>
        <w:rPr>
          <w:rFonts w:cstheme="minorHAnsi"/>
          <w:b/>
        </w:rPr>
        <w:t>orkforce. Protect Your Business</w:t>
      </w:r>
      <w:bookmarkStart w:id="0" w:name="_GoBack"/>
      <w:bookmarkEnd w:id="0"/>
      <w:r w:rsidR="003C104A" w:rsidRPr="00330296">
        <w:rPr>
          <w:rFonts w:eastAsia="Times New Roman" w:cstheme="minorHAnsi"/>
          <w:b/>
          <w:bCs/>
          <w:lang w:eastAsia="en-IN"/>
        </w:rPr>
        <w:t>.</w:t>
      </w:r>
      <w:r w:rsidR="00F377DD">
        <w:rPr>
          <w:rFonts w:cstheme="minorHAnsi"/>
          <w:b/>
        </w:rPr>
        <w:tab/>
      </w:r>
      <w:r w:rsidR="00F377DD">
        <w:rPr>
          <w:rFonts w:cstheme="minorHAnsi"/>
          <w:b/>
        </w:rPr>
        <w:tab/>
      </w:r>
      <w:r w:rsidR="00F377DD">
        <w:rPr>
          <w:rFonts w:cstheme="minorHAnsi"/>
          <w:b/>
        </w:rPr>
        <w:tab/>
      </w:r>
      <w:r w:rsidR="003E3272" w:rsidRPr="003C104A">
        <w:rPr>
          <w:rFonts w:cstheme="minorHAnsi"/>
          <w:b/>
        </w:rPr>
        <w:t xml:space="preserve">*****Compare </w:t>
      </w:r>
      <w:r w:rsidR="00F377DD" w:rsidRPr="00F377DD">
        <w:rPr>
          <w:rFonts w:cstheme="minorHAnsi"/>
          <w:b/>
        </w:rPr>
        <w:t>Workmen's Compensation Insurance</w:t>
      </w:r>
      <w:r w:rsidR="00F377DD">
        <w:rPr>
          <w:rFonts w:cstheme="minorHAnsi"/>
          <w:b/>
        </w:rPr>
        <w:t xml:space="preserve"> </w:t>
      </w:r>
      <w:r w:rsidR="003E3272" w:rsidRPr="003C104A">
        <w:rPr>
          <w:rFonts w:cstheme="minorHAnsi"/>
          <w:b/>
        </w:rPr>
        <w:t>Plans → (</w:t>
      </w:r>
      <w:r w:rsidR="003E3272" w:rsidRPr="003C104A">
        <w:rPr>
          <w:rFonts w:cstheme="minorHAnsi"/>
          <w:b/>
          <w:color w:val="1F4E79" w:themeColor="accent1" w:themeShade="80"/>
        </w:rPr>
        <w:t>Form</w:t>
      </w:r>
      <w:r w:rsidR="003E3272" w:rsidRPr="003C104A">
        <w:rPr>
          <w:rFonts w:cstheme="minorHAnsi"/>
          <w:b/>
        </w:rPr>
        <w:t>)*****</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 xml:space="preserve">Protect your employees and your business from the financial impact of workplace accidents and occupational injuries with </w:t>
      </w:r>
      <w:r w:rsidRPr="00E242C3">
        <w:rPr>
          <w:rStyle w:val="Strong"/>
          <w:rFonts w:asciiTheme="minorHAnsi" w:hAnsiTheme="minorHAnsi" w:cstheme="minorHAnsi"/>
          <w:sz w:val="22"/>
          <w:szCs w:val="22"/>
        </w:rPr>
        <w:t>Workmen’s Compensation Insurance</w:t>
      </w:r>
      <w:r w:rsidRPr="00E242C3">
        <w:rPr>
          <w:rFonts w:asciiTheme="minorHAnsi" w:hAnsiTheme="minorHAnsi" w:cstheme="minorHAnsi"/>
          <w:sz w:val="22"/>
          <w:szCs w:val="22"/>
        </w:rPr>
        <w:t>.</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 xml:space="preserve">Workmen’s Compensation Insurance, also known as </w:t>
      </w:r>
      <w:r w:rsidRPr="00E242C3">
        <w:rPr>
          <w:rStyle w:val="Strong"/>
          <w:rFonts w:asciiTheme="minorHAnsi" w:hAnsiTheme="minorHAnsi" w:cstheme="minorHAnsi"/>
          <w:sz w:val="22"/>
          <w:szCs w:val="22"/>
        </w:rPr>
        <w:t>Employees’ Compensation Insurance</w:t>
      </w:r>
      <w:r w:rsidRPr="00E242C3">
        <w:rPr>
          <w:rFonts w:asciiTheme="minorHAnsi" w:hAnsiTheme="minorHAnsi" w:cstheme="minorHAnsi"/>
          <w:sz w:val="22"/>
          <w:szCs w:val="22"/>
        </w:rPr>
        <w:t>, is designed to provide financial protection to employers against their liability towards eligible employees for work-related accidents, injuries, disabilities or death, subject to the applicable law, policy terms, conditions and exclusions.</w:t>
      </w:r>
    </w:p>
    <w:p w:rsidR="00015E71"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 xml:space="preserve">At </w:t>
      </w:r>
      <w:r w:rsidRPr="00E242C3">
        <w:rPr>
          <w:rStyle w:val="Strong"/>
          <w:rFonts w:asciiTheme="minorHAnsi" w:hAnsiTheme="minorHAnsi" w:cstheme="minorHAnsi"/>
          <w:sz w:val="22"/>
          <w:szCs w:val="22"/>
        </w:rPr>
        <w:t xml:space="preserve">Policy </w:t>
      </w:r>
      <w:proofErr w:type="spellStart"/>
      <w:r w:rsidRPr="00E242C3">
        <w:rPr>
          <w:rStyle w:val="Strong"/>
          <w:rFonts w:asciiTheme="minorHAnsi" w:hAnsiTheme="minorHAnsi" w:cstheme="minorHAnsi"/>
          <w:sz w:val="22"/>
          <w:szCs w:val="22"/>
        </w:rPr>
        <w:t>Adda</w:t>
      </w:r>
      <w:proofErr w:type="spellEnd"/>
      <w:r w:rsidRPr="00E242C3">
        <w:rPr>
          <w:rFonts w:asciiTheme="minorHAnsi" w:hAnsiTheme="minorHAnsi" w:cstheme="minorHAnsi"/>
          <w:sz w:val="22"/>
          <w:szCs w:val="22"/>
        </w:rPr>
        <w:t>, we help businesses understand their employee-related liability exposures and explore suitable insurance options from authorised insurers.</w:t>
      </w:r>
    </w:p>
    <w:p w:rsidR="00726A6A" w:rsidRDefault="00384EDA" w:rsidP="00726A6A">
      <w:pPr>
        <w:spacing w:after="0" w:line="240" w:lineRule="auto"/>
        <w:jc w:val="center"/>
        <w:rPr>
          <w:rFonts w:cstheme="minorHAnsi"/>
        </w:rPr>
      </w:pPr>
      <w:r>
        <w:rPr>
          <w:rFonts w:cstheme="minorHAnsi"/>
        </w:rPr>
        <w:t>**************************************** Auto Scrolling Banners****************************************************</w:t>
      </w:r>
    </w:p>
    <w:p w:rsidR="00D4525A" w:rsidRPr="00E242C3" w:rsidRDefault="00D4525A" w:rsidP="00E242C3">
      <w:pPr>
        <w:spacing w:after="0" w:line="240" w:lineRule="auto"/>
        <w:jc w:val="center"/>
        <w:rPr>
          <w:rFonts w:cstheme="minorHAnsi"/>
        </w:rPr>
      </w:pPr>
    </w:p>
    <w:p w:rsidR="00E242C3" w:rsidRPr="00E242C3" w:rsidRDefault="00E242C3" w:rsidP="00E242C3">
      <w:pPr>
        <w:pStyle w:val="Heading2"/>
        <w:rPr>
          <w:rFonts w:asciiTheme="minorHAnsi" w:hAnsiTheme="minorHAnsi" w:cstheme="minorHAnsi"/>
          <w:sz w:val="22"/>
          <w:szCs w:val="22"/>
        </w:rPr>
      </w:pPr>
      <w:r w:rsidRPr="00E242C3">
        <w:rPr>
          <w:rFonts w:asciiTheme="minorHAnsi" w:hAnsiTheme="minorHAnsi" w:cstheme="minorHAnsi"/>
          <w:sz w:val="22"/>
          <w:szCs w:val="22"/>
        </w:rPr>
        <w:t>What is Workmen’s Compensation Insurance?</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 xml:space="preserve">Workmen’s Compensation Insurance is a commercial insurance policy designed to cover an employer’s legal liability arising from certain </w:t>
      </w:r>
      <w:r w:rsidRPr="00E242C3">
        <w:rPr>
          <w:rStyle w:val="Strong"/>
          <w:rFonts w:asciiTheme="minorHAnsi" w:hAnsiTheme="minorHAnsi" w:cstheme="minorHAnsi"/>
          <w:sz w:val="22"/>
          <w:szCs w:val="22"/>
        </w:rPr>
        <w:t>work-related bodily injuries, occupational accidents, disabilities or death of employees</w:t>
      </w:r>
      <w:r w:rsidRPr="00E242C3">
        <w:rPr>
          <w:rFonts w:asciiTheme="minorHAnsi" w:hAnsiTheme="minorHAnsi" w:cstheme="minorHAnsi"/>
          <w:sz w:val="22"/>
          <w:szCs w:val="22"/>
        </w:rPr>
        <w:t>.</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If an employee suffers an injury while performing duties related to their employment, the employer may have financial and legal responsibilities under applicable laws.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This insurance can help protect the business from the financial burden associated with eligible compensation claims, subject to the policy wording and applicable regulations.</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In simple words:</w:t>
      </w:r>
    </w:p>
    <w:p w:rsidR="00E242C3" w:rsidRPr="00E242C3" w:rsidRDefault="00E242C3" w:rsidP="00E242C3">
      <w:pPr>
        <w:pStyle w:val="NormalWeb"/>
        <w:rPr>
          <w:rFonts w:asciiTheme="minorHAnsi" w:hAnsiTheme="minorHAnsi" w:cstheme="minorHAnsi"/>
          <w:sz w:val="22"/>
          <w:szCs w:val="22"/>
        </w:rPr>
      </w:pPr>
      <w:r w:rsidRPr="00E242C3">
        <w:rPr>
          <w:rStyle w:val="Strong"/>
          <w:rFonts w:asciiTheme="minorHAnsi" w:hAnsiTheme="minorHAnsi" w:cstheme="minorHAnsi"/>
          <w:sz w:val="22"/>
          <w:szCs w:val="22"/>
        </w:rPr>
        <w:t>Employee suffers a covered work-related injury → Employer may have a compensation liability → Workmen’s Compensation Insurance can help cover the insured liability, subject to policy terms.</w:t>
      </w:r>
    </w:p>
    <w:p w:rsidR="00E242C3" w:rsidRPr="00E242C3" w:rsidRDefault="00E242C3" w:rsidP="00E242C3">
      <w:pPr>
        <w:spacing w:line="240" w:lineRule="auto"/>
        <w:rPr>
          <w:rFonts w:cstheme="minorHAnsi"/>
        </w:rPr>
      </w:pPr>
      <w:r w:rsidRPr="00E242C3">
        <w:rPr>
          <w:rFonts w:cstheme="minorHAnsi"/>
        </w:rPr>
        <w:lastRenderedPageBreak/>
        <w:pict>
          <v:rect id="_x0000_i1424" style="width:0;height:1.5pt" o:hralign="center" o:hrstd="t" o:hr="t" fillcolor="#a0a0a0" stroked="f"/>
        </w:pict>
      </w:r>
    </w:p>
    <w:p w:rsidR="00E242C3" w:rsidRPr="00E242C3" w:rsidRDefault="00E242C3" w:rsidP="00E242C3">
      <w:pPr>
        <w:pStyle w:val="Heading1"/>
        <w:rPr>
          <w:rFonts w:asciiTheme="minorHAnsi" w:hAnsiTheme="minorHAnsi" w:cstheme="minorHAnsi"/>
          <w:sz w:val="22"/>
          <w:szCs w:val="22"/>
        </w:rPr>
      </w:pPr>
      <w:r w:rsidRPr="00E242C3">
        <w:rPr>
          <w:rFonts w:asciiTheme="minorHAnsi" w:hAnsiTheme="minorHAnsi" w:cstheme="minorHAnsi"/>
          <w:sz w:val="22"/>
          <w:szCs w:val="22"/>
        </w:rPr>
        <w:t>Why is Workmen’s Compensation Insurance Important?</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Employees are an essential part of every organisation, but workplaces can involve various risks depending on the nature of the business.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Construction sites, factories, warehouses, workshops, logistics operations, hotels, offices and other workplaces may expose employees to different occupational hazards.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A workplace accident can result in:</w:t>
      </w:r>
    </w:p>
    <w:p w:rsidR="00E242C3" w:rsidRPr="00E242C3" w:rsidRDefault="00E242C3" w:rsidP="00E242C3">
      <w:pPr>
        <w:numPr>
          <w:ilvl w:val="0"/>
          <w:numId w:val="28"/>
        </w:numPr>
        <w:spacing w:before="100" w:beforeAutospacing="1" w:after="100" w:afterAutospacing="1" w:line="240" w:lineRule="auto"/>
        <w:rPr>
          <w:rFonts w:cstheme="minorHAnsi"/>
        </w:rPr>
      </w:pPr>
      <w:r w:rsidRPr="00E242C3">
        <w:rPr>
          <w:rFonts w:cstheme="minorHAnsi"/>
        </w:rPr>
        <w:t xml:space="preserve">Employee injury </w:t>
      </w:r>
    </w:p>
    <w:p w:rsidR="00E242C3" w:rsidRPr="00E242C3" w:rsidRDefault="00E242C3" w:rsidP="00E242C3">
      <w:pPr>
        <w:numPr>
          <w:ilvl w:val="0"/>
          <w:numId w:val="28"/>
        </w:numPr>
        <w:spacing w:before="100" w:beforeAutospacing="1" w:after="100" w:afterAutospacing="1" w:line="240" w:lineRule="auto"/>
        <w:rPr>
          <w:rFonts w:cstheme="minorHAnsi"/>
        </w:rPr>
      </w:pPr>
      <w:r w:rsidRPr="00E242C3">
        <w:rPr>
          <w:rFonts w:cstheme="minorHAnsi"/>
        </w:rPr>
        <w:t xml:space="preserve">Temporary or permanent disability </w:t>
      </w:r>
    </w:p>
    <w:p w:rsidR="00E242C3" w:rsidRPr="00E242C3" w:rsidRDefault="00E242C3" w:rsidP="00E242C3">
      <w:pPr>
        <w:numPr>
          <w:ilvl w:val="0"/>
          <w:numId w:val="28"/>
        </w:numPr>
        <w:spacing w:before="100" w:beforeAutospacing="1" w:after="100" w:afterAutospacing="1" w:line="240" w:lineRule="auto"/>
        <w:rPr>
          <w:rFonts w:cstheme="minorHAnsi"/>
        </w:rPr>
      </w:pPr>
      <w:r w:rsidRPr="00E242C3">
        <w:rPr>
          <w:rFonts w:cstheme="minorHAnsi"/>
        </w:rPr>
        <w:t xml:space="preserve">Loss of earning capacity </w:t>
      </w:r>
    </w:p>
    <w:p w:rsidR="00E242C3" w:rsidRPr="00E242C3" w:rsidRDefault="00E242C3" w:rsidP="00E242C3">
      <w:pPr>
        <w:numPr>
          <w:ilvl w:val="0"/>
          <w:numId w:val="28"/>
        </w:numPr>
        <w:spacing w:before="100" w:beforeAutospacing="1" w:after="100" w:afterAutospacing="1" w:line="240" w:lineRule="auto"/>
        <w:rPr>
          <w:rFonts w:cstheme="minorHAnsi"/>
        </w:rPr>
      </w:pPr>
      <w:r w:rsidRPr="00E242C3">
        <w:rPr>
          <w:rFonts w:cstheme="minorHAnsi"/>
        </w:rPr>
        <w:t xml:space="preserve">Medical and related expenses </w:t>
      </w:r>
    </w:p>
    <w:p w:rsidR="00E242C3" w:rsidRPr="00E242C3" w:rsidRDefault="00E242C3" w:rsidP="00E242C3">
      <w:pPr>
        <w:numPr>
          <w:ilvl w:val="0"/>
          <w:numId w:val="28"/>
        </w:numPr>
        <w:spacing w:before="100" w:beforeAutospacing="1" w:after="100" w:afterAutospacing="1" w:line="240" w:lineRule="auto"/>
        <w:rPr>
          <w:rFonts w:cstheme="minorHAnsi"/>
        </w:rPr>
      </w:pPr>
      <w:r w:rsidRPr="00E242C3">
        <w:rPr>
          <w:rFonts w:cstheme="minorHAnsi"/>
        </w:rPr>
        <w:t xml:space="preserve">Compensation liability </w:t>
      </w:r>
    </w:p>
    <w:p w:rsidR="00E242C3" w:rsidRPr="00E242C3" w:rsidRDefault="00E242C3" w:rsidP="00E242C3">
      <w:pPr>
        <w:numPr>
          <w:ilvl w:val="0"/>
          <w:numId w:val="28"/>
        </w:numPr>
        <w:spacing w:before="100" w:beforeAutospacing="1" w:after="100" w:afterAutospacing="1" w:line="240" w:lineRule="auto"/>
        <w:rPr>
          <w:rFonts w:cstheme="minorHAnsi"/>
        </w:rPr>
      </w:pPr>
      <w:r w:rsidRPr="00E242C3">
        <w:rPr>
          <w:rFonts w:cstheme="minorHAnsi"/>
        </w:rPr>
        <w:t xml:space="preserve">Legal expenses </w:t>
      </w:r>
    </w:p>
    <w:p w:rsidR="00E242C3" w:rsidRPr="00E242C3" w:rsidRDefault="00E242C3" w:rsidP="00E242C3">
      <w:pPr>
        <w:numPr>
          <w:ilvl w:val="0"/>
          <w:numId w:val="28"/>
        </w:numPr>
        <w:spacing w:before="100" w:beforeAutospacing="1" w:after="100" w:afterAutospacing="1" w:line="240" w:lineRule="auto"/>
        <w:rPr>
          <w:rFonts w:cstheme="minorHAnsi"/>
        </w:rPr>
      </w:pPr>
      <w:r w:rsidRPr="00E242C3">
        <w:rPr>
          <w:rFonts w:cstheme="minorHAnsi"/>
        </w:rPr>
        <w:t xml:space="preserve">Financial pressure on the business </w:t>
      </w:r>
    </w:p>
    <w:p w:rsidR="00E242C3" w:rsidRPr="00E242C3" w:rsidRDefault="00E242C3" w:rsidP="00E242C3">
      <w:pPr>
        <w:numPr>
          <w:ilvl w:val="0"/>
          <w:numId w:val="28"/>
        </w:numPr>
        <w:spacing w:before="100" w:beforeAutospacing="1" w:after="100" w:afterAutospacing="1" w:line="240" w:lineRule="auto"/>
        <w:rPr>
          <w:rFonts w:cstheme="minorHAnsi"/>
        </w:rPr>
      </w:pPr>
      <w:r w:rsidRPr="00E242C3">
        <w:rPr>
          <w:rFonts w:cstheme="minorHAnsi"/>
        </w:rPr>
        <w:t xml:space="preserve">Business disruption </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Workmen’s Compensation Insurance helps businesses manage the financial implications of eligible employee compensation liabilities.</w:t>
      </w:r>
    </w:p>
    <w:p w:rsidR="00E242C3" w:rsidRPr="00E242C3" w:rsidRDefault="00E242C3" w:rsidP="00E242C3">
      <w:pPr>
        <w:spacing w:line="240" w:lineRule="auto"/>
        <w:rPr>
          <w:rFonts w:cstheme="minorHAnsi"/>
        </w:rPr>
      </w:pPr>
      <w:r w:rsidRPr="00E242C3">
        <w:rPr>
          <w:rFonts w:cstheme="minorHAnsi"/>
        </w:rPr>
        <w:pict>
          <v:rect id="_x0000_i1425" style="width:0;height:1.5pt" o:hralign="center" o:hrstd="t" o:hr="t" fillcolor="#a0a0a0" stroked="f"/>
        </w:pict>
      </w:r>
    </w:p>
    <w:p w:rsidR="00E242C3" w:rsidRPr="00E242C3" w:rsidRDefault="00E242C3" w:rsidP="00E242C3">
      <w:pPr>
        <w:pStyle w:val="Heading1"/>
        <w:rPr>
          <w:rFonts w:asciiTheme="minorHAnsi" w:hAnsiTheme="minorHAnsi" w:cstheme="minorHAnsi"/>
          <w:sz w:val="22"/>
          <w:szCs w:val="22"/>
        </w:rPr>
      </w:pPr>
      <w:r w:rsidRPr="00E242C3">
        <w:rPr>
          <w:rFonts w:asciiTheme="minorHAnsi" w:hAnsiTheme="minorHAnsi" w:cstheme="minorHAnsi"/>
          <w:sz w:val="22"/>
          <w:szCs w:val="22"/>
        </w:rPr>
        <w:t>Who Should Consider Workmen’s Compensation Insurance?</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This insurance can be relevant for businesses that employ workers or employees and may have workplace accident or occupational injury exposures.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It may be suitable for:</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t xml:space="preserve">Construction companies </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t xml:space="preserve">Contractors and subcontractors </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t xml:space="preserve">Manufacturing units </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lastRenderedPageBreak/>
        <w:t xml:space="preserve">Factories </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t xml:space="preserve">Engineering companies </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t xml:space="preserve">Warehouses </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t xml:space="preserve">Logistics companies </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t xml:space="preserve">Transport businesses </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t xml:space="preserve">Hotels and restaurants </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t xml:space="preserve">Retail businesses </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t xml:space="preserve">Security agencies </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t xml:space="preserve">Facility management companies </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t xml:space="preserve">Infrastructure companies </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t xml:space="preserve">Service organisations </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t xml:space="preserve">Project-based businesses </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t xml:space="preserve">Small and medium-sized enterprises </w:t>
      </w:r>
    </w:p>
    <w:p w:rsidR="00E242C3" w:rsidRPr="00E242C3" w:rsidRDefault="00E242C3" w:rsidP="00E242C3">
      <w:pPr>
        <w:numPr>
          <w:ilvl w:val="0"/>
          <w:numId w:val="29"/>
        </w:numPr>
        <w:spacing w:before="100" w:beforeAutospacing="1" w:after="100" w:afterAutospacing="1" w:line="240" w:lineRule="auto"/>
        <w:rPr>
          <w:rFonts w:cstheme="minorHAnsi"/>
        </w:rPr>
      </w:pPr>
      <w:r w:rsidRPr="00E242C3">
        <w:rPr>
          <w:rFonts w:cstheme="minorHAnsi"/>
        </w:rPr>
        <w:t xml:space="preserve">Other businesses employing eligible workers </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The appropriate policy structure depends on the nature of employment, work performed, employee categories, wages and applicable legal requirements.</w:t>
      </w:r>
    </w:p>
    <w:p w:rsidR="00E242C3" w:rsidRPr="00E242C3" w:rsidRDefault="00E242C3" w:rsidP="00E242C3">
      <w:pPr>
        <w:spacing w:line="240" w:lineRule="auto"/>
        <w:rPr>
          <w:rFonts w:cstheme="minorHAnsi"/>
        </w:rPr>
      </w:pPr>
      <w:r w:rsidRPr="00E242C3">
        <w:rPr>
          <w:rFonts w:cstheme="minorHAnsi"/>
        </w:rPr>
        <w:pict>
          <v:rect id="_x0000_i1426" style="width:0;height:1.5pt" o:hralign="center" o:hrstd="t" o:hr="t" fillcolor="#a0a0a0" stroked="f"/>
        </w:pict>
      </w:r>
    </w:p>
    <w:p w:rsidR="00E242C3" w:rsidRPr="00E242C3" w:rsidRDefault="00E242C3" w:rsidP="00E242C3">
      <w:pPr>
        <w:pStyle w:val="Heading1"/>
        <w:rPr>
          <w:rFonts w:asciiTheme="minorHAnsi" w:hAnsiTheme="minorHAnsi" w:cstheme="minorHAnsi"/>
          <w:sz w:val="22"/>
          <w:szCs w:val="22"/>
        </w:rPr>
      </w:pPr>
      <w:r w:rsidRPr="00E242C3">
        <w:rPr>
          <w:rFonts w:asciiTheme="minorHAnsi" w:hAnsiTheme="minorHAnsi" w:cstheme="minorHAnsi"/>
          <w:sz w:val="22"/>
          <w:szCs w:val="22"/>
        </w:rPr>
        <w:t>What Does Workmen’s Compensation Insurance Cover?</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Coverage depends on the policy selected and applicable legal requirements. Depending on the policy wording, the insurance may cover the employer's liability arising from covered workplace accidents involving eligible employees.</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1. Accidental Death</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If an eligible employee dies due to a covered work-related accident, the policy may provide protection against the employer's compensation liability, subject to applicable law and policy terms.</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2. Permanent Total Disability</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An employee may suffer a serious injury resulting in permanent and complete loss of earning capacity.</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lastRenderedPageBreak/>
        <w:t>Where covered, the policy can help meet the employer's eligible compensation liability arising from such disability.</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3. Permanent Partial Disability</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Certain workplace accidents may result in permanent but partial impairment.</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The compensation payable can depend on the nature and extent of the disability, applicable legislation and policy conditions.</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4. Temporary Disability</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An employee may be temporarily unable to work following a workplace accident.</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Where applicable, the policy may cover the employer's liability for compensation during the eligible period.</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5. Work-Related Injuries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Employees may suffer injuries while carrying out their employment duties.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The policy can provide protection against eligible compensation liability arising from covered occupational accidents.</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6. Occupational Diseases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Certain occupations can involve exposure to conditions that may result in occupational diseases.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Coverage, where applicable, depends on the relevant legislation, policy wording and the circumstances of the claim.</w:t>
      </w:r>
    </w:p>
    <w:p w:rsidR="00E242C3" w:rsidRPr="00E242C3" w:rsidRDefault="00E242C3" w:rsidP="00E242C3">
      <w:pPr>
        <w:spacing w:line="240" w:lineRule="auto"/>
        <w:rPr>
          <w:rFonts w:cstheme="minorHAnsi"/>
        </w:rPr>
      </w:pPr>
      <w:r w:rsidRPr="00E242C3">
        <w:rPr>
          <w:rFonts w:cstheme="minorHAnsi"/>
        </w:rPr>
        <w:pict>
          <v:rect id="_x0000_i1427" style="width:0;height:1.5pt" o:hralign="center" o:hrstd="t" o:hr="t" fillcolor="#a0a0a0" stroked="f"/>
        </w:pict>
      </w:r>
    </w:p>
    <w:p w:rsidR="00E242C3" w:rsidRPr="00E242C3" w:rsidRDefault="00E242C3" w:rsidP="00E242C3">
      <w:pPr>
        <w:pStyle w:val="Heading1"/>
        <w:rPr>
          <w:rFonts w:asciiTheme="minorHAnsi" w:hAnsiTheme="minorHAnsi" w:cstheme="minorHAnsi"/>
          <w:sz w:val="22"/>
          <w:szCs w:val="22"/>
        </w:rPr>
      </w:pPr>
      <w:r w:rsidRPr="00E242C3">
        <w:rPr>
          <w:rFonts w:asciiTheme="minorHAnsi" w:hAnsiTheme="minorHAnsi" w:cstheme="minorHAnsi"/>
          <w:sz w:val="22"/>
          <w:szCs w:val="22"/>
        </w:rPr>
        <w:t>What Types of Employees Can Be Covered?</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The policy can be structured for eligible categories of employees based on the organisation's workforce and nature of operations.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lastRenderedPageBreak/>
        <w:t>For example:</w:t>
      </w:r>
    </w:p>
    <w:p w:rsidR="00E242C3" w:rsidRPr="00E242C3" w:rsidRDefault="00E242C3" w:rsidP="00E242C3">
      <w:pPr>
        <w:numPr>
          <w:ilvl w:val="0"/>
          <w:numId w:val="30"/>
        </w:numPr>
        <w:spacing w:before="100" w:beforeAutospacing="1" w:after="100" w:afterAutospacing="1" w:line="240" w:lineRule="auto"/>
        <w:rPr>
          <w:rFonts w:cstheme="minorHAnsi"/>
        </w:rPr>
      </w:pPr>
      <w:r w:rsidRPr="00E242C3">
        <w:rPr>
          <w:rFonts w:cstheme="minorHAnsi"/>
        </w:rPr>
        <w:t xml:space="preserve">Factory workers </w:t>
      </w:r>
    </w:p>
    <w:p w:rsidR="00E242C3" w:rsidRPr="00E242C3" w:rsidRDefault="00E242C3" w:rsidP="00E242C3">
      <w:pPr>
        <w:numPr>
          <w:ilvl w:val="0"/>
          <w:numId w:val="30"/>
        </w:numPr>
        <w:spacing w:before="100" w:beforeAutospacing="1" w:after="100" w:afterAutospacing="1" w:line="240" w:lineRule="auto"/>
        <w:rPr>
          <w:rFonts w:cstheme="minorHAnsi"/>
        </w:rPr>
      </w:pPr>
      <w:r w:rsidRPr="00E242C3">
        <w:rPr>
          <w:rFonts w:cstheme="minorHAnsi"/>
        </w:rPr>
        <w:t xml:space="preserve">Construction workers </w:t>
      </w:r>
    </w:p>
    <w:p w:rsidR="00E242C3" w:rsidRPr="00E242C3" w:rsidRDefault="00E242C3" w:rsidP="00E242C3">
      <w:pPr>
        <w:numPr>
          <w:ilvl w:val="0"/>
          <w:numId w:val="30"/>
        </w:numPr>
        <w:spacing w:before="100" w:beforeAutospacing="1" w:after="100" w:afterAutospacing="1" w:line="240" w:lineRule="auto"/>
        <w:rPr>
          <w:rFonts w:cstheme="minorHAnsi"/>
        </w:rPr>
      </w:pPr>
      <w:r w:rsidRPr="00E242C3">
        <w:rPr>
          <w:rFonts w:cstheme="minorHAnsi"/>
        </w:rPr>
        <w:t xml:space="preserve">Site workers </w:t>
      </w:r>
    </w:p>
    <w:p w:rsidR="00E242C3" w:rsidRPr="00E242C3" w:rsidRDefault="00E242C3" w:rsidP="00E242C3">
      <w:pPr>
        <w:numPr>
          <w:ilvl w:val="0"/>
          <w:numId w:val="30"/>
        </w:numPr>
        <w:spacing w:before="100" w:beforeAutospacing="1" w:after="100" w:afterAutospacing="1" w:line="240" w:lineRule="auto"/>
        <w:rPr>
          <w:rFonts w:cstheme="minorHAnsi"/>
        </w:rPr>
      </w:pPr>
      <w:r w:rsidRPr="00E242C3">
        <w:rPr>
          <w:rFonts w:cstheme="minorHAnsi"/>
        </w:rPr>
        <w:t xml:space="preserve">Skilled workers </w:t>
      </w:r>
    </w:p>
    <w:p w:rsidR="00E242C3" w:rsidRPr="00E242C3" w:rsidRDefault="00E242C3" w:rsidP="00E242C3">
      <w:pPr>
        <w:numPr>
          <w:ilvl w:val="0"/>
          <w:numId w:val="30"/>
        </w:numPr>
        <w:spacing w:before="100" w:beforeAutospacing="1" w:after="100" w:afterAutospacing="1" w:line="240" w:lineRule="auto"/>
        <w:rPr>
          <w:rFonts w:cstheme="minorHAnsi"/>
        </w:rPr>
      </w:pPr>
      <w:r w:rsidRPr="00E242C3">
        <w:rPr>
          <w:rFonts w:cstheme="minorHAnsi"/>
        </w:rPr>
        <w:t xml:space="preserve">Unskilled workers </w:t>
      </w:r>
    </w:p>
    <w:p w:rsidR="00E242C3" w:rsidRPr="00E242C3" w:rsidRDefault="00E242C3" w:rsidP="00E242C3">
      <w:pPr>
        <w:numPr>
          <w:ilvl w:val="0"/>
          <w:numId w:val="30"/>
        </w:numPr>
        <w:spacing w:before="100" w:beforeAutospacing="1" w:after="100" w:afterAutospacing="1" w:line="240" w:lineRule="auto"/>
        <w:rPr>
          <w:rFonts w:cstheme="minorHAnsi"/>
        </w:rPr>
      </w:pPr>
      <w:r w:rsidRPr="00E242C3">
        <w:rPr>
          <w:rFonts w:cstheme="minorHAnsi"/>
        </w:rPr>
        <w:t xml:space="preserve">Drivers </w:t>
      </w:r>
    </w:p>
    <w:p w:rsidR="00E242C3" w:rsidRPr="00E242C3" w:rsidRDefault="00E242C3" w:rsidP="00E242C3">
      <w:pPr>
        <w:numPr>
          <w:ilvl w:val="0"/>
          <w:numId w:val="30"/>
        </w:numPr>
        <w:spacing w:before="100" w:beforeAutospacing="1" w:after="100" w:afterAutospacing="1" w:line="240" w:lineRule="auto"/>
        <w:rPr>
          <w:rFonts w:cstheme="minorHAnsi"/>
        </w:rPr>
      </w:pPr>
      <w:r w:rsidRPr="00E242C3">
        <w:rPr>
          <w:rFonts w:cstheme="minorHAnsi"/>
        </w:rPr>
        <w:t xml:space="preserve">Helpers </w:t>
      </w:r>
    </w:p>
    <w:p w:rsidR="00E242C3" w:rsidRPr="00E242C3" w:rsidRDefault="00E242C3" w:rsidP="00E242C3">
      <w:pPr>
        <w:numPr>
          <w:ilvl w:val="0"/>
          <w:numId w:val="30"/>
        </w:numPr>
        <w:spacing w:before="100" w:beforeAutospacing="1" w:after="100" w:afterAutospacing="1" w:line="240" w:lineRule="auto"/>
        <w:rPr>
          <w:rFonts w:cstheme="minorHAnsi"/>
        </w:rPr>
      </w:pPr>
      <w:r w:rsidRPr="00E242C3">
        <w:rPr>
          <w:rFonts w:cstheme="minorHAnsi"/>
        </w:rPr>
        <w:t xml:space="preserve">Machine operators </w:t>
      </w:r>
    </w:p>
    <w:p w:rsidR="00E242C3" w:rsidRPr="00E242C3" w:rsidRDefault="00E242C3" w:rsidP="00E242C3">
      <w:pPr>
        <w:numPr>
          <w:ilvl w:val="0"/>
          <w:numId w:val="30"/>
        </w:numPr>
        <w:spacing w:before="100" w:beforeAutospacing="1" w:after="100" w:afterAutospacing="1" w:line="240" w:lineRule="auto"/>
        <w:rPr>
          <w:rFonts w:cstheme="minorHAnsi"/>
        </w:rPr>
      </w:pPr>
      <w:r w:rsidRPr="00E242C3">
        <w:rPr>
          <w:rFonts w:cstheme="minorHAnsi"/>
        </w:rPr>
        <w:t xml:space="preserve">Technicians </w:t>
      </w:r>
    </w:p>
    <w:p w:rsidR="00E242C3" w:rsidRPr="00E242C3" w:rsidRDefault="00E242C3" w:rsidP="00E242C3">
      <w:pPr>
        <w:numPr>
          <w:ilvl w:val="0"/>
          <w:numId w:val="30"/>
        </w:numPr>
        <w:spacing w:before="100" w:beforeAutospacing="1" w:after="100" w:afterAutospacing="1" w:line="240" w:lineRule="auto"/>
        <w:rPr>
          <w:rFonts w:cstheme="minorHAnsi"/>
        </w:rPr>
      </w:pPr>
      <w:r w:rsidRPr="00E242C3">
        <w:rPr>
          <w:rFonts w:cstheme="minorHAnsi"/>
        </w:rPr>
        <w:t xml:space="preserve">Warehouse workers </w:t>
      </w:r>
    </w:p>
    <w:p w:rsidR="00E242C3" w:rsidRPr="00E242C3" w:rsidRDefault="00E242C3" w:rsidP="00E242C3">
      <w:pPr>
        <w:numPr>
          <w:ilvl w:val="0"/>
          <w:numId w:val="30"/>
        </w:numPr>
        <w:spacing w:before="100" w:beforeAutospacing="1" w:after="100" w:afterAutospacing="1" w:line="240" w:lineRule="auto"/>
        <w:rPr>
          <w:rFonts w:cstheme="minorHAnsi"/>
        </w:rPr>
      </w:pPr>
      <w:r w:rsidRPr="00E242C3">
        <w:rPr>
          <w:rFonts w:cstheme="minorHAnsi"/>
        </w:rPr>
        <w:t xml:space="preserve">Maintenance workers </w:t>
      </w:r>
    </w:p>
    <w:p w:rsidR="00E242C3" w:rsidRPr="00E242C3" w:rsidRDefault="00E242C3" w:rsidP="00E242C3">
      <w:pPr>
        <w:numPr>
          <w:ilvl w:val="0"/>
          <w:numId w:val="30"/>
        </w:numPr>
        <w:spacing w:before="100" w:beforeAutospacing="1" w:after="100" w:afterAutospacing="1" w:line="240" w:lineRule="auto"/>
        <w:rPr>
          <w:rFonts w:cstheme="minorHAnsi"/>
        </w:rPr>
      </w:pPr>
      <w:r w:rsidRPr="00E242C3">
        <w:rPr>
          <w:rFonts w:cstheme="minorHAnsi"/>
        </w:rPr>
        <w:t xml:space="preserve">Contract workers, where eligible and declared </w:t>
      </w:r>
    </w:p>
    <w:p w:rsidR="00E242C3" w:rsidRPr="00E242C3" w:rsidRDefault="00E242C3" w:rsidP="00E242C3">
      <w:pPr>
        <w:numPr>
          <w:ilvl w:val="0"/>
          <w:numId w:val="30"/>
        </w:numPr>
        <w:spacing w:before="100" w:beforeAutospacing="1" w:after="100" w:afterAutospacing="1" w:line="240" w:lineRule="auto"/>
        <w:rPr>
          <w:rFonts w:cstheme="minorHAnsi"/>
        </w:rPr>
      </w:pPr>
      <w:r w:rsidRPr="00E242C3">
        <w:rPr>
          <w:rFonts w:cstheme="minorHAnsi"/>
        </w:rPr>
        <w:t xml:space="preserve">Other eligible employees </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The employer should provide accurate employee and wage information while arranging the policy.</w:t>
      </w:r>
    </w:p>
    <w:p w:rsidR="00E242C3" w:rsidRPr="00E242C3" w:rsidRDefault="00E242C3" w:rsidP="00E242C3">
      <w:pPr>
        <w:spacing w:line="240" w:lineRule="auto"/>
        <w:rPr>
          <w:rFonts w:cstheme="minorHAnsi"/>
        </w:rPr>
      </w:pPr>
      <w:r w:rsidRPr="00E242C3">
        <w:rPr>
          <w:rFonts w:cstheme="minorHAnsi"/>
        </w:rPr>
        <w:pict>
          <v:rect id="_x0000_i1428" style="width:0;height:1.5pt" o:hralign="center" o:hrstd="t" o:hr="t" fillcolor="#a0a0a0" stroked="f"/>
        </w:pict>
      </w:r>
    </w:p>
    <w:p w:rsidR="00E242C3" w:rsidRPr="00E242C3" w:rsidRDefault="00E242C3" w:rsidP="00E242C3">
      <w:pPr>
        <w:pStyle w:val="Heading1"/>
        <w:rPr>
          <w:rFonts w:asciiTheme="minorHAnsi" w:hAnsiTheme="minorHAnsi" w:cstheme="minorHAnsi"/>
          <w:sz w:val="22"/>
          <w:szCs w:val="22"/>
        </w:rPr>
      </w:pPr>
      <w:r w:rsidRPr="00E242C3">
        <w:rPr>
          <w:rFonts w:asciiTheme="minorHAnsi" w:hAnsiTheme="minorHAnsi" w:cstheme="minorHAnsi"/>
          <w:sz w:val="22"/>
          <w:szCs w:val="22"/>
        </w:rPr>
        <w:t>Workmen’s Compensation Insurance for Contractors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Contractors and project-based businesses can face significant employee-related risks.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Construction and infrastructure activities may involve:</w:t>
      </w:r>
    </w:p>
    <w:p w:rsidR="00E242C3" w:rsidRPr="00E242C3" w:rsidRDefault="00E242C3" w:rsidP="00E242C3">
      <w:pPr>
        <w:numPr>
          <w:ilvl w:val="0"/>
          <w:numId w:val="31"/>
        </w:numPr>
        <w:spacing w:before="100" w:beforeAutospacing="1" w:after="100" w:afterAutospacing="1" w:line="240" w:lineRule="auto"/>
        <w:rPr>
          <w:rFonts w:cstheme="minorHAnsi"/>
        </w:rPr>
      </w:pPr>
      <w:r w:rsidRPr="00E242C3">
        <w:rPr>
          <w:rFonts w:cstheme="minorHAnsi"/>
        </w:rPr>
        <w:t xml:space="preserve">Working at height </w:t>
      </w:r>
    </w:p>
    <w:p w:rsidR="00E242C3" w:rsidRPr="00E242C3" w:rsidRDefault="00E242C3" w:rsidP="00E242C3">
      <w:pPr>
        <w:numPr>
          <w:ilvl w:val="0"/>
          <w:numId w:val="31"/>
        </w:numPr>
        <w:spacing w:before="100" w:beforeAutospacing="1" w:after="100" w:afterAutospacing="1" w:line="240" w:lineRule="auto"/>
        <w:rPr>
          <w:rFonts w:cstheme="minorHAnsi"/>
        </w:rPr>
      </w:pPr>
      <w:r w:rsidRPr="00E242C3">
        <w:rPr>
          <w:rFonts w:cstheme="minorHAnsi"/>
        </w:rPr>
        <w:t xml:space="preserve">Heavy machinery </w:t>
      </w:r>
    </w:p>
    <w:p w:rsidR="00E242C3" w:rsidRPr="00E242C3" w:rsidRDefault="00E242C3" w:rsidP="00E242C3">
      <w:pPr>
        <w:numPr>
          <w:ilvl w:val="0"/>
          <w:numId w:val="31"/>
        </w:numPr>
        <w:spacing w:before="100" w:beforeAutospacing="1" w:after="100" w:afterAutospacing="1" w:line="240" w:lineRule="auto"/>
        <w:rPr>
          <w:rFonts w:cstheme="minorHAnsi"/>
        </w:rPr>
      </w:pPr>
      <w:r w:rsidRPr="00E242C3">
        <w:rPr>
          <w:rFonts w:cstheme="minorHAnsi"/>
        </w:rPr>
        <w:t xml:space="preserve">Electrical equipment </w:t>
      </w:r>
    </w:p>
    <w:p w:rsidR="00E242C3" w:rsidRPr="00E242C3" w:rsidRDefault="00E242C3" w:rsidP="00E242C3">
      <w:pPr>
        <w:numPr>
          <w:ilvl w:val="0"/>
          <w:numId w:val="31"/>
        </w:numPr>
        <w:spacing w:before="100" w:beforeAutospacing="1" w:after="100" w:afterAutospacing="1" w:line="240" w:lineRule="auto"/>
        <w:rPr>
          <w:rFonts w:cstheme="minorHAnsi"/>
        </w:rPr>
      </w:pPr>
      <w:r w:rsidRPr="00E242C3">
        <w:rPr>
          <w:rFonts w:cstheme="minorHAnsi"/>
        </w:rPr>
        <w:t xml:space="preserve">Excavation </w:t>
      </w:r>
    </w:p>
    <w:p w:rsidR="00E242C3" w:rsidRPr="00E242C3" w:rsidRDefault="00E242C3" w:rsidP="00E242C3">
      <w:pPr>
        <w:numPr>
          <w:ilvl w:val="0"/>
          <w:numId w:val="31"/>
        </w:numPr>
        <w:spacing w:before="100" w:beforeAutospacing="1" w:after="100" w:afterAutospacing="1" w:line="240" w:lineRule="auto"/>
        <w:rPr>
          <w:rFonts w:cstheme="minorHAnsi"/>
        </w:rPr>
      </w:pPr>
      <w:r w:rsidRPr="00E242C3">
        <w:rPr>
          <w:rFonts w:cstheme="minorHAnsi"/>
        </w:rPr>
        <w:t xml:space="preserve">Welding </w:t>
      </w:r>
    </w:p>
    <w:p w:rsidR="00E242C3" w:rsidRPr="00E242C3" w:rsidRDefault="00E242C3" w:rsidP="00E242C3">
      <w:pPr>
        <w:numPr>
          <w:ilvl w:val="0"/>
          <w:numId w:val="31"/>
        </w:numPr>
        <w:spacing w:before="100" w:beforeAutospacing="1" w:after="100" w:afterAutospacing="1" w:line="240" w:lineRule="auto"/>
        <w:rPr>
          <w:rFonts w:cstheme="minorHAnsi"/>
        </w:rPr>
      </w:pPr>
      <w:r w:rsidRPr="00E242C3">
        <w:rPr>
          <w:rFonts w:cstheme="minorHAnsi"/>
        </w:rPr>
        <w:t xml:space="preserve">Material handling </w:t>
      </w:r>
    </w:p>
    <w:p w:rsidR="00E242C3" w:rsidRPr="00E242C3" w:rsidRDefault="00E242C3" w:rsidP="00E242C3">
      <w:pPr>
        <w:numPr>
          <w:ilvl w:val="0"/>
          <w:numId w:val="31"/>
        </w:numPr>
        <w:spacing w:before="100" w:beforeAutospacing="1" w:after="100" w:afterAutospacing="1" w:line="240" w:lineRule="auto"/>
        <w:rPr>
          <w:rFonts w:cstheme="minorHAnsi"/>
        </w:rPr>
      </w:pPr>
      <w:r w:rsidRPr="00E242C3">
        <w:rPr>
          <w:rFonts w:cstheme="minorHAnsi"/>
        </w:rPr>
        <w:t xml:space="preserve">Construction vehicles </w:t>
      </w:r>
    </w:p>
    <w:p w:rsidR="00E242C3" w:rsidRPr="00E242C3" w:rsidRDefault="00E242C3" w:rsidP="00E242C3">
      <w:pPr>
        <w:numPr>
          <w:ilvl w:val="0"/>
          <w:numId w:val="31"/>
        </w:numPr>
        <w:spacing w:before="100" w:beforeAutospacing="1" w:after="100" w:afterAutospacing="1" w:line="240" w:lineRule="auto"/>
        <w:rPr>
          <w:rFonts w:cstheme="minorHAnsi"/>
        </w:rPr>
      </w:pPr>
      <w:r w:rsidRPr="00E242C3">
        <w:rPr>
          <w:rFonts w:cstheme="minorHAnsi"/>
        </w:rPr>
        <w:lastRenderedPageBreak/>
        <w:t xml:space="preserve">Temporary structures </w:t>
      </w:r>
    </w:p>
    <w:p w:rsidR="00E242C3" w:rsidRPr="00E242C3" w:rsidRDefault="00E242C3" w:rsidP="00E242C3">
      <w:pPr>
        <w:numPr>
          <w:ilvl w:val="0"/>
          <w:numId w:val="31"/>
        </w:numPr>
        <w:spacing w:before="100" w:beforeAutospacing="1" w:after="100" w:afterAutospacing="1" w:line="240" w:lineRule="auto"/>
        <w:rPr>
          <w:rFonts w:cstheme="minorHAnsi"/>
        </w:rPr>
      </w:pPr>
      <w:r w:rsidRPr="00E242C3">
        <w:rPr>
          <w:rFonts w:cstheme="minorHAnsi"/>
        </w:rPr>
        <w:t xml:space="preserve">Road and civil works </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An accident involving a worker can create significant financial exposure for the contractor.</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Workmen’s Compensation Insurance can help manage eligible employee compensation liabilities arising from covered workplace accidents.</w:t>
      </w:r>
    </w:p>
    <w:p w:rsidR="00E242C3" w:rsidRPr="00E242C3" w:rsidRDefault="00E242C3" w:rsidP="00E242C3">
      <w:pPr>
        <w:spacing w:line="240" w:lineRule="auto"/>
        <w:rPr>
          <w:rFonts w:cstheme="minorHAnsi"/>
        </w:rPr>
      </w:pPr>
      <w:r w:rsidRPr="00E242C3">
        <w:rPr>
          <w:rFonts w:cstheme="minorHAnsi"/>
        </w:rPr>
        <w:pict>
          <v:rect id="_x0000_i1429" style="width:0;height:1.5pt" o:hralign="center" o:hrstd="t" o:hr="t" fillcolor="#a0a0a0" stroked="f"/>
        </w:pict>
      </w:r>
    </w:p>
    <w:p w:rsidR="00E242C3" w:rsidRPr="00E242C3" w:rsidRDefault="00E242C3" w:rsidP="00E242C3">
      <w:pPr>
        <w:pStyle w:val="Heading1"/>
        <w:rPr>
          <w:rFonts w:asciiTheme="minorHAnsi" w:hAnsiTheme="minorHAnsi" w:cstheme="minorHAnsi"/>
          <w:sz w:val="22"/>
          <w:szCs w:val="22"/>
        </w:rPr>
      </w:pPr>
      <w:r w:rsidRPr="00E242C3">
        <w:rPr>
          <w:rFonts w:asciiTheme="minorHAnsi" w:hAnsiTheme="minorHAnsi" w:cstheme="minorHAnsi"/>
          <w:sz w:val="22"/>
          <w:szCs w:val="22"/>
        </w:rPr>
        <w:t xml:space="preserve">Workmen’s Compensation </w:t>
      </w:r>
      <w:proofErr w:type="gramStart"/>
      <w:r w:rsidRPr="00E242C3">
        <w:rPr>
          <w:rFonts w:asciiTheme="minorHAnsi" w:hAnsiTheme="minorHAnsi" w:cstheme="minorHAnsi"/>
          <w:sz w:val="22"/>
          <w:szCs w:val="22"/>
        </w:rPr>
        <w:t>vs</w:t>
      </w:r>
      <w:proofErr w:type="gramEnd"/>
      <w:r w:rsidRPr="00E242C3">
        <w:rPr>
          <w:rFonts w:asciiTheme="minorHAnsi" w:hAnsiTheme="minorHAnsi" w:cstheme="minorHAnsi"/>
          <w:sz w:val="22"/>
          <w:szCs w:val="22"/>
        </w:rPr>
        <w:t xml:space="preserve"> Employee Health Insurance</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These two types of insurance serve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2"/>
        <w:gridCol w:w="5526"/>
      </w:tblGrid>
      <w:tr w:rsidR="00E242C3" w:rsidRPr="00E242C3" w:rsidTr="00E242C3">
        <w:trPr>
          <w:tblHeader/>
          <w:tblCellSpacing w:w="15" w:type="dxa"/>
        </w:trPr>
        <w:tc>
          <w:tcPr>
            <w:tcW w:w="0" w:type="auto"/>
            <w:vAlign w:val="center"/>
            <w:hideMark/>
          </w:tcPr>
          <w:p w:rsidR="00E242C3" w:rsidRPr="00E242C3" w:rsidRDefault="00E242C3" w:rsidP="00E242C3">
            <w:pPr>
              <w:spacing w:line="240" w:lineRule="auto"/>
              <w:jc w:val="center"/>
              <w:rPr>
                <w:rFonts w:cstheme="minorHAnsi"/>
                <w:b/>
                <w:bCs/>
              </w:rPr>
            </w:pPr>
            <w:r w:rsidRPr="00E242C3">
              <w:rPr>
                <w:rFonts w:cstheme="minorHAnsi"/>
                <w:b/>
                <w:bCs/>
              </w:rPr>
              <w:t>Workmen’s Compensation Insurance</w:t>
            </w:r>
          </w:p>
        </w:tc>
        <w:tc>
          <w:tcPr>
            <w:tcW w:w="0" w:type="auto"/>
            <w:vAlign w:val="center"/>
            <w:hideMark/>
          </w:tcPr>
          <w:p w:rsidR="00E242C3" w:rsidRPr="00E242C3" w:rsidRDefault="00E242C3" w:rsidP="00E242C3">
            <w:pPr>
              <w:spacing w:line="240" w:lineRule="auto"/>
              <w:jc w:val="center"/>
              <w:rPr>
                <w:rFonts w:cstheme="minorHAnsi"/>
                <w:b/>
                <w:bCs/>
              </w:rPr>
            </w:pPr>
            <w:r w:rsidRPr="00E242C3">
              <w:rPr>
                <w:rFonts w:cstheme="minorHAnsi"/>
                <w:b/>
                <w:bCs/>
              </w:rPr>
              <w:t>Employee Health Insurance</w:t>
            </w:r>
          </w:p>
        </w:tc>
      </w:tr>
      <w:tr w:rsidR="00E242C3" w:rsidRPr="00E242C3" w:rsidTr="00E242C3">
        <w:trPr>
          <w:tblCellSpacing w:w="15" w:type="dxa"/>
        </w:trPr>
        <w:tc>
          <w:tcPr>
            <w:tcW w:w="0" w:type="auto"/>
            <w:vAlign w:val="center"/>
            <w:hideMark/>
          </w:tcPr>
          <w:p w:rsidR="00E242C3" w:rsidRPr="00E242C3" w:rsidRDefault="00E242C3" w:rsidP="00E242C3">
            <w:pPr>
              <w:spacing w:line="240" w:lineRule="auto"/>
              <w:rPr>
                <w:rFonts w:cstheme="minorHAnsi"/>
              </w:rPr>
            </w:pPr>
            <w:r w:rsidRPr="00E242C3">
              <w:rPr>
                <w:rFonts w:cstheme="minorHAnsi"/>
              </w:rPr>
              <w:t>Focuses primarily on employer liability arising from covered employment-related injuries/accidents</w:t>
            </w:r>
          </w:p>
        </w:tc>
        <w:tc>
          <w:tcPr>
            <w:tcW w:w="0" w:type="auto"/>
            <w:vAlign w:val="center"/>
            <w:hideMark/>
          </w:tcPr>
          <w:p w:rsidR="00E242C3" w:rsidRPr="00E242C3" w:rsidRDefault="00E242C3" w:rsidP="00E242C3">
            <w:pPr>
              <w:spacing w:line="240" w:lineRule="auto"/>
              <w:rPr>
                <w:rFonts w:cstheme="minorHAnsi"/>
              </w:rPr>
            </w:pPr>
            <w:r w:rsidRPr="00E242C3">
              <w:rPr>
                <w:rFonts w:cstheme="minorHAnsi"/>
              </w:rPr>
              <w:t>Focuses on healthcare and hospitalisation benefits</w:t>
            </w:r>
          </w:p>
        </w:tc>
      </w:tr>
      <w:tr w:rsidR="00E242C3" w:rsidRPr="00E242C3" w:rsidTr="00E242C3">
        <w:trPr>
          <w:tblCellSpacing w:w="15" w:type="dxa"/>
        </w:trPr>
        <w:tc>
          <w:tcPr>
            <w:tcW w:w="0" w:type="auto"/>
            <w:vAlign w:val="center"/>
            <w:hideMark/>
          </w:tcPr>
          <w:p w:rsidR="00E242C3" w:rsidRPr="00E242C3" w:rsidRDefault="00E242C3" w:rsidP="00E242C3">
            <w:pPr>
              <w:spacing w:line="240" w:lineRule="auto"/>
              <w:rPr>
                <w:rFonts w:cstheme="minorHAnsi"/>
              </w:rPr>
            </w:pPr>
            <w:r w:rsidRPr="00E242C3">
              <w:rPr>
                <w:rFonts w:cstheme="minorHAnsi"/>
              </w:rPr>
              <w:t>Linked to workplace/employment-related risks</w:t>
            </w:r>
          </w:p>
        </w:tc>
        <w:tc>
          <w:tcPr>
            <w:tcW w:w="0" w:type="auto"/>
            <w:vAlign w:val="center"/>
            <w:hideMark/>
          </w:tcPr>
          <w:p w:rsidR="00E242C3" w:rsidRPr="00E242C3" w:rsidRDefault="00E242C3" w:rsidP="00E242C3">
            <w:pPr>
              <w:spacing w:line="240" w:lineRule="auto"/>
              <w:rPr>
                <w:rFonts w:cstheme="minorHAnsi"/>
              </w:rPr>
            </w:pPr>
            <w:r w:rsidRPr="00E242C3">
              <w:rPr>
                <w:rFonts w:cstheme="minorHAnsi"/>
              </w:rPr>
              <w:t>Generally covers specified medical treatment and hospitalisation</w:t>
            </w:r>
          </w:p>
        </w:tc>
      </w:tr>
      <w:tr w:rsidR="00E242C3" w:rsidRPr="00E242C3" w:rsidTr="00E242C3">
        <w:trPr>
          <w:tblCellSpacing w:w="15" w:type="dxa"/>
        </w:trPr>
        <w:tc>
          <w:tcPr>
            <w:tcW w:w="0" w:type="auto"/>
            <w:vAlign w:val="center"/>
            <w:hideMark/>
          </w:tcPr>
          <w:p w:rsidR="00E242C3" w:rsidRPr="00E242C3" w:rsidRDefault="00E242C3" w:rsidP="00E242C3">
            <w:pPr>
              <w:spacing w:line="240" w:lineRule="auto"/>
              <w:rPr>
                <w:rFonts w:cstheme="minorHAnsi"/>
              </w:rPr>
            </w:pPr>
            <w:r w:rsidRPr="00E242C3">
              <w:rPr>
                <w:rFonts w:cstheme="minorHAnsi"/>
              </w:rPr>
              <w:t>Protects the employer against eligible compensation liability</w:t>
            </w:r>
          </w:p>
        </w:tc>
        <w:tc>
          <w:tcPr>
            <w:tcW w:w="0" w:type="auto"/>
            <w:vAlign w:val="center"/>
            <w:hideMark/>
          </w:tcPr>
          <w:p w:rsidR="00E242C3" w:rsidRPr="00E242C3" w:rsidRDefault="00E242C3" w:rsidP="00E242C3">
            <w:pPr>
              <w:spacing w:line="240" w:lineRule="auto"/>
              <w:rPr>
                <w:rFonts w:cstheme="minorHAnsi"/>
              </w:rPr>
            </w:pPr>
            <w:r w:rsidRPr="00E242C3">
              <w:rPr>
                <w:rFonts w:cstheme="minorHAnsi"/>
              </w:rPr>
              <w:t>Provides medical insurance benefits to insured employees</w:t>
            </w:r>
          </w:p>
        </w:tc>
      </w:tr>
      <w:tr w:rsidR="00E242C3" w:rsidRPr="00E242C3" w:rsidTr="00E242C3">
        <w:trPr>
          <w:tblCellSpacing w:w="15" w:type="dxa"/>
        </w:trPr>
        <w:tc>
          <w:tcPr>
            <w:tcW w:w="0" w:type="auto"/>
            <w:vAlign w:val="center"/>
            <w:hideMark/>
          </w:tcPr>
          <w:p w:rsidR="00E242C3" w:rsidRPr="00E242C3" w:rsidRDefault="00E242C3" w:rsidP="00E242C3">
            <w:pPr>
              <w:spacing w:line="240" w:lineRule="auto"/>
              <w:rPr>
                <w:rFonts w:cstheme="minorHAnsi"/>
              </w:rPr>
            </w:pPr>
            <w:r w:rsidRPr="00E242C3">
              <w:rPr>
                <w:rFonts w:cstheme="minorHAnsi"/>
              </w:rPr>
              <w:t>Governed by policy terms and applicable laws</w:t>
            </w:r>
          </w:p>
        </w:tc>
        <w:tc>
          <w:tcPr>
            <w:tcW w:w="0" w:type="auto"/>
            <w:vAlign w:val="center"/>
            <w:hideMark/>
          </w:tcPr>
          <w:p w:rsidR="00E242C3" w:rsidRPr="00E242C3" w:rsidRDefault="00E242C3" w:rsidP="00E242C3">
            <w:pPr>
              <w:spacing w:line="240" w:lineRule="auto"/>
              <w:rPr>
                <w:rFonts w:cstheme="minorHAnsi"/>
              </w:rPr>
            </w:pPr>
            <w:r w:rsidRPr="00E242C3">
              <w:rPr>
                <w:rFonts w:cstheme="minorHAnsi"/>
              </w:rPr>
              <w:t>Governed by health insurance policy terms</w:t>
            </w:r>
          </w:p>
        </w:tc>
      </w:tr>
      <w:tr w:rsidR="00E242C3" w:rsidRPr="00E242C3" w:rsidTr="00E242C3">
        <w:trPr>
          <w:tblCellSpacing w:w="15" w:type="dxa"/>
        </w:trPr>
        <w:tc>
          <w:tcPr>
            <w:tcW w:w="0" w:type="auto"/>
            <w:vAlign w:val="center"/>
            <w:hideMark/>
          </w:tcPr>
          <w:p w:rsidR="00E242C3" w:rsidRPr="00E242C3" w:rsidRDefault="00E242C3" w:rsidP="00E242C3">
            <w:pPr>
              <w:spacing w:line="240" w:lineRule="auto"/>
              <w:rPr>
                <w:rFonts w:cstheme="minorHAnsi"/>
              </w:rPr>
            </w:pPr>
            <w:r w:rsidRPr="00E242C3">
              <w:rPr>
                <w:rFonts w:cstheme="minorHAnsi"/>
              </w:rPr>
              <w:t>Primarily addresses employee injury compensation exposure</w:t>
            </w:r>
          </w:p>
        </w:tc>
        <w:tc>
          <w:tcPr>
            <w:tcW w:w="0" w:type="auto"/>
            <w:vAlign w:val="center"/>
            <w:hideMark/>
          </w:tcPr>
          <w:p w:rsidR="00E242C3" w:rsidRPr="00E242C3" w:rsidRDefault="00E242C3" w:rsidP="00E242C3">
            <w:pPr>
              <w:spacing w:line="240" w:lineRule="auto"/>
              <w:rPr>
                <w:rFonts w:cstheme="minorHAnsi"/>
              </w:rPr>
            </w:pPr>
            <w:r w:rsidRPr="00E242C3">
              <w:rPr>
                <w:rFonts w:cstheme="minorHAnsi"/>
              </w:rPr>
              <w:t>Primarily addresses healthcare expenses</w:t>
            </w:r>
          </w:p>
        </w:tc>
      </w:tr>
    </w:tbl>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 xml:space="preserve">Businesses may require </w:t>
      </w:r>
      <w:r w:rsidRPr="00E242C3">
        <w:rPr>
          <w:rStyle w:val="Strong"/>
          <w:rFonts w:asciiTheme="minorHAnsi" w:hAnsiTheme="minorHAnsi" w:cstheme="minorHAnsi"/>
          <w:sz w:val="22"/>
          <w:szCs w:val="22"/>
        </w:rPr>
        <w:t>both types of protection</w:t>
      </w:r>
      <w:r w:rsidRPr="00E242C3">
        <w:rPr>
          <w:rFonts w:asciiTheme="minorHAnsi" w:hAnsiTheme="minorHAnsi" w:cstheme="minorHAnsi"/>
          <w:sz w:val="22"/>
          <w:szCs w:val="22"/>
        </w:rPr>
        <w:t>, depending on their employee benefits programme and risk profile.</w:t>
      </w:r>
    </w:p>
    <w:p w:rsidR="00E242C3" w:rsidRPr="00E242C3" w:rsidRDefault="00E242C3" w:rsidP="00E242C3">
      <w:pPr>
        <w:spacing w:line="240" w:lineRule="auto"/>
        <w:rPr>
          <w:rFonts w:cstheme="minorHAnsi"/>
        </w:rPr>
      </w:pPr>
      <w:r w:rsidRPr="00E242C3">
        <w:rPr>
          <w:rFonts w:cstheme="minorHAnsi"/>
        </w:rPr>
        <w:pict>
          <v:rect id="_x0000_i1430" style="width:0;height:1.5pt" o:hralign="center" o:hrstd="t" o:hr="t" fillcolor="#a0a0a0" stroked="f"/>
        </w:pict>
      </w:r>
    </w:p>
    <w:p w:rsidR="00E242C3" w:rsidRPr="00E242C3" w:rsidRDefault="00E242C3" w:rsidP="00E242C3">
      <w:pPr>
        <w:pStyle w:val="Heading1"/>
        <w:rPr>
          <w:rFonts w:asciiTheme="minorHAnsi" w:hAnsiTheme="minorHAnsi" w:cstheme="minorHAnsi"/>
          <w:sz w:val="22"/>
          <w:szCs w:val="22"/>
        </w:rPr>
      </w:pPr>
      <w:r w:rsidRPr="00E242C3">
        <w:rPr>
          <w:rFonts w:asciiTheme="minorHAnsi" w:hAnsiTheme="minorHAnsi" w:cstheme="minorHAnsi"/>
          <w:sz w:val="22"/>
          <w:szCs w:val="22"/>
        </w:rPr>
        <w:t>Key Benefits of Workmen’s Compensation Insurance</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lastRenderedPageBreak/>
        <w:t>Financial Protection</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Helps protect the business from eligible compensation liabilities arising from covered workplace accidents.</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Employee Protection</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Provides a structured mechanism for dealing with covered employee accident-related compensation liabilities.</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Business Risk Management</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Helps organisations manage workplace-related financial risks more effectively.</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Contractor Risk Management</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Particularly useful for businesses where employees work at construction sites, factories, warehouses or other higher-risk environments.</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Better Workplace Risk Planning</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Insurance can form part of a broader workplace safety and employee risk-management strategy.</w:t>
      </w:r>
    </w:p>
    <w:p w:rsidR="00E242C3" w:rsidRPr="00E242C3" w:rsidRDefault="00E242C3" w:rsidP="00E242C3">
      <w:pPr>
        <w:spacing w:line="240" w:lineRule="auto"/>
        <w:rPr>
          <w:rFonts w:cstheme="minorHAnsi"/>
        </w:rPr>
      </w:pPr>
      <w:r w:rsidRPr="00E242C3">
        <w:rPr>
          <w:rFonts w:cstheme="minorHAnsi"/>
        </w:rPr>
        <w:pict>
          <v:rect id="_x0000_i1431" style="width:0;height:1.5pt" o:hralign="center" o:hrstd="t" o:hr="t" fillcolor="#a0a0a0" stroked="f"/>
        </w:pict>
      </w:r>
    </w:p>
    <w:p w:rsidR="00E242C3" w:rsidRPr="00E242C3" w:rsidRDefault="00E242C3" w:rsidP="00E242C3">
      <w:pPr>
        <w:pStyle w:val="Heading1"/>
        <w:rPr>
          <w:rFonts w:asciiTheme="minorHAnsi" w:hAnsiTheme="minorHAnsi" w:cstheme="minorHAnsi"/>
          <w:sz w:val="22"/>
          <w:szCs w:val="22"/>
        </w:rPr>
      </w:pPr>
      <w:r w:rsidRPr="00E242C3">
        <w:rPr>
          <w:rFonts w:asciiTheme="minorHAnsi" w:hAnsiTheme="minorHAnsi" w:cstheme="minorHAnsi"/>
          <w:sz w:val="22"/>
          <w:szCs w:val="22"/>
        </w:rPr>
        <w:t>What is Generally Not Covered?</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Like any insurance policy, Workmen’s Compensation Insurance is subject to exclusions.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Depending on the policy wording, exclusions may include situations such as:</w:t>
      </w:r>
    </w:p>
    <w:p w:rsidR="00E242C3" w:rsidRPr="00E242C3" w:rsidRDefault="00E242C3" w:rsidP="00E242C3">
      <w:pPr>
        <w:numPr>
          <w:ilvl w:val="0"/>
          <w:numId w:val="32"/>
        </w:numPr>
        <w:spacing w:before="100" w:beforeAutospacing="1" w:after="100" w:afterAutospacing="1" w:line="240" w:lineRule="auto"/>
        <w:rPr>
          <w:rFonts w:cstheme="minorHAnsi"/>
        </w:rPr>
      </w:pPr>
      <w:r w:rsidRPr="00E242C3">
        <w:rPr>
          <w:rFonts w:cstheme="minorHAnsi"/>
        </w:rPr>
        <w:t xml:space="preserve">Intentional or deliberate acts </w:t>
      </w:r>
    </w:p>
    <w:p w:rsidR="00E242C3" w:rsidRPr="00E242C3" w:rsidRDefault="00E242C3" w:rsidP="00E242C3">
      <w:pPr>
        <w:numPr>
          <w:ilvl w:val="0"/>
          <w:numId w:val="32"/>
        </w:numPr>
        <w:spacing w:before="100" w:beforeAutospacing="1" w:after="100" w:afterAutospacing="1" w:line="240" w:lineRule="auto"/>
        <w:rPr>
          <w:rFonts w:cstheme="minorHAnsi"/>
        </w:rPr>
      </w:pPr>
      <w:r w:rsidRPr="00E242C3">
        <w:rPr>
          <w:rFonts w:cstheme="minorHAnsi"/>
        </w:rPr>
        <w:t xml:space="preserve">Liability outside the scope of the policy </w:t>
      </w:r>
    </w:p>
    <w:p w:rsidR="00E242C3" w:rsidRPr="00E242C3" w:rsidRDefault="00E242C3" w:rsidP="00E242C3">
      <w:pPr>
        <w:numPr>
          <w:ilvl w:val="0"/>
          <w:numId w:val="32"/>
        </w:numPr>
        <w:spacing w:before="100" w:beforeAutospacing="1" w:after="100" w:afterAutospacing="1" w:line="240" w:lineRule="auto"/>
        <w:rPr>
          <w:rFonts w:cstheme="minorHAnsi"/>
        </w:rPr>
      </w:pPr>
      <w:r w:rsidRPr="00E242C3">
        <w:rPr>
          <w:rFonts w:cstheme="minorHAnsi"/>
        </w:rPr>
        <w:t xml:space="preserve">Claims involving undeclared or ineligible employees </w:t>
      </w:r>
    </w:p>
    <w:p w:rsidR="00E242C3" w:rsidRPr="00E242C3" w:rsidRDefault="00E242C3" w:rsidP="00E242C3">
      <w:pPr>
        <w:numPr>
          <w:ilvl w:val="0"/>
          <w:numId w:val="32"/>
        </w:numPr>
        <w:spacing w:before="100" w:beforeAutospacing="1" w:after="100" w:afterAutospacing="1" w:line="240" w:lineRule="auto"/>
        <w:rPr>
          <w:rFonts w:cstheme="minorHAnsi"/>
        </w:rPr>
      </w:pPr>
      <w:r w:rsidRPr="00E242C3">
        <w:rPr>
          <w:rFonts w:cstheme="minorHAnsi"/>
        </w:rPr>
        <w:t xml:space="preserve">Certain contractual liabilities </w:t>
      </w:r>
    </w:p>
    <w:p w:rsidR="00E242C3" w:rsidRPr="00E242C3" w:rsidRDefault="00E242C3" w:rsidP="00E242C3">
      <w:pPr>
        <w:numPr>
          <w:ilvl w:val="0"/>
          <w:numId w:val="32"/>
        </w:numPr>
        <w:spacing w:before="100" w:beforeAutospacing="1" w:after="100" w:afterAutospacing="1" w:line="240" w:lineRule="auto"/>
        <w:rPr>
          <w:rFonts w:cstheme="minorHAnsi"/>
        </w:rPr>
      </w:pPr>
      <w:r w:rsidRPr="00E242C3">
        <w:rPr>
          <w:rFonts w:cstheme="minorHAnsi"/>
        </w:rPr>
        <w:t xml:space="preserve">War and related risks </w:t>
      </w:r>
    </w:p>
    <w:p w:rsidR="00E242C3" w:rsidRPr="00E242C3" w:rsidRDefault="00E242C3" w:rsidP="00E242C3">
      <w:pPr>
        <w:numPr>
          <w:ilvl w:val="0"/>
          <w:numId w:val="32"/>
        </w:numPr>
        <w:spacing w:before="100" w:beforeAutospacing="1" w:after="100" w:afterAutospacing="1" w:line="240" w:lineRule="auto"/>
        <w:rPr>
          <w:rFonts w:cstheme="minorHAnsi"/>
        </w:rPr>
      </w:pPr>
      <w:r w:rsidRPr="00E242C3">
        <w:rPr>
          <w:rFonts w:cstheme="minorHAnsi"/>
        </w:rPr>
        <w:lastRenderedPageBreak/>
        <w:t xml:space="preserve">Nuclear risks </w:t>
      </w:r>
    </w:p>
    <w:p w:rsidR="00E242C3" w:rsidRPr="00E242C3" w:rsidRDefault="00E242C3" w:rsidP="00E242C3">
      <w:pPr>
        <w:numPr>
          <w:ilvl w:val="0"/>
          <w:numId w:val="32"/>
        </w:numPr>
        <w:spacing w:before="100" w:beforeAutospacing="1" w:after="100" w:afterAutospacing="1" w:line="240" w:lineRule="auto"/>
        <w:rPr>
          <w:rFonts w:cstheme="minorHAnsi"/>
        </w:rPr>
      </w:pPr>
      <w:r w:rsidRPr="00E242C3">
        <w:rPr>
          <w:rFonts w:cstheme="minorHAnsi"/>
        </w:rPr>
        <w:t xml:space="preserve">Injuries arising from excluded circumstances </w:t>
      </w:r>
    </w:p>
    <w:p w:rsidR="00E242C3" w:rsidRPr="00E242C3" w:rsidRDefault="00E242C3" w:rsidP="00E242C3">
      <w:pPr>
        <w:numPr>
          <w:ilvl w:val="0"/>
          <w:numId w:val="32"/>
        </w:numPr>
        <w:spacing w:before="100" w:beforeAutospacing="1" w:after="100" w:afterAutospacing="1" w:line="240" w:lineRule="auto"/>
        <w:rPr>
          <w:rFonts w:cstheme="minorHAnsi"/>
        </w:rPr>
      </w:pPr>
      <w:r w:rsidRPr="00E242C3">
        <w:rPr>
          <w:rFonts w:cstheme="minorHAnsi"/>
        </w:rPr>
        <w:t xml:space="preserve">Non-compliance with policy conditions </w:t>
      </w:r>
    </w:p>
    <w:p w:rsidR="00E242C3" w:rsidRPr="00E242C3" w:rsidRDefault="00E242C3" w:rsidP="00E242C3">
      <w:pPr>
        <w:numPr>
          <w:ilvl w:val="0"/>
          <w:numId w:val="32"/>
        </w:numPr>
        <w:spacing w:before="100" w:beforeAutospacing="1" w:after="100" w:afterAutospacing="1" w:line="240" w:lineRule="auto"/>
        <w:rPr>
          <w:rFonts w:cstheme="minorHAnsi"/>
        </w:rPr>
      </w:pPr>
      <w:r w:rsidRPr="00E242C3">
        <w:rPr>
          <w:rFonts w:cstheme="minorHAnsi"/>
        </w:rPr>
        <w:t xml:space="preserve">Fraudulent or intentionally misleading claims </w:t>
      </w:r>
    </w:p>
    <w:p w:rsidR="00E242C3" w:rsidRPr="00E242C3" w:rsidRDefault="00E242C3" w:rsidP="00E242C3">
      <w:pPr>
        <w:numPr>
          <w:ilvl w:val="0"/>
          <w:numId w:val="32"/>
        </w:numPr>
        <w:spacing w:before="100" w:beforeAutospacing="1" w:after="100" w:afterAutospacing="1" w:line="240" w:lineRule="auto"/>
        <w:rPr>
          <w:rFonts w:cstheme="minorHAnsi"/>
        </w:rPr>
      </w:pPr>
      <w:r w:rsidRPr="00E242C3">
        <w:rPr>
          <w:rFonts w:cstheme="minorHAnsi"/>
        </w:rPr>
        <w:t xml:space="preserve">Liabilities not covered under the applicable policy or law </w:t>
      </w:r>
    </w:p>
    <w:p w:rsidR="00E242C3" w:rsidRPr="00E242C3" w:rsidRDefault="00E242C3" w:rsidP="00E242C3">
      <w:pPr>
        <w:pStyle w:val="NormalWeb"/>
        <w:rPr>
          <w:rFonts w:asciiTheme="minorHAnsi" w:hAnsiTheme="minorHAnsi" w:cstheme="minorHAnsi"/>
          <w:sz w:val="22"/>
          <w:szCs w:val="22"/>
        </w:rPr>
      </w:pPr>
      <w:r w:rsidRPr="00E242C3">
        <w:rPr>
          <w:rStyle w:val="Strong"/>
          <w:rFonts w:asciiTheme="minorHAnsi" w:hAnsiTheme="minorHAnsi" w:cstheme="minorHAnsi"/>
          <w:sz w:val="22"/>
          <w:szCs w:val="22"/>
        </w:rPr>
        <w:t>The exact exclusions vary by insurer and policy. Always check the policy wording before purchasing.</w:t>
      </w:r>
    </w:p>
    <w:p w:rsidR="00E242C3" w:rsidRPr="00E242C3" w:rsidRDefault="00E242C3" w:rsidP="00E242C3">
      <w:pPr>
        <w:spacing w:line="240" w:lineRule="auto"/>
        <w:rPr>
          <w:rFonts w:cstheme="minorHAnsi"/>
        </w:rPr>
      </w:pPr>
      <w:r w:rsidRPr="00E242C3">
        <w:rPr>
          <w:rFonts w:cstheme="minorHAnsi"/>
        </w:rPr>
        <w:pict>
          <v:rect id="_x0000_i1432" style="width:0;height:1.5pt" o:hralign="center" o:hrstd="t" o:hr="t" fillcolor="#a0a0a0" stroked="f"/>
        </w:pict>
      </w:r>
    </w:p>
    <w:p w:rsidR="00E242C3" w:rsidRPr="00E242C3" w:rsidRDefault="00E242C3" w:rsidP="00E242C3">
      <w:pPr>
        <w:pStyle w:val="Heading1"/>
        <w:rPr>
          <w:rFonts w:asciiTheme="minorHAnsi" w:hAnsiTheme="minorHAnsi" w:cstheme="minorHAnsi"/>
          <w:sz w:val="22"/>
          <w:szCs w:val="22"/>
        </w:rPr>
      </w:pPr>
      <w:r w:rsidRPr="00E242C3">
        <w:rPr>
          <w:rFonts w:asciiTheme="minorHAnsi" w:hAnsiTheme="minorHAnsi" w:cstheme="minorHAnsi"/>
          <w:sz w:val="22"/>
          <w:szCs w:val="22"/>
        </w:rPr>
        <w:t>What Information is Required to Buy the Policy?</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To assess the appropriate insurance requirement, insurers may require information such as:</w:t>
      </w:r>
    </w:p>
    <w:p w:rsidR="00E242C3" w:rsidRPr="00E242C3" w:rsidRDefault="00E242C3" w:rsidP="00E242C3">
      <w:pPr>
        <w:numPr>
          <w:ilvl w:val="0"/>
          <w:numId w:val="33"/>
        </w:numPr>
        <w:spacing w:before="100" w:beforeAutospacing="1" w:after="100" w:afterAutospacing="1" w:line="240" w:lineRule="auto"/>
        <w:rPr>
          <w:rFonts w:cstheme="minorHAnsi"/>
        </w:rPr>
      </w:pPr>
      <w:r w:rsidRPr="00E242C3">
        <w:rPr>
          <w:rFonts w:cstheme="minorHAnsi"/>
        </w:rPr>
        <w:t xml:space="preserve">Name and nature of the business </w:t>
      </w:r>
    </w:p>
    <w:p w:rsidR="00E242C3" w:rsidRPr="00E242C3" w:rsidRDefault="00E242C3" w:rsidP="00E242C3">
      <w:pPr>
        <w:numPr>
          <w:ilvl w:val="0"/>
          <w:numId w:val="33"/>
        </w:numPr>
        <w:spacing w:before="100" w:beforeAutospacing="1" w:after="100" w:afterAutospacing="1" w:line="240" w:lineRule="auto"/>
        <w:rPr>
          <w:rFonts w:cstheme="minorHAnsi"/>
        </w:rPr>
      </w:pPr>
      <w:r w:rsidRPr="00E242C3">
        <w:rPr>
          <w:rFonts w:cstheme="minorHAnsi"/>
        </w:rPr>
        <w:t xml:space="preserve">Business location </w:t>
      </w:r>
    </w:p>
    <w:p w:rsidR="00E242C3" w:rsidRPr="00E242C3" w:rsidRDefault="00E242C3" w:rsidP="00E242C3">
      <w:pPr>
        <w:numPr>
          <w:ilvl w:val="0"/>
          <w:numId w:val="33"/>
        </w:numPr>
        <w:spacing w:before="100" w:beforeAutospacing="1" w:after="100" w:afterAutospacing="1" w:line="240" w:lineRule="auto"/>
        <w:rPr>
          <w:rFonts w:cstheme="minorHAnsi"/>
        </w:rPr>
      </w:pPr>
      <w:r w:rsidRPr="00E242C3">
        <w:rPr>
          <w:rFonts w:cstheme="minorHAnsi"/>
        </w:rPr>
        <w:t xml:space="preserve">Nature of work performed </w:t>
      </w:r>
    </w:p>
    <w:p w:rsidR="00E242C3" w:rsidRPr="00E242C3" w:rsidRDefault="00E242C3" w:rsidP="00E242C3">
      <w:pPr>
        <w:numPr>
          <w:ilvl w:val="0"/>
          <w:numId w:val="33"/>
        </w:numPr>
        <w:spacing w:before="100" w:beforeAutospacing="1" w:after="100" w:afterAutospacing="1" w:line="240" w:lineRule="auto"/>
        <w:rPr>
          <w:rFonts w:cstheme="minorHAnsi"/>
        </w:rPr>
      </w:pPr>
      <w:r w:rsidRPr="00E242C3">
        <w:rPr>
          <w:rFonts w:cstheme="minorHAnsi"/>
        </w:rPr>
        <w:t xml:space="preserve">Number of employees/workers </w:t>
      </w:r>
    </w:p>
    <w:p w:rsidR="00E242C3" w:rsidRPr="00E242C3" w:rsidRDefault="00E242C3" w:rsidP="00E242C3">
      <w:pPr>
        <w:numPr>
          <w:ilvl w:val="0"/>
          <w:numId w:val="33"/>
        </w:numPr>
        <w:spacing w:before="100" w:beforeAutospacing="1" w:after="100" w:afterAutospacing="1" w:line="240" w:lineRule="auto"/>
        <w:rPr>
          <w:rFonts w:cstheme="minorHAnsi"/>
        </w:rPr>
      </w:pPr>
      <w:r w:rsidRPr="00E242C3">
        <w:rPr>
          <w:rFonts w:cstheme="minorHAnsi"/>
        </w:rPr>
        <w:t xml:space="preserve">Employee categories </w:t>
      </w:r>
    </w:p>
    <w:p w:rsidR="00E242C3" w:rsidRPr="00E242C3" w:rsidRDefault="00E242C3" w:rsidP="00E242C3">
      <w:pPr>
        <w:numPr>
          <w:ilvl w:val="0"/>
          <w:numId w:val="33"/>
        </w:numPr>
        <w:spacing w:before="100" w:beforeAutospacing="1" w:after="100" w:afterAutospacing="1" w:line="240" w:lineRule="auto"/>
        <w:rPr>
          <w:rFonts w:cstheme="minorHAnsi"/>
        </w:rPr>
      </w:pPr>
      <w:r w:rsidRPr="00E242C3">
        <w:rPr>
          <w:rFonts w:cstheme="minorHAnsi"/>
        </w:rPr>
        <w:t xml:space="preserve">Job descriptions </w:t>
      </w:r>
    </w:p>
    <w:p w:rsidR="00E242C3" w:rsidRPr="00E242C3" w:rsidRDefault="00E242C3" w:rsidP="00E242C3">
      <w:pPr>
        <w:numPr>
          <w:ilvl w:val="0"/>
          <w:numId w:val="33"/>
        </w:numPr>
        <w:spacing w:before="100" w:beforeAutospacing="1" w:after="100" w:afterAutospacing="1" w:line="240" w:lineRule="auto"/>
        <w:rPr>
          <w:rFonts w:cstheme="minorHAnsi"/>
        </w:rPr>
      </w:pPr>
      <w:r w:rsidRPr="00E242C3">
        <w:rPr>
          <w:rFonts w:cstheme="minorHAnsi"/>
        </w:rPr>
        <w:t xml:space="preserve">Estimated annual wages </w:t>
      </w:r>
    </w:p>
    <w:p w:rsidR="00E242C3" w:rsidRPr="00E242C3" w:rsidRDefault="00E242C3" w:rsidP="00E242C3">
      <w:pPr>
        <w:numPr>
          <w:ilvl w:val="0"/>
          <w:numId w:val="33"/>
        </w:numPr>
        <w:spacing w:before="100" w:beforeAutospacing="1" w:after="100" w:afterAutospacing="1" w:line="240" w:lineRule="auto"/>
        <w:rPr>
          <w:rFonts w:cstheme="minorHAnsi"/>
        </w:rPr>
      </w:pPr>
      <w:r w:rsidRPr="00E242C3">
        <w:rPr>
          <w:rFonts w:cstheme="minorHAnsi"/>
        </w:rPr>
        <w:t xml:space="preserve">Employee age profile, where required </w:t>
      </w:r>
    </w:p>
    <w:p w:rsidR="00E242C3" w:rsidRPr="00E242C3" w:rsidRDefault="00E242C3" w:rsidP="00E242C3">
      <w:pPr>
        <w:numPr>
          <w:ilvl w:val="0"/>
          <w:numId w:val="33"/>
        </w:numPr>
        <w:spacing w:before="100" w:beforeAutospacing="1" w:after="100" w:afterAutospacing="1" w:line="240" w:lineRule="auto"/>
        <w:rPr>
          <w:rFonts w:cstheme="minorHAnsi"/>
        </w:rPr>
      </w:pPr>
      <w:r w:rsidRPr="00E242C3">
        <w:rPr>
          <w:rFonts w:cstheme="minorHAnsi"/>
        </w:rPr>
        <w:t xml:space="preserve">Work locations/sites </w:t>
      </w:r>
    </w:p>
    <w:p w:rsidR="00E242C3" w:rsidRPr="00E242C3" w:rsidRDefault="00E242C3" w:rsidP="00E242C3">
      <w:pPr>
        <w:numPr>
          <w:ilvl w:val="0"/>
          <w:numId w:val="33"/>
        </w:numPr>
        <w:spacing w:before="100" w:beforeAutospacing="1" w:after="100" w:afterAutospacing="1" w:line="240" w:lineRule="auto"/>
        <w:rPr>
          <w:rFonts w:cstheme="minorHAnsi"/>
        </w:rPr>
      </w:pPr>
      <w:r w:rsidRPr="00E242C3">
        <w:rPr>
          <w:rFonts w:cstheme="minorHAnsi"/>
        </w:rPr>
        <w:t xml:space="preserve">Previous claims experience </w:t>
      </w:r>
    </w:p>
    <w:p w:rsidR="00E242C3" w:rsidRPr="00E242C3" w:rsidRDefault="00E242C3" w:rsidP="00E242C3">
      <w:pPr>
        <w:numPr>
          <w:ilvl w:val="0"/>
          <w:numId w:val="33"/>
        </w:numPr>
        <w:spacing w:before="100" w:beforeAutospacing="1" w:after="100" w:afterAutospacing="1" w:line="240" w:lineRule="auto"/>
        <w:rPr>
          <w:rFonts w:cstheme="minorHAnsi"/>
        </w:rPr>
      </w:pPr>
      <w:r w:rsidRPr="00E242C3">
        <w:rPr>
          <w:rFonts w:cstheme="minorHAnsi"/>
        </w:rPr>
        <w:t xml:space="preserve">Existing insurance details </w:t>
      </w:r>
    </w:p>
    <w:p w:rsidR="00E242C3" w:rsidRPr="00E242C3" w:rsidRDefault="00E242C3" w:rsidP="00E242C3">
      <w:pPr>
        <w:numPr>
          <w:ilvl w:val="0"/>
          <w:numId w:val="33"/>
        </w:numPr>
        <w:spacing w:before="100" w:beforeAutospacing="1" w:after="100" w:afterAutospacing="1" w:line="240" w:lineRule="auto"/>
        <w:rPr>
          <w:rFonts w:cstheme="minorHAnsi"/>
        </w:rPr>
      </w:pPr>
      <w:r w:rsidRPr="00E242C3">
        <w:rPr>
          <w:rFonts w:cstheme="minorHAnsi"/>
        </w:rPr>
        <w:t xml:space="preserve">Contract or project details, where applicable </w:t>
      </w:r>
    </w:p>
    <w:p w:rsidR="00E242C3" w:rsidRPr="00E242C3" w:rsidRDefault="00E242C3" w:rsidP="00E242C3">
      <w:pPr>
        <w:numPr>
          <w:ilvl w:val="0"/>
          <w:numId w:val="33"/>
        </w:numPr>
        <w:spacing w:before="100" w:beforeAutospacing="1" w:after="100" w:afterAutospacing="1" w:line="240" w:lineRule="auto"/>
        <w:rPr>
          <w:rFonts w:cstheme="minorHAnsi"/>
        </w:rPr>
      </w:pPr>
      <w:r w:rsidRPr="00E242C3">
        <w:rPr>
          <w:rFonts w:cstheme="minorHAnsi"/>
        </w:rPr>
        <w:t xml:space="preserve">Other relevant underwriting information </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Accurate information helps the insurer assess the risk and determine the appropriate terms and premium.</w:t>
      </w:r>
    </w:p>
    <w:p w:rsidR="00E242C3" w:rsidRPr="00E242C3" w:rsidRDefault="00E242C3" w:rsidP="00E242C3">
      <w:pPr>
        <w:spacing w:line="240" w:lineRule="auto"/>
        <w:rPr>
          <w:rFonts w:cstheme="minorHAnsi"/>
        </w:rPr>
      </w:pPr>
      <w:r w:rsidRPr="00E242C3">
        <w:rPr>
          <w:rFonts w:cstheme="minorHAnsi"/>
        </w:rPr>
        <w:pict>
          <v:rect id="_x0000_i1433" style="width:0;height:1.5pt" o:hralign="center" o:hrstd="t" o:hr="t" fillcolor="#a0a0a0" stroked="f"/>
        </w:pict>
      </w:r>
    </w:p>
    <w:p w:rsidR="00E242C3" w:rsidRPr="00E242C3" w:rsidRDefault="00E242C3" w:rsidP="00E242C3">
      <w:pPr>
        <w:pStyle w:val="Heading1"/>
        <w:rPr>
          <w:rFonts w:asciiTheme="minorHAnsi" w:hAnsiTheme="minorHAnsi" w:cstheme="minorHAnsi"/>
          <w:sz w:val="22"/>
          <w:szCs w:val="22"/>
        </w:rPr>
      </w:pPr>
      <w:r w:rsidRPr="00E242C3">
        <w:rPr>
          <w:rFonts w:asciiTheme="minorHAnsi" w:hAnsiTheme="minorHAnsi" w:cstheme="minorHAnsi"/>
          <w:sz w:val="22"/>
          <w:szCs w:val="22"/>
        </w:rPr>
        <w:t>How is the Premium Determined?</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lastRenderedPageBreak/>
        <w:t>The premium for Workmen’s Compensation Insurance can depend on several factors, including:</w:t>
      </w:r>
    </w:p>
    <w:p w:rsidR="00E242C3" w:rsidRPr="00E242C3" w:rsidRDefault="00E242C3" w:rsidP="00E242C3">
      <w:pPr>
        <w:numPr>
          <w:ilvl w:val="0"/>
          <w:numId w:val="34"/>
        </w:numPr>
        <w:spacing w:before="100" w:beforeAutospacing="1" w:after="100" w:afterAutospacing="1" w:line="240" w:lineRule="auto"/>
        <w:rPr>
          <w:rFonts w:cstheme="minorHAnsi"/>
        </w:rPr>
      </w:pPr>
      <w:r w:rsidRPr="00E242C3">
        <w:rPr>
          <w:rFonts w:cstheme="minorHAnsi"/>
        </w:rPr>
        <w:t xml:space="preserve">Nature of business </w:t>
      </w:r>
    </w:p>
    <w:p w:rsidR="00E242C3" w:rsidRPr="00E242C3" w:rsidRDefault="00E242C3" w:rsidP="00E242C3">
      <w:pPr>
        <w:numPr>
          <w:ilvl w:val="0"/>
          <w:numId w:val="34"/>
        </w:numPr>
        <w:spacing w:before="100" w:beforeAutospacing="1" w:after="100" w:afterAutospacing="1" w:line="240" w:lineRule="auto"/>
        <w:rPr>
          <w:rFonts w:cstheme="minorHAnsi"/>
        </w:rPr>
      </w:pPr>
      <w:r w:rsidRPr="00E242C3">
        <w:rPr>
          <w:rFonts w:cstheme="minorHAnsi"/>
        </w:rPr>
        <w:t xml:space="preserve">Type of occupation </w:t>
      </w:r>
    </w:p>
    <w:p w:rsidR="00E242C3" w:rsidRPr="00E242C3" w:rsidRDefault="00E242C3" w:rsidP="00E242C3">
      <w:pPr>
        <w:numPr>
          <w:ilvl w:val="0"/>
          <w:numId w:val="34"/>
        </w:numPr>
        <w:spacing w:before="100" w:beforeAutospacing="1" w:after="100" w:afterAutospacing="1" w:line="240" w:lineRule="auto"/>
        <w:rPr>
          <w:rFonts w:cstheme="minorHAnsi"/>
        </w:rPr>
      </w:pPr>
      <w:r w:rsidRPr="00E242C3">
        <w:rPr>
          <w:rFonts w:cstheme="minorHAnsi"/>
        </w:rPr>
        <w:t xml:space="preserve">Number of employees </w:t>
      </w:r>
    </w:p>
    <w:p w:rsidR="00E242C3" w:rsidRPr="00E242C3" w:rsidRDefault="00E242C3" w:rsidP="00E242C3">
      <w:pPr>
        <w:numPr>
          <w:ilvl w:val="0"/>
          <w:numId w:val="34"/>
        </w:numPr>
        <w:spacing w:before="100" w:beforeAutospacing="1" w:after="100" w:afterAutospacing="1" w:line="240" w:lineRule="auto"/>
        <w:rPr>
          <w:rFonts w:cstheme="minorHAnsi"/>
        </w:rPr>
      </w:pPr>
      <w:r w:rsidRPr="00E242C3">
        <w:rPr>
          <w:rFonts w:cstheme="minorHAnsi"/>
        </w:rPr>
        <w:t xml:space="preserve">Total wages/payroll </w:t>
      </w:r>
    </w:p>
    <w:p w:rsidR="00E242C3" w:rsidRPr="00E242C3" w:rsidRDefault="00E242C3" w:rsidP="00E242C3">
      <w:pPr>
        <w:numPr>
          <w:ilvl w:val="0"/>
          <w:numId w:val="34"/>
        </w:numPr>
        <w:spacing w:before="100" w:beforeAutospacing="1" w:after="100" w:afterAutospacing="1" w:line="240" w:lineRule="auto"/>
        <w:rPr>
          <w:rFonts w:cstheme="minorHAnsi"/>
        </w:rPr>
      </w:pPr>
      <w:r w:rsidRPr="00E242C3">
        <w:rPr>
          <w:rFonts w:cstheme="minorHAnsi"/>
        </w:rPr>
        <w:t xml:space="preserve">Risk level associated with the work </w:t>
      </w:r>
    </w:p>
    <w:p w:rsidR="00E242C3" w:rsidRPr="00E242C3" w:rsidRDefault="00E242C3" w:rsidP="00E242C3">
      <w:pPr>
        <w:numPr>
          <w:ilvl w:val="0"/>
          <w:numId w:val="34"/>
        </w:numPr>
        <w:spacing w:before="100" w:beforeAutospacing="1" w:after="100" w:afterAutospacing="1" w:line="240" w:lineRule="auto"/>
        <w:rPr>
          <w:rFonts w:cstheme="minorHAnsi"/>
        </w:rPr>
      </w:pPr>
      <w:r w:rsidRPr="00E242C3">
        <w:rPr>
          <w:rFonts w:cstheme="minorHAnsi"/>
        </w:rPr>
        <w:t xml:space="preserve">Employee categories </w:t>
      </w:r>
    </w:p>
    <w:p w:rsidR="00E242C3" w:rsidRPr="00E242C3" w:rsidRDefault="00E242C3" w:rsidP="00E242C3">
      <w:pPr>
        <w:numPr>
          <w:ilvl w:val="0"/>
          <w:numId w:val="34"/>
        </w:numPr>
        <w:spacing w:before="100" w:beforeAutospacing="1" w:after="100" w:afterAutospacing="1" w:line="240" w:lineRule="auto"/>
        <w:rPr>
          <w:rFonts w:cstheme="minorHAnsi"/>
        </w:rPr>
      </w:pPr>
      <w:r w:rsidRPr="00E242C3">
        <w:rPr>
          <w:rFonts w:cstheme="minorHAnsi"/>
        </w:rPr>
        <w:t xml:space="preserve">Work locations </w:t>
      </w:r>
    </w:p>
    <w:p w:rsidR="00E242C3" w:rsidRPr="00E242C3" w:rsidRDefault="00E242C3" w:rsidP="00E242C3">
      <w:pPr>
        <w:numPr>
          <w:ilvl w:val="0"/>
          <w:numId w:val="34"/>
        </w:numPr>
        <w:spacing w:before="100" w:beforeAutospacing="1" w:after="100" w:afterAutospacing="1" w:line="240" w:lineRule="auto"/>
        <w:rPr>
          <w:rFonts w:cstheme="minorHAnsi"/>
        </w:rPr>
      </w:pPr>
      <w:r w:rsidRPr="00E242C3">
        <w:rPr>
          <w:rFonts w:cstheme="minorHAnsi"/>
        </w:rPr>
        <w:t xml:space="preserve">Previous claims experience </w:t>
      </w:r>
    </w:p>
    <w:p w:rsidR="00E242C3" w:rsidRPr="00E242C3" w:rsidRDefault="00E242C3" w:rsidP="00E242C3">
      <w:pPr>
        <w:numPr>
          <w:ilvl w:val="0"/>
          <w:numId w:val="34"/>
        </w:numPr>
        <w:spacing w:before="100" w:beforeAutospacing="1" w:after="100" w:afterAutospacing="1" w:line="240" w:lineRule="auto"/>
        <w:rPr>
          <w:rFonts w:cstheme="minorHAnsi"/>
        </w:rPr>
      </w:pPr>
      <w:r w:rsidRPr="00E242C3">
        <w:rPr>
          <w:rFonts w:cstheme="minorHAnsi"/>
        </w:rPr>
        <w:t xml:space="preserve">Coverage requirements </w:t>
      </w:r>
    </w:p>
    <w:p w:rsidR="00E242C3" w:rsidRPr="00E242C3" w:rsidRDefault="00E242C3" w:rsidP="00E242C3">
      <w:pPr>
        <w:numPr>
          <w:ilvl w:val="0"/>
          <w:numId w:val="34"/>
        </w:numPr>
        <w:spacing w:before="100" w:beforeAutospacing="1" w:after="100" w:afterAutospacing="1" w:line="240" w:lineRule="auto"/>
        <w:rPr>
          <w:rFonts w:cstheme="minorHAnsi"/>
        </w:rPr>
      </w:pPr>
      <w:r w:rsidRPr="00E242C3">
        <w:rPr>
          <w:rFonts w:cstheme="minorHAnsi"/>
        </w:rPr>
        <w:t xml:space="preserve">Policy period </w:t>
      </w:r>
    </w:p>
    <w:p w:rsidR="00E242C3" w:rsidRPr="00E242C3" w:rsidRDefault="00E242C3" w:rsidP="00E242C3">
      <w:pPr>
        <w:numPr>
          <w:ilvl w:val="0"/>
          <w:numId w:val="34"/>
        </w:numPr>
        <w:spacing w:before="100" w:beforeAutospacing="1" w:after="100" w:afterAutospacing="1" w:line="240" w:lineRule="auto"/>
        <w:rPr>
          <w:rFonts w:cstheme="minorHAnsi"/>
        </w:rPr>
      </w:pPr>
      <w:r w:rsidRPr="00E242C3">
        <w:rPr>
          <w:rFonts w:cstheme="minorHAnsi"/>
        </w:rPr>
        <w:t xml:space="preserve">Applicable underwriting guidelines </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Higher-risk occupations may attract different pricing compared with lower-risk office-based activities.</w:t>
      </w:r>
    </w:p>
    <w:p w:rsidR="00E242C3" w:rsidRPr="00E242C3" w:rsidRDefault="00E242C3" w:rsidP="00E242C3">
      <w:pPr>
        <w:spacing w:line="240" w:lineRule="auto"/>
        <w:rPr>
          <w:rFonts w:cstheme="minorHAnsi"/>
        </w:rPr>
      </w:pPr>
      <w:r w:rsidRPr="00E242C3">
        <w:rPr>
          <w:rFonts w:cstheme="minorHAnsi"/>
        </w:rPr>
        <w:pict>
          <v:rect id="_x0000_i1434" style="width:0;height:1.5pt" o:hralign="center" o:hrstd="t" o:hr="t" fillcolor="#a0a0a0" stroked="f"/>
        </w:pict>
      </w:r>
    </w:p>
    <w:p w:rsidR="00E242C3" w:rsidRPr="00E242C3" w:rsidRDefault="00E242C3" w:rsidP="00E242C3">
      <w:pPr>
        <w:pStyle w:val="Heading1"/>
        <w:rPr>
          <w:rFonts w:asciiTheme="minorHAnsi" w:hAnsiTheme="minorHAnsi" w:cstheme="minorHAnsi"/>
          <w:sz w:val="22"/>
          <w:szCs w:val="22"/>
        </w:rPr>
      </w:pPr>
      <w:r w:rsidRPr="00E242C3">
        <w:rPr>
          <w:rFonts w:asciiTheme="minorHAnsi" w:hAnsiTheme="minorHAnsi" w:cstheme="minorHAnsi"/>
          <w:sz w:val="22"/>
          <w:szCs w:val="22"/>
        </w:rPr>
        <w:t>How to Make a Workmen’s Compensation Claim?</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If a workplace accident occurs, the employer should take prompt action.</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Step 1: Provide Immediate Medical Assistance</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Ensure the injured employee receives appropriate medical attention.</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Step 2: Notify the Employer</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The accident should be reported internally as soon as possible.</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Step 3: Notify the Insurer</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Inform the insurance company within the prescribed timeframe mentioned in the policy.</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lastRenderedPageBreak/>
        <w:t>Step 4: Report the Accident</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Provide relevant accident details, including:</w:t>
      </w:r>
    </w:p>
    <w:p w:rsidR="00E242C3" w:rsidRPr="00E242C3" w:rsidRDefault="00E242C3" w:rsidP="00E242C3">
      <w:pPr>
        <w:numPr>
          <w:ilvl w:val="0"/>
          <w:numId w:val="35"/>
        </w:numPr>
        <w:spacing w:before="100" w:beforeAutospacing="1" w:after="100" w:afterAutospacing="1" w:line="240" w:lineRule="auto"/>
        <w:rPr>
          <w:rFonts w:cstheme="minorHAnsi"/>
        </w:rPr>
      </w:pPr>
      <w:r w:rsidRPr="00E242C3">
        <w:rPr>
          <w:rFonts w:cstheme="minorHAnsi"/>
        </w:rPr>
        <w:t xml:space="preserve">Date and time </w:t>
      </w:r>
    </w:p>
    <w:p w:rsidR="00E242C3" w:rsidRPr="00E242C3" w:rsidRDefault="00E242C3" w:rsidP="00E242C3">
      <w:pPr>
        <w:numPr>
          <w:ilvl w:val="0"/>
          <w:numId w:val="35"/>
        </w:numPr>
        <w:spacing w:before="100" w:beforeAutospacing="1" w:after="100" w:afterAutospacing="1" w:line="240" w:lineRule="auto"/>
        <w:rPr>
          <w:rFonts w:cstheme="minorHAnsi"/>
        </w:rPr>
      </w:pPr>
      <w:r w:rsidRPr="00E242C3">
        <w:rPr>
          <w:rFonts w:cstheme="minorHAnsi"/>
        </w:rPr>
        <w:t xml:space="preserve">Location </w:t>
      </w:r>
    </w:p>
    <w:p w:rsidR="00E242C3" w:rsidRPr="00E242C3" w:rsidRDefault="00E242C3" w:rsidP="00E242C3">
      <w:pPr>
        <w:numPr>
          <w:ilvl w:val="0"/>
          <w:numId w:val="35"/>
        </w:numPr>
        <w:spacing w:before="100" w:beforeAutospacing="1" w:after="100" w:afterAutospacing="1" w:line="240" w:lineRule="auto"/>
        <w:rPr>
          <w:rFonts w:cstheme="minorHAnsi"/>
        </w:rPr>
      </w:pPr>
      <w:r w:rsidRPr="00E242C3">
        <w:rPr>
          <w:rFonts w:cstheme="minorHAnsi"/>
        </w:rPr>
        <w:t xml:space="preserve">Nature of accident </w:t>
      </w:r>
    </w:p>
    <w:p w:rsidR="00E242C3" w:rsidRPr="00E242C3" w:rsidRDefault="00E242C3" w:rsidP="00E242C3">
      <w:pPr>
        <w:numPr>
          <w:ilvl w:val="0"/>
          <w:numId w:val="35"/>
        </w:numPr>
        <w:spacing w:before="100" w:beforeAutospacing="1" w:after="100" w:afterAutospacing="1" w:line="240" w:lineRule="auto"/>
        <w:rPr>
          <w:rFonts w:cstheme="minorHAnsi"/>
        </w:rPr>
      </w:pPr>
      <w:r w:rsidRPr="00E242C3">
        <w:rPr>
          <w:rFonts w:cstheme="minorHAnsi"/>
        </w:rPr>
        <w:t xml:space="preserve">Employee details </w:t>
      </w:r>
    </w:p>
    <w:p w:rsidR="00E242C3" w:rsidRPr="00E242C3" w:rsidRDefault="00E242C3" w:rsidP="00E242C3">
      <w:pPr>
        <w:numPr>
          <w:ilvl w:val="0"/>
          <w:numId w:val="35"/>
        </w:numPr>
        <w:spacing w:before="100" w:beforeAutospacing="1" w:after="100" w:afterAutospacing="1" w:line="240" w:lineRule="auto"/>
        <w:rPr>
          <w:rFonts w:cstheme="minorHAnsi"/>
        </w:rPr>
      </w:pPr>
      <w:r w:rsidRPr="00E242C3">
        <w:rPr>
          <w:rFonts w:cstheme="minorHAnsi"/>
        </w:rPr>
        <w:t xml:space="preserve">Nature of injury </w:t>
      </w:r>
    </w:p>
    <w:p w:rsidR="00E242C3" w:rsidRPr="00E242C3" w:rsidRDefault="00E242C3" w:rsidP="00E242C3">
      <w:pPr>
        <w:numPr>
          <w:ilvl w:val="0"/>
          <w:numId w:val="35"/>
        </w:numPr>
        <w:spacing w:before="100" w:beforeAutospacing="1" w:after="100" w:afterAutospacing="1" w:line="240" w:lineRule="auto"/>
        <w:rPr>
          <w:rFonts w:cstheme="minorHAnsi"/>
        </w:rPr>
      </w:pPr>
      <w:r w:rsidRPr="00E242C3">
        <w:rPr>
          <w:rFonts w:cstheme="minorHAnsi"/>
        </w:rPr>
        <w:t xml:space="preserve">Circumstances of the accident </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Step 5: Submit Required Documents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The insurer may request supporting documents for assessment.</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Step 6: Claim Assessment</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The insurer evaluates the claim based on the policy terms, applicable law, available documentation and circumstances of the accident.</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Step 7: Settlement</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If the claim is admissible, the insurer processes the eligible liability/compensation in accordance with the policy and applicable requirements.</w:t>
      </w:r>
    </w:p>
    <w:p w:rsidR="00E242C3" w:rsidRPr="00E242C3" w:rsidRDefault="00E242C3" w:rsidP="00E242C3">
      <w:pPr>
        <w:spacing w:line="240" w:lineRule="auto"/>
        <w:rPr>
          <w:rFonts w:cstheme="minorHAnsi"/>
        </w:rPr>
      </w:pPr>
      <w:r w:rsidRPr="00E242C3">
        <w:rPr>
          <w:rFonts w:cstheme="minorHAnsi"/>
        </w:rPr>
        <w:pict>
          <v:rect id="_x0000_i1435" style="width:0;height:1.5pt" o:hralign="center" o:hrstd="t" o:hr="t" fillcolor="#a0a0a0" stroked="f"/>
        </w:pict>
      </w:r>
    </w:p>
    <w:p w:rsidR="00E242C3" w:rsidRPr="00E242C3" w:rsidRDefault="00E242C3" w:rsidP="00E242C3">
      <w:pPr>
        <w:pStyle w:val="Heading1"/>
        <w:rPr>
          <w:rFonts w:asciiTheme="minorHAnsi" w:hAnsiTheme="minorHAnsi" w:cstheme="minorHAnsi"/>
          <w:sz w:val="22"/>
          <w:szCs w:val="22"/>
        </w:rPr>
      </w:pPr>
      <w:r w:rsidRPr="00E242C3">
        <w:rPr>
          <w:rFonts w:asciiTheme="minorHAnsi" w:hAnsiTheme="minorHAnsi" w:cstheme="minorHAnsi"/>
          <w:sz w:val="22"/>
          <w:szCs w:val="22"/>
        </w:rPr>
        <w:t>Documents Commonly Required for a Claim</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Depending on the circumstances, documents may include:</w:t>
      </w:r>
    </w:p>
    <w:p w:rsidR="00E242C3" w:rsidRPr="00E242C3" w:rsidRDefault="00E242C3" w:rsidP="00E242C3">
      <w:pPr>
        <w:numPr>
          <w:ilvl w:val="0"/>
          <w:numId w:val="36"/>
        </w:numPr>
        <w:spacing w:before="100" w:beforeAutospacing="1" w:after="100" w:afterAutospacing="1" w:line="240" w:lineRule="auto"/>
        <w:rPr>
          <w:rFonts w:cstheme="minorHAnsi"/>
        </w:rPr>
      </w:pPr>
      <w:r w:rsidRPr="00E242C3">
        <w:rPr>
          <w:rFonts w:cstheme="minorHAnsi"/>
        </w:rPr>
        <w:t xml:space="preserve">Completed claim form </w:t>
      </w:r>
    </w:p>
    <w:p w:rsidR="00E242C3" w:rsidRPr="00E242C3" w:rsidRDefault="00E242C3" w:rsidP="00E242C3">
      <w:pPr>
        <w:numPr>
          <w:ilvl w:val="0"/>
          <w:numId w:val="36"/>
        </w:numPr>
        <w:spacing w:before="100" w:beforeAutospacing="1" w:after="100" w:afterAutospacing="1" w:line="240" w:lineRule="auto"/>
        <w:rPr>
          <w:rFonts w:cstheme="minorHAnsi"/>
        </w:rPr>
      </w:pPr>
      <w:r w:rsidRPr="00E242C3">
        <w:rPr>
          <w:rFonts w:cstheme="minorHAnsi"/>
        </w:rPr>
        <w:t xml:space="preserve">Accident report </w:t>
      </w:r>
    </w:p>
    <w:p w:rsidR="00E242C3" w:rsidRPr="00E242C3" w:rsidRDefault="00E242C3" w:rsidP="00E242C3">
      <w:pPr>
        <w:numPr>
          <w:ilvl w:val="0"/>
          <w:numId w:val="36"/>
        </w:numPr>
        <w:spacing w:before="100" w:beforeAutospacing="1" w:after="100" w:afterAutospacing="1" w:line="240" w:lineRule="auto"/>
        <w:rPr>
          <w:rFonts w:cstheme="minorHAnsi"/>
        </w:rPr>
      </w:pPr>
      <w:r w:rsidRPr="00E242C3">
        <w:rPr>
          <w:rFonts w:cstheme="minorHAnsi"/>
        </w:rPr>
        <w:t xml:space="preserve">Employee details </w:t>
      </w:r>
    </w:p>
    <w:p w:rsidR="00E242C3" w:rsidRPr="00E242C3" w:rsidRDefault="00E242C3" w:rsidP="00E242C3">
      <w:pPr>
        <w:numPr>
          <w:ilvl w:val="0"/>
          <w:numId w:val="36"/>
        </w:numPr>
        <w:spacing w:before="100" w:beforeAutospacing="1" w:after="100" w:afterAutospacing="1" w:line="240" w:lineRule="auto"/>
        <w:rPr>
          <w:rFonts w:cstheme="minorHAnsi"/>
        </w:rPr>
      </w:pPr>
      <w:r w:rsidRPr="00E242C3">
        <w:rPr>
          <w:rFonts w:cstheme="minorHAnsi"/>
        </w:rPr>
        <w:t xml:space="preserve">Employment records </w:t>
      </w:r>
    </w:p>
    <w:p w:rsidR="00E242C3" w:rsidRPr="00E242C3" w:rsidRDefault="00E242C3" w:rsidP="00E242C3">
      <w:pPr>
        <w:numPr>
          <w:ilvl w:val="0"/>
          <w:numId w:val="36"/>
        </w:numPr>
        <w:spacing w:before="100" w:beforeAutospacing="1" w:after="100" w:afterAutospacing="1" w:line="240" w:lineRule="auto"/>
        <w:rPr>
          <w:rFonts w:cstheme="minorHAnsi"/>
        </w:rPr>
      </w:pPr>
      <w:r w:rsidRPr="00E242C3">
        <w:rPr>
          <w:rFonts w:cstheme="minorHAnsi"/>
        </w:rPr>
        <w:lastRenderedPageBreak/>
        <w:t xml:space="preserve">Wage/salary records </w:t>
      </w:r>
    </w:p>
    <w:p w:rsidR="00E242C3" w:rsidRPr="00E242C3" w:rsidRDefault="00E242C3" w:rsidP="00E242C3">
      <w:pPr>
        <w:numPr>
          <w:ilvl w:val="0"/>
          <w:numId w:val="36"/>
        </w:numPr>
        <w:spacing w:before="100" w:beforeAutospacing="1" w:after="100" w:afterAutospacing="1" w:line="240" w:lineRule="auto"/>
        <w:rPr>
          <w:rFonts w:cstheme="minorHAnsi"/>
        </w:rPr>
      </w:pPr>
      <w:r w:rsidRPr="00E242C3">
        <w:rPr>
          <w:rFonts w:cstheme="minorHAnsi"/>
        </w:rPr>
        <w:t xml:space="preserve">Medical reports </w:t>
      </w:r>
    </w:p>
    <w:p w:rsidR="00E242C3" w:rsidRPr="00E242C3" w:rsidRDefault="00E242C3" w:rsidP="00E242C3">
      <w:pPr>
        <w:numPr>
          <w:ilvl w:val="0"/>
          <w:numId w:val="36"/>
        </w:numPr>
        <w:spacing w:before="100" w:beforeAutospacing="1" w:after="100" w:afterAutospacing="1" w:line="240" w:lineRule="auto"/>
        <w:rPr>
          <w:rFonts w:cstheme="minorHAnsi"/>
        </w:rPr>
      </w:pPr>
      <w:r w:rsidRPr="00E242C3">
        <w:rPr>
          <w:rFonts w:cstheme="minorHAnsi"/>
        </w:rPr>
        <w:t xml:space="preserve">Hospital bills and records, where applicable </w:t>
      </w:r>
    </w:p>
    <w:p w:rsidR="00E242C3" w:rsidRPr="00E242C3" w:rsidRDefault="00E242C3" w:rsidP="00E242C3">
      <w:pPr>
        <w:numPr>
          <w:ilvl w:val="0"/>
          <w:numId w:val="36"/>
        </w:numPr>
        <w:spacing w:before="100" w:beforeAutospacing="1" w:after="100" w:afterAutospacing="1" w:line="240" w:lineRule="auto"/>
        <w:rPr>
          <w:rFonts w:cstheme="minorHAnsi"/>
        </w:rPr>
      </w:pPr>
      <w:r w:rsidRPr="00E242C3">
        <w:rPr>
          <w:rFonts w:cstheme="minorHAnsi"/>
        </w:rPr>
        <w:t xml:space="preserve">Disability certificate, where applicable </w:t>
      </w:r>
    </w:p>
    <w:p w:rsidR="00E242C3" w:rsidRPr="00E242C3" w:rsidRDefault="00E242C3" w:rsidP="00E242C3">
      <w:pPr>
        <w:numPr>
          <w:ilvl w:val="0"/>
          <w:numId w:val="36"/>
        </w:numPr>
        <w:spacing w:before="100" w:beforeAutospacing="1" w:after="100" w:afterAutospacing="1" w:line="240" w:lineRule="auto"/>
        <w:rPr>
          <w:rFonts w:cstheme="minorHAnsi"/>
        </w:rPr>
      </w:pPr>
      <w:r w:rsidRPr="00E242C3">
        <w:rPr>
          <w:rFonts w:cstheme="minorHAnsi"/>
        </w:rPr>
        <w:t xml:space="preserve">Death certificate, in case of fatality </w:t>
      </w:r>
    </w:p>
    <w:p w:rsidR="00E242C3" w:rsidRPr="00E242C3" w:rsidRDefault="00E242C3" w:rsidP="00E242C3">
      <w:pPr>
        <w:numPr>
          <w:ilvl w:val="0"/>
          <w:numId w:val="36"/>
        </w:numPr>
        <w:spacing w:before="100" w:beforeAutospacing="1" w:after="100" w:afterAutospacing="1" w:line="240" w:lineRule="auto"/>
        <w:rPr>
          <w:rFonts w:cstheme="minorHAnsi"/>
        </w:rPr>
      </w:pPr>
      <w:r w:rsidRPr="00E242C3">
        <w:rPr>
          <w:rFonts w:cstheme="minorHAnsi"/>
        </w:rPr>
        <w:t xml:space="preserve">Police report/FIR, where applicable </w:t>
      </w:r>
    </w:p>
    <w:p w:rsidR="00E242C3" w:rsidRPr="00E242C3" w:rsidRDefault="00E242C3" w:rsidP="00E242C3">
      <w:pPr>
        <w:numPr>
          <w:ilvl w:val="0"/>
          <w:numId w:val="36"/>
        </w:numPr>
        <w:spacing w:before="100" w:beforeAutospacing="1" w:after="100" w:afterAutospacing="1" w:line="240" w:lineRule="auto"/>
        <w:rPr>
          <w:rFonts w:cstheme="minorHAnsi"/>
        </w:rPr>
      </w:pPr>
      <w:r w:rsidRPr="00E242C3">
        <w:rPr>
          <w:rFonts w:cstheme="minorHAnsi"/>
        </w:rPr>
        <w:t xml:space="preserve">Post-mortem report, where applicable </w:t>
      </w:r>
    </w:p>
    <w:p w:rsidR="00E242C3" w:rsidRPr="00E242C3" w:rsidRDefault="00E242C3" w:rsidP="00E242C3">
      <w:pPr>
        <w:numPr>
          <w:ilvl w:val="0"/>
          <w:numId w:val="36"/>
        </w:numPr>
        <w:spacing w:before="100" w:beforeAutospacing="1" w:after="100" w:afterAutospacing="1" w:line="240" w:lineRule="auto"/>
        <w:rPr>
          <w:rFonts w:cstheme="minorHAnsi"/>
        </w:rPr>
      </w:pPr>
      <w:r w:rsidRPr="00E242C3">
        <w:rPr>
          <w:rFonts w:cstheme="minorHAnsi"/>
        </w:rPr>
        <w:t xml:space="preserve">Witness statements </w:t>
      </w:r>
    </w:p>
    <w:p w:rsidR="00E242C3" w:rsidRPr="00E242C3" w:rsidRDefault="00E242C3" w:rsidP="00E242C3">
      <w:pPr>
        <w:numPr>
          <w:ilvl w:val="0"/>
          <w:numId w:val="36"/>
        </w:numPr>
        <w:spacing w:before="100" w:beforeAutospacing="1" w:after="100" w:afterAutospacing="1" w:line="240" w:lineRule="auto"/>
        <w:rPr>
          <w:rFonts w:cstheme="minorHAnsi"/>
        </w:rPr>
      </w:pPr>
      <w:r w:rsidRPr="00E242C3">
        <w:rPr>
          <w:rFonts w:cstheme="minorHAnsi"/>
        </w:rPr>
        <w:t xml:space="preserve">Employment/attendance records </w:t>
      </w:r>
    </w:p>
    <w:p w:rsidR="00E242C3" w:rsidRPr="00E242C3" w:rsidRDefault="00E242C3" w:rsidP="00E242C3">
      <w:pPr>
        <w:numPr>
          <w:ilvl w:val="0"/>
          <w:numId w:val="36"/>
        </w:numPr>
        <w:spacing w:before="100" w:beforeAutospacing="1" w:after="100" w:afterAutospacing="1" w:line="240" w:lineRule="auto"/>
        <w:rPr>
          <w:rFonts w:cstheme="minorHAnsi"/>
        </w:rPr>
      </w:pPr>
      <w:r w:rsidRPr="00E242C3">
        <w:rPr>
          <w:rFonts w:cstheme="minorHAnsi"/>
        </w:rPr>
        <w:t xml:space="preserve">Relevant statutory or legal documents </w:t>
      </w:r>
    </w:p>
    <w:p w:rsidR="00E242C3" w:rsidRPr="00E242C3" w:rsidRDefault="00E242C3" w:rsidP="00E242C3">
      <w:pPr>
        <w:numPr>
          <w:ilvl w:val="0"/>
          <w:numId w:val="36"/>
        </w:numPr>
        <w:spacing w:before="100" w:beforeAutospacing="1" w:after="100" w:afterAutospacing="1" w:line="240" w:lineRule="auto"/>
        <w:rPr>
          <w:rFonts w:cstheme="minorHAnsi"/>
        </w:rPr>
      </w:pPr>
      <w:r w:rsidRPr="00E242C3">
        <w:rPr>
          <w:rFonts w:cstheme="minorHAnsi"/>
        </w:rPr>
        <w:t xml:space="preserve">Any other documents requested by the insurer </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The exact documentation depends on the nature of the claim.</w:t>
      </w:r>
    </w:p>
    <w:p w:rsidR="00E242C3" w:rsidRPr="00E242C3" w:rsidRDefault="00E242C3" w:rsidP="00E242C3">
      <w:pPr>
        <w:spacing w:line="240" w:lineRule="auto"/>
        <w:rPr>
          <w:rFonts w:cstheme="minorHAnsi"/>
        </w:rPr>
      </w:pPr>
      <w:r w:rsidRPr="00E242C3">
        <w:rPr>
          <w:rFonts w:cstheme="minorHAnsi"/>
        </w:rPr>
        <w:pict>
          <v:rect id="_x0000_i1436" style="width:0;height:1.5pt" o:hralign="center" o:hrstd="t" o:hr="t" fillcolor="#a0a0a0" stroked="f"/>
        </w:pict>
      </w:r>
    </w:p>
    <w:p w:rsidR="00E242C3" w:rsidRPr="00E242C3" w:rsidRDefault="00E242C3" w:rsidP="00E242C3">
      <w:pPr>
        <w:pStyle w:val="Heading1"/>
        <w:rPr>
          <w:rFonts w:asciiTheme="minorHAnsi" w:hAnsiTheme="minorHAnsi" w:cstheme="minorHAnsi"/>
          <w:sz w:val="22"/>
          <w:szCs w:val="22"/>
        </w:rPr>
      </w:pPr>
      <w:r w:rsidRPr="00E242C3">
        <w:rPr>
          <w:rFonts w:asciiTheme="minorHAnsi" w:hAnsiTheme="minorHAnsi" w:cstheme="minorHAnsi"/>
          <w:sz w:val="22"/>
          <w:szCs w:val="22"/>
        </w:rPr>
        <w:t xml:space="preserve">Policy </w:t>
      </w:r>
      <w:proofErr w:type="spellStart"/>
      <w:r w:rsidRPr="00E242C3">
        <w:rPr>
          <w:rFonts w:asciiTheme="minorHAnsi" w:hAnsiTheme="minorHAnsi" w:cstheme="minorHAnsi"/>
          <w:sz w:val="22"/>
          <w:szCs w:val="22"/>
        </w:rPr>
        <w:t>Adda</w:t>
      </w:r>
      <w:proofErr w:type="spellEnd"/>
      <w:r w:rsidRPr="00E242C3">
        <w:rPr>
          <w:rFonts w:asciiTheme="minorHAnsi" w:hAnsiTheme="minorHAnsi" w:cstheme="minorHAnsi"/>
          <w:sz w:val="22"/>
          <w:szCs w:val="22"/>
        </w:rPr>
        <w:t xml:space="preserve"> – Your Insurance Partner</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 xml:space="preserve">At </w:t>
      </w:r>
      <w:r w:rsidRPr="00E242C3">
        <w:rPr>
          <w:rStyle w:val="Strong"/>
          <w:rFonts w:asciiTheme="minorHAnsi" w:hAnsiTheme="minorHAnsi" w:cstheme="minorHAnsi"/>
          <w:sz w:val="22"/>
          <w:szCs w:val="22"/>
        </w:rPr>
        <w:t xml:space="preserve">Policy </w:t>
      </w:r>
      <w:proofErr w:type="spellStart"/>
      <w:r w:rsidRPr="00E242C3">
        <w:rPr>
          <w:rStyle w:val="Strong"/>
          <w:rFonts w:asciiTheme="minorHAnsi" w:hAnsiTheme="minorHAnsi" w:cstheme="minorHAnsi"/>
          <w:sz w:val="22"/>
          <w:szCs w:val="22"/>
        </w:rPr>
        <w:t>Adda</w:t>
      </w:r>
      <w:proofErr w:type="spellEnd"/>
      <w:r w:rsidRPr="00E242C3">
        <w:rPr>
          <w:rFonts w:asciiTheme="minorHAnsi" w:hAnsiTheme="minorHAnsi" w:cstheme="minorHAnsi"/>
          <w:sz w:val="22"/>
          <w:szCs w:val="22"/>
        </w:rPr>
        <w:t>, we understand that employee-related risks can be complicated, particularly for businesses with large workforces, contractors, multiple locations or hazardous operations.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As an insurance broker/intermediary, we can assist you with:</w:t>
      </w:r>
    </w:p>
    <w:p w:rsidR="00E242C3" w:rsidRPr="00E242C3" w:rsidRDefault="00E242C3" w:rsidP="00E242C3">
      <w:pPr>
        <w:numPr>
          <w:ilvl w:val="0"/>
          <w:numId w:val="37"/>
        </w:numPr>
        <w:spacing w:before="100" w:beforeAutospacing="1" w:after="100" w:afterAutospacing="1" w:line="240" w:lineRule="auto"/>
        <w:rPr>
          <w:rFonts w:cstheme="minorHAnsi"/>
        </w:rPr>
      </w:pPr>
      <w:r w:rsidRPr="00E242C3">
        <w:rPr>
          <w:rFonts w:cstheme="minorHAnsi"/>
        </w:rPr>
        <w:t xml:space="preserve">Understanding your insurance requirement </w:t>
      </w:r>
    </w:p>
    <w:p w:rsidR="00E242C3" w:rsidRPr="00E242C3" w:rsidRDefault="00E242C3" w:rsidP="00E242C3">
      <w:pPr>
        <w:numPr>
          <w:ilvl w:val="0"/>
          <w:numId w:val="37"/>
        </w:numPr>
        <w:spacing w:before="100" w:beforeAutospacing="1" w:after="100" w:afterAutospacing="1" w:line="240" w:lineRule="auto"/>
        <w:rPr>
          <w:rFonts w:cstheme="minorHAnsi"/>
        </w:rPr>
      </w:pPr>
      <w:r w:rsidRPr="00E242C3">
        <w:rPr>
          <w:rFonts w:cstheme="minorHAnsi"/>
        </w:rPr>
        <w:t xml:space="preserve">Identifying relevant employee risk exposures </w:t>
      </w:r>
    </w:p>
    <w:p w:rsidR="00E242C3" w:rsidRPr="00E242C3" w:rsidRDefault="00E242C3" w:rsidP="00E242C3">
      <w:pPr>
        <w:numPr>
          <w:ilvl w:val="0"/>
          <w:numId w:val="37"/>
        </w:numPr>
        <w:spacing w:before="100" w:beforeAutospacing="1" w:after="100" w:afterAutospacing="1" w:line="240" w:lineRule="auto"/>
        <w:rPr>
          <w:rFonts w:cstheme="minorHAnsi"/>
        </w:rPr>
      </w:pPr>
      <w:r w:rsidRPr="00E242C3">
        <w:rPr>
          <w:rFonts w:cstheme="minorHAnsi"/>
        </w:rPr>
        <w:t xml:space="preserve">Comparing suitable insurance options </w:t>
      </w:r>
    </w:p>
    <w:p w:rsidR="00E242C3" w:rsidRPr="00E242C3" w:rsidRDefault="00E242C3" w:rsidP="00E242C3">
      <w:pPr>
        <w:numPr>
          <w:ilvl w:val="0"/>
          <w:numId w:val="37"/>
        </w:numPr>
        <w:spacing w:before="100" w:beforeAutospacing="1" w:after="100" w:afterAutospacing="1" w:line="240" w:lineRule="auto"/>
        <w:rPr>
          <w:rFonts w:cstheme="minorHAnsi"/>
        </w:rPr>
      </w:pPr>
      <w:r w:rsidRPr="00E242C3">
        <w:rPr>
          <w:rFonts w:cstheme="minorHAnsi"/>
        </w:rPr>
        <w:t xml:space="preserve">Explaining coverage and exclusions </w:t>
      </w:r>
    </w:p>
    <w:p w:rsidR="00E242C3" w:rsidRPr="00E242C3" w:rsidRDefault="00E242C3" w:rsidP="00E242C3">
      <w:pPr>
        <w:numPr>
          <w:ilvl w:val="0"/>
          <w:numId w:val="37"/>
        </w:numPr>
        <w:spacing w:before="100" w:beforeAutospacing="1" w:after="100" w:afterAutospacing="1" w:line="240" w:lineRule="auto"/>
        <w:rPr>
          <w:rFonts w:cstheme="minorHAnsi"/>
        </w:rPr>
      </w:pPr>
      <w:r w:rsidRPr="00E242C3">
        <w:rPr>
          <w:rFonts w:cstheme="minorHAnsi"/>
        </w:rPr>
        <w:t xml:space="preserve">Understanding policy terms </w:t>
      </w:r>
    </w:p>
    <w:p w:rsidR="00E242C3" w:rsidRPr="00E242C3" w:rsidRDefault="00E242C3" w:rsidP="00E242C3">
      <w:pPr>
        <w:numPr>
          <w:ilvl w:val="0"/>
          <w:numId w:val="37"/>
        </w:numPr>
        <w:spacing w:before="100" w:beforeAutospacing="1" w:after="100" w:afterAutospacing="1" w:line="240" w:lineRule="auto"/>
        <w:rPr>
          <w:rFonts w:cstheme="minorHAnsi"/>
        </w:rPr>
      </w:pPr>
      <w:r w:rsidRPr="00E242C3">
        <w:rPr>
          <w:rFonts w:cstheme="minorHAnsi"/>
        </w:rPr>
        <w:t xml:space="preserve">Supporting documentation and proposal requirements </w:t>
      </w:r>
    </w:p>
    <w:p w:rsidR="00E242C3" w:rsidRPr="00E242C3" w:rsidRDefault="00E242C3" w:rsidP="00E242C3">
      <w:pPr>
        <w:numPr>
          <w:ilvl w:val="0"/>
          <w:numId w:val="37"/>
        </w:numPr>
        <w:spacing w:before="100" w:beforeAutospacing="1" w:after="100" w:afterAutospacing="1" w:line="240" w:lineRule="auto"/>
        <w:rPr>
          <w:rFonts w:cstheme="minorHAnsi"/>
        </w:rPr>
      </w:pPr>
      <w:r w:rsidRPr="00E242C3">
        <w:rPr>
          <w:rFonts w:cstheme="minorHAnsi"/>
        </w:rPr>
        <w:t xml:space="preserve">Coordinating with the insurer during the policy process </w:t>
      </w:r>
    </w:p>
    <w:p w:rsidR="00E242C3" w:rsidRPr="00E242C3" w:rsidRDefault="00E242C3" w:rsidP="00E242C3">
      <w:pPr>
        <w:numPr>
          <w:ilvl w:val="0"/>
          <w:numId w:val="37"/>
        </w:numPr>
        <w:spacing w:before="100" w:beforeAutospacing="1" w:after="100" w:afterAutospacing="1" w:line="240" w:lineRule="auto"/>
        <w:rPr>
          <w:rFonts w:cstheme="minorHAnsi"/>
        </w:rPr>
      </w:pPr>
      <w:r w:rsidRPr="00E242C3">
        <w:rPr>
          <w:rFonts w:cstheme="minorHAnsi"/>
        </w:rPr>
        <w:t xml:space="preserve">Assisting with claim-related coordination </w:t>
      </w:r>
    </w:p>
    <w:p w:rsidR="00E242C3" w:rsidRPr="00E242C3" w:rsidRDefault="00E242C3" w:rsidP="00E242C3">
      <w:pPr>
        <w:pStyle w:val="NormalWeb"/>
        <w:rPr>
          <w:rFonts w:asciiTheme="minorHAnsi" w:hAnsiTheme="minorHAnsi" w:cstheme="minorHAnsi"/>
          <w:sz w:val="22"/>
          <w:szCs w:val="22"/>
        </w:rPr>
      </w:pPr>
      <w:r w:rsidRPr="00E242C3">
        <w:rPr>
          <w:rStyle w:val="Strong"/>
          <w:rFonts w:asciiTheme="minorHAnsi" w:hAnsiTheme="minorHAnsi" w:cstheme="minorHAnsi"/>
          <w:sz w:val="22"/>
          <w:szCs w:val="22"/>
        </w:rPr>
        <w:lastRenderedPageBreak/>
        <w:t xml:space="preserve">Policy </w:t>
      </w:r>
      <w:proofErr w:type="spellStart"/>
      <w:r w:rsidRPr="00E242C3">
        <w:rPr>
          <w:rStyle w:val="Strong"/>
          <w:rFonts w:asciiTheme="minorHAnsi" w:hAnsiTheme="minorHAnsi" w:cstheme="minorHAnsi"/>
          <w:sz w:val="22"/>
          <w:szCs w:val="22"/>
        </w:rPr>
        <w:t>Adda</w:t>
      </w:r>
      <w:proofErr w:type="spellEnd"/>
      <w:r w:rsidRPr="00E242C3">
        <w:rPr>
          <w:rStyle w:val="Strong"/>
          <w:rFonts w:asciiTheme="minorHAnsi" w:hAnsiTheme="minorHAnsi" w:cstheme="minorHAnsi"/>
          <w:sz w:val="22"/>
          <w:szCs w:val="22"/>
        </w:rPr>
        <w:t xml:space="preserve"> does not underwrite or independently settle claims.</w:t>
      </w:r>
      <w:r w:rsidRPr="00E242C3">
        <w:rPr>
          <w:rFonts w:asciiTheme="minorHAnsi" w:hAnsiTheme="minorHAnsi" w:cstheme="minorHAnsi"/>
          <w:sz w:val="22"/>
          <w:szCs w:val="22"/>
        </w:rPr>
        <w:t xml:space="preserve"> The respective insurer evaluates and settles admissible claims according to the policy terms, conditions, exclusions and applicable regulations.</w:t>
      </w:r>
    </w:p>
    <w:p w:rsidR="00E242C3" w:rsidRPr="00E242C3" w:rsidRDefault="00E242C3" w:rsidP="00E242C3">
      <w:pPr>
        <w:spacing w:line="240" w:lineRule="auto"/>
        <w:rPr>
          <w:rFonts w:cstheme="minorHAnsi"/>
        </w:rPr>
      </w:pPr>
      <w:r w:rsidRPr="00E242C3">
        <w:rPr>
          <w:rFonts w:cstheme="minorHAnsi"/>
        </w:rPr>
        <w:pict>
          <v:rect id="_x0000_i1437" style="width:0;height:1.5pt" o:hralign="center" o:hrstd="t" o:hr="t" fillcolor="#a0a0a0" stroked="f"/>
        </w:pict>
      </w:r>
    </w:p>
    <w:p w:rsidR="00E242C3" w:rsidRPr="00E242C3" w:rsidRDefault="00E242C3" w:rsidP="00E242C3">
      <w:pPr>
        <w:pStyle w:val="Heading1"/>
        <w:rPr>
          <w:rFonts w:asciiTheme="minorHAnsi" w:hAnsiTheme="minorHAnsi" w:cstheme="minorHAnsi"/>
          <w:sz w:val="22"/>
          <w:szCs w:val="22"/>
        </w:rPr>
      </w:pPr>
      <w:r w:rsidRPr="00E242C3">
        <w:rPr>
          <w:rFonts w:asciiTheme="minorHAnsi" w:hAnsiTheme="minorHAnsi" w:cstheme="minorHAnsi"/>
          <w:sz w:val="22"/>
          <w:szCs w:val="22"/>
        </w:rPr>
        <w:t xml:space="preserve">Why Choose Policy </w:t>
      </w:r>
      <w:proofErr w:type="spellStart"/>
      <w:r w:rsidRPr="00E242C3">
        <w:rPr>
          <w:rFonts w:asciiTheme="minorHAnsi" w:hAnsiTheme="minorHAnsi" w:cstheme="minorHAnsi"/>
          <w:sz w:val="22"/>
          <w:szCs w:val="22"/>
        </w:rPr>
        <w:t>Adda</w:t>
      </w:r>
      <w:proofErr w:type="spellEnd"/>
      <w:r w:rsidRPr="00E242C3">
        <w:rPr>
          <w:rFonts w:asciiTheme="minorHAnsi" w:hAnsiTheme="minorHAnsi" w:cstheme="minorHAnsi"/>
          <w:sz w:val="22"/>
          <w:szCs w:val="22"/>
        </w:rPr>
        <w:t>?</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Business-Focused Insurance Guidance</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We help you understand insurance based on your business activities and workforce profile.</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Multiple Insurance Options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Explore suitable options from authorised insurers based on your requirements.</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Transparent Policy Understanding</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We help explain important coverage, exclusions, deductibles and conditions before you make a decision.</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Assistance Throughout the Policy Journey</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From requirement assessment to policy servicing and claim coordination, our team can assist you.</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Suitable for Businesses of Different Sizes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Whether you operate a small business, manufacturing unit, construction company or large workforce, we can help evaluate your insurance requirements.</w:t>
      </w:r>
    </w:p>
    <w:p w:rsidR="00E242C3" w:rsidRPr="00E242C3" w:rsidRDefault="00E242C3" w:rsidP="00E242C3">
      <w:pPr>
        <w:spacing w:line="240" w:lineRule="auto"/>
        <w:rPr>
          <w:rFonts w:cstheme="minorHAnsi"/>
        </w:rPr>
      </w:pPr>
      <w:r w:rsidRPr="00E242C3">
        <w:rPr>
          <w:rFonts w:cstheme="minorHAnsi"/>
        </w:rPr>
        <w:pict>
          <v:rect id="_x0000_i1438" style="width:0;height:1.5pt" o:hralign="center" o:hrstd="t" o:hr="t" fillcolor="#a0a0a0" stroked="f"/>
        </w:pict>
      </w:r>
    </w:p>
    <w:p w:rsidR="00E242C3" w:rsidRPr="00E242C3" w:rsidRDefault="00E242C3" w:rsidP="00E242C3">
      <w:pPr>
        <w:pStyle w:val="Heading1"/>
        <w:rPr>
          <w:rFonts w:asciiTheme="minorHAnsi" w:hAnsiTheme="minorHAnsi" w:cstheme="minorHAnsi"/>
          <w:sz w:val="22"/>
          <w:szCs w:val="22"/>
        </w:rPr>
      </w:pPr>
      <w:r w:rsidRPr="00E242C3">
        <w:rPr>
          <w:rFonts w:asciiTheme="minorHAnsi" w:hAnsiTheme="minorHAnsi" w:cstheme="minorHAnsi"/>
          <w:sz w:val="22"/>
          <w:szCs w:val="22"/>
        </w:rPr>
        <w:t>Frequently Asked Questions</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1. What is Workmen’s Compensation Insurance?</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lastRenderedPageBreak/>
        <w:t>Workmen’s Compensation Insurance is designed to protect an employer against eligible liability arising from covered work-related injuries, disabilities or death of employees, subject to applicable law and policy terms.</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2. Is Workmen’s Compensation Insurance mandatory in India?</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The applicability of employee compensation laws and insurance requirements depends on the nature of the establishment, employees, work performed and applicable legislation. Businesses should assess their legal obligations with appropriate professional advice.</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3. Who can buy Workmen’s Compensation Insurance?</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Employers, contractors and businesses with eligible workers can consider this insurance to manage their employee-related compensation exposures.</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4. Does the policy cover accidental death?</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Eligible accidental death arising from covered employment circumstances may be covered, subject to applicable law and policy conditions.</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5. Does it cover permanent disability?</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Depending on the circumstances and applicable policy terms, permanent total or partial disability arising from a covered employment-related accident may be covered.</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6. Does it cover temporary disability?</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Temporary disability benefits may be available where applicable under the policy and relevant law.</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7. Can contractors buy Workmen’s Compensation Insurance?</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Yes. Contractors with eligible employees/workers can consider this insurance, particularly where their activities involve construction, infrastructure, manufacturing or other workplace hazards.</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8. Does Workmen’s Compensation Insurance cover medical expenses?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lastRenderedPageBreak/>
        <w:t>The extent of medical expense coverage depends on the policy wording, applicable liability and circumstances of the claim. It should not automatically be treated as a substitute for employee health insurance.</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9. Can contract workers be covered?</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Coverage depends on the employee/worker relationship, applicable law, policy wording and how the workforce is declared to the insurer. The insurer should be provided accurate details.</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10. Does Workmen’s Compensation Insurance cover every workplace accident?</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No. Coverage is subject to the policy terms, conditions, exclusions, applicable law and circumstances of the accident.</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11. How is the premium calculated?</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Premium can depend on factors such as business activity, occupation risk, number of workers, wages/payroll, work locations and claims history.</w:t>
      </w:r>
    </w:p>
    <w:p w:rsidR="00E242C3" w:rsidRPr="00E242C3" w:rsidRDefault="00E242C3" w:rsidP="00E242C3">
      <w:pPr>
        <w:pStyle w:val="Heading3"/>
        <w:rPr>
          <w:rFonts w:asciiTheme="minorHAnsi" w:hAnsiTheme="minorHAnsi" w:cstheme="minorHAnsi"/>
          <w:sz w:val="22"/>
          <w:szCs w:val="22"/>
        </w:rPr>
      </w:pPr>
      <w:r w:rsidRPr="00E242C3">
        <w:rPr>
          <w:rFonts w:asciiTheme="minorHAnsi" w:hAnsiTheme="minorHAnsi" w:cstheme="minorHAnsi"/>
          <w:sz w:val="22"/>
          <w:szCs w:val="22"/>
        </w:rPr>
        <w:t xml:space="preserve">12. Can Policy </w:t>
      </w:r>
      <w:proofErr w:type="spellStart"/>
      <w:r w:rsidRPr="00E242C3">
        <w:rPr>
          <w:rFonts w:asciiTheme="minorHAnsi" w:hAnsiTheme="minorHAnsi" w:cstheme="minorHAnsi"/>
          <w:sz w:val="22"/>
          <w:szCs w:val="22"/>
        </w:rPr>
        <w:t>Adda</w:t>
      </w:r>
      <w:proofErr w:type="spellEnd"/>
      <w:r w:rsidRPr="00E242C3">
        <w:rPr>
          <w:rFonts w:asciiTheme="minorHAnsi" w:hAnsiTheme="minorHAnsi" w:cstheme="minorHAnsi"/>
          <w:sz w:val="22"/>
          <w:szCs w:val="22"/>
        </w:rPr>
        <w:t xml:space="preserve"> help with claims?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 xml:space="preserve">Yes. Policy </w:t>
      </w:r>
      <w:proofErr w:type="spellStart"/>
      <w:r w:rsidRPr="00E242C3">
        <w:rPr>
          <w:rFonts w:asciiTheme="minorHAnsi" w:hAnsiTheme="minorHAnsi" w:cstheme="minorHAnsi"/>
          <w:sz w:val="22"/>
          <w:szCs w:val="22"/>
        </w:rPr>
        <w:t>Adda</w:t>
      </w:r>
      <w:proofErr w:type="spellEnd"/>
      <w:r w:rsidRPr="00E242C3">
        <w:rPr>
          <w:rFonts w:asciiTheme="minorHAnsi" w:hAnsiTheme="minorHAnsi" w:cstheme="minorHAnsi"/>
          <w:sz w:val="22"/>
          <w:szCs w:val="22"/>
        </w:rPr>
        <w:t xml:space="preserve"> can assist with claim-related coordination and documentation. However, the insurer is responsible for assessing and settling the claim according to the policy terms and applicable regulations.</w:t>
      </w:r>
    </w:p>
    <w:p w:rsidR="00E242C3" w:rsidRPr="00E242C3" w:rsidRDefault="00E242C3" w:rsidP="00E242C3">
      <w:pPr>
        <w:spacing w:line="240" w:lineRule="auto"/>
        <w:rPr>
          <w:rFonts w:cstheme="minorHAnsi"/>
        </w:rPr>
      </w:pPr>
      <w:r w:rsidRPr="00E242C3">
        <w:rPr>
          <w:rFonts w:cstheme="minorHAnsi"/>
        </w:rPr>
        <w:pict>
          <v:rect id="_x0000_i1439" style="width:0;height:1.5pt" o:hralign="center" o:hrstd="t" o:hr="t" fillcolor="#a0a0a0" stroked="f"/>
        </w:pict>
      </w:r>
    </w:p>
    <w:p w:rsidR="00E242C3" w:rsidRPr="00E242C3" w:rsidRDefault="00E242C3" w:rsidP="00E242C3">
      <w:pPr>
        <w:pStyle w:val="Heading1"/>
        <w:rPr>
          <w:rFonts w:asciiTheme="minorHAnsi" w:hAnsiTheme="minorHAnsi" w:cstheme="minorHAnsi"/>
          <w:sz w:val="22"/>
          <w:szCs w:val="22"/>
        </w:rPr>
      </w:pPr>
      <w:r w:rsidRPr="00E242C3">
        <w:rPr>
          <w:rFonts w:asciiTheme="minorHAnsi" w:hAnsiTheme="minorHAnsi" w:cstheme="minorHAnsi"/>
          <w:sz w:val="22"/>
          <w:szCs w:val="22"/>
        </w:rPr>
        <w:t>Protect Your Workforce. Protect Your Business.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Workplace accidents can have serious consequences for employees as well as businesses.</w:t>
      </w:r>
    </w:p>
    <w:p w:rsidR="00E242C3"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 xml:space="preserve">A well-designed </w:t>
      </w:r>
      <w:r w:rsidRPr="00E242C3">
        <w:rPr>
          <w:rStyle w:val="Strong"/>
          <w:rFonts w:asciiTheme="minorHAnsi" w:hAnsiTheme="minorHAnsi" w:cstheme="minorHAnsi"/>
          <w:sz w:val="22"/>
          <w:szCs w:val="22"/>
        </w:rPr>
        <w:t>Workmen’s Compensation Insurance policy</w:t>
      </w:r>
      <w:r w:rsidRPr="00E242C3">
        <w:rPr>
          <w:rFonts w:asciiTheme="minorHAnsi" w:hAnsiTheme="minorHAnsi" w:cstheme="minorHAnsi"/>
          <w:sz w:val="22"/>
          <w:szCs w:val="22"/>
        </w:rPr>
        <w:t xml:space="preserve"> can help your organisation manage eligible employee compensation liabilities while strengthening your overall risk-management framework.</w:t>
      </w:r>
    </w:p>
    <w:p w:rsidR="00E242C3" w:rsidRPr="00E242C3" w:rsidRDefault="00E242C3" w:rsidP="00E242C3">
      <w:pPr>
        <w:pStyle w:val="NormalWeb"/>
        <w:rPr>
          <w:rFonts w:asciiTheme="minorHAnsi" w:hAnsiTheme="minorHAnsi" w:cstheme="minorHAnsi"/>
          <w:sz w:val="22"/>
          <w:szCs w:val="22"/>
        </w:rPr>
      </w:pPr>
      <w:r w:rsidRPr="00E242C3">
        <w:rPr>
          <w:rStyle w:val="Strong"/>
          <w:rFonts w:asciiTheme="minorHAnsi" w:hAnsiTheme="minorHAnsi" w:cstheme="minorHAnsi"/>
          <w:sz w:val="22"/>
          <w:szCs w:val="22"/>
        </w:rPr>
        <w:t xml:space="preserve">Talk to Policy </w:t>
      </w:r>
      <w:proofErr w:type="spellStart"/>
      <w:r w:rsidRPr="00E242C3">
        <w:rPr>
          <w:rStyle w:val="Strong"/>
          <w:rFonts w:asciiTheme="minorHAnsi" w:hAnsiTheme="minorHAnsi" w:cstheme="minorHAnsi"/>
          <w:sz w:val="22"/>
          <w:szCs w:val="22"/>
        </w:rPr>
        <w:t>Adda</w:t>
      </w:r>
      <w:proofErr w:type="spellEnd"/>
      <w:r w:rsidRPr="00E242C3">
        <w:rPr>
          <w:rStyle w:val="Strong"/>
          <w:rFonts w:asciiTheme="minorHAnsi" w:hAnsiTheme="minorHAnsi" w:cstheme="minorHAnsi"/>
          <w:sz w:val="22"/>
          <w:szCs w:val="22"/>
        </w:rPr>
        <w:t xml:space="preserve"> today to understand your Workmen’s Compensation Insurance requirements.</w:t>
      </w:r>
    </w:p>
    <w:p w:rsidR="00E242C3" w:rsidRPr="00E242C3" w:rsidRDefault="00E242C3" w:rsidP="00E242C3">
      <w:pPr>
        <w:pStyle w:val="NormalWeb"/>
        <w:rPr>
          <w:rFonts w:asciiTheme="minorHAnsi" w:hAnsiTheme="minorHAnsi" w:cstheme="minorHAnsi"/>
          <w:sz w:val="22"/>
          <w:szCs w:val="22"/>
        </w:rPr>
      </w:pPr>
      <w:r w:rsidRPr="00E242C3">
        <w:rPr>
          <w:rStyle w:val="Strong"/>
          <w:rFonts w:asciiTheme="minorHAnsi" w:hAnsiTheme="minorHAnsi" w:cstheme="minorHAnsi"/>
          <w:sz w:val="22"/>
          <w:szCs w:val="22"/>
        </w:rPr>
        <w:t>Get a Quote | Speak to an Insurance Expert</w:t>
      </w:r>
    </w:p>
    <w:p w:rsidR="00E242C3" w:rsidRPr="00E242C3" w:rsidRDefault="00E242C3" w:rsidP="00E242C3">
      <w:pPr>
        <w:pStyle w:val="NormalWeb"/>
        <w:rPr>
          <w:rFonts w:asciiTheme="minorHAnsi" w:hAnsiTheme="minorHAnsi" w:cstheme="minorHAnsi"/>
          <w:sz w:val="22"/>
          <w:szCs w:val="22"/>
        </w:rPr>
      </w:pPr>
      <w:r w:rsidRPr="00E242C3">
        <w:rPr>
          <w:rFonts w:ascii="Segoe UI Symbol" w:hAnsi="Segoe UI Symbol" w:cs="Segoe UI Symbol"/>
          <w:sz w:val="22"/>
          <w:szCs w:val="22"/>
        </w:rPr>
        <w:lastRenderedPageBreak/>
        <w:t>📞</w:t>
      </w:r>
      <w:r w:rsidRPr="00E242C3">
        <w:rPr>
          <w:rFonts w:asciiTheme="minorHAnsi" w:hAnsiTheme="minorHAnsi" w:cstheme="minorHAnsi"/>
          <w:sz w:val="22"/>
          <w:szCs w:val="22"/>
        </w:rPr>
        <w:t xml:space="preserve"> </w:t>
      </w:r>
      <w:r w:rsidRPr="00E242C3">
        <w:rPr>
          <w:rStyle w:val="Strong"/>
          <w:rFonts w:asciiTheme="minorHAnsi" w:hAnsiTheme="minorHAnsi" w:cstheme="minorHAnsi"/>
          <w:sz w:val="22"/>
          <w:szCs w:val="22"/>
        </w:rPr>
        <w:t>+91-9135870807 | +91-7677888748</w:t>
      </w:r>
      <w:r w:rsidRPr="00E242C3">
        <w:rPr>
          <w:rFonts w:asciiTheme="minorHAnsi" w:hAnsiTheme="minorHAnsi" w:cstheme="minorHAnsi"/>
          <w:sz w:val="22"/>
          <w:szCs w:val="22"/>
        </w:rPr>
        <w:br/>
      </w:r>
      <w:r w:rsidRPr="00E242C3">
        <w:rPr>
          <w:rFonts w:ascii="Segoe UI Symbol" w:hAnsi="Segoe UI Symbol" w:cs="Segoe UI Symbol"/>
          <w:sz w:val="22"/>
          <w:szCs w:val="22"/>
        </w:rPr>
        <w:t>📧</w:t>
      </w:r>
      <w:r w:rsidRPr="00E242C3">
        <w:rPr>
          <w:rFonts w:asciiTheme="minorHAnsi" w:hAnsiTheme="minorHAnsi" w:cstheme="minorHAnsi"/>
          <w:sz w:val="22"/>
          <w:szCs w:val="22"/>
        </w:rPr>
        <w:t xml:space="preserve"> </w:t>
      </w:r>
      <w:r w:rsidRPr="00E242C3">
        <w:rPr>
          <w:rStyle w:val="Strong"/>
          <w:rFonts w:asciiTheme="minorHAnsi" w:hAnsiTheme="minorHAnsi" w:cstheme="minorHAnsi"/>
          <w:sz w:val="22"/>
          <w:szCs w:val="22"/>
        </w:rPr>
        <w:t>sales</w:t>
      </w:r>
      <w:r w:rsidRPr="00E242C3">
        <w:rPr>
          <w:rStyle w:val="Strong"/>
          <w:rFonts w:asciiTheme="minorHAnsi" w:hAnsiTheme="minorHAnsi" w:cstheme="minorHAnsi"/>
          <w:sz w:val="22"/>
          <w:szCs w:val="22"/>
        </w:rPr>
        <w:t>@policyadda.co.in</w:t>
      </w:r>
      <w:r w:rsidRPr="00E242C3">
        <w:rPr>
          <w:rFonts w:asciiTheme="minorHAnsi" w:hAnsiTheme="minorHAnsi" w:cstheme="minorHAnsi"/>
          <w:sz w:val="22"/>
          <w:szCs w:val="22"/>
        </w:rPr>
        <w:br/>
      </w:r>
      <w:r w:rsidRPr="00E242C3">
        <w:rPr>
          <w:rFonts w:ascii="Segoe UI Symbol" w:hAnsi="Segoe UI Symbol" w:cs="Segoe UI Symbol"/>
          <w:sz w:val="22"/>
          <w:szCs w:val="22"/>
        </w:rPr>
        <w:t>🌐</w:t>
      </w:r>
      <w:r w:rsidRPr="00E242C3">
        <w:rPr>
          <w:rFonts w:asciiTheme="minorHAnsi" w:hAnsiTheme="minorHAnsi" w:cstheme="minorHAnsi"/>
          <w:sz w:val="22"/>
          <w:szCs w:val="22"/>
        </w:rPr>
        <w:t xml:space="preserve"> </w:t>
      </w:r>
      <w:hyperlink r:id="rId5" w:tgtFrame="_new" w:history="1">
        <w:r w:rsidRPr="00E242C3">
          <w:rPr>
            <w:rStyle w:val="Hyperlink"/>
            <w:rFonts w:asciiTheme="minorHAnsi" w:hAnsiTheme="minorHAnsi" w:cstheme="minorHAnsi"/>
            <w:b/>
            <w:bCs/>
            <w:sz w:val="22"/>
            <w:szCs w:val="22"/>
          </w:rPr>
          <w:t>www.policyadda.co.in</w:t>
        </w:r>
      </w:hyperlink>
    </w:p>
    <w:p w:rsidR="00E242C3" w:rsidRPr="00E242C3" w:rsidRDefault="00E242C3" w:rsidP="00E242C3">
      <w:pPr>
        <w:spacing w:line="240" w:lineRule="auto"/>
        <w:rPr>
          <w:rFonts w:cstheme="minorHAnsi"/>
        </w:rPr>
      </w:pPr>
      <w:r w:rsidRPr="00E242C3">
        <w:rPr>
          <w:rFonts w:cstheme="minorHAnsi"/>
        </w:rPr>
        <w:pict>
          <v:rect id="_x0000_i1440" style="width:0;height:1.5pt" o:hralign="center" o:hrstd="t" o:hr="t" fillcolor="#a0a0a0" stroked="f"/>
        </w:pict>
      </w:r>
    </w:p>
    <w:p w:rsidR="00E242C3" w:rsidRPr="00E242C3" w:rsidRDefault="00E242C3" w:rsidP="00E242C3">
      <w:pPr>
        <w:pStyle w:val="Heading2"/>
        <w:rPr>
          <w:rFonts w:asciiTheme="minorHAnsi" w:hAnsiTheme="minorHAnsi" w:cstheme="minorHAnsi"/>
          <w:sz w:val="22"/>
          <w:szCs w:val="22"/>
        </w:rPr>
      </w:pPr>
      <w:r w:rsidRPr="00E242C3">
        <w:rPr>
          <w:rFonts w:asciiTheme="minorHAnsi" w:hAnsiTheme="minorHAnsi" w:cstheme="minorHAnsi"/>
          <w:sz w:val="22"/>
          <w:szCs w:val="22"/>
        </w:rPr>
        <w:t>Disclaimer</w:t>
      </w:r>
    </w:p>
    <w:p w:rsidR="00D4525A" w:rsidRPr="00E242C3" w:rsidRDefault="00E242C3" w:rsidP="00E242C3">
      <w:pPr>
        <w:pStyle w:val="NormalWeb"/>
        <w:rPr>
          <w:rFonts w:asciiTheme="minorHAnsi" w:hAnsiTheme="minorHAnsi" w:cstheme="minorHAnsi"/>
          <w:sz w:val="22"/>
          <w:szCs w:val="22"/>
        </w:rPr>
      </w:pPr>
      <w:r w:rsidRPr="00E242C3">
        <w:rPr>
          <w:rFonts w:asciiTheme="minorHAnsi" w:hAnsiTheme="minorHAnsi" w:cstheme="minorHAnsi"/>
          <w:sz w:val="22"/>
          <w:szCs w:val="22"/>
        </w:rPr>
        <w:t xml:space="preserve">Policy </w:t>
      </w:r>
      <w:proofErr w:type="spellStart"/>
      <w:r w:rsidRPr="00E242C3">
        <w:rPr>
          <w:rFonts w:asciiTheme="minorHAnsi" w:hAnsiTheme="minorHAnsi" w:cstheme="minorHAnsi"/>
          <w:sz w:val="22"/>
          <w:szCs w:val="22"/>
        </w:rPr>
        <w:t>Adda</w:t>
      </w:r>
      <w:proofErr w:type="spellEnd"/>
      <w:r w:rsidRPr="00E242C3">
        <w:rPr>
          <w:rFonts w:asciiTheme="minorHAnsi" w:hAnsiTheme="minorHAnsi" w:cstheme="minorHAnsi"/>
          <w:sz w:val="22"/>
          <w:szCs w:val="22"/>
        </w:rPr>
        <w:t xml:space="preserve"> acts as an insurance broker/intermediary and facilitates insurance products offered by authorised insurers. Workmen’s Compensation Insurance coverage, benefits, exclusions, limits, deductibles, premium, eligibility and other terms are subject to the respective insurer’s underwriting, policy wording and applicable laws/regulations. Policy </w:t>
      </w:r>
      <w:proofErr w:type="spellStart"/>
      <w:r w:rsidRPr="00E242C3">
        <w:rPr>
          <w:rFonts w:asciiTheme="minorHAnsi" w:hAnsiTheme="minorHAnsi" w:cstheme="minorHAnsi"/>
          <w:sz w:val="22"/>
          <w:szCs w:val="22"/>
        </w:rPr>
        <w:t>Adda</w:t>
      </w:r>
      <w:proofErr w:type="spellEnd"/>
      <w:r w:rsidRPr="00E242C3">
        <w:rPr>
          <w:rFonts w:asciiTheme="minorHAnsi" w:hAnsiTheme="minorHAnsi" w:cstheme="minorHAnsi"/>
          <w:sz w:val="22"/>
          <w:szCs w:val="22"/>
        </w:rPr>
        <w:t xml:space="preserve"> does not guarantee policy issuance or claim acceptance/settlement. Claims are assessed and settled by the respective insurer in accordance with the applicable policy terms and conditions.</w:t>
      </w:r>
    </w:p>
    <w:sectPr w:rsidR="00D4525A" w:rsidRPr="00E242C3"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52C1B"/>
    <w:multiLevelType w:val="multilevel"/>
    <w:tmpl w:val="7116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07F9E"/>
    <w:multiLevelType w:val="multilevel"/>
    <w:tmpl w:val="6F60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23BCD"/>
    <w:multiLevelType w:val="multilevel"/>
    <w:tmpl w:val="D9D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A780F"/>
    <w:multiLevelType w:val="multilevel"/>
    <w:tmpl w:val="690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D051D"/>
    <w:multiLevelType w:val="multilevel"/>
    <w:tmpl w:val="BE92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213AC"/>
    <w:multiLevelType w:val="multilevel"/>
    <w:tmpl w:val="E90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37B87"/>
    <w:multiLevelType w:val="multilevel"/>
    <w:tmpl w:val="9958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7377E"/>
    <w:multiLevelType w:val="multilevel"/>
    <w:tmpl w:val="4D6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917F0"/>
    <w:multiLevelType w:val="multilevel"/>
    <w:tmpl w:val="2B9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519ED"/>
    <w:multiLevelType w:val="multilevel"/>
    <w:tmpl w:val="89C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552FF"/>
    <w:multiLevelType w:val="multilevel"/>
    <w:tmpl w:val="6FC0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21463"/>
    <w:multiLevelType w:val="multilevel"/>
    <w:tmpl w:val="A220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17044"/>
    <w:multiLevelType w:val="multilevel"/>
    <w:tmpl w:val="478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5661C"/>
    <w:multiLevelType w:val="multilevel"/>
    <w:tmpl w:val="3C12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5710A"/>
    <w:multiLevelType w:val="multilevel"/>
    <w:tmpl w:val="B574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64072"/>
    <w:multiLevelType w:val="multilevel"/>
    <w:tmpl w:val="2D5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24806"/>
    <w:multiLevelType w:val="multilevel"/>
    <w:tmpl w:val="ABAE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C4711"/>
    <w:multiLevelType w:val="multilevel"/>
    <w:tmpl w:val="555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F7C1B"/>
    <w:multiLevelType w:val="multilevel"/>
    <w:tmpl w:val="EC2A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B7129"/>
    <w:multiLevelType w:val="multilevel"/>
    <w:tmpl w:val="FCB4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F0304"/>
    <w:multiLevelType w:val="multilevel"/>
    <w:tmpl w:val="DD6A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562AD"/>
    <w:multiLevelType w:val="multilevel"/>
    <w:tmpl w:val="C8C8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75F74"/>
    <w:multiLevelType w:val="multilevel"/>
    <w:tmpl w:val="693C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00B1D"/>
    <w:multiLevelType w:val="multilevel"/>
    <w:tmpl w:val="29BE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A2110"/>
    <w:multiLevelType w:val="multilevel"/>
    <w:tmpl w:val="166C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77E83"/>
    <w:multiLevelType w:val="multilevel"/>
    <w:tmpl w:val="9B58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A1E7A"/>
    <w:multiLevelType w:val="multilevel"/>
    <w:tmpl w:val="B4A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D3B0A"/>
    <w:multiLevelType w:val="multilevel"/>
    <w:tmpl w:val="765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D4C70"/>
    <w:multiLevelType w:val="multilevel"/>
    <w:tmpl w:val="629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D3F5D"/>
    <w:multiLevelType w:val="multilevel"/>
    <w:tmpl w:val="033E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701136"/>
    <w:multiLevelType w:val="multilevel"/>
    <w:tmpl w:val="F6B4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B5F77"/>
    <w:multiLevelType w:val="multilevel"/>
    <w:tmpl w:val="4392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21E08"/>
    <w:multiLevelType w:val="multilevel"/>
    <w:tmpl w:val="A77E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EF2028"/>
    <w:multiLevelType w:val="multilevel"/>
    <w:tmpl w:val="9E1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A6B7B"/>
    <w:multiLevelType w:val="multilevel"/>
    <w:tmpl w:val="2AA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B3357"/>
    <w:multiLevelType w:val="multilevel"/>
    <w:tmpl w:val="8B8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A04537"/>
    <w:multiLevelType w:val="multilevel"/>
    <w:tmpl w:val="02F2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7"/>
  </w:num>
  <w:num w:numId="3">
    <w:abstractNumId w:val="17"/>
  </w:num>
  <w:num w:numId="4">
    <w:abstractNumId w:val="9"/>
  </w:num>
  <w:num w:numId="5">
    <w:abstractNumId w:val="4"/>
  </w:num>
  <w:num w:numId="6">
    <w:abstractNumId w:val="15"/>
  </w:num>
  <w:num w:numId="7">
    <w:abstractNumId w:val="27"/>
  </w:num>
  <w:num w:numId="8">
    <w:abstractNumId w:val="3"/>
  </w:num>
  <w:num w:numId="9">
    <w:abstractNumId w:val="34"/>
  </w:num>
  <w:num w:numId="10">
    <w:abstractNumId w:val="2"/>
  </w:num>
  <w:num w:numId="11">
    <w:abstractNumId w:val="12"/>
  </w:num>
  <w:num w:numId="12">
    <w:abstractNumId w:val="5"/>
  </w:num>
  <w:num w:numId="13">
    <w:abstractNumId w:val="33"/>
  </w:num>
  <w:num w:numId="14">
    <w:abstractNumId w:val="28"/>
  </w:num>
  <w:num w:numId="15">
    <w:abstractNumId w:val="0"/>
  </w:num>
  <w:num w:numId="16">
    <w:abstractNumId w:val="26"/>
  </w:num>
  <w:num w:numId="17">
    <w:abstractNumId w:val="30"/>
  </w:num>
  <w:num w:numId="18">
    <w:abstractNumId w:val="22"/>
  </w:num>
  <w:num w:numId="19">
    <w:abstractNumId w:val="21"/>
  </w:num>
  <w:num w:numId="20">
    <w:abstractNumId w:val="36"/>
  </w:num>
  <w:num w:numId="21">
    <w:abstractNumId w:val="14"/>
  </w:num>
  <w:num w:numId="22">
    <w:abstractNumId w:val="6"/>
  </w:num>
  <w:num w:numId="23">
    <w:abstractNumId w:val="16"/>
  </w:num>
  <w:num w:numId="24">
    <w:abstractNumId w:val="31"/>
  </w:num>
  <w:num w:numId="25">
    <w:abstractNumId w:val="8"/>
  </w:num>
  <w:num w:numId="26">
    <w:abstractNumId w:val="19"/>
  </w:num>
  <w:num w:numId="27">
    <w:abstractNumId w:val="13"/>
  </w:num>
  <w:num w:numId="28">
    <w:abstractNumId w:val="18"/>
  </w:num>
  <w:num w:numId="29">
    <w:abstractNumId w:val="1"/>
  </w:num>
  <w:num w:numId="30">
    <w:abstractNumId w:val="32"/>
  </w:num>
  <w:num w:numId="31">
    <w:abstractNumId w:val="29"/>
  </w:num>
  <w:num w:numId="32">
    <w:abstractNumId w:val="23"/>
  </w:num>
  <w:num w:numId="33">
    <w:abstractNumId w:val="25"/>
  </w:num>
  <w:num w:numId="34">
    <w:abstractNumId w:val="11"/>
  </w:num>
  <w:num w:numId="35">
    <w:abstractNumId w:val="20"/>
  </w:num>
  <w:num w:numId="36">
    <w:abstractNumId w:val="10"/>
  </w:num>
  <w:num w:numId="37">
    <w:abstractNumId w:val="2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17382"/>
    <w:rsid w:val="00157D65"/>
    <w:rsid w:val="00164D15"/>
    <w:rsid w:val="00186E47"/>
    <w:rsid w:val="001A159B"/>
    <w:rsid w:val="001B4048"/>
    <w:rsid w:val="001C4564"/>
    <w:rsid w:val="001F076B"/>
    <w:rsid w:val="001F1530"/>
    <w:rsid w:val="001F4A74"/>
    <w:rsid w:val="00203F80"/>
    <w:rsid w:val="00217EE2"/>
    <w:rsid w:val="002257B2"/>
    <w:rsid w:val="00227A2B"/>
    <w:rsid w:val="002472C4"/>
    <w:rsid w:val="002637BA"/>
    <w:rsid w:val="002B7B86"/>
    <w:rsid w:val="002C3D0F"/>
    <w:rsid w:val="002C6078"/>
    <w:rsid w:val="003064D0"/>
    <w:rsid w:val="00330296"/>
    <w:rsid w:val="003317FC"/>
    <w:rsid w:val="00363E80"/>
    <w:rsid w:val="00364F1B"/>
    <w:rsid w:val="00364F30"/>
    <w:rsid w:val="00384EDA"/>
    <w:rsid w:val="003A150F"/>
    <w:rsid w:val="003B6281"/>
    <w:rsid w:val="003B67C7"/>
    <w:rsid w:val="003C104A"/>
    <w:rsid w:val="003C1401"/>
    <w:rsid w:val="003C3B62"/>
    <w:rsid w:val="003D0AB2"/>
    <w:rsid w:val="003E3272"/>
    <w:rsid w:val="00402FEB"/>
    <w:rsid w:val="0040550E"/>
    <w:rsid w:val="00410908"/>
    <w:rsid w:val="0041435E"/>
    <w:rsid w:val="00422821"/>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2802"/>
    <w:rsid w:val="00537B73"/>
    <w:rsid w:val="005406E4"/>
    <w:rsid w:val="00540870"/>
    <w:rsid w:val="00540A19"/>
    <w:rsid w:val="00542363"/>
    <w:rsid w:val="00547F86"/>
    <w:rsid w:val="00554941"/>
    <w:rsid w:val="00562616"/>
    <w:rsid w:val="00577FAD"/>
    <w:rsid w:val="005B023D"/>
    <w:rsid w:val="005C3284"/>
    <w:rsid w:val="005E6CE0"/>
    <w:rsid w:val="005F1105"/>
    <w:rsid w:val="00604836"/>
    <w:rsid w:val="0062030D"/>
    <w:rsid w:val="006207C8"/>
    <w:rsid w:val="00620D0D"/>
    <w:rsid w:val="00630ED5"/>
    <w:rsid w:val="00636D7B"/>
    <w:rsid w:val="006511E6"/>
    <w:rsid w:val="0067334E"/>
    <w:rsid w:val="006A582F"/>
    <w:rsid w:val="006B4182"/>
    <w:rsid w:val="006D41F0"/>
    <w:rsid w:val="006D4DE8"/>
    <w:rsid w:val="006F1105"/>
    <w:rsid w:val="007013AC"/>
    <w:rsid w:val="007036BE"/>
    <w:rsid w:val="00720E87"/>
    <w:rsid w:val="00726A6A"/>
    <w:rsid w:val="0075056F"/>
    <w:rsid w:val="0075798C"/>
    <w:rsid w:val="00781D09"/>
    <w:rsid w:val="00797510"/>
    <w:rsid w:val="007B357D"/>
    <w:rsid w:val="007C1E21"/>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161A"/>
    <w:rsid w:val="008C6740"/>
    <w:rsid w:val="008D2742"/>
    <w:rsid w:val="008D7AE1"/>
    <w:rsid w:val="008E0DC6"/>
    <w:rsid w:val="008E10CE"/>
    <w:rsid w:val="00903AE0"/>
    <w:rsid w:val="00905C83"/>
    <w:rsid w:val="0093535C"/>
    <w:rsid w:val="00937630"/>
    <w:rsid w:val="00937ACE"/>
    <w:rsid w:val="009542AD"/>
    <w:rsid w:val="009611EB"/>
    <w:rsid w:val="00963A54"/>
    <w:rsid w:val="00966686"/>
    <w:rsid w:val="009833BF"/>
    <w:rsid w:val="009955F8"/>
    <w:rsid w:val="009C01E4"/>
    <w:rsid w:val="009C2D28"/>
    <w:rsid w:val="009D0DD1"/>
    <w:rsid w:val="009D3ABF"/>
    <w:rsid w:val="00A0039F"/>
    <w:rsid w:val="00A11CE0"/>
    <w:rsid w:val="00A127D7"/>
    <w:rsid w:val="00A12A73"/>
    <w:rsid w:val="00A20178"/>
    <w:rsid w:val="00A23B63"/>
    <w:rsid w:val="00A42D75"/>
    <w:rsid w:val="00A6080F"/>
    <w:rsid w:val="00AC2D7A"/>
    <w:rsid w:val="00AC3485"/>
    <w:rsid w:val="00AD6096"/>
    <w:rsid w:val="00AE100A"/>
    <w:rsid w:val="00AE575E"/>
    <w:rsid w:val="00B00266"/>
    <w:rsid w:val="00B03B48"/>
    <w:rsid w:val="00B06EFC"/>
    <w:rsid w:val="00B131A3"/>
    <w:rsid w:val="00B33AE4"/>
    <w:rsid w:val="00B3405C"/>
    <w:rsid w:val="00B3765C"/>
    <w:rsid w:val="00B455FD"/>
    <w:rsid w:val="00B55DC1"/>
    <w:rsid w:val="00B63993"/>
    <w:rsid w:val="00B73EEA"/>
    <w:rsid w:val="00B740BC"/>
    <w:rsid w:val="00B74D60"/>
    <w:rsid w:val="00B761D1"/>
    <w:rsid w:val="00B8095F"/>
    <w:rsid w:val="00BA67D3"/>
    <w:rsid w:val="00BC7D33"/>
    <w:rsid w:val="00BD53A7"/>
    <w:rsid w:val="00BE1472"/>
    <w:rsid w:val="00BE3FD9"/>
    <w:rsid w:val="00BF0384"/>
    <w:rsid w:val="00BF652E"/>
    <w:rsid w:val="00C1056C"/>
    <w:rsid w:val="00C2224B"/>
    <w:rsid w:val="00C258AC"/>
    <w:rsid w:val="00C32BED"/>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739E"/>
    <w:rsid w:val="00D4525A"/>
    <w:rsid w:val="00D47481"/>
    <w:rsid w:val="00D53D00"/>
    <w:rsid w:val="00D57712"/>
    <w:rsid w:val="00D666A2"/>
    <w:rsid w:val="00D749EB"/>
    <w:rsid w:val="00D845B6"/>
    <w:rsid w:val="00D961A7"/>
    <w:rsid w:val="00DA16BC"/>
    <w:rsid w:val="00DA5B36"/>
    <w:rsid w:val="00DC7613"/>
    <w:rsid w:val="00DD5845"/>
    <w:rsid w:val="00DE3197"/>
    <w:rsid w:val="00E12921"/>
    <w:rsid w:val="00E12F6B"/>
    <w:rsid w:val="00E242C3"/>
    <w:rsid w:val="00E26163"/>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377DD"/>
    <w:rsid w:val="00F41BB4"/>
    <w:rsid w:val="00F5522C"/>
    <w:rsid w:val="00F7317C"/>
    <w:rsid w:val="00F74AFA"/>
    <w:rsid w:val="00FB2787"/>
    <w:rsid w:val="00FB40ED"/>
    <w:rsid w:val="00FB4371"/>
    <w:rsid w:val="00FB5450"/>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865C3"/>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955913513">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05949781">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54732804">
      <w:bodyDiv w:val="1"/>
      <w:marLeft w:val="0"/>
      <w:marRight w:val="0"/>
      <w:marTop w:val="0"/>
      <w:marBottom w:val="0"/>
      <w:divBdr>
        <w:top w:val="none" w:sz="0" w:space="0" w:color="auto"/>
        <w:left w:val="none" w:sz="0" w:space="0" w:color="auto"/>
        <w:bottom w:val="none" w:sz="0" w:space="0" w:color="auto"/>
        <w:right w:val="none" w:sz="0" w:space="0" w:color="auto"/>
      </w:divBdr>
      <w:divsChild>
        <w:div w:id="1043595880">
          <w:marLeft w:val="0"/>
          <w:marRight w:val="0"/>
          <w:marTop w:val="0"/>
          <w:marBottom w:val="0"/>
          <w:divBdr>
            <w:top w:val="none" w:sz="0" w:space="0" w:color="auto"/>
            <w:left w:val="none" w:sz="0" w:space="0" w:color="auto"/>
            <w:bottom w:val="none" w:sz="0" w:space="0" w:color="auto"/>
            <w:right w:val="none" w:sz="0" w:space="0" w:color="auto"/>
          </w:divBdr>
          <w:divsChild>
            <w:div w:id="49966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773359446">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6020018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olicyadda.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480</TotalTime>
  <Pages>15</Pages>
  <Words>2449</Words>
  <Characters>13964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584</cp:revision>
  <dcterms:created xsi:type="dcterms:W3CDTF">2026-09-08T08:14:00Z</dcterms:created>
  <dcterms:modified xsi:type="dcterms:W3CDTF">2026-09-14T12:56:00Z</dcterms:modified>
</cp:coreProperties>
</file>