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0198AC" w14:textId="77777777" w:rsidR="008C33E9" w:rsidRPr="00100F9B" w:rsidRDefault="003D55C5">
      <w:pPr>
        <w:pStyle w:val="Title"/>
        <w:rPr>
          <w:lang w:val="pt-PT"/>
        </w:rPr>
      </w:pPr>
      <w:r w:rsidRPr="00100F9B">
        <w:rPr>
          <w:lang w:val="pt-PT"/>
        </w:rPr>
        <w:t>Nexo etapas de desenvolvimento da plataforma</w:t>
      </w:r>
    </w:p>
    <w:p w14:paraId="0E4AC585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lang w:val="pt-PT"/>
        </w:rPr>
        <w:t>Roteiro de implementação  |  Versão inicial  |  29 de Setembro de 2026</w:t>
      </w:r>
    </w:p>
    <w:p w14:paraId="65883A48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lang w:val="pt-PT"/>
        </w:rPr>
        <w:t xml:space="preserve">Este roteiro organiza a construção do Nexo, nome provisório de uma plataforma multiempresa para vendas, stock e gestão financeira em </w:t>
      </w:r>
      <w:r w:rsidRPr="00100F9B">
        <w:rPr>
          <w:lang w:val="pt-PT"/>
        </w:rPr>
        <w:t>Moçambique. A primeira entrega será testada numa pequena loja. Bares e farmácias entram depois de validar a base comum. Cada etapa tem uma entrega verificável para orientar pedidos separados ao Claude.</w:t>
      </w:r>
    </w:p>
    <w:p w14:paraId="3630DA7C" w14:textId="77777777" w:rsidR="008C33E9" w:rsidRDefault="003D55C5">
      <w:pPr>
        <w:pStyle w:val="Heading1"/>
      </w:pPr>
      <w:r>
        <w:t>Decisões de partida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8C33E9" w14:paraId="2EA99454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53B5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AAA55" w14:textId="77777777" w:rsidR="008C33E9" w:rsidRDefault="003D55C5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53B5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525D7" w14:textId="77777777" w:rsidR="008C33E9" w:rsidRDefault="003D55C5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Direcção inicial</w:t>
            </w:r>
          </w:p>
        </w:tc>
      </w:tr>
      <w:tr w:rsidR="008C33E9" w:rsidRPr="00100F9B" w14:paraId="7068895E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C3195" w14:textId="77777777" w:rsidR="008C33E9" w:rsidRDefault="003D55C5">
            <w:pPr>
              <w:spacing w:after="0"/>
              <w:rPr>
                <w:rFonts w:hint="eastAsia"/>
              </w:rPr>
            </w:pPr>
            <w:r>
              <w:rPr>
                <w:color w:val="141E28"/>
                <w:sz w:val="18"/>
              </w:rPr>
              <w:t>Aplicação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6FD83" w14:textId="77777777" w:rsidR="008C33E9" w:rsidRPr="00100F9B" w:rsidRDefault="003D55C5">
            <w:pPr>
              <w:spacing w:after="0"/>
              <w:rPr>
                <w:rFonts w:hint="eastAsia"/>
                <w:lang w:val="pt-PT"/>
              </w:rPr>
            </w:pPr>
            <w:r w:rsidRPr="00100F9B">
              <w:rPr>
                <w:color w:val="141E28"/>
                <w:sz w:val="18"/>
                <w:lang w:val="pt-PT"/>
              </w:rPr>
              <w:t>R</w:t>
            </w:r>
            <w:r w:rsidRPr="00100F9B">
              <w:rPr>
                <w:color w:val="141E28"/>
                <w:sz w:val="18"/>
                <w:lang w:val="pt-PT"/>
              </w:rPr>
              <w:t>eact e TypeScript como PWA para computador e telemóvel.</w:t>
            </w:r>
          </w:p>
        </w:tc>
      </w:tr>
      <w:tr w:rsidR="008C33E9" w:rsidRPr="00100F9B" w14:paraId="5F5075A8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AC1DF" w14:textId="77777777" w:rsidR="008C33E9" w:rsidRDefault="003D55C5">
            <w:pPr>
              <w:spacing w:after="0"/>
              <w:rPr>
                <w:rFonts w:hint="eastAsia"/>
              </w:rPr>
            </w:pPr>
            <w:r>
              <w:rPr>
                <w:color w:val="141E28"/>
                <w:sz w:val="18"/>
              </w:rPr>
              <w:t>Servidor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C896A" w14:textId="77777777" w:rsidR="008C33E9" w:rsidRPr="00100F9B" w:rsidRDefault="003D55C5">
            <w:pPr>
              <w:spacing w:after="0"/>
              <w:rPr>
                <w:rFonts w:hint="eastAsia"/>
                <w:lang w:val="pt-PT"/>
              </w:rPr>
            </w:pPr>
            <w:r w:rsidRPr="00100F9B">
              <w:rPr>
                <w:color w:val="141E28"/>
                <w:sz w:val="18"/>
                <w:lang w:val="pt-PT"/>
              </w:rPr>
              <w:t>Node.js e Express para regras, permissões e sincronização.</w:t>
            </w:r>
          </w:p>
        </w:tc>
      </w:tr>
      <w:tr w:rsidR="008C33E9" w:rsidRPr="00100F9B" w14:paraId="5DA76AB5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E992E" w14:textId="77777777" w:rsidR="008C33E9" w:rsidRDefault="003D55C5">
            <w:pPr>
              <w:spacing w:after="0"/>
              <w:rPr>
                <w:rFonts w:hint="eastAsia"/>
              </w:rPr>
            </w:pPr>
            <w:r>
              <w:rPr>
                <w:color w:val="141E28"/>
                <w:sz w:val="18"/>
              </w:rPr>
              <w:t>Dados centrais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749D0" w14:textId="77777777" w:rsidR="008C33E9" w:rsidRPr="00100F9B" w:rsidRDefault="003D55C5">
            <w:pPr>
              <w:spacing w:after="0"/>
              <w:rPr>
                <w:rFonts w:hint="eastAsia"/>
                <w:lang w:val="pt-PT"/>
              </w:rPr>
            </w:pPr>
            <w:r w:rsidRPr="00100F9B">
              <w:rPr>
                <w:color w:val="141E28"/>
                <w:sz w:val="18"/>
                <w:lang w:val="pt-PT"/>
              </w:rPr>
              <w:t>PostgreSQL no Supabase; tabelas partilhadas com isolamento por empresa.</w:t>
            </w:r>
          </w:p>
        </w:tc>
      </w:tr>
      <w:tr w:rsidR="008C33E9" w:rsidRPr="00100F9B" w14:paraId="025FE1FF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579CB" w14:textId="77777777" w:rsidR="008C33E9" w:rsidRDefault="003D55C5">
            <w:pPr>
              <w:spacing w:after="0"/>
              <w:rPr>
                <w:rFonts w:hint="eastAsia"/>
              </w:rPr>
            </w:pPr>
            <w:r>
              <w:rPr>
                <w:color w:val="141E28"/>
                <w:sz w:val="18"/>
              </w:rPr>
              <w:t>Dados locais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E4AFF" w14:textId="77777777" w:rsidR="008C33E9" w:rsidRPr="00100F9B" w:rsidRDefault="003D55C5">
            <w:pPr>
              <w:spacing w:after="0"/>
              <w:rPr>
                <w:rFonts w:hint="eastAsia"/>
                <w:lang w:val="pt-PT"/>
              </w:rPr>
            </w:pPr>
            <w:r w:rsidRPr="00100F9B">
              <w:rPr>
                <w:color w:val="141E28"/>
                <w:sz w:val="18"/>
                <w:lang w:val="pt-PT"/>
              </w:rPr>
              <w:t>IndexedDB e fila de operações</w:t>
            </w:r>
            <w:r w:rsidRPr="00100F9B">
              <w:rPr>
                <w:color w:val="141E28"/>
                <w:sz w:val="18"/>
                <w:lang w:val="pt-PT"/>
              </w:rPr>
              <w:t xml:space="preserve"> para o uso offline.</w:t>
            </w:r>
          </w:p>
        </w:tc>
      </w:tr>
      <w:tr w:rsidR="008C33E9" w:rsidRPr="00100F9B" w14:paraId="14757261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DA072" w14:textId="77777777" w:rsidR="008C33E9" w:rsidRDefault="003D55C5">
            <w:pPr>
              <w:spacing w:after="0"/>
              <w:rPr>
                <w:rFonts w:hint="eastAsia"/>
              </w:rPr>
            </w:pPr>
            <w:r>
              <w:rPr>
                <w:color w:val="141E28"/>
                <w:sz w:val="18"/>
              </w:rPr>
              <w:t>Primeiro público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100B9" w14:textId="77777777" w:rsidR="008C33E9" w:rsidRPr="00100F9B" w:rsidRDefault="003D55C5">
            <w:pPr>
              <w:spacing w:after="0"/>
              <w:rPr>
                <w:rFonts w:hint="eastAsia"/>
                <w:lang w:val="pt-PT"/>
              </w:rPr>
            </w:pPr>
            <w:r w:rsidRPr="00100F9B">
              <w:rPr>
                <w:color w:val="141E28"/>
                <w:sz w:val="18"/>
                <w:lang w:val="pt-PT"/>
              </w:rPr>
              <w:t>Uma pequena loja e um estabelecimento por empresa no piloto.</w:t>
            </w:r>
          </w:p>
        </w:tc>
      </w:tr>
    </w:tbl>
    <w:p w14:paraId="78B1BD6A" w14:textId="77777777" w:rsidR="008C33E9" w:rsidRPr="00100F9B" w:rsidRDefault="008C33E9">
      <w:pPr>
        <w:spacing w:after="0"/>
        <w:rPr>
          <w:rFonts w:hint="eastAsia"/>
          <w:lang w:val="pt-PT"/>
        </w:rPr>
      </w:pPr>
    </w:p>
    <w:p w14:paraId="55BC84F7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lang w:val="pt-PT"/>
        </w:rPr>
        <w:t>Estas escolhas são hipóteses de implementação, a confirmar na especificação e no protótipo. A facturação fiscal, integrações de pagamento e normas de farm</w:t>
      </w:r>
      <w:r w:rsidRPr="00100F9B">
        <w:rPr>
          <w:lang w:val="pt-PT"/>
        </w:rPr>
        <w:t>ácia exigem validação própria antes de serem prometidas como funcionalidades.</w:t>
      </w:r>
    </w:p>
    <w:p w14:paraId="3C45E281" w14:textId="77777777" w:rsidR="008C33E9" w:rsidRPr="00100F9B" w:rsidRDefault="003D55C5">
      <w:pPr>
        <w:pStyle w:val="Heading1"/>
        <w:rPr>
          <w:lang w:val="pt-PT"/>
        </w:rPr>
      </w:pPr>
      <w:r w:rsidRPr="00100F9B">
        <w:rPr>
          <w:lang w:val="pt-PT"/>
        </w:rPr>
        <w:t>Como conduzir cada etapa com o Claude</w:t>
      </w:r>
    </w:p>
    <w:p w14:paraId="600F427B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lang w:val="pt-PT"/>
        </w:rPr>
        <w:t>Enviar ao Claude o contexto do projecto, a etapa actual e o estado do código. Pedir um plano de alterações antes da implementação, limitar o</w:t>
      </w:r>
      <w:r w:rsidRPr="00100F9B">
        <w:rPr>
          <w:lang w:val="pt-PT"/>
        </w:rPr>
        <w:t xml:space="preserve"> pedido à entrega da etapa, executar localmente e partilhar os erros reais. Só avançar depois de verificar os critérios de aceitação e guardar um commit no GitHub.</w:t>
      </w:r>
    </w:p>
    <w:p w14:paraId="44765DCC" w14:textId="77777777" w:rsidR="008C33E9" w:rsidRPr="00100F9B" w:rsidRDefault="003D55C5">
      <w:pPr>
        <w:pStyle w:val="Heading1"/>
        <w:rPr>
          <w:lang w:val="pt-PT"/>
        </w:rPr>
      </w:pPr>
      <w:r w:rsidRPr="00100F9B">
        <w:rPr>
          <w:lang w:val="pt-PT"/>
        </w:rPr>
        <w:t>Etapa 0 Descoberta e requisitos</w:t>
      </w:r>
    </w:p>
    <w:p w14:paraId="0BF93148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lang w:val="pt-PT"/>
        </w:rPr>
        <w:t>Objectivo. Conhecer a rotina real de uma loja e fechar as re</w:t>
      </w:r>
      <w:r w:rsidRPr="00100F9B">
        <w:rPr>
          <w:lang w:val="pt-PT"/>
        </w:rPr>
        <w:t>gras do MVP.</w:t>
      </w:r>
    </w:p>
    <w:p w14:paraId="71E44649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Entrevistar proprietário e operador; observar venda, compra, devolução, stock e fecho de caixa.</w:t>
      </w:r>
    </w:p>
    <w:p w14:paraId="5D694206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Documentar utilizadores, permissões, fluxos, dados necessários e ecrãs.</w:t>
      </w:r>
    </w:p>
    <w:p w14:paraId="2A16C26A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Definir regras para vendas offline, stock insuficiente, conflitos, cancelam</w:t>
      </w:r>
      <w:r w:rsidRPr="00100F9B">
        <w:rPr>
          <w:lang w:val="pt-PT"/>
        </w:rPr>
        <w:t>entos e pagamentos.</w:t>
      </w:r>
    </w:p>
    <w:p w14:paraId="462D1501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Escrever critérios de aceitação e separar MVP de funcionalidades futuras.</w:t>
      </w:r>
    </w:p>
    <w:p w14:paraId="4A8B9F8E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b/>
          <w:lang w:val="pt-PT"/>
        </w:rPr>
        <w:t>Concluída quando: há um documento de requisitos sem decisões críticas em aberto para a primeira loja.</w:t>
      </w:r>
    </w:p>
    <w:p w14:paraId="6974DC68" w14:textId="77777777" w:rsidR="008C33E9" w:rsidRPr="00100F9B" w:rsidRDefault="003D55C5">
      <w:pPr>
        <w:pStyle w:val="Heading1"/>
        <w:rPr>
          <w:lang w:val="pt-PT"/>
        </w:rPr>
      </w:pPr>
      <w:r w:rsidRPr="00100F9B">
        <w:rPr>
          <w:lang w:val="pt-PT"/>
        </w:rPr>
        <w:t>Etapa 1 Protótipo e arquitectura</w:t>
      </w:r>
    </w:p>
    <w:p w14:paraId="4338691C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lang w:val="pt-PT"/>
        </w:rPr>
        <w:t>Objectivo. Validar os ecrãs</w:t>
      </w:r>
      <w:r w:rsidRPr="00100F9B">
        <w:rPr>
          <w:lang w:val="pt-PT"/>
        </w:rPr>
        <w:t xml:space="preserve"> e as fronteiras entre aplicação, servidor e dados.</w:t>
      </w:r>
    </w:p>
    <w:p w14:paraId="66251D27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Desenhar navegação, ecrãs de produtos, venda, caixa, relatórios e estado de sincronização.</w:t>
      </w:r>
    </w:p>
    <w:p w14:paraId="38DC5409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Definir entidades, relações, identificadores, campos de empresa e filial, permissões e auditoria.</w:t>
      </w:r>
    </w:p>
    <w:p w14:paraId="7790A233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Especificar o c</w:t>
      </w:r>
      <w:r w:rsidRPr="00100F9B">
        <w:rPr>
          <w:lang w:val="pt-PT"/>
        </w:rPr>
        <w:t>ontrato da API e o formato das operações pendentes.</w:t>
      </w:r>
    </w:p>
    <w:p w14:paraId="02AB82EE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b/>
          <w:lang w:val="pt-PT"/>
        </w:rPr>
        <w:t>Concluída quando: o fluxo completo de uma venda pode ser demonstrado num protótipo e o modelo suporta isolamento e sincronização.</w:t>
      </w:r>
    </w:p>
    <w:p w14:paraId="08CA9671" w14:textId="77777777" w:rsidR="008C33E9" w:rsidRPr="00100F9B" w:rsidRDefault="003D55C5">
      <w:pPr>
        <w:pStyle w:val="Heading1"/>
        <w:rPr>
          <w:lang w:val="pt-PT"/>
        </w:rPr>
      </w:pPr>
      <w:r w:rsidRPr="00100F9B">
        <w:rPr>
          <w:lang w:val="pt-PT"/>
        </w:rPr>
        <w:t>Etapa 2 Preparação do projecto</w:t>
      </w:r>
    </w:p>
    <w:p w14:paraId="5EFA2672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lang w:val="pt-PT"/>
        </w:rPr>
        <w:t>Objectivo. Criar uma base executável e repe</w:t>
      </w:r>
      <w:r w:rsidRPr="00100F9B">
        <w:rPr>
          <w:lang w:val="pt-PT"/>
        </w:rPr>
        <w:t>tível.</w:t>
      </w:r>
    </w:p>
    <w:p w14:paraId="3DA1D97E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lastRenderedPageBreak/>
        <w:t>Criar repositório, frontend, backend, migrações, variáveis de ambiente de exemplo e guia de execução.</w:t>
      </w:r>
    </w:p>
    <w:p w14:paraId="05218B85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Configurar qualidade de código, tratamento de erros, registo de eventos e ambientes de desenvolvimento.</w:t>
      </w:r>
    </w:p>
    <w:p w14:paraId="72F23180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Preparar a PWA e a base local sem activar a</w:t>
      </w:r>
      <w:r w:rsidRPr="00100F9B">
        <w:rPr>
          <w:lang w:val="pt-PT"/>
        </w:rPr>
        <w:t>inda todos os fluxos offline.</w:t>
      </w:r>
    </w:p>
    <w:p w14:paraId="5061E094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b/>
          <w:lang w:val="pt-PT"/>
        </w:rPr>
        <w:t>Concluída quando: outro programador consegue iniciar aplicação, API e base de dados seguindo o guia.</w:t>
      </w:r>
    </w:p>
    <w:p w14:paraId="55F168F4" w14:textId="77777777" w:rsidR="008C33E9" w:rsidRPr="00100F9B" w:rsidRDefault="003D55C5">
      <w:pPr>
        <w:pStyle w:val="Heading1"/>
        <w:rPr>
          <w:lang w:val="pt-PT"/>
        </w:rPr>
      </w:pPr>
      <w:r w:rsidRPr="00100F9B">
        <w:rPr>
          <w:lang w:val="pt-PT"/>
        </w:rPr>
        <w:t>Etapa 3 Autenticação e empresas</w:t>
      </w:r>
    </w:p>
    <w:p w14:paraId="295434A7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lang w:val="pt-PT"/>
        </w:rPr>
        <w:t>Objectivo. Garantir que cada cliente usa a mesma plataforma sem ver dados alheios.</w:t>
      </w:r>
    </w:p>
    <w:p w14:paraId="1E74C69B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Criar empr</w:t>
      </w:r>
      <w:r w:rsidRPr="00100F9B">
        <w:rPr>
          <w:lang w:val="pt-PT"/>
        </w:rPr>
        <w:t>esa, utilizadores, associação de contas e funções de proprietário, gestor e operador.</w:t>
      </w:r>
    </w:p>
    <w:p w14:paraId="00F3FD48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Implementar autorização no servidor e políticas de isolamento na base de dados.</w:t>
      </w:r>
    </w:p>
    <w:p w14:paraId="2B4865E2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Preparar a escolha de filial para evolução futura e registar alterações administrativas.</w:t>
      </w:r>
    </w:p>
    <w:p w14:paraId="137967D2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b/>
          <w:lang w:val="pt-PT"/>
        </w:rPr>
        <w:t>C</w:t>
      </w:r>
      <w:r w:rsidRPr="00100F9B">
        <w:rPr>
          <w:b/>
          <w:lang w:val="pt-PT"/>
        </w:rPr>
        <w:t>oncluída quando: tentativas de consultar ou modificar dados de outra empresa falham na API e na base de dados.</w:t>
      </w:r>
    </w:p>
    <w:p w14:paraId="3390A4AA" w14:textId="77777777" w:rsidR="008C33E9" w:rsidRPr="00100F9B" w:rsidRDefault="003D55C5">
      <w:pPr>
        <w:pStyle w:val="Heading1"/>
        <w:rPr>
          <w:lang w:val="pt-PT"/>
        </w:rPr>
      </w:pPr>
      <w:r w:rsidRPr="00100F9B">
        <w:rPr>
          <w:lang w:val="pt-PT"/>
        </w:rPr>
        <w:t>Etapa 4 Catálogo e stock</w:t>
      </w:r>
    </w:p>
    <w:p w14:paraId="4F09E6E2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lang w:val="pt-PT"/>
        </w:rPr>
        <w:t>Objectivo. Estabelecer a origem confiável das quantidades.</w:t>
      </w:r>
    </w:p>
    <w:p w14:paraId="49EB5B7B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Criar produtos, categorias, unidade de medida, preços e stock</w:t>
      </w:r>
      <w:r w:rsidRPr="00100F9B">
        <w:rPr>
          <w:lang w:val="pt-PT"/>
        </w:rPr>
        <w:t xml:space="preserve"> mínimo.</w:t>
      </w:r>
    </w:p>
    <w:p w14:paraId="65216B14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Registar entradas, saídas e ajustes como movimentos com data, motivo e responsável.</w:t>
      </w:r>
    </w:p>
    <w:p w14:paraId="4E15BF99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Apresentar saldo e alertas; preparar leitura local do catálogo autorizado.</w:t>
      </w:r>
    </w:p>
    <w:p w14:paraId="3364288D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b/>
          <w:lang w:val="pt-PT"/>
        </w:rPr>
        <w:t>Concluída quando: o saldo corresponde aos movimentos e cada ajuste pode ser explicado.</w:t>
      </w:r>
    </w:p>
    <w:p w14:paraId="24746624" w14:textId="77777777" w:rsidR="008C33E9" w:rsidRPr="00100F9B" w:rsidRDefault="003D55C5">
      <w:pPr>
        <w:pStyle w:val="Heading1"/>
        <w:rPr>
          <w:lang w:val="pt-PT"/>
        </w:rPr>
      </w:pPr>
      <w:r w:rsidRPr="00100F9B">
        <w:rPr>
          <w:lang w:val="pt-PT"/>
        </w:rPr>
        <w:t>Etapa 5 Compras e fornecedores</w:t>
      </w:r>
    </w:p>
    <w:p w14:paraId="207F4068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lang w:val="pt-PT"/>
        </w:rPr>
        <w:t>Objectivo. Registar a entrada de mercadoria e os seus custos.</w:t>
      </w:r>
    </w:p>
    <w:p w14:paraId="4CD69AA4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Cadastrar fornecedores, compras, itens, recepção e pagamentos a fornecedores.</w:t>
      </w:r>
    </w:p>
    <w:p w14:paraId="5FF75CA5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Aplicar entrada de stock apenas após confirmar a recepção; guardar custo por item.</w:t>
      </w:r>
    </w:p>
    <w:p w14:paraId="2FAA0254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Pr</w:t>
      </w:r>
      <w:r w:rsidRPr="00100F9B">
        <w:rPr>
          <w:lang w:val="pt-PT"/>
        </w:rPr>
        <w:t>evenir recepção duplicada e corrigir erros por operação rastreável.</w:t>
      </w:r>
    </w:p>
    <w:p w14:paraId="282828EF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b/>
          <w:lang w:val="pt-PT"/>
        </w:rPr>
        <w:t>Concluída quando: uma recepção confirmada altera o stock exactamente uma vez e o histórico permanece consultável.</w:t>
      </w:r>
    </w:p>
    <w:p w14:paraId="27B71930" w14:textId="77777777" w:rsidR="008C33E9" w:rsidRPr="00100F9B" w:rsidRDefault="003D55C5">
      <w:pPr>
        <w:pStyle w:val="Heading1"/>
        <w:rPr>
          <w:lang w:val="pt-PT"/>
        </w:rPr>
      </w:pPr>
      <w:r w:rsidRPr="00100F9B">
        <w:rPr>
          <w:lang w:val="pt-PT"/>
        </w:rPr>
        <w:t>Etapa 6 Vendas online</w:t>
      </w:r>
    </w:p>
    <w:p w14:paraId="364E2167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lang w:val="pt-PT"/>
        </w:rPr>
        <w:t>Objectivo. Criar o fluxo principal de balcão antes d</w:t>
      </w:r>
      <w:r w:rsidRPr="00100F9B">
        <w:rPr>
          <w:lang w:val="pt-PT"/>
        </w:rPr>
        <w:t>e activar a sincronização.</w:t>
      </w:r>
    </w:p>
    <w:p w14:paraId="6E643386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Implementar carrinho, preços, descontos autorizados, método de pagamento e histórico.</w:t>
      </w:r>
    </w:p>
    <w:p w14:paraId="151983FC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Gravar itens, pagamento e movimentos de stock numa operação transaccional no servidor.</w:t>
      </w:r>
    </w:p>
    <w:p w14:paraId="0EE90808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Tratar devolução e cancelamento sem apagar o histórico o</w:t>
      </w:r>
      <w:r w:rsidRPr="00100F9B">
        <w:rPr>
          <w:lang w:val="pt-PT"/>
        </w:rPr>
        <w:t>riginal.</w:t>
      </w:r>
    </w:p>
    <w:p w14:paraId="1CE5D833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b/>
          <w:lang w:val="pt-PT"/>
        </w:rPr>
        <w:t>Concluída quando: venda, pagamento e stock permanecem coerentes mesmo se houver erro durante o processamento.</w:t>
      </w:r>
    </w:p>
    <w:p w14:paraId="38A3E655" w14:textId="77777777" w:rsidR="008C33E9" w:rsidRPr="00100F9B" w:rsidRDefault="003D55C5">
      <w:pPr>
        <w:pStyle w:val="Heading1"/>
        <w:rPr>
          <w:lang w:val="pt-PT"/>
        </w:rPr>
      </w:pPr>
      <w:r w:rsidRPr="00100F9B">
        <w:rPr>
          <w:lang w:val="pt-PT"/>
        </w:rPr>
        <w:t>Etapa 7 Operação offline e sincronização</w:t>
      </w:r>
    </w:p>
    <w:p w14:paraId="02C82180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lang w:val="pt-PT"/>
        </w:rPr>
        <w:t>Objectivo. Permitir vendas sem rede com estado visível e recuperação segura.</w:t>
      </w:r>
    </w:p>
    <w:p w14:paraId="52B9DE13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 xml:space="preserve">Guardar localmente </w:t>
      </w:r>
      <w:r w:rsidRPr="00100F9B">
        <w:rPr>
          <w:lang w:val="pt-PT"/>
        </w:rPr>
        <w:t>catálogo, dados essenciais e operações pendentes por empresa e dispositivo.</w:t>
      </w:r>
    </w:p>
    <w:p w14:paraId="3F89700C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Gerar IDs únicos; reenvio idempotente; sincronizar após reconexão sem duplicar vendas.</w:t>
      </w:r>
    </w:p>
    <w:p w14:paraId="169C517B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Mostrar pendente, confirmado e conflito; testar dois caixas offline com o mesmo produto.</w:t>
      </w:r>
    </w:p>
    <w:p w14:paraId="05EE9C5A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Limp</w:t>
      </w:r>
      <w:r w:rsidRPr="00100F9B">
        <w:rPr>
          <w:lang w:val="pt-PT"/>
        </w:rPr>
        <w:t>ar ou bloquear dados locais ao trocar de conta; definir limites de sessão e recuperação.</w:t>
      </w:r>
    </w:p>
    <w:p w14:paraId="2DF0D2CE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b/>
          <w:lang w:val="pt-PT"/>
        </w:rPr>
        <w:t>Concluída quando: vendas feitas sem rede chegam ao servidor uma única vez e conflitos podem ser resolvidos sem perder registos.</w:t>
      </w:r>
    </w:p>
    <w:p w14:paraId="0AD405D3" w14:textId="77777777" w:rsidR="008C33E9" w:rsidRPr="00100F9B" w:rsidRDefault="003D55C5">
      <w:pPr>
        <w:pStyle w:val="Heading1"/>
        <w:rPr>
          <w:lang w:val="pt-PT"/>
        </w:rPr>
      </w:pPr>
      <w:r w:rsidRPr="00100F9B">
        <w:rPr>
          <w:lang w:val="pt-PT"/>
        </w:rPr>
        <w:lastRenderedPageBreak/>
        <w:t>Etapa 8 Caixa e despesas</w:t>
      </w:r>
    </w:p>
    <w:p w14:paraId="02F03318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lang w:val="pt-PT"/>
        </w:rPr>
        <w:t>Objectivo. Sep</w:t>
      </w:r>
      <w:r w:rsidRPr="00100F9B">
        <w:rPr>
          <w:lang w:val="pt-PT"/>
        </w:rPr>
        <w:t>arar pagamentos recebidos, movimentos de caixa e gastos.</w:t>
      </w:r>
    </w:p>
    <w:p w14:paraId="53E4BF1D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Criar abertura, reforço, retirada e fecho de caixa com diferença entre valor esperado e contado.</w:t>
      </w:r>
    </w:p>
    <w:p w14:paraId="09849980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Registar despesas por categoria e associar movimentos ao operador e à filial.</w:t>
      </w:r>
    </w:p>
    <w:p w14:paraId="3F018570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Definir como operações p</w:t>
      </w:r>
      <w:r w:rsidRPr="00100F9B">
        <w:rPr>
          <w:lang w:val="pt-PT"/>
        </w:rPr>
        <w:t>endentes offline afectam o valor provisório do caixa.</w:t>
      </w:r>
    </w:p>
    <w:p w14:paraId="3868ED88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b/>
          <w:lang w:val="pt-PT"/>
        </w:rPr>
        <w:t>Concluída quando: o fecho diário permite explicar cada diferença e distingue valores confirmados dos pendentes.</w:t>
      </w:r>
    </w:p>
    <w:p w14:paraId="2C6D5E10" w14:textId="77777777" w:rsidR="008C33E9" w:rsidRPr="00100F9B" w:rsidRDefault="003D55C5">
      <w:pPr>
        <w:pStyle w:val="Heading1"/>
        <w:rPr>
          <w:lang w:val="pt-PT"/>
        </w:rPr>
      </w:pPr>
      <w:r w:rsidRPr="00100F9B">
        <w:rPr>
          <w:lang w:val="pt-PT"/>
        </w:rPr>
        <w:t>Etapa 9 Painel e relatórios</w:t>
      </w:r>
    </w:p>
    <w:p w14:paraId="7ABE559D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lang w:val="pt-PT"/>
        </w:rPr>
        <w:t xml:space="preserve">Objectivo. Transformar operações em indicadores úteis ao </w:t>
      </w:r>
      <w:r w:rsidRPr="00100F9B">
        <w:rPr>
          <w:lang w:val="pt-PT"/>
        </w:rPr>
        <w:t>proprietário.</w:t>
      </w:r>
    </w:p>
    <w:p w14:paraId="72E76503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Mostrar vendas, custo dos produtos vendidos, margem bruta, despesas, resultado e stock baixo.</w:t>
      </w:r>
    </w:p>
    <w:p w14:paraId="321B2365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Separar lucro, fluxo de caixa e saldo de cada meio de pagamento; filtros por período.</w:t>
      </w:r>
    </w:p>
    <w:p w14:paraId="5629A48B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Permitir exportação e identificar dados ainda não sincronizado</w:t>
      </w:r>
      <w:r w:rsidRPr="00100F9B">
        <w:rPr>
          <w:lang w:val="pt-PT"/>
        </w:rPr>
        <w:t>s.</w:t>
      </w:r>
    </w:p>
    <w:p w14:paraId="169A53F2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b/>
          <w:lang w:val="pt-PT"/>
        </w:rPr>
        <w:t>Concluída quando: totais batem com os registos de origem em exemplos conhecidos e os indicadores têm definições claras.</w:t>
      </w:r>
    </w:p>
    <w:p w14:paraId="39933086" w14:textId="77777777" w:rsidR="008C33E9" w:rsidRPr="00100F9B" w:rsidRDefault="003D55C5">
      <w:pPr>
        <w:pStyle w:val="Heading1"/>
        <w:rPr>
          <w:lang w:val="pt-PT"/>
        </w:rPr>
      </w:pPr>
      <w:r w:rsidRPr="00100F9B">
        <w:rPr>
          <w:lang w:val="pt-PT"/>
        </w:rPr>
        <w:t>Etapa 10 Segurança e qualidade operacional</w:t>
      </w:r>
    </w:p>
    <w:p w14:paraId="5EB954B4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lang w:val="pt-PT"/>
        </w:rPr>
        <w:t>Objectivo. Preparar a plataforma para dados reais de vários clientes.</w:t>
      </w:r>
    </w:p>
    <w:p w14:paraId="06F356EF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Rever permissões, is</w:t>
      </w:r>
      <w:r w:rsidRPr="00100F9B">
        <w:rPr>
          <w:lang w:val="pt-PT"/>
        </w:rPr>
        <w:t>olamento, validação de entradas, registos de auditoria e protecção de dados locais.</w:t>
      </w:r>
    </w:p>
    <w:p w14:paraId="405AC49F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Criar cópias de segurança e ensaiar recuperação; monitorizar falhas de sincronização.</w:t>
      </w:r>
    </w:p>
    <w:p w14:paraId="7535F1A2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Testar fluxos críticos, dispositivos usados no balcão e períodos prolongados sem rede.</w:t>
      </w:r>
    </w:p>
    <w:p w14:paraId="3183C6F1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b/>
          <w:lang w:val="pt-PT"/>
        </w:rPr>
        <w:t>Concluída quando: falhas previsíveis não geram duplicações nem perda silenciosa de operações.</w:t>
      </w:r>
    </w:p>
    <w:p w14:paraId="2773E564" w14:textId="77777777" w:rsidR="008C33E9" w:rsidRPr="00100F9B" w:rsidRDefault="003D55C5">
      <w:pPr>
        <w:pStyle w:val="Heading1"/>
        <w:rPr>
          <w:lang w:val="pt-PT"/>
        </w:rPr>
      </w:pPr>
      <w:r w:rsidRPr="00100F9B">
        <w:rPr>
          <w:lang w:val="pt-PT"/>
        </w:rPr>
        <w:t>Etapa 11 Piloto numa loja</w:t>
      </w:r>
    </w:p>
    <w:p w14:paraId="2433FF01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lang w:val="pt-PT"/>
        </w:rPr>
        <w:t>Objectivo. Validar o Nexo numa operação real antes de expandir.</w:t>
      </w:r>
    </w:p>
    <w:p w14:paraId="79CA7C63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Importar catálogo inicial, formar utilizadores e acompanhar compras, ve</w:t>
      </w:r>
      <w:r w:rsidRPr="00100F9B">
        <w:rPr>
          <w:lang w:val="pt-PT"/>
        </w:rPr>
        <w:t>ndas e fechos diários.</w:t>
      </w:r>
    </w:p>
    <w:p w14:paraId="6812D68D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Registar dificuldades, medir tempo de operação e corrigir erros encontrados.</w:t>
      </w:r>
    </w:p>
    <w:p w14:paraId="35BDD157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Conferir stock físico, caixa e relatórios com os registos do estabelecimento.</w:t>
      </w:r>
    </w:p>
    <w:p w14:paraId="4E14C295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b/>
          <w:lang w:val="pt-PT"/>
        </w:rPr>
        <w:t>Concluída quando: a loja consegue concluir uma rotina diária, inclusive após i</w:t>
      </w:r>
      <w:r w:rsidRPr="00100F9B">
        <w:rPr>
          <w:b/>
          <w:lang w:val="pt-PT"/>
        </w:rPr>
        <w:t>nterrupção da internet.</w:t>
      </w:r>
    </w:p>
    <w:p w14:paraId="0D79AF04" w14:textId="77777777" w:rsidR="008C33E9" w:rsidRPr="00100F9B" w:rsidRDefault="003D55C5">
      <w:pPr>
        <w:pStyle w:val="Heading1"/>
        <w:rPr>
          <w:lang w:val="pt-PT"/>
        </w:rPr>
      </w:pPr>
      <w:r w:rsidRPr="00100F9B">
        <w:rPr>
          <w:lang w:val="pt-PT"/>
        </w:rPr>
        <w:t>Etapa 12 Lançamento e suporte</w:t>
      </w:r>
    </w:p>
    <w:p w14:paraId="103BDA9D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lang w:val="pt-PT"/>
        </w:rPr>
        <w:t>Objectivo. Oferecer a versão de lojas a outros clientes com acompanhamento.</w:t>
      </w:r>
    </w:p>
    <w:p w14:paraId="633E6850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Preparar cadastro, apoio, documentação, cópias de segurança e processo de actualização.</w:t>
      </w:r>
    </w:p>
    <w:p w14:paraId="6C34B680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 xml:space="preserve">Definir planos, limites de </w:t>
      </w:r>
      <w:r w:rsidRPr="00100F9B">
        <w:rPr>
          <w:lang w:val="pt-PT"/>
        </w:rPr>
        <w:t>utilizadores e filiais, preços e procedimento de exportação de dados.</w:t>
      </w:r>
    </w:p>
    <w:p w14:paraId="3D4A4CDA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Acompanhar erros, pedidos recorrentes e indicadores de utilização.</w:t>
      </w:r>
    </w:p>
    <w:p w14:paraId="667326E0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b/>
          <w:lang w:val="pt-PT"/>
        </w:rPr>
        <w:t>Concluída quando: um segundo estabelecimento é configurado sem intervenção no código e sem acesso aos dados do primeiro</w:t>
      </w:r>
      <w:r w:rsidRPr="00100F9B">
        <w:rPr>
          <w:b/>
          <w:lang w:val="pt-PT"/>
        </w:rPr>
        <w:t>.</w:t>
      </w:r>
    </w:p>
    <w:p w14:paraId="6AA75DDA" w14:textId="77777777" w:rsidR="008C33E9" w:rsidRPr="00100F9B" w:rsidRDefault="003D55C5">
      <w:pPr>
        <w:pStyle w:val="Heading1"/>
        <w:rPr>
          <w:lang w:val="pt-PT"/>
        </w:rPr>
      </w:pPr>
      <w:r w:rsidRPr="00100F9B">
        <w:rPr>
          <w:lang w:val="pt-PT"/>
        </w:rPr>
        <w:t>Etapa 13 Módulos para bares</w:t>
      </w:r>
    </w:p>
    <w:p w14:paraId="31C8656A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lang w:val="pt-PT"/>
        </w:rPr>
        <w:t>Objectivo. Acrescentar processos de atendimento próprios do sector.</w:t>
      </w:r>
    </w:p>
    <w:p w14:paraId="6FE75897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Criar mesas, comandas, divisão de contas e estados de pedido.</w:t>
      </w:r>
    </w:p>
    <w:p w14:paraId="193E84D4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Modelar receitas e consumo de ingredientes, validando desperdício e ajustes.</w:t>
      </w:r>
    </w:p>
    <w:p w14:paraId="0E7A891E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 xml:space="preserve">Testar atendimento </w:t>
      </w:r>
      <w:r w:rsidRPr="00100F9B">
        <w:rPr>
          <w:lang w:val="pt-PT"/>
        </w:rPr>
        <w:t>simultâneo e desconexão com um bar piloto.</w:t>
      </w:r>
    </w:p>
    <w:p w14:paraId="0DEAFE0C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b/>
          <w:lang w:val="pt-PT"/>
        </w:rPr>
        <w:t>Concluída quando: o consumo de produtos e ingredientes reflecte as comandas sem prejudicar o núcleo de vendas.</w:t>
      </w:r>
    </w:p>
    <w:p w14:paraId="0B20C40A" w14:textId="77777777" w:rsidR="008C33E9" w:rsidRPr="00100F9B" w:rsidRDefault="003D55C5">
      <w:pPr>
        <w:pStyle w:val="Heading1"/>
        <w:rPr>
          <w:lang w:val="pt-PT"/>
        </w:rPr>
      </w:pPr>
      <w:r w:rsidRPr="00100F9B">
        <w:rPr>
          <w:lang w:val="pt-PT"/>
        </w:rPr>
        <w:lastRenderedPageBreak/>
        <w:t>Etapa 14 Módulos para farmácias</w:t>
      </w:r>
    </w:p>
    <w:p w14:paraId="030D7786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lang w:val="pt-PT"/>
        </w:rPr>
        <w:t>Objectivo. Adaptar stock e venda aos requisitos confirmados do sector.</w:t>
      </w:r>
    </w:p>
    <w:p w14:paraId="36AEF286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Levantar processos e requisitos aplicáveis com profissionais e fontes competentes.</w:t>
      </w:r>
    </w:p>
    <w:p w14:paraId="709AC3EA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Criar lotes, validade, alertas e rastreabilidade de entrada e saída.</w:t>
      </w:r>
    </w:p>
    <w:p w14:paraId="7C5AD28D" w14:textId="77777777" w:rsidR="008C33E9" w:rsidRPr="00100F9B" w:rsidRDefault="003D55C5">
      <w:pPr>
        <w:pStyle w:val="ListBullet"/>
        <w:rPr>
          <w:rFonts w:hint="eastAsia"/>
          <w:lang w:val="pt-PT"/>
        </w:rPr>
      </w:pPr>
      <w:r w:rsidRPr="00100F9B">
        <w:rPr>
          <w:lang w:val="pt-PT"/>
        </w:rPr>
        <w:t>Validar permissões, documentação e emissão fiscal antes de disponibilizar o módulo.</w:t>
      </w:r>
    </w:p>
    <w:p w14:paraId="434C76D0" w14:textId="77777777" w:rsidR="008C33E9" w:rsidRPr="00100F9B" w:rsidRDefault="003D55C5">
      <w:pPr>
        <w:rPr>
          <w:rFonts w:hint="eastAsia"/>
          <w:lang w:val="pt-PT"/>
        </w:rPr>
      </w:pPr>
      <w:r w:rsidRPr="00100F9B">
        <w:rPr>
          <w:b/>
          <w:lang w:val="pt-PT"/>
        </w:rPr>
        <w:t>Concluída quando: u</w:t>
      </w:r>
      <w:r w:rsidRPr="00100F9B">
        <w:rPr>
          <w:b/>
          <w:lang w:val="pt-PT"/>
        </w:rPr>
        <w:t>ma farmácia piloto consegue rastrear cada lote vendido e cumprir os requisitos validados.</w:t>
      </w:r>
    </w:p>
    <w:p w14:paraId="6776F2AF" w14:textId="77777777" w:rsidR="008C33E9" w:rsidRPr="00100F9B" w:rsidRDefault="003D55C5">
      <w:pPr>
        <w:pStyle w:val="Heading1"/>
        <w:rPr>
          <w:lang w:val="pt-PT"/>
        </w:rPr>
      </w:pPr>
      <w:r w:rsidRPr="00100F9B">
        <w:rPr>
          <w:lang w:val="pt-PT"/>
        </w:rPr>
        <w:t>Sequência de entregas</w:t>
      </w:r>
    </w:p>
    <w:p w14:paraId="59491DB5" w14:textId="6B5C4021" w:rsidR="008C33E9" w:rsidRPr="00100F9B" w:rsidRDefault="003D55C5">
      <w:pPr>
        <w:rPr>
          <w:lang w:val="pt-PT"/>
        </w:rPr>
      </w:pPr>
      <w:r w:rsidRPr="00100F9B">
        <w:rPr>
          <w:lang w:val="pt-PT"/>
        </w:rPr>
        <w:t>Marco A: requisitos e protótipo aprovados (etapas 0 a 1). Marco B: base multiempresa e stock (etapas 2 a 5). Marco C: vendas com sincronização o</w:t>
      </w:r>
      <w:r w:rsidRPr="00100F9B">
        <w:rPr>
          <w:lang w:val="pt-PT"/>
        </w:rPr>
        <w:t>ffline (etapas 6 a 7). Marco D: gestão financeira e piloto (etapas 8 a 11). Marco E: lançamento e especializações (etapas 12 a 14). As durações serão estimadas após fechar a Etapa 0 e conhecer a disponibilidade da equipa.</w:t>
      </w:r>
    </w:p>
    <w:p w14:paraId="4D151EC9" w14:textId="7820ADC9" w:rsidR="00100F9B" w:rsidRPr="00100F9B" w:rsidRDefault="00100F9B">
      <w:pPr>
        <w:rPr>
          <w:lang w:val="pt-PT"/>
        </w:rPr>
      </w:pPr>
    </w:p>
    <w:p w14:paraId="18B7FE85" w14:textId="005D7EA7" w:rsidR="00100F9B" w:rsidRDefault="00100F9B"/>
    <w:p w14:paraId="1DD0761B" w14:textId="77777777" w:rsidR="00100F9B" w:rsidRDefault="00100F9B">
      <w:pPr>
        <w:rPr>
          <w:rFonts w:hint="eastAsia"/>
        </w:rPr>
      </w:pPr>
      <w:bookmarkStart w:id="0" w:name="_GoBack"/>
      <w:bookmarkEnd w:id="0"/>
    </w:p>
    <w:sectPr w:rsidR="00100F9B" w:rsidSect="00034616">
      <w:footerReference w:type="default" r:id="rId8"/>
      <w:pgSz w:w="12240" w:h="15840"/>
      <w:pgMar w:top="1037" w:right="1224" w:bottom="936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61C775" w14:textId="77777777" w:rsidR="00000000" w:rsidRDefault="003D55C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F6E6E8" w14:textId="77777777" w:rsidR="00000000" w:rsidRDefault="003D55C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B39967" w14:textId="77777777" w:rsidR="008C33E9" w:rsidRDefault="003D55C5">
    <w:pPr>
      <w:pStyle w:val="Footer"/>
      <w:jc w:val="center"/>
      <w:rPr>
        <w:rFonts w:hint="eastAsia"/>
      </w:rPr>
    </w:pPr>
    <w:r>
      <w:rPr>
        <w:sz w:val="16"/>
      </w:rPr>
      <w:t>Nexo  •  Roteiro inicial de desenvolvimento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3F0CF7" w14:textId="77777777" w:rsidR="00000000" w:rsidRDefault="003D55C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95F114" w14:textId="77777777" w:rsidR="00000000" w:rsidRDefault="003D55C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0F9B"/>
    <w:rsid w:val="0015074B"/>
    <w:rsid w:val="0029639D"/>
    <w:rsid w:val="00326F90"/>
    <w:rsid w:val="003D55C5"/>
    <w:rsid w:val="008C33E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0B7D03-61F9-4752-9E2A-0A49DB1C8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before="240" w:after="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C84D7E-BA1D-4BB2-AC0E-CFBA97DF9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1329</Words>
  <Characters>7576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Eufrates Livinguiston Cossa</cp:lastModifiedBy>
  <cp:revision>2</cp:revision>
  <dcterms:created xsi:type="dcterms:W3CDTF">2013-12-23T23:15:00Z</dcterms:created>
  <dcterms:modified xsi:type="dcterms:W3CDTF">2026-09-29T19:47:00Z</dcterms:modified>
  <cp:category/>
</cp:coreProperties>
</file>