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B8344" w14:textId="5CA77EA8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082731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en-US"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FDD2555" w14:textId="739AE9CA" w:rsidR="00B327ED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 w:rsidR="00B327ED">
        <w:rPr>
          <w:u w:val="single"/>
        </w:rPr>
        <w:t xml:space="preserve"> </w:t>
      </w:r>
      <w:r w:rsidR="0094274F">
        <w:rPr>
          <w:u w:val="single"/>
        </w:rPr>
        <w:tab/>
      </w:r>
      <w:r w:rsidR="00B327ED">
        <w:rPr>
          <w:u w:val="single"/>
        </w:rPr>
        <w:t>1-40 01 01 «Программное обеспечение информационных</w:t>
      </w:r>
      <w:r w:rsidR="00B327ED">
        <w:rPr>
          <w:u w:val="single"/>
        </w:rPr>
        <w:tab/>
      </w:r>
      <w:r w:rsidR="00B327ED">
        <w:rPr>
          <w:u w:val="single"/>
        </w:rPr>
        <w:tab/>
        <w:t xml:space="preserve"> </w:t>
      </w:r>
    </w:p>
    <w:p w14:paraId="409D2A11" w14:textId="53586BFD" w:rsidR="00644B21" w:rsidRDefault="00B327ED" w:rsidP="00644B21">
      <w:pPr>
        <w:spacing w:after="0"/>
        <w:ind w:right="-710"/>
        <w:rPr>
          <w:u w:val="single"/>
        </w:rPr>
      </w:pPr>
      <w:r>
        <w:rPr>
          <w:u w:val="single"/>
        </w:rPr>
        <w:t>технологий»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644B21">
        <w:rPr>
          <w:u w:val="single"/>
        </w:rPr>
        <w:tab/>
      </w:r>
    </w:p>
    <w:p w14:paraId="6863A70A" w14:textId="47DAE37A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290A96">
        <w:rPr>
          <w:u w:val="single"/>
        </w:rPr>
        <w:t>Программирование интернет приложений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27B9B6" w:rsidR="00AC1619" w:rsidRPr="002E2318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2E2318">
        <w:rPr>
          <w:rFonts w:eastAsia="Times New Roman" w:cs="Times New Roman"/>
          <w:sz w:val="32"/>
          <w:szCs w:val="32"/>
          <w:lang w:eastAsia="ru-RU"/>
        </w:rPr>
        <w:t>«</w:t>
      </w:r>
      <w:r w:rsidR="00F16642">
        <w:rPr>
          <w:bCs/>
          <w:sz w:val="32"/>
          <w:szCs w:val="32"/>
        </w:rPr>
        <w:t xml:space="preserve">База данных </w:t>
      </w:r>
      <w:r w:rsidR="002E2318" w:rsidRPr="002E2318">
        <w:rPr>
          <w:bCs/>
          <w:sz w:val="32"/>
          <w:szCs w:val="32"/>
        </w:rPr>
        <w:t>«</w:t>
      </w:r>
      <w:r w:rsidR="00F16642">
        <w:rPr>
          <w:bCs/>
          <w:sz w:val="32"/>
          <w:szCs w:val="32"/>
        </w:rPr>
        <w:t>Интернет-магазин алкогольных напитков</w:t>
      </w:r>
      <w:r w:rsidR="002E2318" w:rsidRPr="002E2318">
        <w:rPr>
          <w:bCs/>
          <w:sz w:val="32"/>
          <w:szCs w:val="32"/>
        </w:rPr>
        <w:t>» с реализацией технологии</w:t>
      </w:r>
      <w:r w:rsidR="00F16642">
        <w:rPr>
          <w:bCs/>
          <w:sz w:val="32"/>
          <w:szCs w:val="32"/>
        </w:rPr>
        <w:t xml:space="preserve"> шифрования и маскирования БД</w:t>
      </w:r>
      <w:r w:rsidRPr="002E2318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37C068CD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  <w:r w:rsidR="00F16642">
        <w:rPr>
          <w:rFonts w:eastAsia="Times New Roman" w:cs="Times New Roman"/>
          <w:szCs w:val="28"/>
          <w:u w:val="single"/>
          <w:lang w:eastAsia="ru-RU"/>
        </w:rPr>
        <w:t>Шумский Евгений</w:t>
      </w:r>
      <w:r w:rsidR="002E2318">
        <w:rPr>
          <w:rFonts w:eastAsia="Times New Roman" w:cs="Times New Roman"/>
          <w:szCs w:val="28"/>
          <w:u w:val="single"/>
          <w:lang w:eastAsia="ru-RU"/>
        </w:rPr>
        <w:t xml:space="preserve"> Сергеевич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3B1C7A81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BA245C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="00376752">
        <w:rPr>
          <w:rFonts w:eastAsia="Times New Roman" w:cs="Times New Roman"/>
          <w:szCs w:val="28"/>
          <w:u w:val="single"/>
          <w:lang w:eastAsia="ru-RU"/>
        </w:rPr>
        <w:t>асс</w:t>
      </w:r>
      <w:r w:rsidR="00B51CDE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376752">
        <w:rPr>
          <w:rFonts w:eastAsia="Times New Roman" w:cs="Times New Roman"/>
          <w:szCs w:val="28"/>
          <w:u w:val="single"/>
          <w:lang w:eastAsia="ru-RU"/>
        </w:rPr>
        <w:t>Копыток Дарья Владимировна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376752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45BBB09F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</w:p>
    <w:p w14:paraId="6CA18228" w14:textId="759D88F7" w:rsidR="00AC1619" w:rsidRPr="00AC64B8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A84E1B7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2254036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A084952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201EE55B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3C5AB05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2D36B71" w14:textId="154FD27B" w:rsidR="00E107C8" w:rsidRPr="00E107C8" w:rsidRDefault="00AC1619" w:rsidP="00E107C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376752">
        <w:rPr>
          <w:rFonts w:eastAsia="Times New Roman" w:cs="Times New Roman"/>
          <w:szCs w:val="28"/>
          <w:lang w:eastAsia="ru-RU"/>
        </w:rPr>
        <w:t>22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1841234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14551" w14:textId="437DB89F" w:rsidR="00EF025A" w:rsidRPr="00EF025A" w:rsidRDefault="00EF025A" w:rsidP="00EF025A">
          <w:pPr>
            <w:pStyle w:val="a5"/>
            <w:jc w:val="center"/>
            <w:rPr>
              <w:color w:val="auto"/>
            </w:rPr>
          </w:pPr>
          <w:r w:rsidRPr="00EF025A">
            <w:rPr>
              <w:color w:val="auto"/>
            </w:rPr>
            <w:t>Оглавление</w:t>
          </w:r>
        </w:p>
        <w:p w14:paraId="51151389" w14:textId="5DE7DD67" w:rsidR="006134C1" w:rsidRDefault="00EF025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41616" w:history="1">
            <w:r w:rsidR="006134C1" w:rsidRPr="00F33F9C">
              <w:rPr>
                <w:rStyle w:val="a6"/>
                <w:noProof/>
              </w:rPr>
              <w:t>Введение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_Toc121341616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3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309B4756" w14:textId="2D65CEA2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17" w:history="1">
            <w:r w:rsidR="006134C1" w:rsidRPr="00F33F9C">
              <w:rPr>
                <w:rStyle w:val="a6"/>
                <w:noProof/>
              </w:rPr>
              <w:t>1. Постановка задачи и анализ прототипов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_Toc121341617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5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00C7C8B" w14:textId="22642767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18" w:history="1">
            <w:r w:rsidR="006134C1" w:rsidRPr="00F33F9C">
              <w:rPr>
                <w:rStyle w:val="a6"/>
                <w:noProof/>
              </w:rPr>
              <w:t>2. Разработка базы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_Toc121341618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6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A12B338" w14:textId="5B899A59" w:rsidR="006134C1" w:rsidRDefault="009B7FA1">
          <w:pPr>
            <w:pStyle w:val="11"/>
            <w:tabs>
              <w:tab w:val="left" w:pos="720"/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19" w:history="1">
            <w:r w:rsidR="006134C1" w:rsidRPr="00F33F9C">
              <w:rPr>
                <w:rStyle w:val="a6"/>
                <w:noProof/>
              </w:rPr>
              <w:t>2.1</w:t>
            </w:r>
            <w:r w:rsidR="006134C1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134C1" w:rsidRPr="00F33F9C">
              <w:rPr>
                <w:rStyle w:val="a6"/>
                <w:noProof/>
              </w:rPr>
              <w:t>Проектирование базы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_Toc121341619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6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A723334" w14:textId="7BB5C2A7" w:rsidR="006134C1" w:rsidRDefault="009B7FA1">
          <w:pPr>
            <w:pStyle w:val="11"/>
            <w:tabs>
              <w:tab w:val="left" w:pos="720"/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0" w:history="1">
            <w:r w:rsidR="006134C1" w:rsidRPr="00F33F9C">
              <w:rPr>
                <w:rStyle w:val="a6"/>
                <w:noProof/>
              </w:rPr>
              <w:t>2.2</w:t>
            </w:r>
            <w:r w:rsidR="006134C1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134C1" w:rsidRPr="00F33F9C">
              <w:rPr>
                <w:rStyle w:val="a6"/>
                <w:noProof/>
              </w:rPr>
              <w:t>Процедуры для решения поставленных задач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_Toc121341620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7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A230CC8" w14:textId="54419BF4" w:rsidR="006134C1" w:rsidRDefault="009B7FA1">
          <w:pPr>
            <w:pStyle w:val="11"/>
            <w:tabs>
              <w:tab w:val="left" w:pos="720"/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1" w:history="1">
            <w:r w:rsidR="006134C1" w:rsidRPr="00F33F9C">
              <w:rPr>
                <w:rStyle w:val="a6"/>
                <w:noProof/>
              </w:rPr>
              <w:t>2.3</w:t>
            </w:r>
            <w:r w:rsidR="006134C1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134C1" w:rsidRPr="00F33F9C">
              <w:rPr>
                <w:rStyle w:val="a6"/>
                <w:noProof/>
              </w:rPr>
              <w:t>Индексы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_Toc121341621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7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DAE4C05" w14:textId="5A3F820C" w:rsidR="006134C1" w:rsidRDefault="009B7FA1">
          <w:pPr>
            <w:pStyle w:val="11"/>
            <w:tabs>
              <w:tab w:val="left" w:pos="720"/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2" w:history="1">
            <w:r w:rsidR="006134C1" w:rsidRPr="00F33F9C">
              <w:rPr>
                <w:rStyle w:val="a6"/>
                <w:noProof/>
              </w:rPr>
              <w:t>2.4</w:t>
            </w:r>
            <w:r w:rsidR="006134C1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134C1" w:rsidRPr="00F33F9C">
              <w:rPr>
                <w:rStyle w:val="a6"/>
                <w:noProof/>
              </w:rPr>
              <w:t>Резервное копирование и восстановление базы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_Toc121341622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8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72A71CDA" w14:textId="03BBEDDC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3" w:history="1">
            <w:r w:rsidR="006134C1" w:rsidRPr="00F33F9C">
              <w:rPr>
                <w:rStyle w:val="a6"/>
                <w:noProof/>
              </w:rPr>
              <w:t>3. Технология шифрования и маскирования данных в БД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_Toc121341623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11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100ACA83" w14:textId="02724B85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4" w:history="1">
            <w:r w:rsidR="006134C1" w:rsidRPr="00F33F9C">
              <w:rPr>
                <w:rStyle w:val="a6"/>
                <w:noProof/>
              </w:rPr>
              <w:t>4. Импорт и экспорт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_Toc121341624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14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907CC0D" w14:textId="79A7A406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5" w:history="1">
            <w:r w:rsidR="006134C1" w:rsidRPr="00F33F9C">
              <w:rPr>
                <w:rStyle w:val="a6"/>
                <w:noProof/>
              </w:rPr>
              <w:t>5. Тестирование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_Toc121341625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17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B2BB4A4" w14:textId="659DC4D4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6" w:history="1">
            <w:r w:rsidR="006134C1" w:rsidRPr="00F33F9C">
              <w:rPr>
                <w:rStyle w:val="a6"/>
                <w:noProof/>
              </w:rPr>
              <w:t>Заключение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_Toc121341626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18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26BDA79C" w14:textId="3A1C1FDE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7" w:history="1">
            <w:r w:rsidR="006134C1" w:rsidRPr="00F33F9C">
              <w:rPr>
                <w:rStyle w:val="a6"/>
                <w:noProof/>
              </w:rPr>
              <w:t>Список использованных источников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_Toc121341627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19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4D3CFB5" w14:textId="4B499A1D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8" w:history="1">
            <w:r w:rsidR="006134C1" w:rsidRPr="00F33F9C">
              <w:rPr>
                <w:rStyle w:val="a6"/>
                <w:noProof/>
              </w:rPr>
              <w:t>Приложение А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_Toc121341628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20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CD429E5" w14:textId="341D1CC3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29" w:history="1">
            <w:r w:rsidR="006134C1" w:rsidRPr="00F33F9C">
              <w:rPr>
                <w:rStyle w:val="a6"/>
                <w:noProof/>
              </w:rPr>
              <w:t>Диаграмма базы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_Toc121341629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20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258198C" w14:textId="46E166EF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30" w:history="1">
            <w:r w:rsidR="006134C1" w:rsidRPr="00F33F9C">
              <w:rPr>
                <w:rStyle w:val="a6"/>
                <w:noProof/>
              </w:rPr>
              <w:t>Приложение Б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_Toc121341630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21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18D8E428" w14:textId="1A11A2E0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31" w:history="1">
            <w:r w:rsidR="006134C1" w:rsidRPr="00F33F9C">
              <w:rPr>
                <w:rStyle w:val="a6"/>
                <w:noProof/>
              </w:rPr>
              <w:t>Хранимые процедуры для вывода данных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_Toc121341631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21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53B59345" w14:textId="1264F6E2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32" w:history="1">
            <w:r w:rsidR="006134C1" w:rsidRPr="00F33F9C">
              <w:rPr>
                <w:rStyle w:val="a6"/>
                <w:noProof/>
              </w:rPr>
              <w:t>Хранимые процедуры авторизации и регистрации пользователя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_Toc121341632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27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77DF9581" w14:textId="56E3D142" w:rsidR="006134C1" w:rsidRDefault="009B7FA1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1341633" w:history="1">
            <w:r w:rsidR="006134C1" w:rsidRPr="00F33F9C">
              <w:rPr>
                <w:rStyle w:val="a6"/>
                <w:noProof/>
              </w:rPr>
              <w:t>Хранимые процедуры для работы с заказами</w:t>
            </w:r>
            <w:r w:rsidR="006134C1">
              <w:rPr>
                <w:noProof/>
                <w:webHidden/>
              </w:rPr>
              <w:tab/>
            </w:r>
            <w:r w:rsidR="006134C1">
              <w:rPr>
                <w:noProof/>
                <w:webHidden/>
              </w:rPr>
              <w:fldChar w:fldCharType="begin"/>
            </w:r>
            <w:r w:rsidR="006134C1">
              <w:rPr>
                <w:noProof/>
                <w:webHidden/>
              </w:rPr>
              <w:instrText xml:space="preserve"> PAGEREF _Toc121341633 \h </w:instrText>
            </w:r>
            <w:r w:rsidR="006134C1">
              <w:rPr>
                <w:noProof/>
                <w:webHidden/>
              </w:rPr>
            </w:r>
            <w:r w:rsidR="006134C1">
              <w:rPr>
                <w:noProof/>
                <w:webHidden/>
              </w:rPr>
              <w:fldChar w:fldCharType="separate"/>
            </w:r>
            <w:r w:rsidR="00AA0E1F">
              <w:rPr>
                <w:noProof/>
                <w:webHidden/>
              </w:rPr>
              <w:t>29</w:t>
            </w:r>
            <w:r w:rsidR="006134C1">
              <w:rPr>
                <w:noProof/>
                <w:webHidden/>
              </w:rPr>
              <w:fldChar w:fldCharType="end"/>
            </w:r>
          </w:hyperlink>
        </w:p>
        <w:p w14:paraId="04DD2BA4" w14:textId="5E32773C" w:rsidR="00EF025A" w:rsidRDefault="00EF025A">
          <w:r>
            <w:rPr>
              <w:b/>
              <w:bCs/>
            </w:rPr>
            <w:fldChar w:fldCharType="end"/>
          </w:r>
        </w:p>
      </w:sdtContent>
    </w:sdt>
    <w:p w14:paraId="73109866" w14:textId="5EB36EF9" w:rsidR="00057AD0" w:rsidRDefault="00E107C8">
      <w:pPr>
        <w:jc w:val="left"/>
      </w:pPr>
      <w:r>
        <w:br w:type="page"/>
      </w:r>
    </w:p>
    <w:p w14:paraId="54DCECA3" w14:textId="15B6398F" w:rsidR="00564483" w:rsidRDefault="00057AD0" w:rsidP="003A25A8">
      <w:pPr>
        <w:pStyle w:val="1"/>
        <w:spacing w:line="240" w:lineRule="auto"/>
      </w:pPr>
      <w:bookmarkStart w:id="1" w:name="_Toc121341616"/>
      <w:r>
        <w:lastRenderedPageBreak/>
        <w:t>Введение</w:t>
      </w:r>
      <w:bookmarkEnd w:id="1"/>
    </w:p>
    <w:p w14:paraId="4007BE2B" w14:textId="60D1C338" w:rsidR="00F16642" w:rsidRDefault="00F16642" w:rsidP="007762CE">
      <w:pPr>
        <w:spacing w:line="240" w:lineRule="auto"/>
        <w:ind w:firstLine="709"/>
        <w:contextualSpacing/>
      </w:pPr>
      <w:r>
        <w:t>Целью данной работы была разработка реляционной базы данных на тему «Интернет-магазин алкогольных напитков». База данных должна быть составлена для работы онлайн магазина.</w:t>
      </w:r>
    </w:p>
    <w:p w14:paraId="48A1621A" w14:textId="77777777" w:rsidR="007762CE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связи с тем, что самым важным ресурсом современного мира становится информация, вполне закономерно развитие технологий в направлении хранения и управления данными.</w:t>
      </w:r>
    </w:p>
    <w:p w14:paraId="723D56E2" w14:textId="77777777" w:rsidR="007762CE" w:rsidRPr="006A7046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Любое современное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1F0ABB">
        <w:rPr>
          <w:rFonts w:eastAsia="Times New Roman" w:cs="Times New Roman"/>
          <w:szCs w:val="28"/>
          <w:lang w:eastAsia="ru-RU"/>
        </w:rPr>
        <w:t>-</w:t>
      </w:r>
      <w:r w:rsidRPr="006A7046">
        <w:rPr>
          <w:rFonts w:eastAsia="Times New Roman" w:cs="Times New Roman"/>
          <w:szCs w:val="28"/>
          <w:lang w:eastAsia="ru-RU"/>
        </w:rPr>
        <w:t xml:space="preserve">приложение невозможно представить без базы данных, работающей на основе одной из множества доступных СУБД. </w:t>
      </w:r>
    </w:p>
    <w:p w14:paraId="6A3B22D1" w14:textId="060FF167" w:rsidR="007762CE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Система управления базами данных (СУБД)</w:t>
      </w:r>
      <w:r>
        <w:rPr>
          <w:rFonts w:eastAsia="Times New Roman" w:cs="Times New Roman"/>
          <w:szCs w:val="28"/>
          <w:lang w:eastAsia="ru-RU"/>
        </w:rPr>
        <w:t xml:space="preserve"> — </w:t>
      </w:r>
      <w:r w:rsidRPr="003548B8">
        <w:rPr>
          <w:rFonts w:eastAsia="Times New Roman" w:cs="Times New Roman"/>
          <w:szCs w:val="28"/>
          <w:lang w:eastAsia="ru-RU"/>
        </w:rPr>
        <w:t>совокупность программных и лингвистических средств общего или специального назначения, обеспечивающих управление</w:t>
      </w:r>
      <w:r>
        <w:rPr>
          <w:rFonts w:eastAsia="Times New Roman" w:cs="Times New Roman"/>
          <w:szCs w:val="28"/>
          <w:lang w:eastAsia="ru-RU"/>
        </w:rPr>
        <w:t>,</w:t>
      </w:r>
      <w:r w:rsidRPr="003548B8">
        <w:rPr>
          <w:rFonts w:eastAsia="Times New Roman" w:cs="Times New Roman"/>
          <w:szCs w:val="28"/>
          <w:lang w:eastAsia="ru-RU"/>
        </w:rPr>
        <w:t xml:space="preserve"> созданием и использованием баз данных.</w:t>
      </w:r>
    </w:p>
    <w:p w14:paraId="268CDB65" w14:textId="2514DD38" w:rsidR="00082731" w:rsidRPr="00082731" w:rsidRDefault="00082731" w:rsidP="0008273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Основной функцией любой СУБД является поддержка независимости, целостности и непротиворечивости данных в условиях коллективного использования. Независимость данных понимается как способность СУБД создавать различные представления об одних и тех же хранимых данных, остающихся инвариантными к изменениям среды функционирования БД [25]. Требуемая степень независимости данных достигается в результате введения внешнего, концептуального и внутреннего уровней определения и манипулирования данными. С внешней точки зрения база данных - это совокупность различных информационных моделей ПО, предназначенных для информационных потребностей пользователей; с концептуальной - база данных есть общая модель ПО, обеспечивающая поддержку различных прикладных систем; с внутренней - база данных рассматривается как физическое представление данных в конкретной среде, используемой для хранения информации. Являясь информационной моделью ПО, база данных обеспечивает коллективное использование информации и необходимые условия для естественной эволюции существующих приложений ИС без их разрушения.</w:t>
      </w:r>
    </w:p>
    <w:p w14:paraId="420EFCAF" w14:textId="1FD7639A" w:rsidR="00082731" w:rsidRPr="00082731" w:rsidRDefault="00082731" w:rsidP="0008273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Благодаря концепции БД обеспечивается независимость описания предметной области и задач приложений от структур данных и методов их обработки, программ - от логической структуры базы данных, логической структуры данных - от методов их физической организации.</w:t>
      </w:r>
    </w:p>
    <w:p w14:paraId="35C584A1" w14:textId="5575B617" w:rsidR="00082731" w:rsidRPr="00082731" w:rsidRDefault="00082731" w:rsidP="0008273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В информационных системах, использующих БД, можно:</w:t>
      </w:r>
    </w:p>
    <w:p w14:paraId="7C189394" w14:textId="6F6F7C40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сделать программы ввода, модификации и поиска данных независимыми от программ содержательной обработки приложений;</w:t>
      </w:r>
    </w:p>
    <w:p w14:paraId="718233F1" w14:textId="49D2F1C2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минимизировать объем хранимых данных путем сокращения их дублирования;</w:t>
      </w:r>
    </w:p>
    <w:p w14:paraId="0E172124" w14:textId="745BFDF8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избежать противоречий в хранимых данных;</w:t>
      </w:r>
    </w:p>
    <w:p w14:paraId="6603B524" w14:textId="0B038B7C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обеспечить сохранность и целостность информации:</w:t>
      </w:r>
    </w:p>
    <w:p w14:paraId="07778192" w14:textId="70DFD95C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многократно использовать одни и те же данные различными прикладными программами;</w:t>
      </w:r>
    </w:p>
    <w:p w14:paraId="7060339D" w14:textId="15BC0F04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обеспечить гибкость и адаптивность структуры данных к изменяющимся информационным потребностям пользователей;</w:t>
      </w:r>
    </w:p>
    <w:p w14:paraId="2CF6A0FD" w14:textId="176AA939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lastRenderedPageBreak/>
        <w:t>поддерживать адекватность базы данных моделируемой ПО;</w:t>
      </w:r>
    </w:p>
    <w:p w14:paraId="425C6774" w14:textId="232ECCDB" w:rsidR="00082731" w:rsidRPr="00082731" w:rsidRDefault="00082731" w:rsidP="00082731">
      <w:pPr>
        <w:pStyle w:val="af1"/>
        <w:numPr>
          <w:ilvl w:val="0"/>
          <w:numId w:val="46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обеспечить защиту данных от несанкционированного доступа.</w:t>
      </w:r>
    </w:p>
    <w:p w14:paraId="2CACB690" w14:textId="6DF9B4D7" w:rsidR="00082731" w:rsidRPr="007762CE" w:rsidRDefault="00082731" w:rsidP="0008273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082731">
        <w:rPr>
          <w:rFonts w:eastAsia="Times New Roman" w:cs="Times New Roman"/>
          <w:szCs w:val="28"/>
          <w:lang w:eastAsia="ru-RU"/>
        </w:rPr>
        <w:t>Концепция БД позволяет создавать интегрированные информационные системы, поддерживающие сложные и разнообразные структуры объектов предметной области, содержащие большое число типов данных, значительные объемы фактографической или текстовой информации, а также сделать реальной задачу обеспечения высокой достоверности обработки и хранения больших объемов данных.</w:t>
      </w:r>
    </w:p>
    <w:p w14:paraId="79E15D0B" w14:textId="2B2A6B4A" w:rsidR="0044205C" w:rsidRDefault="0044205C" w:rsidP="00AA0E1F">
      <w:pPr>
        <w:spacing w:line="240" w:lineRule="auto"/>
        <w:contextualSpacing/>
        <w:rPr>
          <w:lang w:eastAsia="ru-RU"/>
        </w:rPr>
      </w:pPr>
      <w:r>
        <w:rPr>
          <w:lang w:eastAsia="ru-RU"/>
        </w:rPr>
        <w:br w:type="page"/>
      </w:r>
    </w:p>
    <w:p w14:paraId="6E6F88B7" w14:textId="61218AE6" w:rsidR="00A932CA" w:rsidRDefault="0044205C" w:rsidP="003A25A8">
      <w:pPr>
        <w:pStyle w:val="1"/>
        <w:numPr>
          <w:ilvl w:val="0"/>
          <w:numId w:val="28"/>
        </w:numPr>
        <w:spacing w:line="240" w:lineRule="auto"/>
        <w:ind w:left="1208" w:hanging="357"/>
        <w:jc w:val="left"/>
      </w:pPr>
      <w:bookmarkStart w:id="2" w:name="_Toc121341617"/>
      <w:r>
        <w:lastRenderedPageBreak/>
        <w:t>Постановка задачи и анализ прототипов</w:t>
      </w:r>
      <w:bookmarkEnd w:id="2"/>
    </w:p>
    <w:p w14:paraId="4ADBB9C5" w14:textId="249A54C7" w:rsidR="007762CE" w:rsidRDefault="007762CE" w:rsidP="00DF34E1">
      <w:pPr>
        <w:spacing w:before="240" w:after="280" w:line="252" w:lineRule="auto"/>
        <w:ind w:firstLine="709"/>
        <w:contextualSpacing/>
      </w:pPr>
      <w:r>
        <w:t xml:space="preserve">С развитием информационных технологий и интернета в частности начали появляться </w:t>
      </w:r>
      <w:r w:rsidR="00DD1FC0">
        <w:t xml:space="preserve">онлайн-магазины. Примечательной особенностью которых, в отличие от обычных магазинов, стало отсутствие необходимости физического присутствия покупателя в здании магазина. </w:t>
      </w:r>
      <w:r w:rsidR="007E68E7">
        <w:t>Таким образом они позволяют экономить огромное количество времени и сил покупателям.</w:t>
      </w:r>
    </w:p>
    <w:p w14:paraId="4FB31A8D" w14:textId="006FE881" w:rsidR="007E68E7" w:rsidRDefault="007E68E7" w:rsidP="00DF34E1">
      <w:pPr>
        <w:spacing w:before="240" w:after="280" w:line="252" w:lineRule="auto"/>
        <w:ind w:firstLine="709"/>
        <w:contextualSpacing/>
      </w:pPr>
      <w:r>
        <w:rPr>
          <w:lang w:eastAsia="ru-RU"/>
        </w:rPr>
        <w:t>Начнем рассмотрение аналогов с онлайн-магазина «</w:t>
      </w:r>
      <w:r w:rsidR="009319F2">
        <w:rPr>
          <w:lang w:val="en-US" w:eastAsia="ru-RU"/>
        </w:rPr>
        <w:t>Wine Style</w:t>
      </w:r>
      <w:r>
        <w:rPr>
          <w:lang w:eastAsia="ru-RU"/>
        </w:rPr>
        <w:t>». Пример его интерфейса представлен на рисунке 1.1.</w:t>
      </w:r>
    </w:p>
    <w:p w14:paraId="245AC172" w14:textId="053C1E5A" w:rsidR="007E68E7" w:rsidRPr="007E68E7" w:rsidRDefault="007E68E7" w:rsidP="007762CE">
      <w:pPr>
        <w:spacing w:line="252" w:lineRule="auto"/>
        <w:ind w:left="709"/>
      </w:pPr>
      <w:r w:rsidRPr="007E68E7">
        <w:rPr>
          <w:noProof/>
          <w:lang w:eastAsia="ru-RU"/>
        </w:rPr>
        <w:drawing>
          <wp:inline distT="0" distB="0" distL="0" distR="0" wp14:anchorId="6E651711" wp14:editId="145E08D5">
            <wp:extent cx="6372225" cy="32632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7C6B" w14:textId="6AD8136B" w:rsidR="007E68E7" w:rsidRDefault="007E68E7" w:rsidP="007E68E7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>Рисунок 1.1 – Интерфейс сайта онлайн-магазина «</w:t>
      </w:r>
      <w:r>
        <w:rPr>
          <w:lang w:val="en-US" w:eastAsia="ru-RU"/>
        </w:rPr>
        <w:t>WineStyle</w:t>
      </w:r>
      <w:r>
        <w:rPr>
          <w:lang w:eastAsia="ru-RU"/>
        </w:rPr>
        <w:t>»</w:t>
      </w:r>
    </w:p>
    <w:p w14:paraId="385CFE9F" w14:textId="10F0C5B4" w:rsidR="001E6822" w:rsidRDefault="001E6822" w:rsidP="001E6822">
      <w:pPr>
        <w:pStyle w:val="af1"/>
        <w:spacing w:after="0" w:line="252" w:lineRule="auto"/>
        <w:ind w:left="0" w:firstLine="709"/>
      </w:pPr>
      <w:r>
        <w:rPr>
          <w:lang w:eastAsia="ru-RU"/>
        </w:rPr>
        <w:t>По итогам изучения аналогов были сделаны выводы, что разрабатываемая база данных должна обладать следующими возможностями:</w:t>
      </w:r>
    </w:p>
    <w:p w14:paraId="5D5B0DD6" w14:textId="35F1068B" w:rsidR="00FF15C5" w:rsidRDefault="001E6822" w:rsidP="00C77EB9">
      <w:pPr>
        <w:pStyle w:val="af1"/>
        <w:numPr>
          <w:ilvl w:val="0"/>
          <w:numId w:val="47"/>
        </w:numPr>
        <w:suppressAutoHyphens/>
        <w:spacing w:after="0" w:line="233" w:lineRule="auto"/>
        <w:ind w:left="0" w:right="85" w:firstLine="709"/>
        <w:rPr>
          <w:lang w:eastAsia="ru-RU"/>
        </w:rPr>
      </w:pPr>
      <w:r>
        <w:rPr>
          <w:lang w:eastAsia="ru-RU"/>
        </w:rPr>
        <w:t>Регистрация и авторизация пользователя</w:t>
      </w:r>
    </w:p>
    <w:p w14:paraId="08AABDD8" w14:textId="2D483D72" w:rsidR="001E6822" w:rsidRDefault="001E6822" w:rsidP="00C77EB9">
      <w:pPr>
        <w:pStyle w:val="af1"/>
        <w:numPr>
          <w:ilvl w:val="0"/>
          <w:numId w:val="47"/>
        </w:numPr>
        <w:suppressAutoHyphens/>
        <w:spacing w:after="0" w:line="233" w:lineRule="auto"/>
        <w:ind w:left="0" w:right="85" w:firstLine="709"/>
        <w:rPr>
          <w:lang w:eastAsia="ru-RU"/>
        </w:rPr>
      </w:pPr>
      <w:r>
        <w:rPr>
          <w:lang w:eastAsia="ru-RU"/>
        </w:rPr>
        <w:t>Добавление и удаление товара из корзины</w:t>
      </w:r>
    </w:p>
    <w:p w14:paraId="476A0260" w14:textId="72B2320F" w:rsidR="001E6822" w:rsidRDefault="001E6822" w:rsidP="00C77EB9">
      <w:pPr>
        <w:pStyle w:val="af1"/>
        <w:numPr>
          <w:ilvl w:val="0"/>
          <w:numId w:val="47"/>
        </w:numPr>
        <w:suppressAutoHyphens/>
        <w:spacing w:after="0" w:line="233" w:lineRule="auto"/>
        <w:ind w:left="0" w:right="85" w:firstLine="709"/>
        <w:rPr>
          <w:lang w:eastAsia="ru-RU"/>
        </w:rPr>
      </w:pPr>
      <w:r>
        <w:rPr>
          <w:lang w:eastAsia="ru-RU"/>
        </w:rPr>
        <w:t>Оформление заказа</w:t>
      </w:r>
    </w:p>
    <w:p w14:paraId="39376CA6" w14:textId="07EC4898" w:rsidR="001E6822" w:rsidRDefault="001E6822" w:rsidP="00C77EB9">
      <w:pPr>
        <w:pStyle w:val="af1"/>
        <w:numPr>
          <w:ilvl w:val="0"/>
          <w:numId w:val="47"/>
        </w:numPr>
        <w:suppressAutoHyphens/>
        <w:spacing w:after="0" w:line="233" w:lineRule="auto"/>
        <w:ind w:left="0" w:right="85" w:firstLine="709"/>
        <w:rPr>
          <w:lang w:eastAsia="ru-RU"/>
        </w:rPr>
      </w:pPr>
      <w:r>
        <w:rPr>
          <w:lang w:eastAsia="ru-RU"/>
        </w:rPr>
        <w:t>Отслеживание состояния текущего заказа</w:t>
      </w:r>
    </w:p>
    <w:p w14:paraId="1C3FD156" w14:textId="641D89DD" w:rsidR="00F13E93" w:rsidRDefault="001E6822" w:rsidP="00C77EB9">
      <w:pPr>
        <w:pStyle w:val="af1"/>
        <w:numPr>
          <w:ilvl w:val="0"/>
          <w:numId w:val="47"/>
        </w:numPr>
        <w:suppressAutoHyphens/>
        <w:spacing w:after="0" w:line="233" w:lineRule="auto"/>
        <w:ind w:left="0" w:right="85" w:firstLine="709"/>
        <w:rPr>
          <w:lang w:eastAsia="ru-RU"/>
        </w:rPr>
      </w:pPr>
      <w:r>
        <w:rPr>
          <w:lang w:eastAsia="ru-RU"/>
        </w:rPr>
        <w:t>Просмотр истории заказов</w:t>
      </w:r>
      <w:r w:rsidR="00F13E93">
        <w:rPr>
          <w:lang w:eastAsia="ru-RU"/>
        </w:rPr>
        <w:br w:type="page"/>
      </w:r>
    </w:p>
    <w:p w14:paraId="7B7F5CFC" w14:textId="6ABD7F5B" w:rsidR="000F14B3" w:rsidRDefault="00F13E93" w:rsidP="00EB2451">
      <w:pPr>
        <w:pStyle w:val="1"/>
        <w:numPr>
          <w:ilvl w:val="0"/>
          <w:numId w:val="28"/>
        </w:numPr>
        <w:spacing w:after="120" w:line="240" w:lineRule="auto"/>
        <w:ind w:left="1208" w:hanging="357"/>
        <w:jc w:val="left"/>
      </w:pPr>
      <w:bookmarkStart w:id="3" w:name="_Toc121341618"/>
      <w:r>
        <w:lastRenderedPageBreak/>
        <w:t>Разработка базы данных</w:t>
      </w:r>
      <w:bookmarkEnd w:id="3"/>
    </w:p>
    <w:p w14:paraId="4347E10B" w14:textId="6C256AEB" w:rsidR="00AA0E1F" w:rsidRDefault="00CF7106" w:rsidP="00AA0E1F">
      <w:pPr>
        <w:pStyle w:val="ad"/>
        <w:spacing w:before="0"/>
        <w:ind w:firstLine="709"/>
        <w:jc w:val="left"/>
      </w:pPr>
      <w:bookmarkStart w:id="4" w:name="_Toc121341619"/>
      <w:r>
        <w:t>2.1</w:t>
      </w:r>
      <w:r>
        <w:tab/>
      </w:r>
      <w:r w:rsidR="000F14B3">
        <w:t>Проектирование базы данных</w:t>
      </w:r>
      <w:bookmarkEnd w:id="4"/>
    </w:p>
    <w:p w14:paraId="1EA054E6" w14:textId="77777777" w:rsidR="00AA0E1F" w:rsidRPr="00AA0E1F" w:rsidRDefault="00AA0E1F" w:rsidP="007352DF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bCs/>
          <w:color w:val="262626"/>
          <w:szCs w:val="21"/>
          <w:bdr w:val="none" w:sz="0" w:space="0" w:color="auto" w:frame="1"/>
          <w:lang w:eastAsia="ru-RU"/>
        </w:rPr>
        <w:t>Процесс проектирования базы данных состоит из следующих этапов:</w:t>
      </w:r>
    </w:p>
    <w:p w14:paraId="07E5B2A1" w14:textId="77777777" w:rsidR="00AA0E1F" w:rsidRPr="00AA0E1F" w:rsidRDefault="00AA0E1F" w:rsidP="007352DF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color w:val="262626"/>
          <w:szCs w:val="21"/>
          <w:lang w:eastAsia="ru-RU"/>
        </w:rPr>
        <w:t>сбор информации;</w:t>
      </w:r>
    </w:p>
    <w:p w14:paraId="12029160" w14:textId="77777777" w:rsidR="00AA0E1F" w:rsidRPr="00AA0E1F" w:rsidRDefault="00AA0E1F" w:rsidP="007352DF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color w:val="262626"/>
          <w:szCs w:val="21"/>
          <w:lang w:eastAsia="ru-RU"/>
        </w:rPr>
        <w:t>определение сущностей;</w:t>
      </w:r>
    </w:p>
    <w:p w14:paraId="078FBCE9" w14:textId="77777777" w:rsidR="00AA0E1F" w:rsidRPr="00AA0E1F" w:rsidRDefault="00AA0E1F" w:rsidP="007352DF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color w:val="262626"/>
          <w:szCs w:val="21"/>
          <w:lang w:eastAsia="ru-RU"/>
        </w:rPr>
        <w:t>определение атрибутов для каждой сущности;</w:t>
      </w:r>
    </w:p>
    <w:p w14:paraId="304EF07E" w14:textId="77777777" w:rsidR="00AA0E1F" w:rsidRPr="00AA0E1F" w:rsidRDefault="00AA0E1F" w:rsidP="007352DF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color w:val="262626"/>
          <w:szCs w:val="21"/>
          <w:lang w:eastAsia="ru-RU"/>
        </w:rPr>
        <w:t>определение связей между сущностями;</w:t>
      </w:r>
    </w:p>
    <w:p w14:paraId="599E3200" w14:textId="4FC77FEA" w:rsidR="00AA0E1F" w:rsidRDefault="00AA0E1F" w:rsidP="007352DF">
      <w:pPr>
        <w:numPr>
          <w:ilvl w:val="0"/>
          <w:numId w:val="49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262626"/>
          <w:szCs w:val="21"/>
          <w:lang w:eastAsia="ru-RU"/>
        </w:rPr>
      </w:pPr>
      <w:r w:rsidRPr="00AA0E1F">
        <w:rPr>
          <w:rFonts w:eastAsia="Times New Roman" w:cs="Times New Roman"/>
          <w:color w:val="262626"/>
          <w:szCs w:val="21"/>
          <w:lang w:eastAsia="ru-RU"/>
        </w:rPr>
        <w:t>нормализация;</w:t>
      </w:r>
    </w:p>
    <w:p w14:paraId="3383254D" w14:textId="7D65871E" w:rsidR="00AA0E1F" w:rsidRPr="00AA0E1F" w:rsidRDefault="00AA0E1F" w:rsidP="007352DF">
      <w:pPr>
        <w:pStyle w:val="af1"/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1"/>
          <w:shd w:val="clear" w:color="auto" w:fill="FFFFFF"/>
          <w:lang w:eastAsia="ru-RU"/>
        </w:rPr>
      </w:pPr>
      <w:r w:rsidRPr="00AA0E1F">
        <w:rPr>
          <w:rFonts w:eastAsia="Times New Roman" w:cs="Times New Roman"/>
          <w:color w:val="000000" w:themeColor="text1"/>
          <w:szCs w:val="21"/>
          <w:shd w:val="clear" w:color="auto" w:fill="FFFFFF"/>
          <w:lang w:eastAsia="ru-RU"/>
        </w:rPr>
        <w:t xml:space="preserve">На этапе сбора информации вам необходимо точно определить, как будет использоваться </w:t>
      </w:r>
      <w:r w:rsidR="009319F2" w:rsidRPr="00AA0E1F">
        <w:rPr>
          <w:rFonts w:eastAsia="Times New Roman" w:cs="Times New Roman"/>
          <w:color w:val="000000" w:themeColor="text1"/>
          <w:szCs w:val="21"/>
          <w:shd w:val="clear" w:color="auto" w:fill="FFFFFF"/>
          <w:lang w:eastAsia="ru-RU"/>
        </w:rPr>
        <w:t>база данных,</w:t>
      </w:r>
      <w:r w:rsidRPr="00AA0E1F">
        <w:rPr>
          <w:rFonts w:eastAsia="Times New Roman" w:cs="Times New Roman"/>
          <w:color w:val="000000" w:themeColor="text1"/>
          <w:szCs w:val="21"/>
          <w:shd w:val="clear" w:color="auto" w:fill="FFFFFF"/>
          <w:lang w:eastAsia="ru-RU"/>
        </w:rPr>
        <w:t xml:space="preserve"> и какая информация будет в ней храниться.</w:t>
      </w:r>
    </w:p>
    <w:p w14:paraId="7CCF089E" w14:textId="41F88614" w:rsidR="00AA0E1F" w:rsidRPr="00AA0E1F" w:rsidRDefault="00AA0E1F" w:rsidP="007352D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AA0E1F">
        <w:rPr>
          <w:color w:val="000000" w:themeColor="text1"/>
          <w:sz w:val="28"/>
          <w:szCs w:val="21"/>
        </w:rPr>
        <w:t xml:space="preserve">Далее следует этап определения сущностей и на нем </w:t>
      </w:r>
      <w:r w:rsidRPr="00AA0E1F">
        <w:rPr>
          <w:color w:val="000000" w:themeColor="text1"/>
          <w:sz w:val="28"/>
          <w:szCs w:val="21"/>
        </w:rPr>
        <w:t>определ</w:t>
      </w:r>
      <w:r w:rsidRPr="00AA0E1F">
        <w:rPr>
          <w:color w:val="000000" w:themeColor="text1"/>
          <w:sz w:val="28"/>
          <w:szCs w:val="21"/>
        </w:rPr>
        <w:t>яются</w:t>
      </w:r>
      <w:r w:rsidRPr="00AA0E1F">
        <w:rPr>
          <w:color w:val="000000" w:themeColor="text1"/>
          <w:sz w:val="28"/>
          <w:szCs w:val="21"/>
        </w:rPr>
        <w:t xml:space="preserve"> сущности, из которых будет состоять база данных.</w:t>
      </w:r>
    </w:p>
    <w:p w14:paraId="2D8A8E7C" w14:textId="77777777" w:rsidR="00AA0E1F" w:rsidRPr="00AA0E1F" w:rsidRDefault="00AA0E1F" w:rsidP="007352D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AA0E1F">
        <w:rPr>
          <w:color w:val="000000" w:themeColor="text1"/>
          <w:sz w:val="28"/>
          <w:szCs w:val="21"/>
        </w:rPr>
        <w:t>Сущность — это объект в базе данных, в котором хранятся данные. Сущность может представлять собой нечто вещественное (дом, человек, предмет, место) или абстрактное (банковская операция, отдел компании, маршрут автобуса). В физической модели сущность называется таблицей.</w:t>
      </w:r>
    </w:p>
    <w:p w14:paraId="3788F2E7" w14:textId="77777777" w:rsidR="00AA0E1F" w:rsidRPr="00AA0E1F" w:rsidRDefault="00AA0E1F" w:rsidP="007352D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AA0E1F">
        <w:rPr>
          <w:color w:val="000000" w:themeColor="text1"/>
          <w:sz w:val="28"/>
          <w:szCs w:val="21"/>
        </w:rPr>
        <w:t>Сущности состоят из атрибутов (столбцов таблицы) и записей (строк в таблице).</w:t>
      </w:r>
    </w:p>
    <w:p w14:paraId="4EA0FBE1" w14:textId="553C435F" w:rsidR="00AA0E1F" w:rsidRDefault="00AA0E1F" w:rsidP="007352D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AA0E1F">
        <w:rPr>
          <w:color w:val="000000" w:themeColor="text1"/>
          <w:sz w:val="28"/>
          <w:szCs w:val="21"/>
        </w:rPr>
        <w:t xml:space="preserve">Обычно базы данных состоят из нескольких основных сущностей, связанных с большим количеством подчиненных сущностей. Основные сущности называются независимыми: они не зависят ни от какой-либо другой сущности. Подчиненные сущности называются зависимыми: для </w:t>
      </w:r>
      <w:r w:rsidR="009319F2" w:rsidRPr="00AA0E1F">
        <w:rPr>
          <w:color w:val="000000" w:themeColor="text1"/>
          <w:sz w:val="28"/>
          <w:szCs w:val="21"/>
        </w:rPr>
        <w:t>того,</w:t>
      </w:r>
      <w:r w:rsidRPr="00AA0E1F">
        <w:rPr>
          <w:color w:val="000000" w:themeColor="text1"/>
          <w:sz w:val="28"/>
          <w:szCs w:val="21"/>
        </w:rPr>
        <w:t xml:space="preserve"> чтобы существовала одна из них, должна существовать связанная с ней основная таблица.</w:t>
      </w:r>
    </w:p>
    <w:p w14:paraId="67BDFCA1" w14:textId="76B663E0" w:rsidR="007352DF" w:rsidRPr="009319F2" w:rsidRDefault="007352DF" w:rsidP="009319F2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1"/>
          <w:lang w:eastAsia="ru-RU"/>
        </w:rPr>
      </w:pPr>
      <w:r>
        <w:rPr>
          <w:color w:val="000000" w:themeColor="text1"/>
          <w:szCs w:val="21"/>
        </w:rPr>
        <w:t xml:space="preserve">Следующий этап </w:t>
      </w:r>
      <w:r w:rsidR="009319F2">
        <w:rPr>
          <w:color w:val="000000" w:themeColor="text1"/>
          <w:szCs w:val="21"/>
        </w:rPr>
        <w:t>— это</w:t>
      </w:r>
      <w:r>
        <w:rPr>
          <w:color w:val="000000" w:themeColor="text1"/>
          <w:szCs w:val="21"/>
        </w:rPr>
        <w:t xml:space="preserve"> определение атрибутов созданных сущностей. </w:t>
      </w: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Атрибут представляет свойство, описывающее сущность. Атрибуты часто бывают числом, датой или текстом. Все данные, хранящиеся в атрибуте, должны иметь одинаковый тип и обладать одинаковыми свойствами.</w:t>
      </w:r>
    </w:p>
    <w:p w14:paraId="3989BEBB" w14:textId="283DD917" w:rsidR="007352DF" w:rsidRPr="009319F2" w:rsidRDefault="007352DF" w:rsidP="009319F2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1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В физической модели атрибуты называют колонками.</w:t>
      </w:r>
    </w:p>
    <w:p w14:paraId="02EE2F9E" w14:textId="14F942F0" w:rsidR="007352DF" w:rsidRPr="009319F2" w:rsidRDefault="007352DF" w:rsidP="009319F2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1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После определения сущностей необходимо определить все атрибуты этих сущностей</w:t>
      </w:r>
      <w:r w:rsidRPr="009319F2">
        <w:rPr>
          <w:rFonts w:eastAsia="Times New Roman" w:cs="Times New Roman"/>
          <w:color w:val="0D0D0D" w:themeColor="text1" w:themeTint="F2"/>
          <w:szCs w:val="21"/>
          <w:lang w:eastAsia="ru-RU"/>
        </w:rPr>
        <w:t>.</w:t>
      </w:r>
    </w:p>
    <w:p w14:paraId="1A7ABD73" w14:textId="059D23A8" w:rsidR="007352DF" w:rsidRDefault="007352DF" w:rsidP="009319F2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На диаграммах атрибуты обычно перечисляются внутри прямоугольника сущности.</w:t>
      </w:r>
    </w:p>
    <w:p w14:paraId="2EB33B67" w14:textId="77777777" w:rsidR="009319F2" w:rsidRDefault="009319F2" w:rsidP="009319F2">
      <w:pPr>
        <w:tabs>
          <w:tab w:val="left" w:pos="709"/>
        </w:tabs>
        <w:spacing w:after="0" w:line="240" w:lineRule="auto"/>
        <w:ind w:firstLine="709"/>
        <w:jc w:val="left"/>
        <w:rPr>
          <w:rFonts w:eastAsia="Times New Roman" w:cs="Times New Roman"/>
          <w:color w:val="0D0D0D" w:themeColor="text1" w:themeTint="F2"/>
          <w:szCs w:val="21"/>
          <w:lang w:eastAsia="ru-RU"/>
        </w:rPr>
      </w:pPr>
      <w:r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 xml:space="preserve">На этапе определения связей работа происходит с ключами сущностей. </w:t>
      </w: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Ключом (key) называется набор атрибутов, однозначно определяющий запись. Ключи делятся на два класса: простые и составные.</w:t>
      </w:r>
    </w:p>
    <w:p w14:paraId="6A62921D" w14:textId="77777777" w:rsidR="009319F2" w:rsidRDefault="009319F2" w:rsidP="009319F2">
      <w:pPr>
        <w:spacing w:after="0" w:line="240" w:lineRule="auto"/>
        <w:ind w:firstLine="709"/>
        <w:jc w:val="left"/>
        <w:rPr>
          <w:rFonts w:eastAsia="Times New Roman" w:cs="Times New Roman"/>
          <w:color w:val="0D0D0D" w:themeColor="text1" w:themeTint="F2"/>
          <w:szCs w:val="21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Простой ключ состоит только из одного атрибута. Например, в базе «Паспорта граждан страны» номер паспорта будет простым ключом: ведь не бывает двух паспортов с одинаковым номером.</w:t>
      </w:r>
    </w:p>
    <w:p w14:paraId="786D855F" w14:textId="628C5240" w:rsidR="009319F2" w:rsidRDefault="009319F2" w:rsidP="009319F2">
      <w:pPr>
        <w:spacing w:after="0" w:line="240" w:lineRule="auto"/>
        <w:ind w:firstLine="709"/>
        <w:jc w:val="left"/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Составной ключ состоит из нескольких атрибутов. В той же базе «Паспорта граждан страны» может быть составной ключ со следующими атрибутами:</w:t>
      </w:r>
      <w:r w:rsidRPr="009319F2">
        <w:rPr>
          <w:rFonts w:eastAsia="Times New Roman" w:cs="Times New Roman"/>
          <w:color w:val="0D0D0D" w:themeColor="text1" w:themeTint="F2"/>
          <w:szCs w:val="21"/>
          <w:lang w:eastAsia="ru-RU"/>
        </w:rPr>
        <w:br/>
      </w: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>фамилия, имя, отчество, дата рождения. Это — как пример, т. к. этот составной ключ, теоретически, не обеспечивает гарантированной уникальности записи.</w:t>
      </w:r>
    </w:p>
    <w:p w14:paraId="3C3C5AC9" w14:textId="7A42F998" w:rsidR="009319F2" w:rsidRPr="00215808" w:rsidRDefault="009319F2" w:rsidP="009319F2">
      <w:pPr>
        <w:spacing w:after="0" w:line="240" w:lineRule="auto"/>
        <w:ind w:firstLine="709"/>
        <w:jc w:val="left"/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</w:pP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t xml:space="preserve">Первичным ключом называется совокупность атрибутов, однозначно идентифицирующих запись в таблице (сущности). Один из возможных ключей </w:t>
      </w:r>
      <w:r w:rsidRPr="009319F2">
        <w:rPr>
          <w:rFonts w:eastAsia="Times New Roman" w:cs="Times New Roman"/>
          <w:color w:val="0D0D0D" w:themeColor="text1" w:themeTint="F2"/>
          <w:szCs w:val="21"/>
          <w:shd w:val="clear" w:color="auto" w:fill="FFFFFF"/>
          <w:lang w:eastAsia="ru-RU"/>
        </w:rPr>
        <w:lastRenderedPageBreak/>
        <w:t>становится первичным ключом. На диаграммах первичные ключи часто изображаются выше основного списка атрибутов или выделяются специальными символами.</w:t>
      </w:r>
    </w:p>
    <w:p w14:paraId="766E3AC5" w14:textId="33B4785F" w:rsidR="009319F2" w:rsidRDefault="009319F2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9319F2">
        <w:rPr>
          <w:rFonts w:eastAsia="Times New Roman" w:cs="Times New Roman"/>
          <w:szCs w:val="24"/>
          <w:lang w:eastAsia="ru-RU"/>
        </w:rPr>
        <w:t>Любой возможный ключ, не являющийся первичным, называется альтернативным ключом. Сущность может иметь несколько альтернативных ключей.</w:t>
      </w:r>
    </w:p>
    <w:p w14:paraId="74596F45" w14:textId="77777777" w:rsidR="00215808" w:rsidRP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Внешним ключом называется совокупность атрибутов, ссылающихся на первичный или альтернативный ключ другой сущности. Если внешний ключ не связан с первичной сущностью, то он может содержать только неопределенные значения. Если при этом ключ является составным, то все атрибуты внешнего ключа должны быть неопределенными.</w:t>
      </w:r>
    </w:p>
    <w:p w14:paraId="2D7AA9EE" w14:textId="3FE25551" w:rsid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На диаграммах атрибуты, объединяемые во внешние ключи, обозначаются специальными символами.</w:t>
      </w:r>
    </w:p>
    <w:p w14:paraId="2E648726" w14:textId="77777777" w:rsidR="00215808" w:rsidRP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Реляционные базы данных позволяют объединять информацию, принадлежащую разным сущностям.</w:t>
      </w:r>
    </w:p>
    <w:p w14:paraId="61A18ED9" w14:textId="77777777" w:rsidR="00215808" w:rsidRP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Отношение — это ситуация, при которой одна сущность ссылается на первичный ключ второй сущности. Как, например, сущности Дом и Хозяин на предыдущем рисунке.</w:t>
      </w:r>
    </w:p>
    <w:p w14:paraId="0DF21711" w14:textId="77777777" w:rsidR="00215808" w:rsidRP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Отношения определяются в процессе проектирования базы. Для этого следует проанализировать сущности и выявить логические связи, существующие между ними.</w:t>
      </w:r>
    </w:p>
    <w:p w14:paraId="0B5694A1" w14:textId="77777777" w:rsidR="00215808" w:rsidRDefault="00215808" w:rsidP="00215808">
      <w:pPr>
        <w:spacing w:after="0" w:line="240" w:lineRule="auto"/>
        <w:ind w:firstLine="709"/>
        <w:rPr>
          <w:rFonts w:eastAsia="Times New Roman" w:cs="Times New Roman"/>
          <w:szCs w:val="24"/>
          <w:lang w:eastAsia="ru-RU"/>
        </w:rPr>
      </w:pPr>
      <w:r w:rsidRPr="00215808">
        <w:rPr>
          <w:rFonts w:eastAsia="Times New Roman" w:cs="Times New Roman"/>
          <w:szCs w:val="24"/>
          <w:lang w:eastAsia="ru-RU"/>
        </w:rPr>
        <w:t>Тип отношения определяет количество записей сущности, связанных с записью другой сущности. Отношения делятся на три основных типа</w:t>
      </w:r>
      <w:r>
        <w:rPr>
          <w:rFonts w:eastAsia="Times New Roman" w:cs="Times New Roman"/>
          <w:szCs w:val="24"/>
          <w:lang w:eastAsia="ru-RU"/>
        </w:rPr>
        <w:t>:</w:t>
      </w:r>
    </w:p>
    <w:p w14:paraId="7AD033EF" w14:textId="25836B5A" w:rsidR="00215808" w:rsidRPr="00215808" w:rsidRDefault="00215808" w:rsidP="00215808">
      <w:pPr>
        <w:pStyle w:val="af3"/>
        <w:numPr>
          <w:ilvl w:val="0"/>
          <w:numId w:val="49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215808">
        <w:rPr>
          <w:bCs/>
          <w:color w:val="0D0D0D" w:themeColor="text1" w:themeTint="F2"/>
          <w:sz w:val="28"/>
          <w:szCs w:val="28"/>
          <w:bdr w:val="none" w:sz="0" w:space="0" w:color="auto" w:frame="1"/>
        </w:rPr>
        <w:t>Один-к-одному</w:t>
      </w:r>
      <w:r w:rsidRPr="00215808">
        <w:rPr>
          <w:bCs/>
          <w:color w:val="0D0D0D" w:themeColor="text1" w:themeTint="F2"/>
          <w:sz w:val="28"/>
          <w:szCs w:val="28"/>
          <w:bdr w:val="none" w:sz="0" w:space="0" w:color="auto" w:frame="1"/>
        </w:rPr>
        <w:t xml:space="preserve">. </w:t>
      </w:r>
      <w:r w:rsidRPr="00215808">
        <w:rPr>
          <w:color w:val="0D0D0D" w:themeColor="text1" w:themeTint="F2"/>
          <w:sz w:val="28"/>
          <w:szCs w:val="28"/>
        </w:rPr>
        <w:t>Каждой записи первой сущности соответствует только одна запись из второй сущности. А каждой записи второй сущности соответствует только одна запись из первой сущности. Например, есть две сущности: Люди и Свидетельства о рождении. И у одного человека может быть только одно свидетельство о рождении.</w:t>
      </w:r>
    </w:p>
    <w:p w14:paraId="3DBA19A9" w14:textId="729731B2" w:rsidR="00215808" w:rsidRPr="00215808" w:rsidRDefault="00215808" w:rsidP="00215808">
      <w:pPr>
        <w:pStyle w:val="af3"/>
        <w:numPr>
          <w:ilvl w:val="0"/>
          <w:numId w:val="49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215808">
        <w:rPr>
          <w:bCs/>
          <w:color w:val="0D0D0D" w:themeColor="text1" w:themeTint="F2"/>
          <w:sz w:val="28"/>
          <w:szCs w:val="28"/>
          <w:bdr w:val="none" w:sz="0" w:space="0" w:color="auto" w:frame="1"/>
        </w:rPr>
        <w:t>Один-ко-многи</w:t>
      </w:r>
      <w:r w:rsidRPr="00215808">
        <w:rPr>
          <w:bCs/>
          <w:color w:val="0D0D0D" w:themeColor="text1" w:themeTint="F2"/>
          <w:sz w:val="28"/>
          <w:szCs w:val="28"/>
          <w:bdr w:val="none" w:sz="0" w:space="0" w:color="auto" w:frame="1"/>
        </w:rPr>
        <w:t xml:space="preserve">м. </w:t>
      </w:r>
      <w:r w:rsidRPr="00215808">
        <w:rPr>
          <w:color w:val="0D0D0D" w:themeColor="text1" w:themeTint="F2"/>
          <w:sz w:val="28"/>
          <w:szCs w:val="28"/>
        </w:rPr>
        <w:t>Каждой записи первой сущности могут соответствовать несколько записей из второй сущности. Однако каждой записи второй сущности соответствует только одна запись из первой сущности. Например, есть две сущности: Заказ и Позиция заказа. И в одном заказе может быть много товаров.</w:t>
      </w:r>
    </w:p>
    <w:p w14:paraId="2D5A5DC5" w14:textId="5240C758" w:rsidR="00215808" w:rsidRPr="00215808" w:rsidRDefault="00215808" w:rsidP="00215808">
      <w:pPr>
        <w:pStyle w:val="af1"/>
        <w:numPr>
          <w:ilvl w:val="0"/>
          <w:numId w:val="49"/>
        </w:numPr>
        <w:spacing w:after="0" w:line="240" w:lineRule="auto"/>
        <w:ind w:left="0"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215808">
        <w:rPr>
          <w:rFonts w:cs="Times New Roman"/>
          <w:bCs/>
          <w:color w:val="0D0D0D" w:themeColor="text1" w:themeTint="F2"/>
          <w:szCs w:val="28"/>
          <w:bdr w:val="none" w:sz="0" w:space="0" w:color="auto" w:frame="1"/>
        </w:rPr>
        <w:t>Многие-ко-многим</w:t>
      </w:r>
      <w:r w:rsidRPr="00215808">
        <w:rPr>
          <w:rFonts w:cs="Times New Roman"/>
          <w:bCs/>
          <w:color w:val="0D0D0D" w:themeColor="text1" w:themeTint="F2"/>
          <w:szCs w:val="28"/>
          <w:bdr w:val="none" w:sz="0" w:space="0" w:color="auto" w:frame="1"/>
        </w:rPr>
        <w:t xml:space="preserve">. </w:t>
      </w:r>
      <w:r w:rsidRPr="00215808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Каждой записи первой сущности могут соответствовать несколько записей из второй сущности. Однако и каждой записи второй сущности может соответствовать несколько записей из первой сущности. Например, есть две сущности: Автор и Книга. Один автор может написать много книг. Но у книги может быть несколько авторов.</w:t>
      </w:r>
    </w:p>
    <w:p w14:paraId="109AA2C5" w14:textId="77777777" w:rsidR="00215808" w:rsidRPr="00215808" w:rsidRDefault="00215808" w:rsidP="00215808">
      <w:pPr>
        <w:shd w:val="clear" w:color="auto" w:fill="FFFFFF"/>
        <w:spacing w:after="0" w:line="240" w:lineRule="auto"/>
        <w:ind w:firstLine="709"/>
        <w:textAlignment w:val="baseline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215808">
        <w:rPr>
          <w:rFonts w:eastAsia="Times New Roman" w:cs="Times New Roman"/>
          <w:color w:val="0D0D0D" w:themeColor="text1" w:themeTint="F2"/>
          <w:szCs w:val="28"/>
          <w:lang w:eastAsia="ru-RU"/>
        </w:rPr>
        <w:t>По критерию обязательности отношения делятся на обязательные и необязательные.</w:t>
      </w:r>
    </w:p>
    <w:p w14:paraId="176309C1" w14:textId="77777777" w:rsidR="00215808" w:rsidRPr="00215808" w:rsidRDefault="00215808" w:rsidP="00215808">
      <w:pPr>
        <w:numPr>
          <w:ilvl w:val="0"/>
          <w:numId w:val="50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215808">
        <w:rPr>
          <w:rFonts w:eastAsia="Times New Roman" w:cs="Times New Roman"/>
          <w:color w:val="0D0D0D" w:themeColor="text1" w:themeTint="F2"/>
          <w:szCs w:val="28"/>
          <w:lang w:eastAsia="ru-RU"/>
        </w:rPr>
        <w:t>Обязательное отношение означает, что для каждой записи из первой сущности непременно должны присутствовать связанные записи во второй сущности.</w:t>
      </w:r>
    </w:p>
    <w:p w14:paraId="1A2C5B8E" w14:textId="45764B72" w:rsidR="00215808" w:rsidRDefault="00215808" w:rsidP="00215808">
      <w:pPr>
        <w:numPr>
          <w:ilvl w:val="0"/>
          <w:numId w:val="50"/>
        </w:numPr>
        <w:shd w:val="clear" w:color="auto" w:fill="FFFFFF"/>
        <w:spacing w:after="0" w:line="240" w:lineRule="auto"/>
        <w:ind w:left="0" w:firstLine="709"/>
        <w:textAlignment w:val="baseline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215808">
        <w:rPr>
          <w:rFonts w:eastAsia="Times New Roman" w:cs="Times New Roman"/>
          <w:color w:val="0D0D0D" w:themeColor="text1" w:themeTint="F2"/>
          <w:szCs w:val="28"/>
          <w:lang w:eastAsia="ru-RU"/>
        </w:rPr>
        <w:t>Необязательное отношение означает, что для записи из первой сущности может и не существовать записи во второй сущности.</w:t>
      </w:r>
    </w:p>
    <w:p w14:paraId="3624E295" w14:textId="77777777" w:rsidR="00215808" w:rsidRDefault="00215808" w:rsidP="00215808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215808">
        <w:rPr>
          <w:color w:val="0D0D0D" w:themeColor="text1" w:themeTint="F2"/>
          <w:sz w:val="28"/>
          <w:szCs w:val="28"/>
        </w:rPr>
        <w:lastRenderedPageBreak/>
        <w:t>Далее следует этап нормализации. Нормализацией называется процесс удаления избыточных данных из базы данных. Каждый элемент данных должен храниться в базе в одном и только в одном экземпляре. Существует пять распространенных форм нормализации. Как правило, база данных приводится к третьей нормальной форме.</w:t>
      </w:r>
    </w:p>
    <w:p w14:paraId="712F83C4" w14:textId="77777777" w:rsidR="00215808" w:rsidRDefault="00215808" w:rsidP="00215808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215808">
        <w:rPr>
          <w:color w:val="0D0D0D" w:themeColor="text1" w:themeTint="F2"/>
          <w:sz w:val="28"/>
          <w:szCs w:val="28"/>
        </w:rPr>
        <w:t>В процессе нормализации выполняются определенные действия по удалению избыточных данных. Нормализация повышает быстродействие, ускоряет сортировку и построение индекса, уменьшает количество индексов на сущность, ускоряет операции вставки и обновления.</w:t>
      </w:r>
    </w:p>
    <w:p w14:paraId="66391F7D" w14:textId="10B34664" w:rsidR="00215808" w:rsidRDefault="00215808" w:rsidP="00215808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215808">
        <w:rPr>
          <w:color w:val="0D0D0D" w:themeColor="text1" w:themeTint="F2"/>
          <w:sz w:val="28"/>
          <w:szCs w:val="28"/>
        </w:rPr>
        <w:t>Нормализованная база данных обычно отличается большей гибкостью. При модификации запросов или сохраняемых данных в нормализованную базу обычно приходится вносить меньше изменений, а внесение изменений имеет меньше последствий.</w:t>
      </w:r>
    </w:p>
    <w:p w14:paraId="223D944D" w14:textId="21E68076" w:rsidR="004123FE" w:rsidRPr="004123FE" w:rsidRDefault="004123FE" w:rsidP="004123F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Чтобы преобразовать сущность в первую нормальную форму, следует исключить повторяющиеся группы значений и добиться того, чтобы каждый атрибут содержал только одно значение, списки значений не допускаются.</w:t>
      </w:r>
      <w:r w:rsidRPr="004123FE">
        <w:rPr>
          <w:rFonts w:eastAsia="Times New Roman" w:cs="Times New Roman"/>
          <w:color w:val="0D0D0D" w:themeColor="text1" w:themeTint="F2"/>
          <w:szCs w:val="28"/>
          <w:lang w:eastAsia="ru-RU"/>
        </w:rPr>
        <w:br/>
      </w: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Другими словами, каждый атрибут, в сущности, должен храниться только в одном экземпляре.</w:t>
      </w:r>
    </w:p>
    <w:p w14:paraId="77530EDE" w14:textId="49759369" w:rsidR="004123FE" w:rsidRPr="004123FE" w:rsidRDefault="004123FE" w:rsidP="004123F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Для соответствия второй нормальной форме сущности должны быть в первой нормальной форме.</w:t>
      </w:r>
      <w:r w:rsidRPr="004123FE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 </w:t>
      </w: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Таблица во второй нормальной форме содержит только те данные, которые к ней относятся. Значения не ключевых атрибутов сущности зависят от первичного ключа. Если более точно, то атрибуты зависят от первичного ключа, от всего первичного ключа и только от первичного ключа.</w:t>
      </w:r>
    </w:p>
    <w:p w14:paraId="3EA50EBE" w14:textId="22DAE604" w:rsidR="004123FE" w:rsidRDefault="004123FE" w:rsidP="004123F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</w:pP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В третьей нормальной форме исключаются атрибуты, не зависящие от всего ключа. Любая сущность, находящаяся в третьей нормальной форме, находится также и во второй. Это самая распространенная форма базы данных.</w:t>
      </w:r>
      <w:r w:rsidRPr="004123FE">
        <w:rPr>
          <w:rFonts w:eastAsia="Times New Roman" w:cs="Times New Roman"/>
          <w:color w:val="0D0D0D" w:themeColor="text1" w:themeTint="F2"/>
          <w:szCs w:val="28"/>
          <w:lang w:eastAsia="ru-RU"/>
        </w:rPr>
        <w:br/>
      </w:r>
      <w:r w:rsidRPr="004123FE">
        <w:rPr>
          <w:rFonts w:eastAsia="Times New Roman" w:cs="Times New Roman"/>
          <w:color w:val="0D0D0D" w:themeColor="text1" w:themeTint="F2"/>
          <w:szCs w:val="28"/>
          <w:shd w:val="clear" w:color="auto" w:fill="FFFFFF"/>
          <w:lang w:eastAsia="ru-RU"/>
        </w:rPr>
        <w:t>В третьей нормальной форме каждый атрибут зависит от ключа, от всего ключа и ни от чего, кроме ключа.</w:t>
      </w:r>
    </w:p>
    <w:p w14:paraId="42B6F54E" w14:textId="09FBB3DB" w:rsidR="004123FE" w:rsidRDefault="004123FE" w:rsidP="004123F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4123FE">
        <w:rPr>
          <w:rFonts w:eastAsia="Times New Roman" w:cs="Times New Roman"/>
          <w:color w:val="0D0D0D" w:themeColor="text1" w:themeTint="F2"/>
          <w:szCs w:val="28"/>
          <w:lang w:eastAsia="ru-RU"/>
        </w:rPr>
        <w:t>Ограничения (</w:t>
      </w:r>
      <w:proofErr w:type="spellStart"/>
      <w:r w:rsidRPr="0052423E">
        <w:rPr>
          <w:rFonts w:eastAsia="Times New Roman" w:cs="Times New Roman"/>
          <w:i/>
          <w:color w:val="0D0D0D" w:themeColor="text1" w:themeTint="F2"/>
          <w:szCs w:val="28"/>
          <w:lang w:eastAsia="ru-RU"/>
        </w:rPr>
        <w:t>constrains</w:t>
      </w:r>
      <w:proofErr w:type="spellEnd"/>
      <w:r w:rsidRPr="004123FE">
        <w:rPr>
          <w:rFonts w:eastAsia="Times New Roman" w:cs="Times New Roman"/>
          <w:color w:val="0D0D0D" w:themeColor="text1" w:themeTint="F2"/>
          <w:szCs w:val="28"/>
          <w:lang w:eastAsia="ru-RU"/>
        </w:rPr>
        <w:t>) — это правила, за соблюдением которых следит система управления базы данных. Ограничения определяют множество значений, которые можно вводить в столбец или столбцы.</w:t>
      </w:r>
    </w:p>
    <w:p w14:paraId="5532A745" w14:textId="77777777" w:rsidR="0052423E" w:rsidRPr="0052423E" w:rsidRDefault="0052423E" w:rsidP="0052423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52423E">
        <w:rPr>
          <w:rFonts w:eastAsia="Times New Roman" w:cs="Times New Roman"/>
          <w:color w:val="0D0D0D" w:themeColor="text1" w:themeTint="F2"/>
          <w:szCs w:val="28"/>
          <w:lang w:eastAsia="ru-RU"/>
        </w:rPr>
        <w:t>Организовав данные в таблицы и определив связи между ними, можно считать, что была создана модель, правильным образом отражающая бизнес-среду. Теперь нужно обеспечить, чтобы данные, вводимые в базу, давали правильное представление о состоянии дела. Иными словами, нужно обеспечить выполнение деловых правил и поддержку целостности (</w:t>
      </w:r>
      <w:proofErr w:type="spellStart"/>
      <w:r w:rsidRPr="0052423E">
        <w:rPr>
          <w:rFonts w:eastAsia="Times New Roman" w:cs="Times New Roman"/>
          <w:color w:val="0D0D0D" w:themeColor="text1" w:themeTint="F2"/>
          <w:szCs w:val="28"/>
          <w:lang w:eastAsia="ru-RU"/>
        </w:rPr>
        <w:t>integrity</w:t>
      </w:r>
      <w:proofErr w:type="spellEnd"/>
      <w:r w:rsidRPr="0052423E">
        <w:rPr>
          <w:rFonts w:eastAsia="Times New Roman" w:cs="Times New Roman"/>
          <w:color w:val="0D0D0D" w:themeColor="text1" w:themeTint="F2"/>
          <w:szCs w:val="28"/>
          <w:lang w:eastAsia="ru-RU"/>
        </w:rPr>
        <w:t>) базы данных.</w:t>
      </w:r>
    </w:p>
    <w:p w14:paraId="1347F370" w14:textId="77777777" w:rsidR="0052423E" w:rsidRPr="0052423E" w:rsidRDefault="0052423E" w:rsidP="0052423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52423E">
        <w:rPr>
          <w:rFonts w:eastAsia="Times New Roman" w:cs="Times New Roman"/>
          <w:color w:val="0D0D0D" w:themeColor="text1" w:themeTint="F2"/>
          <w:szCs w:val="28"/>
          <w:lang w:eastAsia="ru-RU"/>
        </w:rPr>
        <w:t>Например, ваша компания занимается доставкой книг. Вы вряд ли примете заказ от неизвестного клиента, ведь тогда вы даже не сможете доставить заказ. Отсюда бизнес-правило: заказы принимаются только от клиентов, информация о которых есть в базе данных.</w:t>
      </w:r>
    </w:p>
    <w:p w14:paraId="182F9EC5" w14:textId="4A52BC58" w:rsidR="0052423E" w:rsidRPr="004123FE" w:rsidRDefault="0052423E" w:rsidP="0052423E">
      <w:pPr>
        <w:spacing w:after="0" w:line="240" w:lineRule="auto"/>
        <w:ind w:firstLine="709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52423E">
        <w:rPr>
          <w:rFonts w:eastAsia="Times New Roman" w:cs="Times New Roman"/>
          <w:color w:val="0D0D0D" w:themeColor="text1" w:themeTint="F2"/>
          <w:szCs w:val="28"/>
          <w:lang w:eastAsia="ru-RU"/>
        </w:rPr>
        <w:t>Корректность данных в реляционных базах обеспечивается набором правил. Правила целостности данных делятся на четыре категории.</w:t>
      </w:r>
    </w:p>
    <w:p w14:paraId="5811B933" w14:textId="37913B56" w:rsidR="000C0AC1" w:rsidRDefault="00AC557F" w:rsidP="00EB245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Для реализации </w:t>
      </w:r>
      <w:r w:rsidR="000C0AC1">
        <w:rPr>
          <w:lang w:eastAsia="ru-RU"/>
        </w:rPr>
        <w:t xml:space="preserve">необходимого функционала была создана база данных, </w:t>
      </w:r>
      <w:r w:rsidR="00243F9B">
        <w:rPr>
          <w:lang w:eastAsia="ru-RU"/>
        </w:rPr>
        <w:t>таблицы которой можно разделить</w:t>
      </w:r>
      <w:r>
        <w:rPr>
          <w:lang w:eastAsia="ru-RU"/>
        </w:rPr>
        <w:t xml:space="preserve"> на 3</w:t>
      </w:r>
      <w:r w:rsidR="00243F9B">
        <w:rPr>
          <w:lang w:eastAsia="ru-RU"/>
        </w:rPr>
        <w:t xml:space="preserve"> логические группы: таблицы для </w:t>
      </w:r>
      <w:r>
        <w:rPr>
          <w:lang w:eastAsia="ru-RU"/>
        </w:rPr>
        <w:t xml:space="preserve">хранения </w:t>
      </w:r>
      <w:r>
        <w:rPr>
          <w:lang w:eastAsia="ru-RU"/>
        </w:rPr>
        <w:lastRenderedPageBreak/>
        <w:t xml:space="preserve">информации о продуктах, таблицы для хранения информации о заказах пользователей </w:t>
      </w:r>
      <w:r w:rsidR="00243F9B">
        <w:rPr>
          <w:lang w:eastAsia="ru-RU"/>
        </w:rPr>
        <w:t xml:space="preserve">и таблицы для </w:t>
      </w:r>
      <w:r w:rsidR="00584FE4">
        <w:rPr>
          <w:lang w:eastAsia="ru-RU"/>
        </w:rPr>
        <w:t xml:space="preserve">хранения </w:t>
      </w:r>
      <w:r>
        <w:rPr>
          <w:lang w:eastAsia="ru-RU"/>
        </w:rPr>
        <w:t>пользовательских данных</w:t>
      </w:r>
      <w:r w:rsidR="00584FE4">
        <w:rPr>
          <w:lang w:eastAsia="ru-RU"/>
        </w:rPr>
        <w:t>.</w:t>
      </w:r>
    </w:p>
    <w:p w14:paraId="2A8C193C" w14:textId="1D471EDA" w:rsidR="00B75666" w:rsidRPr="00DF34E1" w:rsidRDefault="00AC557F" w:rsidP="00EB2451">
      <w:pPr>
        <w:spacing w:after="240" w:line="240" w:lineRule="auto"/>
        <w:ind w:firstLine="709"/>
        <w:rPr>
          <w:lang w:eastAsia="ru-RU"/>
        </w:rPr>
      </w:pPr>
      <w:r>
        <w:rPr>
          <w:lang w:eastAsia="ru-RU"/>
        </w:rPr>
        <w:t>Р</w:t>
      </w:r>
      <w:r w:rsidR="00584FE4">
        <w:rPr>
          <w:lang w:eastAsia="ru-RU"/>
        </w:rPr>
        <w:t>ассмотрим таблицы</w:t>
      </w:r>
      <w:r>
        <w:rPr>
          <w:lang w:eastAsia="ru-RU"/>
        </w:rPr>
        <w:t xml:space="preserve"> базы данных на примере их диаграммы представленной на рисунке 2.1</w:t>
      </w:r>
      <w:r w:rsidR="008C628D">
        <w:rPr>
          <w:lang w:eastAsia="ru-RU"/>
        </w:rPr>
        <w:t>, а также в приложении А</w:t>
      </w:r>
      <w:r w:rsidR="00584FE4">
        <w:rPr>
          <w:lang w:eastAsia="ru-RU"/>
        </w:rPr>
        <w:t>.</w:t>
      </w:r>
    </w:p>
    <w:p w14:paraId="57B6DB64" w14:textId="341A2B93" w:rsidR="00584FE4" w:rsidRPr="00243F9B" w:rsidRDefault="00AC557F" w:rsidP="00584FE4">
      <w:pPr>
        <w:jc w:val="center"/>
        <w:rPr>
          <w:lang w:eastAsia="ru-RU"/>
        </w:rPr>
      </w:pPr>
      <w:r w:rsidRPr="00AC557F">
        <w:rPr>
          <w:noProof/>
          <w:lang w:eastAsia="ru-RU"/>
        </w:rPr>
        <w:drawing>
          <wp:inline distT="0" distB="0" distL="0" distR="0" wp14:anchorId="6B0662B8" wp14:editId="781B4E5A">
            <wp:extent cx="6372225" cy="4766945"/>
            <wp:effectExtent l="19050" t="19050" r="2857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4B71E" w14:textId="1B878C71" w:rsidR="00BB43D4" w:rsidRPr="00AC557F" w:rsidRDefault="00584FE4" w:rsidP="00EB2451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2.1 – Диаграмма таблиц </w:t>
      </w:r>
      <w:r w:rsidR="00AC557F">
        <w:rPr>
          <w:lang w:eastAsia="ru-RU"/>
        </w:rPr>
        <w:t>базы данных</w:t>
      </w:r>
    </w:p>
    <w:p w14:paraId="29E1757C" w14:textId="1A60F5DC" w:rsidR="005E06B9" w:rsidRDefault="005E06B9" w:rsidP="005E06B9">
      <w:pPr>
        <w:spacing w:after="0"/>
        <w:ind w:firstLine="709"/>
        <w:rPr>
          <w:lang w:eastAsia="ru-RU"/>
        </w:rPr>
      </w:pPr>
      <w:r w:rsidRPr="005608FA">
        <w:rPr>
          <w:lang w:eastAsia="ru-RU"/>
        </w:rPr>
        <w:t>Баз</w:t>
      </w:r>
      <w:r>
        <w:rPr>
          <w:lang w:eastAsia="ru-RU"/>
        </w:rPr>
        <w:t xml:space="preserve">а данных состоит из </w:t>
      </w:r>
      <w:r w:rsidRPr="00F2409D">
        <w:rPr>
          <w:lang w:eastAsia="ru-RU"/>
        </w:rPr>
        <w:t>8</w:t>
      </w:r>
      <w:r>
        <w:rPr>
          <w:lang w:eastAsia="ru-RU"/>
        </w:rPr>
        <w:t xml:space="preserve"> таблиц, </w:t>
      </w:r>
      <w:r w:rsidRPr="005608FA">
        <w:rPr>
          <w:lang w:eastAsia="ru-RU"/>
        </w:rPr>
        <w:t xml:space="preserve">связанных между </w:t>
      </w:r>
      <w:r>
        <w:rPr>
          <w:lang w:eastAsia="ru-RU"/>
        </w:rPr>
        <w:t xml:space="preserve">собой </w:t>
      </w:r>
      <w:r w:rsidRPr="005608FA">
        <w:rPr>
          <w:lang w:eastAsia="ru-RU"/>
        </w:rPr>
        <w:t>внешними ключами</w:t>
      </w:r>
      <w:r>
        <w:rPr>
          <w:lang w:eastAsia="ru-RU"/>
        </w:rPr>
        <w:t>.</w:t>
      </w:r>
    </w:p>
    <w:p w14:paraId="087EF9D5" w14:textId="25038779" w:rsidR="00812584" w:rsidRDefault="00751EFC" w:rsidP="005E06B9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Таблица «</w:t>
      </w:r>
      <w:r>
        <w:rPr>
          <w:i/>
          <w:lang w:val="en-US" w:eastAsia="ru-RU"/>
        </w:rPr>
        <w:t>USERS</w:t>
      </w:r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>в себе всю информацию о пользователях, включая пароль, логин, электронную почту и т.д.</w:t>
      </w:r>
      <w:r w:rsidR="005E06B9" w:rsidRPr="00B669D7">
        <w:rPr>
          <w:lang w:eastAsia="ru-RU"/>
        </w:rPr>
        <w:t xml:space="preserve"> </w:t>
      </w:r>
    </w:p>
    <w:p w14:paraId="769B94A5" w14:textId="19FA855D" w:rsidR="00812584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751EFC">
        <w:rPr>
          <w:lang w:val="en-US" w:eastAsia="ru-RU"/>
        </w:rPr>
        <w:t>PRODUCTS</w:t>
      </w:r>
      <w:r>
        <w:rPr>
          <w:lang w:eastAsia="ru-RU"/>
        </w:rPr>
        <w:t>»</w:t>
      </w:r>
      <w:r w:rsidRPr="005640DA">
        <w:rPr>
          <w:lang w:eastAsia="ru-RU"/>
        </w:rPr>
        <w:t xml:space="preserve"> </w:t>
      </w:r>
      <w:r>
        <w:rPr>
          <w:lang w:eastAsia="ru-RU"/>
        </w:rPr>
        <w:t>хранит информацию о</w:t>
      </w:r>
      <w:r w:rsidR="00751EFC" w:rsidRPr="00751EFC">
        <w:rPr>
          <w:lang w:eastAsia="ru-RU"/>
        </w:rPr>
        <w:t xml:space="preserve"> </w:t>
      </w:r>
      <w:r w:rsidR="00751EFC">
        <w:rPr>
          <w:lang w:eastAsia="ru-RU"/>
        </w:rPr>
        <w:t>продуктах</w:t>
      </w:r>
      <w:r>
        <w:rPr>
          <w:lang w:eastAsia="ru-RU"/>
        </w:rPr>
        <w:t xml:space="preserve">, </w:t>
      </w:r>
      <w:r w:rsidR="00751EFC">
        <w:rPr>
          <w:lang w:eastAsia="ru-RU"/>
        </w:rPr>
        <w:t>имеющихся в наличии,</w:t>
      </w:r>
      <w:r w:rsidR="00BF1C27" w:rsidRPr="00BF1C27">
        <w:rPr>
          <w:lang w:eastAsia="ru-RU"/>
        </w:rPr>
        <w:t xml:space="preserve"> </w:t>
      </w:r>
      <w:r w:rsidR="00BF1C27">
        <w:rPr>
          <w:lang w:eastAsia="ru-RU"/>
        </w:rPr>
        <w:t>такую как: название продукта, описание продукта, тип продукта, цена продукта и его количество</w:t>
      </w:r>
      <w:r w:rsidR="00751EFC">
        <w:rPr>
          <w:lang w:eastAsia="ru-RU"/>
        </w:rPr>
        <w:t>.</w:t>
      </w:r>
    </w:p>
    <w:p w14:paraId="587C7C18" w14:textId="68ADFD17" w:rsidR="006804E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>
        <w:rPr>
          <w:i/>
          <w:lang w:val="en-US" w:eastAsia="ru-RU"/>
        </w:rPr>
        <w:t>ORDERS</w:t>
      </w:r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>в себе</w:t>
      </w:r>
      <w:r w:rsidR="00BF1C27" w:rsidRPr="00BF1C27">
        <w:rPr>
          <w:lang w:eastAsia="ru-RU"/>
        </w:rPr>
        <w:t xml:space="preserve"> </w:t>
      </w:r>
      <w:r w:rsidR="00BF1C27">
        <w:rPr>
          <w:lang w:eastAsia="ru-RU"/>
        </w:rPr>
        <w:t>информацию о заказах</w:t>
      </w:r>
      <w:r>
        <w:rPr>
          <w:lang w:eastAsia="ru-RU"/>
        </w:rPr>
        <w:t>, включая</w:t>
      </w:r>
      <w:r w:rsidR="00BF1C27">
        <w:rPr>
          <w:lang w:eastAsia="ru-RU"/>
        </w:rPr>
        <w:t xml:space="preserve"> номер заказа</w:t>
      </w:r>
      <w:r>
        <w:rPr>
          <w:lang w:eastAsia="ru-RU"/>
        </w:rPr>
        <w:t xml:space="preserve">, </w:t>
      </w:r>
      <w:r w:rsidR="00BF1C27">
        <w:rPr>
          <w:lang w:eastAsia="ru-RU"/>
        </w:rPr>
        <w:t>идентификатор пользователя и описание заказа</w:t>
      </w:r>
      <w:r>
        <w:rPr>
          <w:lang w:eastAsia="ru-RU"/>
        </w:rPr>
        <w:t xml:space="preserve">. </w:t>
      </w:r>
    </w:p>
    <w:p w14:paraId="6D28D7CA" w14:textId="2F267484" w:rsidR="005E06B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>
        <w:rPr>
          <w:lang w:val="en-US" w:eastAsia="ru-RU"/>
        </w:rPr>
        <w:t>ORDER</w:t>
      </w:r>
      <w:r w:rsidR="00BF1C27" w:rsidRPr="00BF1C27">
        <w:rPr>
          <w:lang w:eastAsia="ru-RU"/>
        </w:rPr>
        <w:t>_</w:t>
      </w:r>
      <w:r w:rsidR="00BF1C27">
        <w:rPr>
          <w:lang w:val="en-US" w:eastAsia="ru-RU"/>
        </w:rPr>
        <w:t>ITEMS</w:t>
      </w:r>
      <w:r w:rsidR="00BF1C27">
        <w:rPr>
          <w:lang w:eastAsia="ru-RU"/>
        </w:rPr>
        <w:t>» хранит</w:t>
      </w:r>
      <w:r>
        <w:rPr>
          <w:lang w:eastAsia="ru-RU"/>
        </w:rPr>
        <w:t xml:space="preserve"> </w:t>
      </w:r>
      <w:r w:rsidR="00BF1C27">
        <w:rPr>
          <w:lang w:eastAsia="ru-RU"/>
        </w:rPr>
        <w:t>в себе информацию о продуктах из каждого заказа, включая номер заказа, идентификатор продукта, его количество и т. д</w:t>
      </w:r>
      <w:r>
        <w:rPr>
          <w:lang w:eastAsia="ru-RU"/>
        </w:rPr>
        <w:t>.</w:t>
      </w:r>
    </w:p>
    <w:p w14:paraId="580E7083" w14:textId="216C6F6E" w:rsidR="005E06B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 w:rsidRPr="00BF1C27">
        <w:rPr>
          <w:i/>
          <w:lang w:val="en-US" w:eastAsia="ru-RU"/>
        </w:rPr>
        <w:t>PRODUCT</w:t>
      </w:r>
      <w:r w:rsidR="00BF1C27" w:rsidRPr="00BF1C27">
        <w:rPr>
          <w:i/>
          <w:lang w:eastAsia="ru-RU"/>
        </w:rPr>
        <w:t>_</w:t>
      </w:r>
      <w:r w:rsidR="00BF1C27" w:rsidRPr="00BF1C27">
        <w:rPr>
          <w:i/>
          <w:lang w:val="en-US" w:eastAsia="ru-RU"/>
        </w:rPr>
        <w:t>TYPE</w:t>
      </w:r>
      <w:r>
        <w:rPr>
          <w:lang w:eastAsia="ru-RU"/>
        </w:rPr>
        <w:t>» содержит</w:t>
      </w:r>
      <w:r w:rsidR="00BF1C27">
        <w:rPr>
          <w:lang w:eastAsia="ru-RU"/>
        </w:rPr>
        <w:t xml:space="preserve"> типы продукции и их описание</w:t>
      </w:r>
      <w:r>
        <w:rPr>
          <w:lang w:eastAsia="ru-RU"/>
        </w:rPr>
        <w:t>.</w:t>
      </w:r>
      <w:r w:rsidR="00BF1C27">
        <w:rPr>
          <w:lang w:eastAsia="ru-RU"/>
        </w:rPr>
        <w:t xml:space="preserve"> Типы могут наследовать другие типы таким образовывая свою иерархию.</w:t>
      </w:r>
    </w:p>
    <w:p w14:paraId="67D9BC3A" w14:textId="7727780E" w:rsidR="005E06B9" w:rsidRPr="00834ED2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lastRenderedPageBreak/>
        <w:t>Таблица «</w:t>
      </w:r>
      <w:r w:rsidR="00BF1C27" w:rsidRPr="002D72B4">
        <w:rPr>
          <w:i/>
          <w:lang w:val="en-US" w:eastAsia="ru-RU"/>
        </w:rPr>
        <w:t>INVOICES</w:t>
      </w:r>
      <w:r>
        <w:rPr>
          <w:lang w:eastAsia="ru-RU"/>
        </w:rPr>
        <w:t xml:space="preserve">» содержит информацию о </w:t>
      </w:r>
      <w:r w:rsidR="00834ED2">
        <w:rPr>
          <w:lang w:eastAsia="ru-RU"/>
        </w:rPr>
        <w:t>оплаченных заказах, включая номер заказа, статус оплаты, дата оплаты и т. д.</w:t>
      </w:r>
    </w:p>
    <w:p w14:paraId="1D5A4B82" w14:textId="0197D64F" w:rsidR="005E06B9" w:rsidRPr="002D72B4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</w:t>
      </w:r>
      <w:r w:rsidRPr="002D72B4">
        <w:rPr>
          <w:lang w:eastAsia="ru-RU"/>
        </w:rPr>
        <w:t xml:space="preserve"> «</w:t>
      </w:r>
      <w:r w:rsidR="002D72B4">
        <w:rPr>
          <w:i/>
          <w:lang w:val="en-US" w:eastAsia="ru-RU"/>
        </w:rPr>
        <w:t>INVOICE</w:t>
      </w:r>
      <w:r w:rsidR="002D72B4" w:rsidRPr="002D72B4">
        <w:rPr>
          <w:i/>
          <w:lang w:eastAsia="ru-RU"/>
        </w:rPr>
        <w:t>_</w:t>
      </w:r>
      <w:r w:rsidR="002D72B4">
        <w:rPr>
          <w:i/>
          <w:lang w:val="en-US" w:eastAsia="ru-RU"/>
        </w:rPr>
        <w:t>STATUS</w:t>
      </w:r>
      <w:r w:rsidR="002D72B4" w:rsidRPr="002D72B4">
        <w:rPr>
          <w:i/>
          <w:lang w:eastAsia="ru-RU"/>
        </w:rPr>
        <w:t>_</w:t>
      </w:r>
      <w:r w:rsidR="002D72B4">
        <w:rPr>
          <w:i/>
          <w:lang w:val="en-US" w:eastAsia="ru-RU"/>
        </w:rPr>
        <w:t>CODES</w:t>
      </w:r>
      <w:r w:rsidRPr="002D72B4">
        <w:rPr>
          <w:lang w:eastAsia="ru-RU"/>
        </w:rPr>
        <w:t xml:space="preserve">» </w:t>
      </w:r>
      <w:r>
        <w:rPr>
          <w:lang w:eastAsia="ru-RU"/>
        </w:rPr>
        <w:t>содержит</w:t>
      </w:r>
      <w:r w:rsidRPr="002D72B4">
        <w:rPr>
          <w:lang w:eastAsia="ru-RU"/>
        </w:rPr>
        <w:t xml:space="preserve"> </w:t>
      </w:r>
      <w:r w:rsidR="002D72B4">
        <w:rPr>
          <w:lang w:eastAsia="ru-RU"/>
        </w:rPr>
        <w:t>описание статусов оформления заказа.</w:t>
      </w:r>
    </w:p>
    <w:p w14:paraId="590ED1F1" w14:textId="46A68E65" w:rsidR="005E06B9" w:rsidRDefault="005E06B9" w:rsidP="00C72B2C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2D72B4" w:rsidRPr="002D72B4">
        <w:rPr>
          <w:i/>
          <w:lang w:val="en-US" w:eastAsia="ru-RU"/>
        </w:rPr>
        <w:t>PAYMENTS</w:t>
      </w:r>
      <w:r w:rsidR="002D72B4">
        <w:rPr>
          <w:lang w:eastAsia="ru-RU"/>
        </w:rPr>
        <w:t xml:space="preserve">» содержит </w:t>
      </w:r>
      <w:r w:rsidR="009319F2">
        <w:rPr>
          <w:lang w:eastAsia="ru-RU"/>
        </w:rPr>
        <w:t>информацию,</w:t>
      </w:r>
      <w:r w:rsidR="002D72B4">
        <w:rPr>
          <w:lang w:eastAsia="ru-RU"/>
        </w:rPr>
        <w:t xml:space="preserve"> связанную с оплатой заказа, включая дату оплаты, цену заказа и т. д</w:t>
      </w:r>
      <w:r>
        <w:rPr>
          <w:lang w:eastAsia="ru-RU"/>
        </w:rPr>
        <w:t>.</w:t>
      </w:r>
    </w:p>
    <w:p w14:paraId="25A02974" w14:textId="212BC8BE" w:rsidR="00C72B2C" w:rsidRDefault="00C72B2C" w:rsidP="005E06B9">
      <w:pPr>
        <w:spacing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966060">
        <w:rPr>
          <w:i/>
          <w:lang w:val="en-US" w:eastAsia="ru-RU"/>
        </w:rPr>
        <w:t>SHIPMENT</w:t>
      </w:r>
      <w:r>
        <w:rPr>
          <w:lang w:eastAsia="ru-RU"/>
        </w:rPr>
        <w:t xml:space="preserve">» содержит </w:t>
      </w:r>
      <w:r w:rsidR="009319F2">
        <w:rPr>
          <w:lang w:eastAsia="ru-RU"/>
        </w:rPr>
        <w:t>информацию,</w:t>
      </w:r>
      <w:r>
        <w:rPr>
          <w:lang w:eastAsia="ru-RU"/>
        </w:rPr>
        <w:t xml:space="preserve"> связанную с доставкой заказа.</w:t>
      </w:r>
    </w:p>
    <w:p w14:paraId="68B34A64" w14:textId="0C94F143" w:rsidR="004E088C" w:rsidRDefault="006804E9" w:rsidP="001233BD">
      <w:pPr>
        <w:pStyle w:val="ad"/>
        <w:numPr>
          <w:ilvl w:val="1"/>
          <w:numId w:val="28"/>
        </w:numPr>
        <w:spacing w:before="0" w:after="120"/>
        <w:contextualSpacing w:val="0"/>
        <w:jc w:val="left"/>
      </w:pPr>
      <w:bookmarkStart w:id="5" w:name="_Toc121341620"/>
      <w:r>
        <w:t>Процедуры для решения поставленных задач</w:t>
      </w:r>
      <w:bookmarkEnd w:id="5"/>
    </w:p>
    <w:p w14:paraId="61A80CC7" w14:textId="77777777" w:rsidR="00966060" w:rsidRPr="00BC6612" w:rsidRDefault="00966060" w:rsidP="00966060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06FF0A15" w14:textId="78F6848D" w:rsidR="00966060" w:rsidRDefault="00966060" w:rsidP="00966060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было </w:t>
      </w:r>
      <w:r>
        <w:rPr>
          <w:rFonts w:eastAsia="Calibri" w:cs="Times New Roman"/>
        </w:rPr>
        <w:t xml:space="preserve">создано </w:t>
      </w:r>
      <w:r w:rsidR="009F6934">
        <w:rPr>
          <w:rFonts w:eastAsia="Calibri" w:cs="Times New Roman"/>
        </w:rPr>
        <w:t>большое количество</w:t>
      </w:r>
      <w:r w:rsidRPr="00BC6612">
        <w:rPr>
          <w:rFonts w:eastAsia="Calibri" w:cs="Times New Roman"/>
        </w:rPr>
        <w:t xml:space="preserve"> процедур</w:t>
      </w:r>
      <w:r w:rsidR="009F6934">
        <w:rPr>
          <w:rFonts w:eastAsia="Calibri" w:cs="Times New Roman"/>
        </w:rPr>
        <w:t xml:space="preserve"> </w:t>
      </w:r>
      <w:r w:rsidRPr="00BC6612">
        <w:rPr>
          <w:rFonts w:eastAsia="Calibri" w:cs="Times New Roman"/>
        </w:rPr>
        <w:t>для следующих целей:</w:t>
      </w:r>
    </w:p>
    <w:p w14:paraId="01328EAA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Выборка данных из</w:t>
      </w:r>
      <w:r w:rsidRPr="00BC6612">
        <w:rPr>
          <w:rFonts w:eastAsia="Calibri" w:cs="Times New Roman"/>
          <w:szCs w:val="28"/>
        </w:rPr>
        <w:t xml:space="preserve">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59491989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14:paraId="64658B8D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14:paraId="26A77C3D" w14:textId="79D61D22" w:rsidR="00966060" w:rsidRPr="00BC6612" w:rsidRDefault="009319F2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Вход </w:t>
      </w:r>
      <w:r w:rsidRPr="00BC6612">
        <w:rPr>
          <w:rFonts w:eastAsia="Calibri" w:cs="Times New Roman"/>
          <w:szCs w:val="28"/>
        </w:rPr>
        <w:t>в</w:t>
      </w:r>
      <w:r w:rsidR="00966060" w:rsidRPr="00BC6612">
        <w:rPr>
          <w:rFonts w:eastAsia="Calibri" w:cs="Times New Roman"/>
          <w:szCs w:val="28"/>
        </w:rPr>
        <w:t xml:space="preserve"> аккаунт;</w:t>
      </w:r>
    </w:p>
    <w:p w14:paraId="0255E5BD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14:paraId="345B3244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46CC4B2B" w14:textId="297828E5" w:rsidR="00D31C4F" w:rsidRPr="00E75562" w:rsidRDefault="00966060" w:rsidP="00142AD5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cs="Times New Roman"/>
          <w:szCs w:val="28"/>
        </w:rPr>
      </w:pPr>
      <w:r w:rsidRPr="00E75562">
        <w:rPr>
          <w:rFonts w:eastAsia="Calibri" w:cs="Times New Roman"/>
          <w:szCs w:val="28"/>
        </w:rPr>
        <w:t xml:space="preserve">Экспорт и импорт таблицы </w:t>
      </w:r>
      <w:r w:rsidRPr="00E75562">
        <w:rPr>
          <w:rFonts w:eastAsia="Calibri" w:cs="Times New Roman"/>
          <w:szCs w:val="28"/>
          <w:lang w:val="en-US"/>
        </w:rPr>
        <w:t>PRODUCTS</w:t>
      </w:r>
      <w:r w:rsidRPr="00E75562">
        <w:rPr>
          <w:rFonts w:eastAsia="Calibri" w:cs="Times New Roman"/>
          <w:szCs w:val="28"/>
        </w:rPr>
        <w:t xml:space="preserve"> в формате </w:t>
      </w:r>
      <w:r w:rsidRPr="00E75562">
        <w:rPr>
          <w:rFonts w:eastAsia="Calibri" w:cs="Times New Roman"/>
          <w:szCs w:val="28"/>
          <w:lang w:val="en-US"/>
        </w:rPr>
        <w:t>xml</w:t>
      </w:r>
      <w:r w:rsidRPr="00E75562">
        <w:rPr>
          <w:rFonts w:eastAsia="Calibri" w:cs="Times New Roman"/>
          <w:szCs w:val="28"/>
        </w:rPr>
        <w:t>;</w:t>
      </w:r>
    </w:p>
    <w:p w14:paraId="1401D8B1" w14:textId="67ACE984" w:rsidR="008C628D" w:rsidRPr="008C628D" w:rsidRDefault="000A082B" w:rsidP="00D31C4F">
      <w:pPr>
        <w:pStyle w:val="af7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Наиболее используемые процедуры </w:t>
      </w:r>
      <w:r w:rsidR="008C628D">
        <w:rPr>
          <w:rFonts w:cs="Times New Roman"/>
          <w:sz w:val="28"/>
          <w:szCs w:val="28"/>
        </w:rPr>
        <w:t>представлены в приложении Б.</w:t>
      </w:r>
    </w:p>
    <w:p w14:paraId="485D8BA4" w14:textId="334D8C1B" w:rsidR="00C60173" w:rsidRDefault="00220363" w:rsidP="00C60173">
      <w:pPr>
        <w:pStyle w:val="ad"/>
        <w:numPr>
          <w:ilvl w:val="1"/>
          <w:numId w:val="28"/>
        </w:numPr>
        <w:ind w:left="1424" w:hanging="573"/>
        <w:jc w:val="left"/>
      </w:pPr>
      <w:bookmarkStart w:id="6" w:name="_Toc121341621"/>
      <w:r>
        <w:t>Индексы</w:t>
      </w:r>
      <w:bookmarkEnd w:id="6"/>
    </w:p>
    <w:p w14:paraId="3B232867" w14:textId="76130B19" w:rsidR="00C60173" w:rsidRDefault="00C60173" w:rsidP="00C60173">
      <w:pPr>
        <w:spacing w:after="0" w:line="240" w:lineRule="auto"/>
        <w:ind w:firstLine="709"/>
        <w:rPr>
          <w:lang w:eastAsia="ru-RU"/>
        </w:rPr>
      </w:pPr>
      <w:r w:rsidRPr="00C60173">
        <w:rPr>
          <w:lang w:eastAsia="ru-RU"/>
        </w:rPr>
        <w:t>Системы баз данных обычно используют индексы для обеспечения быстрого доступа к реляционным данным. Индекс представляет собой отдельную физическую структуру данных, которая позволяет получать быстрый доступ к одной или нескольким строкам данных. Таким образом, правильная настройка индексов является ключевым аспектом улучшения производительности запросов.</w:t>
      </w:r>
    </w:p>
    <w:p w14:paraId="539DA4BC" w14:textId="311EC2F5" w:rsidR="00C60173" w:rsidRDefault="00C60173" w:rsidP="00C60173">
      <w:pPr>
        <w:spacing w:after="0" w:line="240" w:lineRule="auto"/>
        <w:ind w:firstLine="709"/>
        <w:rPr>
          <w:lang w:eastAsia="ru-RU"/>
        </w:rPr>
      </w:pPr>
      <w:r w:rsidRPr="00C60173">
        <w:rPr>
          <w:lang w:eastAsia="ru-RU"/>
        </w:rPr>
        <w:t>Если для таблицы отсутствует подходящий индекс, для выборки строк система использует метод сканирования таблицы. Выражение сканирование таблицы означает, что система последовательно извлекает и исследует каждую строку таблицы (от первой до последней), и помещает строку в результирующий набор, если для нее удовлетворяется условие поиска в предложении WHERE. Таким образом, все строки извлекаются в соответствии с их физическим расположением в памяти. Этот метод менее эффективен, чем доступ с использованием индексов, как объясняется далее.</w:t>
      </w:r>
    </w:p>
    <w:p w14:paraId="042A0155" w14:textId="3B90775A" w:rsidR="00C60173" w:rsidRDefault="00C60173" w:rsidP="00C60173">
      <w:pPr>
        <w:spacing w:after="0" w:line="240" w:lineRule="auto"/>
        <w:ind w:firstLine="709"/>
        <w:rPr>
          <w:lang w:eastAsia="ru-RU"/>
        </w:rPr>
      </w:pPr>
      <w:r w:rsidRPr="00C60173">
        <w:rPr>
          <w:lang w:eastAsia="ru-RU"/>
        </w:rPr>
        <w:t>Индексы сохраняются в дополнительных структурах базы данных, называющихся страницами индексов. Для каждой индексируемой строки имеется элемент индекса (</w:t>
      </w:r>
      <w:r w:rsidRPr="00C60173">
        <w:rPr>
          <w:i/>
          <w:lang w:eastAsia="ru-RU"/>
        </w:rPr>
        <w:t>index entry</w:t>
      </w:r>
      <w:r w:rsidRPr="00C60173">
        <w:rPr>
          <w:lang w:eastAsia="ru-RU"/>
        </w:rPr>
        <w:t>), который сохраняется на странице индексов. Каждый элемент индекса состоит из ключа индекса и указателя. Вот поэтому элемент индекса значительно короче, чем строка таблицы, на которую он указывает. По этой причине количество элементов индекса на каждой странице индексов намного больше, чем количество строк в странице данных.</w:t>
      </w:r>
    </w:p>
    <w:p w14:paraId="303F9189" w14:textId="7B5569A0" w:rsidR="00C60173" w:rsidRPr="00DE0455" w:rsidRDefault="00C60173" w:rsidP="00C60173">
      <w:pPr>
        <w:spacing w:after="0" w:line="240" w:lineRule="auto"/>
        <w:ind w:firstLine="709"/>
        <w:rPr>
          <w:lang w:eastAsia="ru-RU"/>
        </w:rPr>
      </w:pPr>
      <w:r w:rsidRPr="00C60173">
        <w:rPr>
          <w:lang w:eastAsia="ru-RU"/>
        </w:rPr>
        <w:lastRenderedPageBreak/>
        <w:t xml:space="preserve">Кластеризованный индекс определяет физический порядок данных в таблице. Компонент </w:t>
      </w:r>
      <w:r w:rsidRPr="00C60173">
        <w:rPr>
          <w:i/>
          <w:lang w:eastAsia="ru-RU"/>
        </w:rPr>
        <w:t>Database Engine</w:t>
      </w:r>
      <w:r w:rsidRPr="00C60173">
        <w:rPr>
          <w:lang w:eastAsia="ru-RU"/>
        </w:rPr>
        <w:t xml:space="preserve"> позволяет создавать для таблицы лишь один кластеризованный индекс, т.к. строки таблицы нельзя упорядочить физически более чем одним способом.</w:t>
      </w:r>
      <w:r w:rsidR="00DE0455" w:rsidRPr="00DE0455">
        <w:rPr>
          <w:lang w:eastAsia="ru-RU"/>
        </w:rPr>
        <w:t xml:space="preserve"> </w:t>
      </w:r>
      <w:r w:rsidR="00DE0455">
        <w:rPr>
          <w:lang w:eastAsia="ru-RU"/>
        </w:rPr>
        <w:t>Код создания индексов в курсовом проекте представлен ниже на рисунке 2.2.</w:t>
      </w:r>
    </w:p>
    <w:p w14:paraId="0EF800E5" w14:textId="16C223AD" w:rsidR="000C1AF2" w:rsidRDefault="000C1AF2" w:rsidP="000C1AF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C1AF2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0C1AF2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"/var/folders/8t/d4g_zyhn68b8cwv6qm29j_b00000gn/T/com.microsoft.Word/WebArchiveCopyPasteTempFiles/9JbiLV9Shno.jpg?size=750x702&amp;quality=96&amp;sign=4b306b0379f5a459b6f833a616a5f4a8&amp;type=album" \* MERGEFORMATINET </w:instrText>
      </w:r>
      <w:r w:rsidRPr="000C1AF2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0C1AF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0B5D8A" wp14:editId="35791DD8">
            <wp:extent cx="5828306" cy="5453691"/>
            <wp:effectExtent l="12700" t="12700" r="13970" b="7620"/>
            <wp:docPr id="9" name="Рисунок 9" descr="/var/folders/8t/d4g_zyhn68b8cwv6qm29j_b00000gn/T/com.microsoft.Word/WebArchiveCopyPasteTempFiles/9JbiLV9Shno.jpg?size=750x702&amp;quality=96&amp;sign=4b306b0379f5a459b6f833a616a5f4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8t/d4g_zyhn68b8cwv6qm29j_b00000gn/T/com.microsoft.Word/WebArchiveCopyPasteTempFiles/9JbiLV9Shno.jpg?size=750x702&amp;quality=96&amp;sign=4b306b0379f5a459b6f833a616a5f4a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698" cy="5458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C1AF2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30DF63C3" w14:textId="54E07D7B" w:rsidR="00AB3EA7" w:rsidRDefault="00DE0455" w:rsidP="00DE0455">
      <w:pPr>
        <w:pStyle w:val="af9"/>
        <w:rPr>
          <w:sz w:val="28"/>
          <w:lang w:eastAsia="ru-RU"/>
        </w:rPr>
      </w:pPr>
      <w:r>
        <w:rPr>
          <w:sz w:val="28"/>
          <w:szCs w:val="28"/>
        </w:rPr>
        <w:t xml:space="preserve">Рисунок 2.2 – </w:t>
      </w:r>
      <w:r w:rsidRPr="00DE0455">
        <w:rPr>
          <w:sz w:val="28"/>
          <w:lang w:eastAsia="ru-RU"/>
        </w:rPr>
        <w:t>Код создания индексов в курсовом проекте</w:t>
      </w:r>
    </w:p>
    <w:p w14:paraId="5512FF7F" w14:textId="414E2A19" w:rsidR="00DE0455" w:rsidRPr="00AB3EA7" w:rsidRDefault="00AB3EA7" w:rsidP="00AB3EA7">
      <w:pPr>
        <w:jc w:val="left"/>
        <w:rPr>
          <w:rFonts w:cs="Times New Roman"/>
          <w:lang w:eastAsia="ru-RU"/>
        </w:rPr>
      </w:pPr>
      <w:r>
        <w:rPr>
          <w:lang w:eastAsia="ru-RU"/>
        </w:rPr>
        <w:br w:type="page"/>
      </w:r>
    </w:p>
    <w:p w14:paraId="7491187A" w14:textId="30A57CF6" w:rsidR="00AB3EA7" w:rsidRDefault="00CA7C10" w:rsidP="00F8047B">
      <w:pPr>
        <w:pStyle w:val="1"/>
        <w:numPr>
          <w:ilvl w:val="0"/>
          <w:numId w:val="28"/>
        </w:numPr>
        <w:spacing w:line="240" w:lineRule="auto"/>
        <w:ind w:left="0" w:firstLine="709"/>
        <w:jc w:val="left"/>
      </w:pPr>
      <w:bookmarkStart w:id="7" w:name="_Toc121341623"/>
      <w:r w:rsidRPr="00E52841">
        <w:lastRenderedPageBreak/>
        <w:t>Резервное копирование и восстановление базы данных</w:t>
      </w:r>
    </w:p>
    <w:p w14:paraId="0AC4263B" w14:textId="77777777" w:rsidR="00AB3EA7" w:rsidRDefault="00AB3EA7" w:rsidP="00AB3EA7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</w:rPr>
      </w:pPr>
      <w:r w:rsidRPr="004C359D">
        <w:rPr>
          <w:rFonts w:eastAsia="Calibri" w:cs="Times New Roman"/>
        </w:rPr>
        <w:t xml:space="preserve">Создание резервных копий баз данных </w:t>
      </w:r>
      <w:r>
        <w:rPr>
          <w:rFonts w:eastAsia="Calibri" w:cs="Times New Roman"/>
          <w:i/>
        </w:rPr>
        <w:t xml:space="preserve">SQL </w:t>
      </w:r>
      <w:proofErr w:type="spellStart"/>
      <w:r>
        <w:rPr>
          <w:rFonts w:eastAsia="Calibri" w:cs="Times New Roman"/>
          <w:i/>
        </w:rPr>
        <w:t>Server</w:t>
      </w:r>
      <w:proofErr w:type="spellEnd"/>
      <w:r>
        <w:rPr>
          <w:rFonts w:eastAsia="Calibri" w:cs="Times New Roman"/>
          <w:i/>
        </w:rPr>
        <w:t>,</w:t>
      </w:r>
      <w:r w:rsidRPr="004C359D">
        <w:rPr>
          <w:rFonts w:eastAsia="Calibri" w:cs="Times New Roman"/>
        </w:rPr>
        <w:t xml:space="preserve"> выполнение проверочных процедур восстановления резервных копий и хранение резервных копий в безопасном месте вне рабочей площадки помогают предотвратить возможную необратимую потерю данных. Резервное копирование — единственный способ защитить данные.</w:t>
      </w:r>
    </w:p>
    <w:p w14:paraId="21FB4BF3" w14:textId="77777777" w:rsidR="00AB3EA7" w:rsidRPr="004C359D" w:rsidRDefault="00AB3EA7" w:rsidP="00AB3EA7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</w:rPr>
      </w:pPr>
      <w:r w:rsidRPr="004C359D">
        <w:rPr>
          <w:rFonts w:eastAsia="Calibri" w:cs="Times New Roman"/>
        </w:rPr>
        <w:t xml:space="preserve">Создание резервных копий баз данных </w:t>
      </w:r>
      <w:r>
        <w:rPr>
          <w:rFonts w:eastAsia="Calibri" w:cs="Times New Roman"/>
          <w:i/>
        </w:rPr>
        <w:t xml:space="preserve">SQL </w:t>
      </w:r>
      <w:proofErr w:type="spellStart"/>
      <w:r>
        <w:rPr>
          <w:rFonts w:eastAsia="Calibri" w:cs="Times New Roman"/>
          <w:i/>
        </w:rPr>
        <w:t>Server</w:t>
      </w:r>
      <w:proofErr w:type="spellEnd"/>
      <w:r>
        <w:rPr>
          <w:rFonts w:eastAsia="Calibri" w:cs="Times New Roman"/>
          <w:i/>
        </w:rPr>
        <w:t>,</w:t>
      </w:r>
      <w:r w:rsidRPr="004C359D">
        <w:rPr>
          <w:rFonts w:eastAsia="Calibri" w:cs="Times New Roman"/>
        </w:rPr>
        <w:t xml:space="preserve"> выполнение проверочных процедур восстановления резервных копий и хранение резервных копий в безопасном месте вне рабочей площадки помогают предотвратить возможную необратимую потерю данных. Резервное копирование — единственный способ защитить данные.</w:t>
      </w:r>
    </w:p>
    <w:p w14:paraId="409D6AB1" w14:textId="77777777" w:rsidR="00AB3EA7" w:rsidRPr="004C359D" w:rsidRDefault="00AB3EA7" w:rsidP="00AB3EA7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</w:rPr>
      </w:pPr>
      <w:r w:rsidRPr="004C359D">
        <w:rPr>
          <w:rFonts w:eastAsia="Calibri" w:cs="Times New Roman"/>
        </w:rPr>
        <w:t>При правильном создании резервных копий баз данных можно будет восстановить данные после многих видов сбоев, включая следующие:</w:t>
      </w:r>
    </w:p>
    <w:p w14:paraId="7212D1BA" w14:textId="77777777" w:rsidR="00AB3EA7" w:rsidRPr="004C359D" w:rsidRDefault="00AB3EA7" w:rsidP="00AB3EA7">
      <w:pPr>
        <w:pStyle w:val="af1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</w:rPr>
      </w:pPr>
      <w:r w:rsidRPr="004C359D">
        <w:rPr>
          <w:rFonts w:eastAsia="Calibri" w:cs="Times New Roman"/>
        </w:rPr>
        <w:t>сбой носителя;</w:t>
      </w:r>
    </w:p>
    <w:p w14:paraId="5704CD12" w14:textId="77777777" w:rsidR="00AB3EA7" w:rsidRPr="004C359D" w:rsidRDefault="00AB3EA7" w:rsidP="00AB3EA7">
      <w:pPr>
        <w:pStyle w:val="af1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</w:rPr>
      </w:pPr>
      <w:r w:rsidRPr="004C359D">
        <w:rPr>
          <w:rFonts w:eastAsia="Calibri" w:cs="Times New Roman"/>
        </w:rPr>
        <w:t>ошибки пользователей (например, удаление таблицы по ошибке);</w:t>
      </w:r>
    </w:p>
    <w:p w14:paraId="6E3C1928" w14:textId="77777777" w:rsidR="00AB3EA7" w:rsidRPr="004C359D" w:rsidRDefault="00AB3EA7" w:rsidP="00AB3EA7">
      <w:pPr>
        <w:pStyle w:val="af1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</w:rPr>
      </w:pPr>
      <w:r w:rsidRPr="004C359D">
        <w:rPr>
          <w:rFonts w:eastAsia="Calibri" w:cs="Times New Roman"/>
        </w:rPr>
        <w:t>сбои оборудования (например, поврежденный дисковый накопитель или безвозвратная потеря данных на сервере);</w:t>
      </w:r>
    </w:p>
    <w:p w14:paraId="129E09C5" w14:textId="77777777" w:rsidR="00AB3EA7" w:rsidRPr="00193374" w:rsidRDefault="00AB3EA7" w:rsidP="00AB3EA7">
      <w:pPr>
        <w:pStyle w:val="af1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</w:rPr>
      </w:pPr>
      <w:r w:rsidRPr="004C359D">
        <w:rPr>
          <w:rFonts w:eastAsia="Calibri" w:cs="Times New Roman"/>
        </w:rPr>
        <w:t xml:space="preserve">стихийные бедствия. Используя </w:t>
      </w:r>
      <w:r>
        <w:rPr>
          <w:rFonts w:eastAsia="Calibri" w:cs="Times New Roman"/>
          <w:i/>
        </w:rPr>
        <w:t xml:space="preserve">SQL </w:t>
      </w:r>
      <w:proofErr w:type="spellStart"/>
      <w:r>
        <w:rPr>
          <w:rFonts w:eastAsia="Calibri" w:cs="Times New Roman"/>
          <w:i/>
        </w:rPr>
        <w:t>Server</w:t>
      </w:r>
      <w:proofErr w:type="spellEnd"/>
      <w:r>
        <w:rPr>
          <w:rFonts w:eastAsia="Calibri" w:cs="Times New Roman"/>
          <w:i/>
        </w:rPr>
        <w:t xml:space="preserve"> </w:t>
      </w:r>
      <w:r w:rsidRPr="004C359D">
        <w:rPr>
          <w:rFonts w:eastAsia="Calibri" w:cs="Times New Roman"/>
        </w:rPr>
        <w:t xml:space="preserve">Резервное копирование для Хранилище BLOB-объектов </w:t>
      </w:r>
      <w:proofErr w:type="spellStart"/>
      <w:r>
        <w:rPr>
          <w:rFonts w:eastAsia="Calibri" w:cs="Times New Roman"/>
          <w:i/>
        </w:rPr>
        <w:t>Azure</w:t>
      </w:r>
      <w:proofErr w:type="spellEnd"/>
      <w:r w:rsidRPr="004C359D">
        <w:rPr>
          <w:rFonts w:eastAsia="Calibri" w:cs="Times New Roman"/>
        </w:rPr>
        <w:t>, вы можете создать резервную копию вне сайта в регионе, отличном от локального расположения, чтобы использовать ее в случае стихийного бедствия, затрагивающего ваше локальное расположение.</w:t>
      </w:r>
    </w:p>
    <w:p w14:paraId="53E99651" w14:textId="77777777" w:rsidR="00AB3EA7" w:rsidRPr="00193374" w:rsidRDefault="00AB3EA7" w:rsidP="00AB3EA7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193374">
        <w:rPr>
          <w:rFonts w:eastAsia="Times New Roman" w:cs="Times New Roman"/>
          <w:szCs w:val="24"/>
          <w:lang w:eastAsia="ru-RU"/>
        </w:rPr>
        <w:t xml:space="preserve">Кроме того, резервные копии баз данных полезны и при выполнении повседневных административных задач, например для копирования баз данных с одного сервера на другой, настройки Группы доступности </w:t>
      </w:r>
      <w:proofErr w:type="spellStart"/>
      <w:r w:rsidRPr="00D40E03">
        <w:rPr>
          <w:rFonts w:eastAsia="Times New Roman" w:cs="Times New Roman"/>
          <w:i/>
          <w:szCs w:val="24"/>
          <w:lang w:eastAsia="ru-RU"/>
        </w:rPr>
        <w:t>AlwaysOn</w:t>
      </w:r>
      <w:proofErr w:type="spellEnd"/>
      <w:r w:rsidRPr="00193374">
        <w:rPr>
          <w:rFonts w:eastAsia="Times New Roman" w:cs="Times New Roman"/>
          <w:szCs w:val="24"/>
          <w:lang w:eastAsia="ru-RU"/>
        </w:rPr>
        <w:t xml:space="preserve"> или зеркального отображения баз данных и архивирования.</w:t>
      </w:r>
    </w:p>
    <w:p w14:paraId="433893C4" w14:textId="61CE1F44" w:rsidR="00AB3EA7" w:rsidRDefault="00AB3EA7" w:rsidP="00AB3EA7">
      <w:pPr>
        <w:autoSpaceDE w:val="0"/>
        <w:autoSpaceDN w:val="0"/>
        <w:adjustRightInd w:val="0"/>
        <w:spacing w:after="240" w:line="240" w:lineRule="auto"/>
        <w:ind w:firstLine="709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 xml:space="preserve">Для </w:t>
      </w:r>
      <w:r>
        <w:rPr>
          <w:rFonts w:eastAsia="Calibri" w:cs="Times New Roman"/>
        </w:rPr>
        <w:t>копирования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базы данных</w:t>
      </w:r>
      <w:r w:rsidRPr="00604D24">
        <w:rPr>
          <w:rFonts w:eastAsia="Calibri" w:cs="Times New Roman"/>
        </w:rPr>
        <w:t xml:space="preserve"> была разработана процедура </w:t>
      </w:r>
      <w:r w:rsidRPr="003B1AA8">
        <w:rPr>
          <w:rFonts w:eastAsia="Calibri"/>
          <w:i/>
          <w:lang w:val="en-US"/>
        </w:rPr>
        <w:t>create</w:t>
      </w:r>
      <w:r w:rsidRPr="003B1AA8">
        <w:rPr>
          <w:rFonts w:eastAsia="Calibri"/>
          <w:i/>
        </w:rPr>
        <w:t>_</w:t>
      </w:r>
      <w:r w:rsidRPr="003B1AA8">
        <w:rPr>
          <w:rFonts w:eastAsia="Calibri"/>
          <w:i/>
          <w:lang w:val="en-US"/>
        </w:rPr>
        <w:t>backup</w:t>
      </w:r>
      <w:r w:rsidRPr="00604D24">
        <w:rPr>
          <w:rFonts w:eastAsia="Calibri" w:cs="Times New Roman"/>
        </w:rPr>
        <w:t xml:space="preserve">. Для </w:t>
      </w:r>
      <w:r>
        <w:rPr>
          <w:rFonts w:eastAsia="Calibri" w:cs="Times New Roman"/>
        </w:rPr>
        <w:t xml:space="preserve">этого используется конструкция </w:t>
      </w:r>
      <w:r>
        <w:rPr>
          <w:rFonts w:eastAsia="Calibri" w:cs="Times New Roman"/>
          <w:lang w:val="en-US"/>
        </w:rPr>
        <w:t>backup</w:t>
      </w:r>
      <w:r w:rsidRPr="00D31F95">
        <w:rPr>
          <w:rFonts w:eastAsia="Calibri" w:cs="Times New Roman"/>
        </w:rPr>
        <w:t xml:space="preserve"> </w:t>
      </w:r>
      <w:r w:rsidRPr="003B1AA8">
        <w:rPr>
          <w:rFonts w:eastAsia="Calibri" w:cs="Times New Roman"/>
          <w:i/>
          <w:lang w:val="en-US"/>
        </w:rPr>
        <w:t>database</w:t>
      </w:r>
      <w:r>
        <w:rPr>
          <w:rFonts w:eastAsia="Calibri" w:cs="Times New Roman"/>
        </w:rPr>
        <w:t xml:space="preserve">, которая экспортирует базу данных в файл с расширением </w:t>
      </w:r>
      <w:proofErr w:type="spellStart"/>
      <w:r>
        <w:rPr>
          <w:rFonts w:eastAsia="Calibri" w:cs="Times New Roman"/>
          <w:lang w:val="en-US"/>
        </w:rPr>
        <w:t>bak</w:t>
      </w:r>
      <w:proofErr w:type="spellEnd"/>
      <w:r w:rsidRPr="00604D2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Эта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 w:rsidR="00D40E03">
        <w:rPr>
          <w:rFonts w:eastAsia="Calibri" w:cs="Times New Roman"/>
          <w:szCs w:val="28"/>
          <w:lang w:val="en-US"/>
        </w:rPr>
        <w:t>3.1</w:t>
      </w:r>
      <w:r w:rsidRPr="00604D24">
        <w:rPr>
          <w:rFonts w:eastAsia="Calibri" w:cs="Times New Roman"/>
          <w:szCs w:val="28"/>
        </w:rPr>
        <w:t>.</w:t>
      </w:r>
    </w:p>
    <w:p w14:paraId="1A06593D" w14:textId="009A2E4A" w:rsidR="00AB3EA7" w:rsidRDefault="00AB3EA7" w:rsidP="00AB3EA7">
      <w:pPr>
        <w:autoSpaceDE w:val="0"/>
        <w:autoSpaceDN w:val="0"/>
        <w:adjustRightInd w:val="0"/>
        <w:spacing w:after="240" w:line="240" w:lineRule="auto"/>
        <w:ind w:firstLine="709"/>
        <w:jc w:val="center"/>
        <w:rPr>
          <w:rFonts w:eastAsia="Calibri" w:cs="Times New Roman"/>
          <w:szCs w:val="28"/>
        </w:rPr>
      </w:pPr>
      <w:r w:rsidRPr="00185EFE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185EFE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"/var/folders/8t/d4g_zyhn68b8cwv6qm29j_b00000gn/T/com.microsoft.Word/WebArchiveCopyPasteTempFiles/eSFD6LvMlbQ.jpg?size=1066x374&amp;quality=96&amp;sign=eb3cc5fd667c52bf6e56cacc82792124&amp;type=album" \* MERGEFORMATINET </w:instrText>
      </w:r>
      <w:r w:rsidRPr="00185EFE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185EF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EE780B" wp14:editId="64C20ECE">
            <wp:extent cx="5798329" cy="2213969"/>
            <wp:effectExtent l="12700" t="12700" r="5715" b="8890"/>
            <wp:docPr id="10" name="Рисунок 10" descr="/var/folders/8t/d4g_zyhn68b8cwv6qm29j_b00000gn/T/com.microsoft.Word/WebArchiveCopyPasteTempFiles/eSFD6LvMlbQ.jpg?size=1066x374&amp;quality=96&amp;sign=eb3cc5fd667c52bf6e56cacc827921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8t/d4g_zyhn68b8cwv6qm29j_b00000gn/T/com.microsoft.Word/WebArchiveCopyPasteTempFiles/eSFD6LvMlbQ.jpg?size=1066x374&amp;quality=96&amp;sign=eb3cc5fd667c52bf6e56cacc8279212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79" cy="2230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85EFE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35C32C86" w14:textId="46F51549" w:rsidR="00AB3EA7" w:rsidRPr="00193374" w:rsidRDefault="00AB3EA7" w:rsidP="00AB3EA7">
      <w:pPr>
        <w:pStyle w:val="af9"/>
        <w:rPr>
          <w:rFonts w:eastAsia="Calibri"/>
          <w:sz w:val="28"/>
        </w:rPr>
      </w:pPr>
      <w:r>
        <w:rPr>
          <w:sz w:val="28"/>
          <w:szCs w:val="28"/>
        </w:rPr>
        <w:t xml:space="preserve">Рисунок </w:t>
      </w:r>
      <w:r w:rsidR="00D40E03" w:rsidRPr="00D40E03">
        <w:rPr>
          <w:sz w:val="28"/>
          <w:szCs w:val="28"/>
        </w:rPr>
        <w:t>3.1</w:t>
      </w:r>
      <w:r>
        <w:rPr>
          <w:sz w:val="28"/>
          <w:szCs w:val="28"/>
        </w:rPr>
        <w:t xml:space="preserve"> – Пример создания процедуры </w:t>
      </w:r>
      <w:r>
        <w:rPr>
          <w:rFonts w:eastAsia="Calibri"/>
          <w:sz w:val="28"/>
          <w:lang w:val="en-US"/>
        </w:rPr>
        <w:t>create</w:t>
      </w:r>
      <w:r w:rsidRPr="00193374">
        <w:rPr>
          <w:rFonts w:eastAsia="Calibri"/>
          <w:sz w:val="28"/>
        </w:rPr>
        <w:t>_</w:t>
      </w:r>
      <w:r>
        <w:rPr>
          <w:rFonts w:eastAsia="Calibri"/>
          <w:sz w:val="28"/>
          <w:lang w:val="en-US"/>
        </w:rPr>
        <w:t>backup</w:t>
      </w:r>
    </w:p>
    <w:p w14:paraId="1B8FEA85" w14:textId="6049CE70" w:rsidR="00AB3EA7" w:rsidRDefault="00AB3EA7" w:rsidP="00AB3EA7">
      <w:pPr>
        <w:pStyle w:val="af9"/>
        <w:ind w:firstLine="709"/>
        <w:jc w:val="both"/>
        <w:rPr>
          <w:rFonts w:eastAsia="Calibri"/>
          <w:sz w:val="28"/>
          <w:szCs w:val="28"/>
        </w:rPr>
      </w:pPr>
      <w:r w:rsidRPr="00604D24">
        <w:rPr>
          <w:rFonts w:eastAsia="Calibri"/>
          <w:sz w:val="28"/>
        </w:rPr>
        <w:lastRenderedPageBreak/>
        <w:t xml:space="preserve">Для </w:t>
      </w:r>
      <w:r>
        <w:rPr>
          <w:rFonts w:eastAsia="Calibri"/>
          <w:sz w:val="28"/>
        </w:rPr>
        <w:t>восстановления</w:t>
      </w:r>
      <w:r w:rsidRPr="00604D24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базы данных</w:t>
      </w:r>
      <w:r w:rsidRPr="00604D24">
        <w:rPr>
          <w:rFonts w:eastAsia="Calibri"/>
          <w:sz w:val="28"/>
        </w:rPr>
        <w:t xml:space="preserve"> была разработана процедура</w:t>
      </w:r>
      <w:r>
        <w:rPr>
          <w:rFonts w:eastAsia="Calibri"/>
          <w:sz w:val="28"/>
        </w:rPr>
        <w:t xml:space="preserve"> </w:t>
      </w:r>
      <w:r>
        <w:rPr>
          <w:rFonts w:eastAsia="Calibri"/>
          <w:i/>
          <w:sz w:val="28"/>
          <w:lang w:val="en-US"/>
        </w:rPr>
        <w:t>restore</w:t>
      </w:r>
      <w:r w:rsidRPr="003B1AA8">
        <w:rPr>
          <w:rFonts w:eastAsia="Calibri"/>
          <w:i/>
          <w:sz w:val="28"/>
        </w:rPr>
        <w:t>_</w:t>
      </w:r>
      <w:r>
        <w:rPr>
          <w:rFonts w:eastAsia="Calibri"/>
          <w:i/>
          <w:sz w:val="28"/>
          <w:lang w:val="en-US"/>
        </w:rPr>
        <w:t>DB</w:t>
      </w:r>
      <w:r w:rsidRPr="00604D24">
        <w:rPr>
          <w:rFonts w:eastAsia="Calibri"/>
          <w:sz w:val="28"/>
        </w:rPr>
        <w:t xml:space="preserve">. Для </w:t>
      </w:r>
      <w:r>
        <w:rPr>
          <w:rFonts w:eastAsia="Calibri"/>
          <w:sz w:val="28"/>
        </w:rPr>
        <w:t xml:space="preserve">этого используется конструкция </w:t>
      </w:r>
      <w:r>
        <w:rPr>
          <w:rFonts w:eastAsia="Calibri"/>
          <w:sz w:val="28"/>
          <w:lang w:val="en-US"/>
        </w:rPr>
        <w:t>restore</w:t>
      </w:r>
      <w:r w:rsidRPr="00D31F95"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database</w:t>
      </w:r>
      <w:r>
        <w:rPr>
          <w:rFonts w:eastAsia="Calibri"/>
          <w:sz w:val="28"/>
        </w:rPr>
        <w:t xml:space="preserve">, которая восстанавливает базу данных из файла с расширением </w:t>
      </w:r>
      <w:proofErr w:type="spellStart"/>
      <w:r>
        <w:rPr>
          <w:rFonts w:eastAsia="Calibri"/>
          <w:sz w:val="28"/>
          <w:lang w:val="en-US"/>
        </w:rPr>
        <w:t>bak</w:t>
      </w:r>
      <w:proofErr w:type="spellEnd"/>
      <w:r w:rsidRPr="00604D24">
        <w:rPr>
          <w:rFonts w:eastAsia="Calibri"/>
          <w:sz w:val="28"/>
        </w:rPr>
        <w:t xml:space="preserve">. </w:t>
      </w:r>
      <w:r>
        <w:rPr>
          <w:rFonts w:eastAsia="Calibri"/>
          <w:sz w:val="28"/>
        </w:rPr>
        <w:t xml:space="preserve">Эта процедура </w:t>
      </w:r>
      <w:r w:rsidRPr="00604D24">
        <w:rPr>
          <w:rFonts w:eastAsia="Calibri"/>
          <w:sz w:val="28"/>
          <w:szCs w:val="28"/>
        </w:rPr>
        <w:t xml:space="preserve">представлена ниже на рисунке </w:t>
      </w:r>
      <w:r w:rsidR="00D40E03">
        <w:rPr>
          <w:rFonts w:eastAsia="Calibri"/>
          <w:sz w:val="28"/>
          <w:szCs w:val="28"/>
          <w:lang w:val="en-US"/>
        </w:rPr>
        <w:t>3.2</w:t>
      </w:r>
      <w:r w:rsidRPr="00604D24">
        <w:rPr>
          <w:rFonts w:eastAsia="Calibri"/>
          <w:sz w:val="28"/>
          <w:szCs w:val="28"/>
        </w:rPr>
        <w:t>.</w:t>
      </w:r>
    </w:p>
    <w:p w14:paraId="57B7B040" w14:textId="1C3E4CB0" w:rsidR="00AB3EA7" w:rsidRDefault="00AB3EA7" w:rsidP="00AB3EA7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41E79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641E7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"/var/folders/8t/d4g_zyhn68b8cwv6qm29j_b00000gn/T/com.microsoft.Word/WebArchiveCopyPasteTempFiles/Gj2oEIYtxhI.jpg?size=309x331&amp;quality=96&amp;sign=bed54d4640ab690193170ea6170b3f34&amp;type=album" \* MERGEFORMATINET </w:instrText>
      </w:r>
      <w:r w:rsidRPr="00641E7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41E7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7E2807" wp14:editId="21D24F70">
            <wp:extent cx="3204375" cy="3431261"/>
            <wp:effectExtent l="12700" t="12700" r="8890" b="10795"/>
            <wp:docPr id="11" name="Рисунок 11" descr="/var/folders/8t/d4g_zyhn68b8cwv6qm29j_b00000gn/T/com.microsoft.Word/WebArchiveCopyPasteTempFiles/Gj2oEIYtxhI.jpg?size=309x331&amp;quality=96&amp;sign=bed54d4640ab690193170ea6170b3f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8t/d4g_zyhn68b8cwv6qm29j_b00000gn/T/com.microsoft.Word/WebArchiveCopyPasteTempFiles/Gj2oEIYtxhI.jpg?size=309x331&amp;quality=96&amp;sign=bed54d4640ab690193170ea6170b3f34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49" cy="3446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41E7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537F7006" w14:textId="239FF26C" w:rsidR="00AB3EA7" w:rsidRPr="00A214F6" w:rsidRDefault="00AB3EA7" w:rsidP="00AB3EA7">
      <w:pPr>
        <w:pStyle w:val="af9"/>
        <w:ind w:firstLine="709"/>
        <w:rPr>
          <w:rFonts w:eastAsia="Calibri"/>
          <w:sz w:val="28"/>
        </w:rPr>
      </w:pPr>
      <w:r>
        <w:rPr>
          <w:sz w:val="28"/>
          <w:szCs w:val="28"/>
        </w:rPr>
        <w:t xml:space="preserve">Рисунок </w:t>
      </w:r>
      <w:r w:rsidR="00D40E03" w:rsidRPr="00D40E03">
        <w:rPr>
          <w:sz w:val="28"/>
          <w:szCs w:val="28"/>
        </w:rPr>
        <w:t>3.2</w:t>
      </w:r>
      <w:r>
        <w:rPr>
          <w:sz w:val="28"/>
          <w:szCs w:val="28"/>
        </w:rPr>
        <w:t xml:space="preserve"> – Пример создания процедуры </w:t>
      </w:r>
      <w:r w:rsidRPr="003B1AA8">
        <w:rPr>
          <w:rFonts w:eastAsia="Calibri"/>
          <w:i/>
          <w:sz w:val="28"/>
          <w:lang w:val="en-US"/>
        </w:rPr>
        <w:t>restore</w:t>
      </w:r>
      <w:r w:rsidRPr="003B1AA8">
        <w:rPr>
          <w:rFonts w:eastAsia="Calibri"/>
          <w:i/>
          <w:sz w:val="28"/>
        </w:rPr>
        <w:t>_</w:t>
      </w:r>
      <w:r w:rsidRPr="003B1AA8">
        <w:rPr>
          <w:rFonts w:eastAsia="Calibri"/>
          <w:i/>
          <w:sz w:val="28"/>
          <w:lang w:val="en-US"/>
        </w:rPr>
        <w:t>DB</w:t>
      </w:r>
    </w:p>
    <w:p w14:paraId="4AD39D0A" w14:textId="30B8258E" w:rsidR="00CA7C10" w:rsidRPr="00AB3EA7" w:rsidRDefault="00AB3EA7" w:rsidP="00AB3EA7">
      <w:pPr>
        <w:ind w:firstLine="709"/>
        <w:rPr>
          <w:lang w:eastAsia="ru-RU"/>
        </w:rPr>
      </w:pPr>
      <w:r>
        <w:rPr>
          <w:rFonts w:eastAsia="Calibri" w:cs="Times New Roman"/>
        </w:rPr>
        <w:t xml:space="preserve">Для запуска и исполнения данной процедуры необходимо ее создавать системной базе данных </w:t>
      </w:r>
      <w:r>
        <w:rPr>
          <w:rFonts w:eastAsia="Calibri" w:cs="Times New Roman"/>
          <w:lang w:val="en-US"/>
        </w:rPr>
        <w:t>master</w:t>
      </w:r>
      <w:r w:rsidRPr="00C33327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Это необходимо для избегания коллизий при восстановлении. Та</w:t>
      </w:r>
      <w:bookmarkStart w:id="8" w:name="_GoBack"/>
      <w:bookmarkEnd w:id="8"/>
      <w:r>
        <w:rPr>
          <w:rFonts w:eastAsia="Calibri" w:cs="Times New Roman"/>
        </w:rPr>
        <w:t>к же восстановление невозможно, при наличии подключенных к базе пользователей, поэтому переводим базу данных в монопольный режим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помощью </w:t>
      </w:r>
      <w:r w:rsidRPr="003B1AA8">
        <w:rPr>
          <w:rFonts w:eastAsia="Calibri" w:cs="Times New Roman"/>
          <w:i/>
          <w:lang w:val="en-US"/>
        </w:rPr>
        <w:t>set</w:t>
      </w:r>
      <w:r w:rsidRPr="003B1AA8">
        <w:rPr>
          <w:rFonts w:eastAsia="Calibri" w:cs="Times New Roman"/>
          <w:i/>
        </w:rPr>
        <w:t xml:space="preserve"> </w:t>
      </w:r>
      <w:r w:rsidRPr="003B1AA8">
        <w:rPr>
          <w:rFonts w:eastAsia="Calibri" w:cs="Times New Roman"/>
          <w:i/>
          <w:lang w:val="en-US"/>
        </w:rPr>
        <w:t>single</w:t>
      </w:r>
      <w:r w:rsidRPr="003B1AA8">
        <w:rPr>
          <w:rFonts w:eastAsia="Calibri" w:cs="Times New Roman"/>
          <w:i/>
        </w:rPr>
        <w:t>_</w:t>
      </w:r>
      <w:r w:rsidRPr="003B1AA8">
        <w:rPr>
          <w:rFonts w:eastAsia="Calibri" w:cs="Times New Roman"/>
          <w:i/>
          <w:lang w:val="en-US"/>
        </w:rPr>
        <w:t>user</w:t>
      </w:r>
      <w:r>
        <w:rPr>
          <w:rFonts w:eastAsia="Calibri" w:cs="Times New Roman"/>
        </w:rPr>
        <w:t xml:space="preserve"> и отменяем все изменения через параметр </w:t>
      </w:r>
      <w:proofErr w:type="spellStart"/>
      <w:r w:rsidRPr="003B1AA8">
        <w:rPr>
          <w:rFonts w:eastAsia="Calibri" w:cs="Times New Roman"/>
          <w:i/>
        </w:rPr>
        <w:t>rollback</w:t>
      </w:r>
      <w:proofErr w:type="spellEnd"/>
      <w:r w:rsidRPr="007C2684">
        <w:rPr>
          <w:rFonts w:eastAsia="Calibri" w:cs="Times New Roman"/>
        </w:rPr>
        <w:t xml:space="preserve"> </w:t>
      </w:r>
      <w:proofErr w:type="spellStart"/>
      <w:r w:rsidRPr="003B1AA8">
        <w:rPr>
          <w:rFonts w:eastAsia="Calibri" w:cs="Times New Roman"/>
          <w:i/>
        </w:rPr>
        <w:t>immediate</w:t>
      </w:r>
      <w:proofErr w:type="spellEnd"/>
      <w:r w:rsidRPr="007C268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После восстановления возвращаем базу данных в прежнее состояние через </w:t>
      </w:r>
      <w:r w:rsidRPr="003B1AA8">
        <w:rPr>
          <w:rFonts w:eastAsia="Calibri" w:cs="Times New Roman"/>
          <w:i/>
          <w:lang w:val="en-US"/>
        </w:rPr>
        <w:t>set</w:t>
      </w:r>
      <w:r w:rsidRPr="003B1AA8">
        <w:rPr>
          <w:rFonts w:eastAsia="Calibri" w:cs="Times New Roman"/>
          <w:i/>
        </w:rPr>
        <w:t xml:space="preserve"> </w:t>
      </w:r>
      <w:r w:rsidRPr="003B1AA8">
        <w:rPr>
          <w:rFonts w:eastAsia="Calibri" w:cs="Times New Roman"/>
          <w:i/>
          <w:lang w:val="en-US"/>
        </w:rPr>
        <w:t>multi</w:t>
      </w:r>
      <w:r w:rsidRPr="003B1AA8">
        <w:rPr>
          <w:rFonts w:eastAsia="Calibri" w:cs="Times New Roman"/>
          <w:i/>
        </w:rPr>
        <w:t>_</w:t>
      </w:r>
      <w:r w:rsidRPr="003B1AA8">
        <w:rPr>
          <w:rFonts w:eastAsia="Calibri" w:cs="Times New Roman"/>
          <w:i/>
          <w:lang w:val="en-US"/>
        </w:rPr>
        <w:t>user</w:t>
      </w:r>
      <w:r w:rsidRPr="007C2684">
        <w:rPr>
          <w:rFonts w:eastAsia="Calibri" w:cs="Times New Roman"/>
        </w:rPr>
        <w:t>.</w:t>
      </w:r>
      <w:r>
        <w:br w:type="page"/>
      </w:r>
    </w:p>
    <w:p w14:paraId="4980BA47" w14:textId="22215A47" w:rsidR="009D2FD0" w:rsidRPr="002B6B9F" w:rsidRDefault="000D2968" w:rsidP="00F8047B">
      <w:pPr>
        <w:pStyle w:val="1"/>
        <w:numPr>
          <w:ilvl w:val="0"/>
          <w:numId w:val="28"/>
        </w:numPr>
        <w:spacing w:line="240" w:lineRule="auto"/>
        <w:ind w:left="0" w:firstLine="709"/>
        <w:jc w:val="left"/>
      </w:pPr>
      <w:r w:rsidRPr="002B6B9F">
        <w:lastRenderedPageBreak/>
        <w:t xml:space="preserve">Технология </w:t>
      </w:r>
      <w:r w:rsidR="0078660F">
        <w:t>шифрования и маскирования данных в БД</w:t>
      </w:r>
      <w:bookmarkEnd w:id="7"/>
    </w:p>
    <w:p w14:paraId="1457ED7F" w14:textId="77777777" w:rsidR="00D11741" w:rsidRPr="00D11741" w:rsidRDefault="00D11741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D11741">
        <w:rPr>
          <w:sz w:val="28"/>
        </w:rPr>
        <w:t>Защита информации от посторонних – это шифрование. Шифрование представляет собой способ скрытия данных с помощью ключа или пароля. Это делает данные бесполезными без соответствующего ключа или пароля для дешифрования.</w:t>
      </w:r>
    </w:p>
    <w:p w14:paraId="24406B6A" w14:textId="2543614F" w:rsidR="0011655D" w:rsidRDefault="00D11741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D11741">
        <w:rPr>
          <w:sz w:val="28"/>
        </w:rPr>
        <w:t>Защита должна всегда начинаться с разграничения прав доступа, но, даже в случае обхода системы управления правами, шифрование поможет защитить информацию. Например, когда база данных попадет в чужие руки, украденная или изъятая информация будет бесполезна, если она была предварительно зашифрована.</w:t>
      </w:r>
    </w:p>
    <w:p w14:paraId="60173609" w14:textId="1D5669F5" w:rsidR="00E1233A" w:rsidRPr="00E1233A" w:rsidRDefault="00E1233A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E1233A">
        <w:rPr>
          <w:sz w:val="28"/>
        </w:rPr>
        <w:t>Для защиты пользовательской базы данных можно принять следующие меры предосторожности:</w:t>
      </w:r>
    </w:p>
    <w:p w14:paraId="7580D12E" w14:textId="77777777" w:rsidR="00E1233A" w:rsidRPr="00E1233A" w:rsidRDefault="00E1233A" w:rsidP="00E1233A">
      <w:pPr>
        <w:pStyle w:val="af3"/>
        <w:numPr>
          <w:ilvl w:val="0"/>
          <w:numId w:val="42"/>
        </w:numPr>
        <w:shd w:val="clear" w:color="auto" w:fill="FFFFFF"/>
        <w:spacing w:after="0"/>
        <w:jc w:val="both"/>
        <w:rPr>
          <w:sz w:val="28"/>
        </w:rPr>
      </w:pPr>
      <w:r w:rsidRPr="00E1233A">
        <w:rPr>
          <w:sz w:val="28"/>
        </w:rPr>
        <w:t>Разработка безопасной системы.</w:t>
      </w:r>
    </w:p>
    <w:p w14:paraId="69E5D0B6" w14:textId="77777777" w:rsidR="00E1233A" w:rsidRPr="00E1233A" w:rsidRDefault="00E1233A" w:rsidP="00E1233A">
      <w:pPr>
        <w:pStyle w:val="af3"/>
        <w:numPr>
          <w:ilvl w:val="0"/>
          <w:numId w:val="42"/>
        </w:numPr>
        <w:shd w:val="clear" w:color="auto" w:fill="FFFFFF"/>
        <w:spacing w:after="0"/>
        <w:jc w:val="both"/>
        <w:rPr>
          <w:sz w:val="28"/>
        </w:rPr>
      </w:pPr>
      <w:r w:rsidRPr="00E1233A">
        <w:rPr>
          <w:sz w:val="28"/>
        </w:rPr>
        <w:t>Шифрование конфиденциальных ресурсов.</w:t>
      </w:r>
    </w:p>
    <w:p w14:paraId="3084D1D3" w14:textId="77777777" w:rsidR="00E1233A" w:rsidRPr="00E1233A" w:rsidRDefault="00E1233A" w:rsidP="00E1233A">
      <w:pPr>
        <w:pStyle w:val="af3"/>
        <w:numPr>
          <w:ilvl w:val="0"/>
          <w:numId w:val="42"/>
        </w:numPr>
        <w:shd w:val="clear" w:color="auto" w:fill="FFFFFF"/>
        <w:spacing w:after="0"/>
        <w:jc w:val="both"/>
        <w:rPr>
          <w:sz w:val="28"/>
        </w:rPr>
      </w:pPr>
      <w:r w:rsidRPr="00E1233A">
        <w:rPr>
          <w:sz w:val="28"/>
        </w:rPr>
        <w:t>Создание брандмауэра вокруг серверов баз данных.</w:t>
      </w:r>
    </w:p>
    <w:p w14:paraId="29088BD2" w14:textId="6DD60FCC" w:rsidR="00E1233A" w:rsidRPr="00E1233A" w:rsidRDefault="00E1233A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E1233A">
        <w:rPr>
          <w:sz w:val="28"/>
        </w:rPr>
        <w:t>Однако злоумышленник, который похищает физические носители, такие как диски или резервные ленты, может восстановить или подключить базу данных и просмотреть ее данные.</w:t>
      </w:r>
    </w:p>
    <w:p w14:paraId="4492AB60" w14:textId="7C0A8875" w:rsidR="00E1233A" w:rsidRPr="00E1233A" w:rsidRDefault="00E1233A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E1233A">
        <w:rPr>
          <w:sz w:val="28"/>
        </w:rPr>
        <w:t>Одним из решений может стать шифрование конфиденциальных данных в базе данных и использование сертификата для защиты ключей шифрования данных. Таким образом, пользователи без ключей не смогут использовать эти данные. Но этот тип защиты необходимо запланировать заранее.</w:t>
      </w:r>
    </w:p>
    <w:p w14:paraId="31F7DD31" w14:textId="095E8ABE" w:rsidR="00E1233A" w:rsidRPr="00E1233A" w:rsidRDefault="00E1233A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E1233A">
        <w:rPr>
          <w:sz w:val="28"/>
        </w:rPr>
        <w:t>Функция прозрачного шифрования данных выполняет шифрование и дешифрование ввода-вывода в реальном времени для файлов данных и журналов. Шифрование использует ключ шифрования базы данных (</w:t>
      </w:r>
      <w:r w:rsidRPr="00D40E03">
        <w:rPr>
          <w:sz w:val="28"/>
        </w:rPr>
        <w:t>DEK</w:t>
      </w:r>
      <w:r w:rsidRPr="00E1233A">
        <w:rPr>
          <w:sz w:val="28"/>
        </w:rPr>
        <w:t xml:space="preserve">). Загрузочная запись базы данных хранит ключ для доступности во время восстановления. </w:t>
      </w:r>
      <w:r w:rsidRPr="00D40E03">
        <w:rPr>
          <w:sz w:val="28"/>
        </w:rPr>
        <w:t>DEK</w:t>
      </w:r>
      <w:r w:rsidRPr="00E1233A">
        <w:rPr>
          <w:sz w:val="28"/>
        </w:rPr>
        <w:t xml:space="preserve"> является симметричным ключом. Он защищен сертификатом, который хранится в базе данных сервера </w:t>
      </w:r>
      <w:r w:rsidR="009319F2" w:rsidRPr="00E1233A">
        <w:rPr>
          <w:sz w:val="28"/>
        </w:rPr>
        <w:t>master,</w:t>
      </w:r>
      <w:r w:rsidRPr="00E1233A">
        <w:rPr>
          <w:sz w:val="28"/>
        </w:rPr>
        <w:t xml:space="preserve"> или асимметричным ключом, который защищает модуль расширенного управления ключами.</w:t>
      </w:r>
    </w:p>
    <w:p w14:paraId="24F8E200" w14:textId="0AA9878B" w:rsidR="00E1233A" w:rsidRDefault="00E1233A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E1233A">
        <w:rPr>
          <w:sz w:val="28"/>
        </w:rPr>
        <w:t>Функция прозрачного шифрования данных защищает неактивные данные, то есть файлы данных и журналов. Благодаря ей обеспечивается соответствие требованиям различных законов, постановлений и рекомендаций, действующих в разных отраслях. Это позволяет разработчикам программного обеспечения шифровать данные с помощью алгоритмов шифрования AES и 3DES, не меняя существующие приложения.</w:t>
      </w:r>
    </w:p>
    <w:p w14:paraId="340B575D" w14:textId="2CF9D5EC" w:rsidR="00E1233A" w:rsidRPr="00E1233A" w:rsidRDefault="00E1233A" w:rsidP="00E1233A">
      <w:pPr>
        <w:pStyle w:val="af3"/>
        <w:shd w:val="clear" w:color="auto" w:fill="FFFFFF"/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>Говоря о алгоритмах шифрования нужно сказать, что н</w:t>
      </w:r>
      <w:r w:rsidRPr="00E1233A">
        <w:rPr>
          <w:sz w:val="28"/>
        </w:rPr>
        <w:t>е существует одного алгоритма, идеально подходящего для всех случаев. Однако можно руководствоваться следующими общими принципами:</w:t>
      </w:r>
    </w:p>
    <w:p w14:paraId="13A7167D" w14:textId="1A4B75BA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Надежные алгоритмы шифрования обычно потребляют больше ресурсов ЦП, чем менее надежные средства шифрования.</w:t>
      </w:r>
    </w:p>
    <w:p w14:paraId="54D1C153" w14:textId="28404427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Использование длинных ключей, как правило, дает более надежные результаты, чем шифрование с помощью коротких ключей.</w:t>
      </w:r>
    </w:p>
    <w:p w14:paraId="27886E65" w14:textId="2507687D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Асимметричное шифрование медленнее симметричного.</w:t>
      </w:r>
    </w:p>
    <w:p w14:paraId="6F4D70FE" w14:textId="00CF1FE6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lastRenderedPageBreak/>
        <w:t>Длинные сложные пароли надежнее, чем короткие пароли.</w:t>
      </w:r>
    </w:p>
    <w:p w14:paraId="2DD6F91B" w14:textId="04711213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Симметричное шифрование обычно рекомендуется использовать, только если ключ хранится локально; асимметричное — если ключи должны передаваться по каналу связи.</w:t>
      </w:r>
    </w:p>
    <w:p w14:paraId="6C9D8735" w14:textId="58F9DBC6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При необходимости шифровать большие объемы данных, шифруйте данные с помощью симметричного ключа, а симметричный ключ — с помощью асимметричного ключа.</w:t>
      </w:r>
    </w:p>
    <w:p w14:paraId="24C1A6AE" w14:textId="7258EFF1" w:rsidR="00E1233A" w:rsidRPr="00E1233A" w:rsidRDefault="00E1233A" w:rsidP="00D40E03">
      <w:pPr>
        <w:pStyle w:val="af3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sz w:val="28"/>
        </w:rPr>
      </w:pPr>
      <w:r w:rsidRPr="00E1233A">
        <w:rPr>
          <w:sz w:val="28"/>
        </w:rPr>
        <w:t>Зашифрованные данные не поддаются сжатию, но сжатые данные могут быть зашифрованы. При использовании сжатия данных, выполняйте эту операцию до их шифрования.</w:t>
      </w:r>
    </w:p>
    <w:p w14:paraId="1CFE5622" w14:textId="73B1909E" w:rsidR="00D11741" w:rsidRPr="00D11741" w:rsidRDefault="00D11741" w:rsidP="00E1233A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sz w:val="28"/>
        </w:rPr>
      </w:pPr>
      <w:r w:rsidRPr="00D11741">
        <w:rPr>
          <w:sz w:val="28"/>
        </w:rPr>
        <w:t xml:space="preserve">В </w:t>
      </w:r>
      <w:r w:rsidRPr="00D11741">
        <w:rPr>
          <w:i/>
          <w:sz w:val="28"/>
        </w:rPr>
        <w:t xml:space="preserve">Microsoft </w:t>
      </w:r>
      <w:r w:rsidR="003B1AA8">
        <w:rPr>
          <w:i/>
          <w:sz w:val="28"/>
        </w:rPr>
        <w:t xml:space="preserve">SQL Server </w:t>
      </w:r>
      <w:r w:rsidRPr="00D11741">
        <w:rPr>
          <w:sz w:val="28"/>
        </w:rPr>
        <w:t>2012 функции шифрования были улучшены и расширены. Для увеличения надежности криптозащиты и уменьшения нагрузки на систему применяется специальная иерархия ключей.</w:t>
      </w:r>
    </w:p>
    <w:p w14:paraId="529EA51C" w14:textId="10CA3172" w:rsidR="00E06290" w:rsidRPr="00996D8B" w:rsidRDefault="00A214F6" w:rsidP="00E1233A">
      <w:pPr>
        <w:shd w:val="clear" w:color="auto" w:fill="FFFFFF"/>
        <w:spacing w:after="240" w:line="240" w:lineRule="auto"/>
        <w:ind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Пример</w:t>
      </w:r>
      <w:r w:rsidR="00E06290">
        <w:rPr>
          <w:rFonts w:eastAsia="Times New Roman" w:cs="Times New Roman"/>
          <w:color w:val="000000" w:themeColor="text1"/>
          <w:szCs w:val="28"/>
        </w:rPr>
        <w:t xml:space="preserve"> </w:t>
      </w:r>
      <w:r w:rsidR="00B60933">
        <w:rPr>
          <w:rFonts w:eastAsia="Times New Roman" w:cs="Times New Roman"/>
          <w:color w:val="000000" w:themeColor="text1"/>
          <w:szCs w:val="28"/>
        </w:rPr>
        <w:t>включения прозрачного шифрования представлен на рисунке 3.1.</w:t>
      </w:r>
    </w:p>
    <w:p w14:paraId="07855CEA" w14:textId="58EF6913" w:rsidR="00996D8B" w:rsidRPr="00E06290" w:rsidRDefault="00B60933" w:rsidP="00996D8B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B60933">
        <w:rPr>
          <w:noProof/>
          <w:color w:val="000000" w:themeColor="text1"/>
          <w:sz w:val="28"/>
          <w:szCs w:val="28"/>
        </w:rPr>
        <w:drawing>
          <wp:inline distT="0" distB="0" distL="0" distR="0" wp14:anchorId="739EF2B6" wp14:editId="64EF87D5">
            <wp:extent cx="5621451" cy="4636647"/>
            <wp:effectExtent l="19050" t="19050" r="1778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451" cy="4636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5353A" w14:textId="4BFFFF68" w:rsidR="00B60933" w:rsidRDefault="001E7B37" w:rsidP="00A214F6">
      <w:pPr>
        <w:pStyle w:val="af1"/>
        <w:spacing w:before="240" w:after="280" w:line="240" w:lineRule="auto"/>
        <w:ind w:left="0"/>
        <w:contextualSpacing w:val="0"/>
        <w:jc w:val="center"/>
        <w:rPr>
          <w:rFonts w:eastAsia="Times New Roman" w:cs="Times New Roman"/>
          <w:color w:val="000000" w:themeColor="text1"/>
          <w:szCs w:val="28"/>
        </w:rPr>
      </w:pPr>
      <w:r w:rsidRPr="001E7B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1E7B3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E7B37">
        <w:rPr>
          <w:rFonts w:cs="Times New Roman"/>
          <w:szCs w:val="28"/>
        </w:rPr>
        <w:t xml:space="preserve"> – </w:t>
      </w:r>
      <w:r w:rsidR="00A214F6">
        <w:rPr>
          <w:rFonts w:eastAsia="Times New Roman" w:cs="Times New Roman"/>
          <w:color w:val="000000" w:themeColor="text1"/>
          <w:szCs w:val="28"/>
        </w:rPr>
        <w:t>Пример включения прозрачного шифрования данных</w:t>
      </w:r>
    </w:p>
    <w:p w14:paraId="2254812F" w14:textId="052B11A7" w:rsidR="00595679" w:rsidRPr="00595679" w:rsidRDefault="00595679" w:rsidP="00A214F6">
      <w:pPr>
        <w:pStyle w:val="af1"/>
        <w:spacing w:after="0" w:line="240" w:lineRule="auto"/>
        <w:ind w:left="0" w:firstLine="709"/>
        <w:contextualSpacing w:val="0"/>
        <w:rPr>
          <w:rFonts w:eastAsia="Times New Roman" w:cs="Times New Roman"/>
          <w:color w:val="000000" w:themeColor="text1"/>
          <w:szCs w:val="28"/>
        </w:rPr>
      </w:pPr>
      <w:r w:rsidRPr="00595679">
        <w:rPr>
          <w:rFonts w:eastAsia="Times New Roman" w:cs="Times New Roman"/>
          <w:color w:val="000000" w:themeColor="text1"/>
          <w:szCs w:val="28"/>
        </w:rPr>
        <w:t xml:space="preserve">Динамическое маскирование данных (DDM) ограничивает возможность раскрытия конфиденциальных данных за счет маскирования этих данных для непривилегированных пользователей. Оно позволяет значительно упростить проектирование и написание кода для системы безопасности в приложении. </w:t>
      </w:r>
    </w:p>
    <w:p w14:paraId="3CB3191D" w14:textId="2EAF2281" w:rsidR="00595679" w:rsidRDefault="00595679" w:rsidP="00A214F6">
      <w:pPr>
        <w:pStyle w:val="af1"/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595679">
        <w:rPr>
          <w:rFonts w:eastAsia="Times New Roman" w:cs="Times New Roman"/>
          <w:color w:val="000000" w:themeColor="text1"/>
          <w:szCs w:val="28"/>
        </w:rPr>
        <w:lastRenderedPageBreak/>
        <w:t>Динамическое маскирование данных помогает предотвратить несанкционированный доступ к конфиденциальным данным, позволяя клиентам задать объем раскрываемых конфиденциальных данных с минимальным влиянием на уровень приложения. DDM можно настроить для отдельных полей базы данных, чтобы скрыть конфиденциальные данные в результирующих наборах запросов. При использовании DDM данные в базе данных не изменяются. DDM легко использовать с существующими приложениями, так как правила маскирования применяются к результатам запроса. Многие приложения могут маскировать конфиденциальные данные без изменения существующих запросов.</w:t>
      </w:r>
    </w:p>
    <w:p w14:paraId="4FBE0CBA" w14:textId="77777777" w:rsidR="003B1AA8" w:rsidRPr="003B1AA8" w:rsidRDefault="003B1AA8" w:rsidP="003B1AA8">
      <w:pPr>
        <w:pStyle w:val="af1"/>
        <w:numPr>
          <w:ilvl w:val="0"/>
          <w:numId w:val="45"/>
        </w:numPr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3B1AA8">
        <w:rPr>
          <w:rFonts w:eastAsia="Times New Roman" w:cs="Times New Roman"/>
          <w:color w:val="000000" w:themeColor="text1"/>
          <w:szCs w:val="28"/>
        </w:rPr>
        <w:t>Центральная политика маскирования данных применяется непосредственно к конфиденциальным полям в базе данных.</w:t>
      </w:r>
    </w:p>
    <w:p w14:paraId="48FB2D29" w14:textId="77777777" w:rsidR="003B1AA8" w:rsidRPr="003B1AA8" w:rsidRDefault="003B1AA8" w:rsidP="003B1AA8">
      <w:pPr>
        <w:pStyle w:val="af1"/>
        <w:numPr>
          <w:ilvl w:val="0"/>
          <w:numId w:val="45"/>
        </w:numPr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3B1AA8">
        <w:rPr>
          <w:rFonts w:eastAsia="Times New Roman" w:cs="Times New Roman"/>
          <w:color w:val="000000" w:themeColor="text1"/>
          <w:szCs w:val="28"/>
        </w:rPr>
        <w:t>Вы можете назначать привилегированных пользователей или роли, которые имеют доступ к конфиденциальным данным.</w:t>
      </w:r>
    </w:p>
    <w:p w14:paraId="670065D1" w14:textId="77777777" w:rsidR="003B1AA8" w:rsidRPr="003B1AA8" w:rsidRDefault="003B1AA8" w:rsidP="003B1AA8">
      <w:pPr>
        <w:pStyle w:val="af1"/>
        <w:numPr>
          <w:ilvl w:val="0"/>
          <w:numId w:val="45"/>
        </w:numPr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3B1AA8">
        <w:rPr>
          <w:rFonts w:eastAsia="Times New Roman" w:cs="Times New Roman"/>
          <w:color w:val="000000" w:themeColor="text1"/>
          <w:szCs w:val="28"/>
        </w:rPr>
        <w:t>DDM включает функции полного и частичного маскирования, а также возможность использования случайной маски для числовых данных.</w:t>
      </w:r>
    </w:p>
    <w:p w14:paraId="018D6161" w14:textId="30E383D0" w:rsidR="003B1AA8" w:rsidRPr="003B1AA8" w:rsidRDefault="003B1AA8" w:rsidP="003B1AA8">
      <w:pPr>
        <w:pStyle w:val="af1"/>
        <w:numPr>
          <w:ilvl w:val="0"/>
          <w:numId w:val="45"/>
        </w:numPr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3B1AA8">
        <w:rPr>
          <w:rFonts w:eastAsia="Times New Roman" w:cs="Times New Roman"/>
          <w:color w:val="000000" w:themeColor="text1"/>
          <w:szCs w:val="28"/>
        </w:rPr>
        <w:t>Назначение и использование масок осуществляется простыми командами Transact-SQL.</w:t>
      </w:r>
    </w:p>
    <w:p w14:paraId="37060B79" w14:textId="048BB695" w:rsidR="003B1AA8" w:rsidRPr="003B1AA8" w:rsidRDefault="003B1AA8" w:rsidP="003B1AA8">
      <w:pPr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</w:rPr>
      </w:pPr>
      <w:r w:rsidRPr="003B1AA8">
        <w:rPr>
          <w:rFonts w:eastAsia="Times New Roman" w:cs="Times New Roman"/>
          <w:color w:val="000000" w:themeColor="text1"/>
          <w:szCs w:val="28"/>
        </w:rPr>
        <w:t>Назначение динамического маскирования данных — ограничение раскрытия конфиденциальных данных, при котором пользователи, у которых нет доступа к данным, не смогут их просматривать. Динамическое маскирование данных не сможет помешать пользователям подключиться к базе данных напрямую и выполнить запросы для получения фрагментов конфиденциальных данных. Динамическое маскирование данных дополняет другие функции безопасности SQL Server (аудит, шифрование, безопасность на уровне строк и т. д.). Настоятельно рекомендуется использовать эту возможность с этими функциями для лучшей защиты конфиденциальных данных в базе данных.</w:t>
      </w:r>
    </w:p>
    <w:p w14:paraId="0FCB6CC2" w14:textId="09EACBAB" w:rsidR="00A214F6" w:rsidRDefault="006134C1" w:rsidP="000C1AF2">
      <w:pPr>
        <w:pStyle w:val="af1"/>
        <w:spacing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Код</w:t>
      </w:r>
      <w:r w:rsidR="00A214F6">
        <w:rPr>
          <w:rFonts w:eastAsia="Times New Roman" w:cs="Times New Roman"/>
          <w:color w:val="000000" w:themeColor="text1"/>
          <w:szCs w:val="28"/>
        </w:rPr>
        <w:t xml:space="preserve"> создания таблицы </w:t>
      </w:r>
      <w:r w:rsidR="00A214F6">
        <w:rPr>
          <w:rFonts w:eastAsia="Times New Roman" w:cs="Times New Roman"/>
          <w:color w:val="000000" w:themeColor="text1"/>
          <w:szCs w:val="28"/>
          <w:lang w:val="en-US"/>
        </w:rPr>
        <w:t>USERS</w:t>
      </w:r>
      <w:r w:rsidR="00A214F6" w:rsidRPr="00142AD5">
        <w:rPr>
          <w:rFonts w:eastAsia="Times New Roman" w:cs="Times New Roman"/>
          <w:color w:val="000000" w:themeColor="text1"/>
          <w:szCs w:val="28"/>
        </w:rPr>
        <w:t xml:space="preserve"> </w:t>
      </w:r>
      <w:r w:rsidR="00A214F6">
        <w:rPr>
          <w:rFonts w:eastAsia="Times New Roman" w:cs="Times New Roman"/>
          <w:color w:val="000000" w:themeColor="text1"/>
          <w:szCs w:val="28"/>
        </w:rPr>
        <w:t>с включением маскирования данных представлен на рисунке 3.2.</w:t>
      </w:r>
    </w:p>
    <w:p w14:paraId="439DC044" w14:textId="282D8262" w:rsidR="00A214F6" w:rsidRDefault="00142AD5" w:rsidP="006134C1">
      <w:pPr>
        <w:spacing w:after="0"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142AD5">
        <w:rPr>
          <w:rFonts w:eastAsia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DCB30EC" wp14:editId="25DC7269">
            <wp:extent cx="5780599" cy="2582980"/>
            <wp:effectExtent l="12700" t="12700" r="1079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644" cy="258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FB26E" w14:textId="47BA028A" w:rsidR="006134C1" w:rsidRPr="00A214F6" w:rsidRDefault="006134C1" w:rsidP="006134C1">
      <w:pPr>
        <w:pStyle w:val="af1"/>
        <w:spacing w:before="240" w:after="280" w:line="240" w:lineRule="auto"/>
        <w:ind w:left="0"/>
        <w:contextualSpacing w:val="0"/>
        <w:jc w:val="center"/>
        <w:rPr>
          <w:rFonts w:eastAsia="Times New Roman" w:cs="Times New Roman"/>
          <w:color w:val="000000" w:themeColor="text1"/>
          <w:szCs w:val="28"/>
        </w:rPr>
      </w:pPr>
      <w:r w:rsidRPr="001E7B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1E7B3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1E7B37">
        <w:rPr>
          <w:rFonts w:cs="Times New Roman"/>
          <w:szCs w:val="28"/>
        </w:rPr>
        <w:t xml:space="preserve"> – </w:t>
      </w:r>
      <w:r>
        <w:rPr>
          <w:rFonts w:eastAsia="Times New Roman" w:cs="Times New Roman"/>
          <w:color w:val="000000" w:themeColor="text1"/>
          <w:szCs w:val="28"/>
        </w:rPr>
        <w:t>Пример включения прозрачного шифрования данных</w:t>
      </w:r>
    </w:p>
    <w:p w14:paraId="39945A3F" w14:textId="3A7EB9E6" w:rsidR="001E7B37" w:rsidRPr="00B60933" w:rsidRDefault="00B60933" w:rsidP="00B60933">
      <w:pPr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br w:type="page"/>
      </w:r>
    </w:p>
    <w:p w14:paraId="5AC1A65B" w14:textId="0DAFDC66" w:rsidR="00950DDE" w:rsidRDefault="00C405DF" w:rsidP="00265AF6">
      <w:pPr>
        <w:pStyle w:val="1"/>
        <w:numPr>
          <w:ilvl w:val="0"/>
          <w:numId w:val="28"/>
        </w:numPr>
        <w:spacing w:after="320" w:line="240" w:lineRule="auto"/>
        <w:ind w:left="0" w:firstLine="709"/>
        <w:jc w:val="both"/>
      </w:pPr>
      <w:bookmarkStart w:id="9" w:name="_Toc121341624"/>
      <w:r>
        <w:lastRenderedPageBreak/>
        <w:t>Импорт и экспорт данных</w:t>
      </w:r>
      <w:bookmarkEnd w:id="9"/>
    </w:p>
    <w:p w14:paraId="30A183B2" w14:textId="490C831A" w:rsidR="00BF71D9" w:rsidRDefault="00BF71D9" w:rsidP="00BF71D9">
      <w:pPr>
        <w:pStyle w:val="af7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импорта и экспорта был выбран формат </w:t>
      </w:r>
      <w:r>
        <w:rPr>
          <w:rFonts w:cs="Times New Roman"/>
          <w:sz w:val="28"/>
          <w:szCs w:val="28"/>
          <w:lang w:val="en-US"/>
        </w:rPr>
        <w:t>XML</w:t>
      </w:r>
      <w:r>
        <w:rPr>
          <w:rFonts w:cs="Times New Roman"/>
          <w:sz w:val="28"/>
          <w:szCs w:val="28"/>
        </w:rPr>
        <w:t xml:space="preserve">, так как </w:t>
      </w:r>
      <w:r w:rsidRPr="00BF71D9">
        <w:rPr>
          <w:rFonts w:cs="Times New Roman"/>
          <w:sz w:val="28"/>
          <w:szCs w:val="28"/>
        </w:rPr>
        <w:t>XML разрабатывался как язык с простым формальным синтаксисом, удобный для создания и обработки документов как программами, так и человеком, с акцентом на использование в Интернете. Язык называется расширяемым, поскольку он не фиксирует разметку, используемую в документах: разработчик волен создать разметку в соответствии с потребностями к конкретной области, будучи ограниченным лишь синтаксическими правилами языка. Расширение XML — это конкретная грамматика, созданная на базе XML и представленная словарём тегов и их атрибутов, а также набором правил, определяющих, какие атрибуты и элементы могут входить в состав других элементов. Сочетание простого формального синтаксиса, удобства для человека, расширяемости, а также базирование на кодировках Юникод для представления содержания документов привело к широкому использованию как, собственно, XML, так и множества производных специализированных языков на базе XML в самых разнообразных программных средствах.</w:t>
      </w:r>
    </w:p>
    <w:p w14:paraId="07ACA4DF" w14:textId="1DA5D09D" w:rsidR="004500D0" w:rsidRPr="004500D0" w:rsidRDefault="004500D0" w:rsidP="004500D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500D0">
        <w:rPr>
          <w:rFonts w:cs="Times New Roman"/>
          <w:sz w:val="28"/>
          <w:szCs w:val="28"/>
        </w:rPr>
        <w:t>Спецификация XML описывает язык и ряд вопросов, касающихся кодировки и обработки документов. Материал этой секции представляет собой сокращённое изложение описания языка в Спецификации XML, адаптированное для настоящей статьи.</w:t>
      </w:r>
    </w:p>
    <w:p w14:paraId="2937AB21" w14:textId="7D40EB8D" w:rsidR="004500D0" w:rsidRPr="004500D0" w:rsidRDefault="004500D0" w:rsidP="004500D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500D0">
        <w:rPr>
          <w:rFonts w:cs="Times New Roman"/>
          <w:sz w:val="28"/>
          <w:szCs w:val="28"/>
        </w:rPr>
        <w:t>Нормативным считается английский вариант документа, поэтому основные термины приводятся с их английскими оригиналами.</w:t>
      </w:r>
    </w:p>
    <w:p w14:paraId="000E4F19" w14:textId="3E997C3B" w:rsidR="004500D0" w:rsidRDefault="004500D0" w:rsidP="004500D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500D0">
        <w:rPr>
          <w:rFonts w:cs="Times New Roman"/>
          <w:sz w:val="28"/>
          <w:szCs w:val="28"/>
        </w:rPr>
        <w:t>Перевод основных терминов в основном следует доступному в интернете переводу Спецификации на русский язык, исключение составляют термины tag и declaration. Для термина tag здесь используется перевод тег. Для термина declaration отдано предпочтение распространённому переводу объявление (против также распространённой кальки декларация).</w:t>
      </w:r>
    </w:p>
    <w:p w14:paraId="400FBA60" w14:textId="2EB9C77B" w:rsidR="004500D0" w:rsidRPr="004500D0" w:rsidRDefault="004500D0" w:rsidP="004500D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500D0">
        <w:rPr>
          <w:rFonts w:cs="Times New Roman"/>
          <w:sz w:val="28"/>
          <w:szCs w:val="28"/>
        </w:rPr>
        <w:t>С физической точки зрения документ состоит из сущностей (англ. entities), из которых каждая может ссылаться на другую сущность. Единственный корневой элемент — документная сущность. Содержание сущностей — символы.</w:t>
      </w:r>
    </w:p>
    <w:p w14:paraId="213FAE97" w14:textId="02DE17AD" w:rsidR="004500D0" w:rsidRDefault="004500D0" w:rsidP="004500D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500D0">
        <w:rPr>
          <w:rFonts w:cs="Times New Roman"/>
          <w:sz w:val="28"/>
          <w:szCs w:val="28"/>
        </w:rPr>
        <w:t>С логической точки зрения документ состоит из комментариев (англ. comments), объявлений (англ. declarations), элементов (англ. elements), ссылок на сущности (англ. character references) и инструкций обработки (англ. processing instructions). Всё это в документе структуризуется разметкой (англ. markup).</w:t>
      </w:r>
    </w:p>
    <w:p w14:paraId="41A673BB" w14:textId="46B1C039" w:rsidR="004C359D" w:rsidRPr="004C359D" w:rsidRDefault="004C359D" w:rsidP="004C359D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C359D">
        <w:rPr>
          <w:rFonts w:cs="Times New Roman"/>
          <w:sz w:val="28"/>
          <w:szCs w:val="28"/>
        </w:rPr>
        <w:t>Все составляющие части документа обобщаются в пролог и корневой элемент. Корневой элемент — обязательная часть документа, составляющая всю его суть (пролог, вообще говоря, может отсутствовать). Корневой элемент может включать (а может не включать) вложенные в него элементы, символьные данные и комментарии. Вложенные в корневой элемент элементы, в свою очередь, могут включать вложенные в них элементы, символьные данные и комментарии, и так далее. Пролог может включать объявления, инструкции обработки, комментарии. Его следует начинать с объявления XML, хотя в определённой ситуации допускается отсутствие этого объявления.</w:t>
      </w:r>
    </w:p>
    <w:p w14:paraId="1D3EFF86" w14:textId="3678A610" w:rsidR="004C359D" w:rsidRPr="00BF71D9" w:rsidRDefault="004C359D" w:rsidP="004C359D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4C359D">
        <w:rPr>
          <w:rFonts w:cs="Times New Roman"/>
          <w:sz w:val="28"/>
          <w:szCs w:val="28"/>
        </w:rPr>
        <w:lastRenderedPageBreak/>
        <w:t xml:space="preserve">Элементы документа должны быть правильно вложены: любой элемент, начинающийся внутри другого элемента (то есть любой элемент документа, кроме корневого), должен заканчиваться внутри элемента, в котором он начался. Символьные данные могут встречаться внутри элементов как </w:t>
      </w:r>
      <w:r w:rsidR="009319F2" w:rsidRPr="004C359D">
        <w:rPr>
          <w:rFonts w:cs="Times New Roman"/>
          <w:sz w:val="28"/>
          <w:szCs w:val="28"/>
        </w:rPr>
        <w:t>непосредственно,</w:t>
      </w:r>
      <w:r w:rsidRPr="004C359D">
        <w:rPr>
          <w:rFonts w:cs="Times New Roman"/>
          <w:sz w:val="28"/>
          <w:szCs w:val="28"/>
        </w:rPr>
        <w:t xml:space="preserve"> так и в специальных секциях «CDATA». Объявления, инструкции обработки и элементы могут иметь связанные с ними атрибуты. Атрибуты используются для связывания с логической единицей текста пар имя-значение.</w:t>
      </w:r>
    </w:p>
    <w:p w14:paraId="47C65835" w14:textId="020C0DDE" w:rsidR="00B6355C" w:rsidRPr="009B0150" w:rsidRDefault="00BA0822" w:rsidP="009B0150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BA0822">
        <w:rPr>
          <w:rFonts w:cs="Times New Roman"/>
          <w:sz w:val="28"/>
          <w:szCs w:val="28"/>
        </w:rPr>
        <w:t xml:space="preserve">Для </w:t>
      </w:r>
      <w:r w:rsidR="009B0150">
        <w:rPr>
          <w:rFonts w:cs="Times New Roman"/>
          <w:sz w:val="28"/>
          <w:szCs w:val="28"/>
        </w:rPr>
        <w:t>экспорта</w:t>
      </w:r>
      <w:r w:rsidRPr="00BA0822">
        <w:rPr>
          <w:rFonts w:cs="Times New Roman"/>
          <w:sz w:val="28"/>
          <w:szCs w:val="28"/>
        </w:rPr>
        <w:t xml:space="preserve"> таблицы PRODUCTS в формате </w:t>
      </w:r>
      <w:r w:rsidR="009B0150" w:rsidRPr="00BA0822">
        <w:rPr>
          <w:rFonts w:cs="Times New Roman"/>
          <w:sz w:val="28"/>
          <w:szCs w:val="28"/>
        </w:rPr>
        <w:t>XML</w:t>
      </w:r>
      <w:r w:rsidR="009B0150">
        <w:rPr>
          <w:rFonts w:cs="Times New Roman"/>
          <w:sz w:val="28"/>
          <w:szCs w:val="28"/>
        </w:rPr>
        <w:t xml:space="preserve"> </w:t>
      </w:r>
      <w:r w:rsidRPr="00BA0822">
        <w:rPr>
          <w:rFonts w:cs="Times New Roman"/>
          <w:sz w:val="28"/>
          <w:szCs w:val="28"/>
        </w:rPr>
        <w:t xml:space="preserve">была разработана процедура </w:t>
      </w:r>
      <w:r w:rsidR="009B0150">
        <w:rPr>
          <w:rFonts w:cs="Times New Roman"/>
          <w:sz w:val="28"/>
          <w:szCs w:val="28"/>
          <w:lang w:val="en-US"/>
        </w:rPr>
        <w:t>export</w:t>
      </w:r>
      <w:r w:rsidRPr="00BA0822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products</w:t>
      </w:r>
      <w:r w:rsidRPr="00BA0822">
        <w:rPr>
          <w:rFonts w:cs="Times New Roman"/>
          <w:sz w:val="28"/>
          <w:szCs w:val="28"/>
        </w:rPr>
        <w:t xml:space="preserve">. Для формирования </w:t>
      </w:r>
      <w:r w:rsidR="009B0150" w:rsidRPr="00BA0822">
        <w:rPr>
          <w:rFonts w:cs="Times New Roman"/>
          <w:sz w:val="28"/>
          <w:szCs w:val="28"/>
        </w:rPr>
        <w:t xml:space="preserve">XML </w:t>
      </w:r>
      <w:r w:rsidRPr="00BA0822">
        <w:rPr>
          <w:rFonts w:cs="Times New Roman"/>
          <w:sz w:val="28"/>
          <w:szCs w:val="28"/>
        </w:rPr>
        <w:t xml:space="preserve">в select запросе используется конструкция FOR XML. </w:t>
      </w:r>
      <w:r w:rsidR="009B0150">
        <w:rPr>
          <w:rFonts w:cs="Times New Roman"/>
          <w:sz w:val="28"/>
          <w:szCs w:val="28"/>
        </w:rPr>
        <w:t xml:space="preserve">За неимением встроенных возможностей экспорта данных в формат </w:t>
      </w:r>
      <w:r w:rsidR="009B0150">
        <w:rPr>
          <w:rFonts w:cs="Times New Roman"/>
          <w:sz w:val="28"/>
          <w:szCs w:val="28"/>
          <w:lang w:val="en-US"/>
        </w:rPr>
        <w:t>XML</w:t>
      </w:r>
      <w:r w:rsidR="009B0150">
        <w:rPr>
          <w:rFonts w:cs="Times New Roman"/>
          <w:sz w:val="28"/>
          <w:szCs w:val="28"/>
        </w:rPr>
        <w:t>, д</w:t>
      </w:r>
      <w:r w:rsidRPr="00BA0822">
        <w:rPr>
          <w:rFonts w:cs="Times New Roman"/>
          <w:sz w:val="28"/>
          <w:szCs w:val="28"/>
        </w:rPr>
        <w:t xml:space="preserve">ля вывода в файл была использована расширенная хранимая процедура xp_cmdshell. Процедура </w:t>
      </w:r>
      <w:r w:rsidR="009B0150">
        <w:rPr>
          <w:rFonts w:cs="Times New Roman"/>
          <w:sz w:val="28"/>
          <w:szCs w:val="28"/>
          <w:lang w:val="en-US"/>
        </w:rPr>
        <w:t>export</w:t>
      </w:r>
      <w:r w:rsidRPr="001077C0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products</w:t>
      </w:r>
      <w:r w:rsidR="00DF34E1">
        <w:rPr>
          <w:rFonts w:cs="Times New Roman"/>
          <w:sz w:val="28"/>
          <w:szCs w:val="28"/>
        </w:rPr>
        <w:t xml:space="preserve"> представлена ниже на рисунке 4</w:t>
      </w:r>
      <w:r w:rsidR="001077C0">
        <w:rPr>
          <w:rFonts w:cs="Times New Roman"/>
          <w:sz w:val="28"/>
          <w:szCs w:val="28"/>
        </w:rPr>
        <w:t>.1</w:t>
      </w:r>
      <w:r w:rsidRPr="00BA0822">
        <w:rPr>
          <w:rFonts w:cs="Times New Roman"/>
          <w:sz w:val="28"/>
          <w:szCs w:val="28"/>
        </w:rPr>
        <w:t>.</w:t>
      </w:r>
    </w:p>
    <w:p w14:paraId="741AB3EC" w14:textId="3F756011" w:rsidR="009B0150" w:rsidRDefault="009B0150" w:rsidP="002F70D7">
      <w:pPr>
        <w:pStyle w:val="af7"/>
        <w:spacing w:before="240" w:after="240"/>
        <w:ind w:firstLine="709"/>
        <w:rPr>
          <w:rFonts w:cs="Times New Roman"/>
          <w:sz w:val="28"/>
          <w:szCs w:val="28"/>
        </w:rPr>
      </w:pPr>
      <w:r w:rsidRPr="0017292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4F3456B" wp14:editId="53BADA29">
            <wp:extent cx="5895115" cy="2343947"/>
            <wp:effectExtent l="19050" t="19050" r="1079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229" cy="2351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74FF" w14:textId="52513C50" w:rsidR="00A95249" w:rsidRPr="009B0150" w:rsidRDefault="000056EA" w:rsidP="002F70D7">
      <w:pPr>
        <w:pStyle w:val="af7"/>
        <w:spacing w:before="240" w:after="24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</w:t>
      </w:r>
      <w:r w:rsidR="002F70D7">
        <w:rPr>
          <w:rFonts w:cs="Times New Roman"/>
          <w:sz w:val="28"/>
          <w:szCs w:val="28"/>
        </w:rPr>
        <w:t xml:space="preserve">.1 – </w:t>
      </w:r>
      <w:r w:rsidR="00172920">
        <w:rPr>
          <w:sz w:val="28"/>
          <w:szCs w:val="28"/>
        </w:rPr>
        <w:t xml:space="preserve">Пример создания процедуры </w:t>
      </w:r>
      <w:r w:rsidR="009B0150">
        <w:rPr>
          <w:sz w:val="28"/>
          <w:szCs w:val="28"/>
          <w:lang w:val="en-US"/>
        </w:rPr>
        <w:t>export</w:t>
      </w:r>
      <w:r w:rsidR="00172920" w:rsidRPr="00172920">
        <w:rPr>
          <w:rFonts w:eastAsia="Calibri"/>
          <w:sz w:val="28"/>
        </w:rPr>
        <w:t>_</w:t>
      </w:r>
      <w:r w:rsidR="009B0150">
        <w:rPr>
          <w:rFonts w:eastAsia="Calibri"/>
          <w:sz w:val="28"/>
          <w:lang w:val="en-US"/>
        </w:rPr>
        <w:t>products</w:t>
      </w:r>
    </w:p>
    <w:p w14:paraId="7B8396FD" w14:textId="596B3E8E" w:rsidR="009B0150" w:rsidRDefault="009B0150" w:rsidP="009B0150">
      <w:pPr>
        <w:pStyle w:val="af7"/>
        <w:spacing w:after="240"/>
        <w:ind w:firstLine="709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Пример </w:t>
      </w:r>
      <w:r>
        <w:rPr>
          <w:rFonts w:eastAsia="Calibri" w:cs="Times New Roman"/>
          <w:sz w:val="28"/>
          <w:lang w:val="en-US"/>
        </w:rPr>
        <w:t>XML</w:t>
      </w:r>
      <w:r w:rsidRPr="009B0150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>документа представлен ниже на рисунке 4.2</w:t>
      </w:r>
    </w:p>
    <w:p w14:paraId="0A80F79E" w14:textId="10A81AFA" w:rsidR="009B0150" w:rsidRDefault="009B0150" w:rsidP="009B0150">
      <w:pPr>
        <w:pStyle w:val="af7"/>
        <w:ind w:firstLine="709"/>
        <w:jc w:val="both"/>
        <w:rPr>
          <w:rFonts w:eastAsia="Calibri" w:cs="Times New Roman"/>
          <w:sz w:val="28"/>
        </w:rPr>
      </w:pPr>
      <w:r w:rsidRPr="00496B76">
        <w:rPr>
          <w:noProof/>
          <w:lang w:eastAsia="ru-RU"/>
        </w:rPr>
        <w:drawing>
          <wp:inline distT="0" distB="0" distL="0" distR="0" wp14:anchorId="1C1FB39A" wp14:editId="0739D911">
            <wp:extent cx="6010275" cy="2122612"/>
            <wp:effectExtent l="19050" t="19050" r="952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353" cy="2124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EC67B" w14:textId="405C3DF5" w:rsidR="009B0150" w:rsidRPr="00172920" w:rsidRDefault="009B0150" w:rsidP="009B0150">
      <w:pPr>
        <w:pStyle w:val="af7"/>
        <w:spacing w:before="240" w:after="24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4.2 – </w:t>
      </w:r>
      <w:r>
        <w:rPr>
          <w:rFonts w:eastAsia="Calibri" w:cs="Times New Roman"/>
          <w:sz w:val="28"/>
        </w:rPr>
        <w:t xml:space="preserve">Пример </w:t>
      </w:r>
      <w:r>
        <w:rPr>
          <w:rFonts w:eastAsia="Calibri" w:cs="Times New Roman"/>
          <w:sz w:val="28"/>
          <w:lang w:val="en-US"/>
        </w:rPr>
        <w:t>XML</w:t>
      </w:r>
      <w:r w:rsidRPr="009B0150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>документа</w:t>
      </w:r>
    </w:p>
    <w:p w14:paraId="5CB0AED7" w14:textId="6E7D6944" w:rsidR="002F70D7" w:rsidRPr="009B0150" w:rsidRDefault="00172920" w:rsidP="009B0150">
      <w:pPr>
        <w:pStyle w:val="af7"/>
        <w:spacing w:after="240"/>
        <w:ind w:firstLine="709"/>
        <w:jc w:val="both"/>
        <w:rPr>
          <w:rFonts w:eastAsia="Calibri" w:cs="Times New Roman"/>
          <w:sz w:val="28"/>
        </w:rPr>
      </w:pPr>
      <w:r w:rsidRPr="00604D24">
        <w:rPr>
          <w:rFonts w:eastAsia="Calibri" w:cs="Times New Roman"/>
          <w:sz w:val="28"/>
        </w:rPr>
        <w:t>Для импорта</w:t>
      </w:r>
      <w:r>
        <w:rPr>
          <w:rFonts w:eastAsia="Calibri" w:cs="Times New Roman"/>
          <w:sz w:val="28"/>
        </w:rPr>
        <w:t xml:space="preserve"> данных</w:t>
      </w:r>
      <w:r w:rsidRPr="00604D24">
        <w:rPr>
          <w:rFonts w:eastAsia="Calibri" w:cs="Times New Roman"/>
          <w:sz w:val="28"/>
        </w:rPr>
        <w:t xml:space="preserve"> в таблицу </w:t>
      </w:r>
      <w:r w:rsidRPr="00604D24">
        <w:rPr>
          <w:rFonts w:eastAsia="Calibri" w:cs="Times New Roman"/>
          <w:sz w:val="28"/>
          <w:lang w:val="en-US"/>
        </w:rPr>
        <w:t>PRODUCTS</w:t>
      </w:r>
      <w:r w:rsidRPr="00604D24">
        <w:rPr>
          <w:rFonts w:eastAsia="Calibri" w:cs="Times New Roman"/>
          <w:sz w:val="28"/>
        </w:rPr>
        <w:t xml:space="preserve">, из файла формата </w:t>
      </w:r>
      <w:r w:rsidR="004C359D">
        <w:rPr>
          <w:rFonts w:eastAsia="Calibri" w:cs="Times New Roman"/>
          <w:sz w:val="28"/>
          <w:lang w:val="en-US"/>
        </w:rPr>
        <w:t>XML</w:t>
      </w:r>
      <w:r w:rsidR="004C359D">
        <w:rPr>
          <w:rFonts w:eastAsia="Calibri" w:cs="Times New Roman"/>
          <w:sz w:val="28"/>
        </w:rPr>
        <w:t xml:space="preserve"> (пример содержимого входного файла представлен выше на рисунке 4.2)</w:t>
      </w:r>
      <w:r w:rsidRPr="00604D24">
        <w:rPr>
          <w:rFonts w:eastAsia="Calibri" w:cs="Times New Roman"/>
          <w:sz w:val="28"/>
        </w:rPr>
        <w:t xml:space="preserve">, была разработана </w:t>
      </w:r>
      <w:r w:rsidRPr="00604D24">
        <w:rPr>
          <w:rFonts w:eastAsia="Calibri" w:cs="Times New Roman"/>
          <w:sz w:val="28"/>
        </w:rPr>
        <w:lastRenderedPageBreak/>
        <w:t>процедура</w:t>
      </w:r>
      <w:r w:rsidRPr="00172920">
        <w:rPr>
          <w:rFonts w:eastAsia="Calibri" w:cs="Times New Roman"/>
          <w:sz w:val="28"/>
        </w:rPr>
        <w:t xml:space="preserve"> </w:t>
      </w:r>
      <w:r w:rsidR="004C359D">
        <w:rPr>
          <w:rFonts w:eastAsia="Calibri" w:cs="Times New Roman"/>
          <w:sz w:val="28"/>
          <w:lang w:val="en-US"/>
        </w:rPr>
        <w:t>import</w:t>
      </w:r>
      <w:r w:rsidRPr="00172920">
        <w:rPr>
          <w:rFonts w:eastAsia="Calibri" w:cs="Times New Roman"/>
          <w:sz w:val="28"/>
        </w:rPr>
        <w:t>_</w:t>
      </w:r>
      <w:r>
        <w:rPr>
          <w:rFonts w:eastAsia="Calibri" w:cs="Times New Roman"/>
          <w:sz w:val="28"/>
          <w:lang w:val="en-US"/>
        </w:rPr>
        <w:t>products</w:t>
      </w:r>
      <w:r w:rsidRPr="00604D24">
        <w:rPr>
          <w:rFonts w:eastAsia="Calibri" w:cs="Times New Roman"/>
          <w:sz w:val="28"/>
        </w:rPr>
        <w:t xml:space="preserve">. Для получения </w:t>
      </w:r>
      <w:r w:rsidRPr="00604D24">
        <w:rPr>
          <w:rFonts w:eastAsia="Calibri" w:cs="Times New Roman"/>
          <w:sz w:val="28"/>
          <w:lang w:val="en-US"/>
        </w:rPr>
        <w:t>xml</w:t>
      </w:r>
      <w:r w:rsidRPr="00604D24">
        <w:rPr>
          <w:rFonts w:eastAsia="Calibri" w:cs="Times New Roman"/>
          <w:sz w:val="28"/>
        </w:rPr>
        <w:t xml:space="preserve"> файла и последующего разбора со вставкой используется конструкция FROM OPENROWSET совместно с параметром </w:t>
      </w:r>
      <w:r w:rsidRPr="00604D24">
        <w:rPr>
          <w:rFonts w:eastAsia="Calibri" w:cs="Times New Roman"/>
          <w:sz w:val="28"/>
          <w:lang w:val="en-US"/>
        </w:rPr>
        <w:t>BULK</w:t>
      </w:r>
      <w:r w:rsidRPr="00604D24">
        <w:rPr>
          <w:rFonts w:eastAsia="Calibri" w:cs="Times New Roman"/>
          <w:sz w:val="28"/>
        </w:rPr>
        <w:t>. Процедура</w:t>
      </w:r>
      <w:r>
        <w:rPr>
          <w:rFonts w:eastAsia="Calibri" w:cs="Times New Roman"/>
          <w:sz w:val="28"/>
          <w:lang w:val="en-US"/>
        </w:rPr>
        <w:t xml:space="preserve"> </w:t>
      </w:r>
      <w:r w:rsidR="004C359D">
        <w:rPr>
          <w:rFonts w:eastAsia="Calibri" w:cs="Times New Roman"/>
          <w:sz w:val="28"/>
          <w:lang w:val="en-US"/>
        </w:rPr>
        <w:t>import</w:t>
      </w:r>
      <w:r>
        <w:rPr>
          <w:rFonts w:eastAsia="Calibri" w:cs="Times New Roman"/>
          <w:sz w:val="28"/>
          <w:lang w:val="en-US"/>
        </w:rPr>
        <w:t>_products</w:t>
      </w:r>
      <w:r w:rsidRPr="00604D24">
        <w:rPr>
          <w:rFonts w:eastAsia="Calibri" w:cs="Times New Roman"/>
          <w:sz w:val="28"/>
          <w:szCs w:val="28"/>
        </w:rPr>
        <w:t xml:space="preserve"> представлена ниже на рисунке </w:t>
      </w:r>
      <w:r w:rsidR="00DF34E1">
        <w:rPr>
          <w:rFonts w:eastAsia="Calibri" w:cs="Times New Roman"/>
          <w:sz w:val="28"/>
          <w:szCs w:val="28"/>
        </w:rPr>
        <w:t>4</w:t>
      </w:r>
      <w:r w:rsidRPr="00604D24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2</w:t>
      </w:r>
      <w:r w:rsidRPr="00604D24">
        <w:rPr>
          <w:rFonts w:eastAsia="Calibri" w:cs="Times New Roman"/>
          <w:sz w:val="28"/>
          <w:szCs w:val="28"/>
        </w:rPr>
        <w:t>.</w:t>
      </w:r>
    </w:p>
    <w:p w14:paraId="572B9105" w14:textId="6E99FE8E" w:rsidR="00E43591" w:rsidRDefault="009B0150" w:rsidP="00E43591">
      <w:pPr>
        <w:pStyle w:val="af7"/>
        <w:spacing w:after="240"/>
        <w:ind w:firstLine="709"/>
        <w:rPr>
          <w:rFonts w:cs="Times New Roman"/>
          <w:sz w:val="28"/>
          <w:szCs w:val="28"/>
        </w:rPr>
      </w:pPr>
      <w:r w:rsidRPr="00E9171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4C780E7" wp14:editId="14A8E660">
            <wp:extent cx="5912485" cy="2468101"/>
            <wp:effectExtent l="19050" t="19050" r="1206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889" cy="2479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C62F6" w14:textId="6304235A" w:rsidR="00E43591" w:rsidRPr="008618D9" w:rsidRDefault="000056EA" w:rsidP="008618D9">
      <w:pPr>
        <w:pStyle w:val="af9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E43591">
        <w:rPr>
          <w:sz w:val="28"/>
          <w:szCs w:val="28"/>
        </w:rPr>
        <w:t>.</w:t>
      </w:r>
      <w:r w:rsidR="00641E79">
        <w:rPr>
          <w:sz w:val="28"/>
          <w:szCs w:val="28"/>
        </w:rPr>
        <w:t>3</w:t>
      </w:r>
      <w:r w:rsidR="00E43591">
        <w:rPr>
          <w:sz w:val="28"/>
          <w:szCs w:val="28"/>
        </w:rPr>
        <w:t xml:space="preserve"> – </w:t>
      </w:r>
      <w:r w:rsidR="008618D9">
        <w:rPr>
          <w:sz w:val="28"/>
          <w:szCs w:val="28"/>
        </w:rPr>
        <w:t xml:space="preserve">Пример создания процедуры </w:t>
      </w:r>
      <w:r w:rsidR="008618D9">
        <w:rPr>
          <w:sz w:val="28"/>
          <w:szCs w:val="28"/>
          <w:lang w:val="en-US"/>
        </w:rPr>
        <w:t>export</w:t>
      </w:r>
      <w:r w:rsidR="008618D9" w:rsidRPr="008618D9">
        <w:rPr>
          <w:sz w:val="28"/>
          <w:szCs w:val="28"/>
        </w:rPr>
        <w:t>_</w:t>
      </w:r>
      <w:r w:rsidR="008618D9">
        <w:rPr>
          <w:sz w:val="28"/>
          <w:szCs w:val="28"/>
          <w:lang w:val="en-US"/>
        </w:rPr>
        <w:t>products</w:t>
      </w:r>
      <w:r w:rsidR="00E43591">
        <w:rPr>
          <w:szCs w:val="28"/>
        </w:rPr>
        <w:br w:type="page"/>
      </w:r>
    </w:p>
    <w:p w14:paraId="0F404560" w14:textId="7B10D8A8" w:rsidR="000C1AF2" w:rsidRDefault="000056EA" w:rsidP="000C1AF2">
      <w:pPr>
        <w:pStyle w:val="1"/>
        <w:numPr>
          <w:ilvl w:val="0"/>
          <w:numId w:val="28"/>
        </w:numPr>
        <w:spacing w:line="240" w:lineRule="auto"/>
        <w:ind w:left="1208" w:hanging="357"/>
        <w:jc w:val="both"/>
      </w:pPr>
      <w:bookmarkStart w:id="10" w:name="_Toc121341625"/>
      <w:r>
        <w:lastRenderedPageBreak/>
        <w:t>Тестирование</w:t>
      </w:r>
      <w:bookmarkEnd w:id="10"/>
    </w:p>
    <w:p w14:paraId="5F85A5E9" w14:textId="63A972CF" w:rsidR="000C1AF2" w:rsidRDefault="000C1AF2" w:rsidP="000C1AF2">
      <w:pPr>
        <w:spacing w:after="0" w:line="240" w:lineRule="auto"/>
        <w:ind w:firstLine="709"/>
      </w:pPr>
      <w:r>
        <w:t>Т</w:t>
      </w:r>
      <w:r w:rsidRPr="000C1AF2">
        <w:t>естирование отыгрывает важную роль при разработке любого программного продукта. Чем качественнее тестирование, тем лучше в итоге должен выйти конечный продукт.</w:t>
      </w:r>
    </w:p>
    <w:p w14:paraId="76A649DC" w14:textId="22F6AF2B" w:rsidR="000C1AF2" w:rsidRDefault="000C1AF2" w:rsidP="000C1AF2">
      <w:pPr>
        <w:spacing w:after="0" w:line="240" w:lineRule="auto"/>
        <w:ind w:firstLine="709"/>
      </w:pPr>
      <w:r w:rsidRPr="000C1AF2">
        <w:t>Часто можно столкнуться с ситуацией, когда тестирование программного кода проходит очень кропотливо, а на тестирование базы данных времени уже не остается либо оно делается по остаточному принципу.</w:t>
      </w:r>
    </w:p>
    <w:p w14:paraId="6CAAD65E" w14:textId="4F4EC462" w:rsidR="000C1AF2" w:rsidRPr="00082731" w:rsidRDefault="000C1AF2" w:rsidP="000C1AF2">
      <w:pPr>
        <w:spacing w:after="0" w:line="240" w:lineRule="auto"/>
        <w:ind w:firstLine="709"/>
      </w:pPr>
      <w:r w:rsidRPr="000C1AF2">
        <w:t>В итоге работа с БД может стать узким местом в производительности нашего приложения.</w:t>
      </w:r>
      <w:r>
        <w:t xml:space="preserve"> </w:t>
      </w:r>
      <w:r w:rsidR="009319F2">
        <w:t>Собственно,</w:t>
      </w:r>
      <w:r>
        <w:t xml:space="preserve"> не будем допускать такую ошибку и протестируем созданную базу данных.</w:t>
      </w:r>
    </w:p>
    <w:p w14:paraId="1456656E" w14:textId="2FB22016" w:rsidR="000056EA" w:rsidRPr="000056EA" w:rsidRDefault="000056EA" w:rsidP="000C1AF2">
      <w:pPr>
        <w:spacing w:after="0"/>
        <w:ind w:firstLine="709"/>
        <w:rPr>
          <w:rFonts w:eastAsiaTheme="majorEastAsia" w:cstheme="majorBidi"/>
          <w:b/>
          <w:bCs/>
          <w:szCs w:val="28"/>
          <w:lang w:eastAsia="ru-RU"/>
        </w:rPr>
      </w:pPr>
      <w:r>
        <w:t>Для тестирования базы данных были проведены запросы для определения разницы времени в обработке запроса. Наиболее часто используемой является процедура</w:t>
      </w:r>
      <w:r w:rsidR="00B93FD3" w:rsidRPr="00B93FD3">
        <w:t xml:space="preserve"> </w:t>
      </w:r>
      <w:r w:rsidR="00B93FD3">
        <w:rPr>
          <w:lang w:val="en-US"/>
        </w:rPr>
        <w:t>login</w:t>
      </w:r>
      <w:r w:rsidR="00B93FD3" w:rsidRPr="00B93FD3">
        <w:t>_</w:t>
      </w:r>
      <w:r w:rsidR="00B93FD3">
        <w:rPr>
          <w:lang w:val="en-US"/>
        </w:rPr>
        <w:t>user</w:t>
      </w:r>
      <w:r>
        <w:t xml:space="preserve">, </w:t>
      </w:r>
      <w:r w:rsidR="00B93FD3">
        <w:t xml:space="preserve">позволяющая </w:t>
      </w:r>
      <w:r w:rsidR="00B93FD3" w:rsidRPr="00B93FD3">
        <w:t xml:space="preserve">авторизоваться </w:t>
      </w:r>
      <w:r w:rsidR="00B93FD3">
        <w:t>пользователю</w:t>
      </w:r>
      <w:r>
        <w:t>.</w:t>
      </w:r>
    </w:p>
    <w:p w14:paraId="56DBA039" w14:textId="6D0B0101" w:rsidR="000056EA" w:rsidRDefault="000056EA" w:rsidP="000C1AF2">
      <w:pPr>
        <w:spacing w:after="240" w:line="240" w:lineRule="auto"/>
        <w:ind w:firstLine="709"/>
        <w:contextualSpacing/>
      </w:pPr>
      <w:r>
        <w:t>Время выполнения процедуры и план выполнения запроса показаны на рисунках 5.1 и 5.2 соответственно.</w:t>
      </w:r>
    </w:p>
    <w:p w14:paraId="77EA1981" w14:textId="1D557C64" w:rsidR="000056EA" w:rsidRDefault="000C1AF2" w:rsidP="000C1AF2">
      <w:pPr>
        <w:spacing w:after="0"/>
        <w:jc w:val="center"/>
        <w:rPr>
          <w:lang w:val="en-US"/>
        </w:rPr>
      </w:pPr>
      <w:r w:rsidRPr="00B93FD3">
        <w:rPr>
          <w:noProof/>
          <w:lang w:eastAsia="ru-RU"/>
        </w:rPr>
        <w:drawing>
          <wp:inline distT="0" distB="0" distL="0" distR="0" wp14:anchorId="7391C2B2" wp14:editId="14FB6906">
            <wp:extent cx="5610225" cy="313077"/>
            <wp:effectExtent l="12700" t="12700" r="1587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1186E" w14:textId="0C93E5B9" w:rsidR="00B93FD3" w:rsidRDefault="00B93FD3" w:rsidP="00B93FD3">
      <w:pPr>
        <w:spacing w:before="240" w:after="240" w:line="240" w:lineRule="auto"/>
        <w:jc w:val="center"/>
      </w:pPr>
      <w:r>
        <w:t>Рисунок 5.1 – Время выполнения запроса при 100000 строках</w:t>
      </w:r>
    </w:p>
    <w:p w14:paraId="20E091B2" w14:textId="38312310" w:rsidR="00C77ABA" w:rsidRDefault="00C77ABA" w:rsidP="00B93FD3">
      <w:pPr>
        <w:spacing w:before="240" w:after="240" w:line="240" w:lineRule="auto"/>
        <w:jc w:val="center"/>
      </w:pPr>
      <w:r w:rsidRPr="00C77ABA">
        <w:rPr>
          <w:noProof/>
          <w:lang w:eastAsia="ru-RU"/>
        </w:rPr>
        <w:drawing>
          <wp:inline distT="0" distB="0" distL="0" distR="0" wp14:anchorId="501ADBAD" wp14:editId="525271FA">
            <wp:extent cx="6372225" cy="1996440"/>
            <wp:effectExtent l="19050" t="19050" r="28575" b="22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7D0C3" w14:textId="03629622" w:rsidR="00C77ABA" w:rsidRDefault="00C77ABA" w:rsidP="00C77ABA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5.2 – План выполнения запроса при </w:t>
      </w:r>
      <w:r w:rsidRPr="00C62EEE">
        <w:rPr>
          <w:lang w:eastAsia="ru-RU"/>
        </w:rPr>
        <w:t>100000</w:t>
      </w:r>
      <w:r>
        <w:rPr>
          <w:lang w:eastAsia="ru-RU"/>
        </w:rPr>
        <w:t xml:space="preserve"> строках</w:t>
      </w:r>
    </w:p>
    <w:p w14:paraId="78264507" w14:textId="62A96323" w:rsidR="00BA7EA3" w:rsidRDefault="00BA7EA3" w:rsidP="00BA7EA3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Для </w:t>
      </w:r>
      <w:r w:rsidRPr="00BA7EA3">
        <w:rPr>
          <w:lang w:eastAsia="ru-RU"/>
        </w:rPr>
        <w:t>100000</w:t>
      </w:r>
      <w:r>
        <w:rPr>
          <w:lang w:eastAsia="ru-RU"/>
        </w:rPr>
        <w:t xml:space="preserve"> строк результаты по времени выполнения были </w:t>
      </w:r>
      <w:r w:rsidRPr="00B64CE4">
        <w:rPr>
          <w:lang w:eastAsia="ru-RU"/>
        </w:rPr>
        <w:t>75</w:t>
      </w:r>
      <w:r>
        <w:rPr>
          <w:lang w:eastAsia="ru-RU"/>
        </w:rPr>
        <w:t xml:space="preserve"> мс., а по предполагаемой стоимости запроса – 0,</w:t>
      </w:r>
      <w:r w:rsidR="00B64CE4" w:rsidRPr="00305031">
        <w:rPr>
          <w:lang w:eastAsia="ru-RU"/>
        </w:rPr>
        <w:t>015</w:t>
      </w:r>
      <w:r>
        <w:rPr>
          <w:lang w:eastAsia="ru-RU"/>
        </w:rPr>
        <w:t>.</w:t>
      </w:r>
    </w:p>
    <w:p w14:paraId="3BB3377D" w14:textId="13FE8085" w:rsidR="00C62EEE" w:rsidRDefault="00C62EEE" w:rsidP="00C62EE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Подведя итоги тестирования производительности базы данных для различного объема данных в таблице можно сделать вывод, что приложение будет корректно работать с объемом выборки до 100000 значений.</w:t>
      </w:r>
    </w:p>
    <w:p w14:paraId="429E2157" w14:textId="1C7232D5" w:rsidR="000056EA" w:rsidRPr="00B93FD3" w:rsidRDefault="00B93FD3" w:rsidP="00B93FD3">
      <w:pPr>
        <w:jc w:val="left"/>
      </w:pPr>
      <w:r w:rsidRPr="00B93FD3">
        <w:br w:type="page"/>
      </w:r>
    </w:p>
    <w:p w14:paraId="7ABDD284" w14:textId="4DB3E7BA" w:rsidR="00B6355C" w:rsidRDefault="0033612A" w:rsidP="00265AF6">
      <w:pPr>
        <w:pStyle w:val="1"/>
        <w:spacing w:line="240" w:lineRule="auto"/>
      </w:pPr>
      <w:bookmarkStart w:id="11" w:name="_Toc121341626"/>
      <w:r>
        <w:lastRenderedPageBreak/>
        <w:t>Заключение</w:t>
      </w:r>
      <w:bookmarkEnd w:id="11"/>
    </w:p>
    <w:p w14:paraId="6B950196" w14:textId="20E941B5" w:rsidR="00034B84" w:rsidRDefault="00034B84" w:rsidP="007D6E1B">
      <w:pPr>
        <w:spacing w:after="0" w:line="240" w:lineRule="auto"/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рамках работы над проектом был проведен обзор аналогичных решений и программных продуктов,</w:t>
      </w:r>
      <w:r w:rsidR="00363700">
        <w:rPr>
          <w:rFonts w:cs="Times New Roman"/>
          <w:color w:val="000000"/>
          <w:szCs w:val="28"/>
        </w:rPr>
        <w:t xml:space="preserve"> спроектирована архитектура и структура базы данных, проведено тестирование производительности запросов к таблицам базы данных при различном объеме данных</w:t>
      </w:r>
      <w:r w:rsidR="007D6E1B">
        <w:rPr>
          <w:rFonts w:cs="Times New Roman"/>
          <w:color w:val="000000"/>
          <w:szCs w:val="28"/>
        </w:rPr>
        <w:t xml:space="preserve">. </w:t>
      </w:r>
    </w:p>
    <w:p w14:paraId="513A9057" w14:textId="4360D6D6" w:rsidR="0033612A" w:rsidRDefault="008D2432" w:rsidP="008D2432">
      <w:pPr>
        <w:spacing w:after="0" w:line="240" w:lineRule="auto"/>
        <w:ind w:firstLine="72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Разработанная база банных содержит в себе </w:t>
      </w:r>
      <w:r w:rsidR="008510F2" w:rsidRPr="008510F2">
        <w:rPr>
          <w:rFonts w:cs="Times New Roman"/>
          <w:szCs w:val="28"/>
          <w:shd w:val="clear" w:color="auto" w:fill="FFFFFF"/>
        </w:rPr>
        <w:t>8</w:t>
      </w:r>
      <w:r>
        <w:rPr>
          <w:rFonts w:cs="Times New Roman"/>
          <w:szCs w:val="28"/>
          <w:shd w:val="clear" w:color="auto" w:fill="FFFFFF"/>
        </w:rPr>
        <w:t xml:space="preserve"> связанных таблиц. </w:t>
      </w:r>
      <w:r>
        <w:rPr>
          <w:rFonts w:cs="Times New Roman"/>
          <w:color w:val="000000"/>
          <w:szCs w:val="28"/>
        </w:rPr>
        <w:t>Разработка базы данных проводилась</w:t>
      </w:r>
      <w:r w:rsidR="0033612A" w:rsidRPr="001A23CA">
        <w:rPr>
          <w:rFonts w:cs="Times New Roman"/>
          <w:color w:val="000000"/>
          <w:szCs w:val="28"/>
        </w:rPr>
        <w:t xml:space="preserve"> в рамках</w:t>
      </w:r>
      <w:r w:rsidR="004D1D27">
        <w:rPr>
          <w:rFonts w:cs="Times New Roman"/>
          <w:color w:val="000000"/>
          <w:szCs w:val="28"/>
        </w:rPr>
        <w:t xml:space="preserve"> </w:t>
      </w:r>
      <w:r w:rsidR="007D6E1B" w:rsidRPr="007D6E1B">
        <w:rPr>
          <w:rFonts w:cs="Times New Roman"/>
          <w:i/>
          <w:color w:val="000000"/>
          <w:szCs w:val="28"/>
          <w:lang w:val="en-US"/>
        </w:rPr>
        <w:t>Microsoft</w:t>
      </w:r>
      <w:r w:rsidR="007D6E1B" w:rsidRPr="007D6E1B">
        <w:rPr>
          <w:rFonts w:cs="Times New Roman"/>
          <w:i/>
          <w:color w:val="000000"/>
          <w:szCs w:val="28"/>
        </w:rPr>
        <w:t xml:space="preserve"> </w:t>
      </w:r>
      <w:r w:rsidR="003B1AA8">
        <w:rPr>
          <w:rFonts w:cs="Times New Roman"/>
          <w:i/>
          <w:color w:val="000000"/>
          <w:szCs w:val="28"/>
          <w:lang w:val="en-US"/>
        </w:rPr>
        <w:t>SQL</w:t>
      </w:r>
      <w:r w:rsidR="003B1AA8" w:rsidRPr="003B1AA8">
        <w:rPr>
          <w:rFonts w:cs="Times New Roman"/>
          <w:i/>
          <w:color w:val="000000"/>
          <w:szCs w:val="28"/>
        </w:rPr>
        <w:t xml:space="preserve"> </w:t>
      </w:r>
      <w:r w:rsidR="003B1AA8">
        <w:rPr>
          <w:rFonts w:cs="Times New Roman"/>
          <w:i/>
          <w:color w:val="000000"/>
          <w:szCs w:val="28"/>
          <w:lang w:val="en-US"/>
        </w:rPr>
        <w:t>Server</w:t>
      </w:r>
      <w:r w:rsidR="003B1AA8" w:rsidRPr="003B1AA8">
        <w:rPr>
          <w:rFonts w:cs="Times New Roman"/>
          <w:i/>
          <w:color w:val="000000"/>
          <w:szCs w:val="28"/>
        </w:rPr>
        <w:t xml:space="preserve"> </w:t>
      </w:r>
      <w:r w:rsidR="0033612A" w:rsidRPr="001A23CA">
        <w:rPr>
          <w:rFonts w:cs="Times New Roman"/>
          <w:szCs w:val="28"/>
        </w:rPr>
        <w:t>– система управления реля</w:t>
      </w:r>
      <w:r w:rsidR="007D6E1B">
        <w:rPr>
          <w:rFonts w:cs="Times New Roman"/>
          <w:szCs w:val="28"/>
        </w:rPr>
        <w:t xml:space="preserve">ционными базами данных. Данная </w:t>
      </w:r>
      <w:r w:rsidR="0033612A" w:rsidRPr="001A23CA">
        <w:rPr>
          <w:rFonts w:cs="Times New Roman"/>
          <w:szCs w:val="28"/>
        </w:rPr>
        <w:t>СУБД и</w:t>
      </w:r>
      <w:r w:rsidR="0033612A" w:rsidRPr="001A23CA">
        <w:rPr>
          <w:rFonts w:cs="Times New Roman"/>
          <w:szCs w:val="28"/>
          <w:shd w:val="clear" w:color="auto" w:fill="FFFFFF"/>
        </w:rPr>
        <w:t>спользуется для работы с базами данных размером от персональных до крупных баз данных масштаба предприятия</w:t>
      </w:r>
      <w:r w:rsidR="0033612A">
        <w:rPr>
          <w:rFonts w:cs="Times New Roman"/>
          <w:szCs w:val="28"/>
          <w:shd w:val="clear" w:color="auto" w:fill="FFFFFF"/>
        </w:rPr>
        <w:t>.</w:t>
      </w:r>
      <w:r>
        <w:rPr>
          <w:rFonts w:cs="Times New Roman"/>
          <w:szCs w:val="28"/>
          <w:shd w:val="clear" w:color="auto" w:fill="FFFFFF"/>
        </w:rPr>
        <w:t xml:space="preserve"> </w:t>
      </w:r>
    </w:p>
    <w:p w14:paraId="4EC04221" w14:textId="17E1C561" w:rsidR="0033612A" w:rsidRDefault="0033612A" w:rsidP="00265AF6">
      <w:pPr>
        <w:spacing w:after="0" w:line="240" w:lineRule="auto"/>
        <w:ind w:firstLine="720"/>
        <w:rPr>
          <w:szCs w:val="28"/>
        </w:rPr>
      </w:pPr>
      <w:r>
        <w:rPr>
          <w:rFonts w:cs="Times New Roman"/>
          <w:szCs w:val="28"/>
        </w:rPr>
        <w:t xml:space="preserve">Одной из главных задач данной курсовой работы - освоение технологии </w:t>
      </w:r>
      <w:r w:rsidR="007D6E1B">
        <w:rPr>
          <w:rFonts w:cs="Times New Roman"/>
          <w:szCs w:val="28"/>
        </w:rPr>
        <w:t xml:space="preserve">шифрование и маскирование </w:t>
      </w:r>
      <w:r w:rsidR="008510F2">
        <w:rPr>
          <w:szCs w:val="28"/>
        </w:rPr>
        <w:t>данных</w:t>
      </w:r>
      <w:r>
        <w:rPr>
          <w:szCs w:val="28"/>
        </w:rPr>
        <w:t>.</w:t>
      </w:r>
      <w:r w:rsidR="002B1B5D">
        <w:rPr>
          <w:szCs w:val="28"/>
        </w:rPr>
        <w:t xml:space="preserve"> </w:t>
      </w:r>
      <w:r w:rsidR="005B17EB">
        <w:rPr>
          <w:szCs w:val="28"/>
        </w:rPr>
        <w:t>Данная технология и ее возможности были успешно изучены и реализованы в процессе разработки базы данных</w:t>
      </w:r>
      <w:r w:rsidR="00473057">
        <w:rPr>
          <w:szCs w:val="28"/>
        </w:rPr>
        <w:t>.</w:t>
      </w:r>
    </w:p>
    <w:p w14:paraId="3A588BEE" w14:textId="6538A106" w:rsidR="007D7C55" w:rsidRPr="00380037" w:rsidRDefault="007D6E1B" w:rsidP="0033612A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</w:t>
      </w:r>
      <w:r w:rsidR="002E7053">
        <w:rPr>
          <w:rFonts w:cs="Times New Roman"/>
          <w:szCs w:val="28"/>
        </w:rPr>
        <w:t xml:space="preserve"> является законченной, хотя и возможна доработка и расширение функционала. </w:t>
      </w:r>
      <w:r>
        <w:rPr>
          <w:rFonts w:cs="Times New Roman"/>
          <w:szCs w:val="28"/>
        </w:rPr>
        <w:t xml:space="preserve">Данная база данных </w:t>
      </w:r>
      <w:r w:rsidR="005E1087">
        <w:rPr>
          <w:rFonts w:cs="Times New Roman"/>
          <w:szCs w:val="28"/>
        </w:rPr>
        <w:t xml:space="preserve">соответствует представленной задаче и отвечает всем </w:t>
      </w:r>
      <w:r>
        <w:rPr>
          <w:rFonts w:cs="Times New Roman"/>
          <w:szCs w:val="28"/>
        </w:rPr>
        <w:t xml:space="preserve">необходимым </w:t>
      </w:r>
      <w:r w:rsidR="005E1087">
        <w:rPr>
          <w:rFonts w:cs="Times New Roman"/>
          <w:szCs w:val="28"/>
        </w:rPr>
        <w:t>требованиям.</w:t>
      </w:r>
    </w:p>
    <w:p w14:paraId="592E84F3" w14:textId="43ABBEC5" w:rsidR="00DA1C3B" w:rsidRDefault="00DA1C3B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701596D8" w14:textId="3D37101E" w:rsidR="00DA1C3B" w:rsidRPr="00273763" w:rsidRDefault="00DA1C3B" w:rsidP="00E43591">
      <w:pPr>
        <w:pStyle w:val="1"/>
        <w:spacing w:after="320" w:line="240" w:lineRule="auto"/>
      </w:pPr>
      <w:bookmarkStart w:id="12" w:name="_Toc532983136"/>
      <w:bookmarkStart w:id="13" w:name="_Toc121341627"/>
      <w:r w:rsidRPr="00273763">
        <w:lastRenderedPageBreak/>
        <w:t>Список использованных источников</w:t>
      </w:r>
      <w:bookmarkEnd w:id="12"/>
      <w:bookmarkEnd w:id="13"/>
    </w:p>
    <w:p w14:paraId="3894FE71" w14:textId="33C99601" w:rsidR="00BF06BC" w:rsidRDefault="00BF06BC" w:rsidP="00BF06BC">
      <w:pPr>
        <w:pStyle w:val="afb"/>
        <w:numPr>
          <w:ilvl w:val="0"/>
          <w:numId w:val="38"/>
        </w:numPr>
        <w:ind w:firstLine="851"/>
      </w:pPr>
      <w:r>
        <w:rPr>
          <w:lang w:val="en-US"/>
        </w:rPr>
        <w:t>BACKUP</w:t>
      </w:r>
      <w:r w:rsidRPr="00FF6CF5">
        <w:t xml:space="preserve"> </w:t>
      </w:r>
      <w:r w:rsidRPr="006F3309">
        <w:t xml:space="preserve">(Transact-SQL)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6F3309">
        <w:t>https://docs.microsoft.com/en-us/sql/t-sql/statements/</w:t>
      </w:r>
      <w:r>
        <w:rPr>
          <w:lang w:val="en-US"/>
        </w:rPr>
        <w:t>backup</w:t>
      </w:r>
      <w:r w:rsidRPr="006F3309">
        <w:t>-transact-sql?view=sql-server-ver15</w:t>
      </w:r>
      <w:r>
        <w:t>. – Дата доступа: 15.1</w:t>
      </w:r>
      <w:r w:rsidRPr="00FF6CF5">
        <w:t>1</w:t>
      </w:r>
      <w:r>
        <w:t>.2021.</w:t>
      </w:r>
    </w:p>
    <w:p w14:paraId="46F1F4D1" w14:textId="6068C557" w:rsidR="00BF06BC" w:rsidRPr="00BF06BC" w:rsidRDefault="00BF06BC" w:rsidP="00BF06BC">
      <w:pPr>
        <w:pStyle w:val="afb"/>
        <w:numPr>
          <w:ilvl w:val="0"/>
          <w:numId w:val="38"/>
        </w:numPr>
        <w:ind w:firstLine="851"/>
      </w:pPr>
      <w:r w:rsidRPr="00FF6CF5">
        <w:rPr>
          <w:lang w:val="en-US"/>
        </w:rPr>
        <w:t>Restore</w:t>
      </w:r>
      <w:r w:rsidRPr="00FF6CF5">
        <w:t xml:space="preserve"> </w:t>
      </w:r>
      <w:r w:rsidRPr="00FF6CF5">
        <w:rPr>
          <w:lang w:val="en-US"/>
        </w:rPr>
        <w:t>a</w:t>
      </w:r>
      <w:r w:rsidRPr="00FF6CF5">
        <w:t xml:space="preserve"> </w:t>
      </w:r>
      <w:r w:rsidRPr="00FF6CF5">
        <w:rPr>
          <w:lang w:val="en-US"/>
        </w:rPr>
        <w:t>Database</w:t>
      </w:r>
      <w:r w:rsidRPr="00FF6CF5">
        <w:t xml:space="preserve"> </w:t>
      </w:r>
      <w:r w:rsidRPr="00FF6CF5">
        <w:rPr>
          <w:lang w:val="en-US"/>
        </w:rPr>
        <w:t>Backup</w:t>
      </w:r>
      <w:r w:rsidRPr="00FF6CF5">
        <w:t xml:space="preserve"> </w:t>
      </w:r>
      <w:r w:rsidRPr="00FF6CF5">
        <w:rPr>
          <w:lang w:val="en-US"/>
        </w:rPr>
        <w:t>Using</w:t>
      </w:r>
      <w:r w:rsidRPr="00FF6CF5">
        <w:t xml:space="preserve"> </w:t>
      </w:r>
      <w:r w:rsidRPr="00FF6CF5">
        <w:rPr>
          <w:lang w:val="en-US"/>
        </w:rPr>
        <w:t>SSMS</w:t>
      </w:r>
      <w:r w:rsidRPr="00FF6CF5">
        <w:t xml:space="preserve">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FF6CF5">
        <w:t>https://docs.microsoft.com/en-us/sql/relational-databases/backup-restore/restore-a-database-backup-using-ssms?view=sql-server-ver15</w:t>
      </w:r>
      <w:r>
        <w:t xml:space="preserve">. – Дата доступа: </w:t>
      </w:r>
      <w:r w:rsidRPr="00FF6CF5">
        <w:t>15</w:t>
      </w:r>
      <w:r>
        <w:t>.1</w:t>
      </w:r>
      <w:r w:rsidRPr="00FF6CF5">
        <w:t>1</w:t>
      </w:r>
      <w:r>
        <w:t>.2021.</w:t>
      </w:r>
    </w:p>
    <w:p w14:paraId="4B49BF81" w14:textId="2E678E72" w:rsidR="00BF06BC" w:rsidRPr="00BF06BC" w:rsidRDefault="00BF06BC" w:rsidP="00BF06BC">
      <w:pPr>
        <w:pStyle w:val="afb"/>
        <w:numPr>
          <w:ilvl w:val="0"/>
          <w:numId w:val="38"/>
        </w:numPr>
        <w:ind w:firstLine="851"/>
      </w:pPr>
      <w:r w:rsidRPr="00E73386">
        <w:rPr>
          <w:lang w:val="en-US"/>
        </w:rPr>
        <w:t>Transparent</w:t>
      </w:r>
      <w:r w:rsidRPr="00BF06BC">
        <w:t xml:space="preserve"> </w:t>
      </w:r>
      <w:r w:rsidRPr="00E73386">
        <w:rPr>
          <w:lang w:val="en-US"/>
        </w:rPr>
        <w:t>Data</w:t>
      </w:r>
      <w:r w:rsidRPr="00BF06BC">
        <w:t xml:space="preserve"> </w:t>
      </w:r>
      <w:r w:rsidRPr="00E73386">
        <w:rPr>
          <w:lang w:val="en-US"/>
        </w:rPr>
        <w:t>Encryption</w:t>
      </w:r>
      <w:r w:rsidRPr="00BF06BC">
        <w:t xml:space="preserve"> (</w:t>
      </w:r>
      <w:r w:rsidRPr="00E73386">
        <w:rPr>
          <w:lang w:val="en-US"/>
        </w:rPr>
        <w:t>TDE</w:t>
      </w:r>
      <w:r w:rsidRPr="00BF06BC">
        <w:t xml:space="preserve">) </w:t>
      </w:r>
      <w:r w:rsidRPr="00FF6CF5">
        <w:rPr>
          <w:lang w:val="en-US"/>
        </w:rPr>
        <w:t>SSMS</w:t>
      </w:r>
      <w:r w:rsidRPr="00BF06BC">
        <w:t xml:space="preserve"> [</w:t>
      </w:r>
      <w:r>
        <w:t>Электронный</w:t>
      </w:r>
      <w:r w:rsidRPr="00BF06BC">
        <w:t xml:space="preserve"> </w:t>
      </w:r>
      <w:r>
        <w:t>ресурс</w:t>
      </w:r>
      <w:r w:rsidRPr="00BF06BC">
        <w:t xml:space="preserve">] / </w:t>
      </w:r>
      <w:r>
        <w:rPr>
          <w:lang w:val="en-US"/>
        </w:rPr>
        <w:t>Microsoft</w:t>
      </w:r>
      <w:r w:rsidRPr="00BF06BC">
        <w:t xml:space="preserve">. – </w:t>
      </w:r>
      <w:r>
        <w:t>Режим</w:t>
      </w:r>
      <w:r w:rsidRPr="00BF06BC">
        <w:t xml:space="preserve"> </w:t>
      </w:r>
      <w:r>
        <w:t>доступа</w:t>
      </w:r>
      <w:r w:rsidRPr="00BF06BC">
        <w:t xml:space="preserve">: </w:t>
      </w:r>
      <w:hyperlink r:id="rId20" w:history="1">
        <w:r w:rsidRPr="00F105B1">
          <w:rPr>
            <w:rStyle w:val="a6"/>
            <w:lang w:val="en-US"/>
          </w:rPr>
          <w:t>https</w:t>
        </w:r>
        <w:r w:rsidRPr="00BF06BC">
          <w:rPr>
            <w:rStyle w:val="a6"/>
          </w:rPr>
          <w:t>://</w:t>
        </w:r>
        <w:r w:rsidRPr="00F105B1">
          <w:rPr>
            <w:rStyle w:val="a6"/>
            <w:lang w:val="en-US"/>
          </w:rPr>
          <w:t>docs</w:t>
        </w:r>
        <w:r w:rsidRPr="00BF06BC">
          <w:rPr>
            <w:rStyle w:val="a6"/>
          </w:rPr>
          <w:t>.</w:t>
        </w:r>
        <w:r w:rsidRPr="00F105B1">
          <w:rPr>
            <w:rStyle w:val="a6"/>
            <w:lang w:val="en-US"/>
          </w:rPr>
          <w:t>microsoft</w:t>
        </w:r>
        <w:r w:rsidRPr="00BF06BC">
          <w:rPr>
            <w:rStyle w:val="a6"/>
          </w:rPr>
          <w:t>.</w:t>
        </w:r>
        <w:r w:rsidRPr="00F105B1">
          <w:rPr>
            <w:rStyle w:val="a6"/>
            <w:lang w:val="en-US"/>
          </w:rPr>
          <w:t>com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en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us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sql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relational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databases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security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encryption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transparent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data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encryption</w:t>
        </w:r>
        <w:r w:rsidRPr="00BF06BC">
          <w:rPr>
            <w:rStyle w:val="a6"/>
          </w:rPr>
          <w:t>?</w:t>
        </w:r>
        <w:r w:rsidRPr="00F105B1">
          <w:rPr>
            <w:rStyle w:val="a6"/>
            <w:lang w:val="en-US"/>
          </w:rPr>
          <w:t>view</w:t>
        </w:r>
        <w:r w:rsidRPr="00BF06BC">
          <w:rPr>
            <w:rStyle w:val="a6"/>
          </w:rPr>
          <w:t>=</w:t>
        </w:r>
        <w:r w:rsidRPr="00F105B1">
          <w:rPr>
            <w:rStyle w:val="a6"/>
            <w:lang w:val="en-US"/>
          </w:rPr>
          <w:t>sql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server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ver</w:t>
        </w:r>
        <w:r w:rsidRPr="00BF06BC">
          <w:rPr>
            <w:rStyle w:val="a6"/>
          </w:rPr>
          <w:t>15</w:t>
        </w:r>
      </w:hyperlink>
    </w:p>
    <w:p w14:paraId="5950AFF4" w14:textId="717FC0E5" w:rsidR="00A91010" w:rsidRPr="00BF06BC" w:rsidRDefault="00BF06BC" w:rsidP="00DA1C3B">
      <w:pPr>
        <w:pStyle w:val="afb"/>
        <w:numPr>
          <w:ilvl w:val="0"/>
          <w:numId w:val="38"/>
        </w:numPr>
        <w:ind w:firstLine="851"/>
      </w:pPr>
      <w:r w:rsidRPr="00E73386">
        <w:rPr>
          <w:lang w:val="en-US"/>
        </w:rPr>
        <w:t>Dynamic</w:t>
      </w:r>
      <w:r w:rsidRPr="00BF06BC">
        <w:t xml:space="preserve"> </w:t>
      </w:r>
      <w:r w:rsidRPr="00E73386">
        <w:rPr>
          <w:lang w:val="en-US"/>
        </w:rPr>
        <w:t>Data</w:t>
      </w:r>
      <w:r w:rsidRPr="00BF06BC">
        <w:t xml:space="preserve"> </w:t>
      </w:r>
      <w:r w:rsidRPr="00E73386">
        <w:rPr>
          <w:lang w:val="en-US"/>
        </w:rPr>
        <w:t>Masking</w:t>
      </w:r>
      <w:r w:rsidRPr="00BF06BC">
        <w:t xml:space="preserve"> (</w:t>
      </w:r>
      <w:r>
        <w:rPr>
          <w:lang w:val="en-US"/>
        </w:rPr>
        <w:t>DDM</w:t>
      </w:r>
      <w:r w:rsidRPr="00BF06BC">
        <w:t>) [</w:t>
      </w:r>
      <w:r>
        <w:t>Электронный</w:t>
      </w:r>
      <w:r w:rsidRPr="00BF06BC">
        <w:t xml:space="preserve"> </w:t>
      </w:r>
      <w:r>
        <w:t>ресурс</w:t>
      </w:r>
      <w:r w:rsidRPr="00BF06BC">
        <w:t xml:space="preserve">] / </w:t>
      </w:r>
      <w:r>
        <w:rPr>
          <w:lang w:val="en-US"/>
        </w:rPr>
        <w:t>Microsoft</w:t>
      </w:r>
      <w:r w:rsidRPr="00BF06BC">
        <w:t xml:space="preserve">. – </w:t>
      </w:r>
      <w:r>
        <w:t>Режим</w:t>
      </w:r>
      <w:r w:rsidRPr="00BF06BC">
        <w:t xml:space="preserve"> </w:t>
      </w:r>
      <w:r>
        <w:t>доступа</w:t>
      </w:r>
      <w:r w:rsidRPr="00BF06BC">
        <w:t xml:space="preserve">: </w:t>
      </w:r>
      <w:r w:rsidRPr="00E73386">
        <w:rPr>
          <w:lang w:val="en-US"/>
        </w:rPr>
        <w:t>https</w:t>
      </w:r>
      <w:r w:rsidRPr="00BF06BC">
        <w:t>://</w:t>
      </w:r>
      <w:r w:rsidRPr="00E73386">
        <w:rPr>
          <w:lang w:val="en-US"/>
        </w:rPr>
        <w:t>docs</w:t>
      </w:r>
      <w:r w:rsidRPr="00BF06BC">
        <w:t>.</w:t>
      </w:r>
      <w:r w:rsidRPr="00E73386">
        <w:rPr>
          <w:lang w:val="en-US"/>
        </w:rPr>
        <w:t>microsoft</w:t>
      </w:r>
      <w:r w:rsidRPr="00BF06BC">
        <w:t>.</w:t>
      </w:r>
      <w:r w:rsidRPr="00E73386">
        <w:rPr>
          <w:lang w:val="en-US"/>
        </w:rPr>
        <w:t>com</w:t>
      </w:r>
      <w:r w:rsidRPr="00BF06BC">
        <w:t>/</w:t>
      </w:r>
      <w:r w:rsidRPr="00E73386">
        <w:rPr>
          <w:lang w:val="en-US"/>
        </w:rPr>
        <w:t>en</w:t>
      </w:r>
      <w:r w:rsidRPr="00BF06BC">
        <w:t>-</w:t>
      </w:r>
      <w:r w:rsidRPr="00E73386">
        <w:rPr>
          <w:lang w:val="en-US"/>
        </w:rPr>
        <w:t>us</w:t>
      </w:r>
      <w:r w:rsidRPr="00BF06BC">
        <w:t>/</w:t>
      </w:r>
      <w:r w:rsidRPr="00E73386">
        <w:rPr>
          <w:lang w:val="en-US"/>
        </w:rPr>
        <w:t>sql</w:t>
      </w:r>
      <w:r w:rsidRPr="00BF06BC">
        <w:t>/</w:t>
      </w:r>
      <w:r w:rsidRPr="00E73386">
        <w:rPr>
          <w:lang w:val="en-US"/>
        </w:rPr>
        <w:t>relational</w:t>
      </w:r>
      <w:r w:rsidRPr="00BF06BC">
        <w:t>-</w:t>
      </w:r>
      <w:r w:rsidRPr="00E73386">
        <w:rPr>
          <w:lang w:val="en-US"/>
        </w:rPr>
        <w:t>databases</w:t>
      </w:r>
      <w:r w:rsidRPr="00BF06BC">
        <w:t>/</w:t>
      </w:r>
      <w:r w:rsidRPr="00E73386">
        <w:rPr>
          <w:lang w:val="en-US"/>
        </w:rPr>
        <w:t>security</w:t>
      </w:r>
      <w:r w:rsidRPr="00BF06BC">
        <w:t>/</w:t>
      </w:r>
      <w:r w:rsidRPr="00E73386">
        <w:rPr>
          <w:lang w:val="en-US"/>
        </w:rPr>
        <w:t>dynamic</w:t>
      </w:r>
      <w:r w:rsidRPr="00BF06BC">
        <w:t>-</w:t>
      </w:r>
      <w:r w:rsidRPr="00E73386">
        <w:rPr>
          <w:lang w:val="en-US"/>
        </w:rPr>
        <w:t>data</w:t>
      </w:r>
      <w:r w:rsidRPr="00BF06BC">
        <w:t>-</w:t>
      </w:r>
      <w:r w:rsidRPr="00E73386">
        <w:rPr>
          <w:lang w:val="en-US"/>
        </w:rPr>
        <w:t>masking</w:t>
      </w:r>
      <w:r w:rsidRPr="00BF06BC">
        <w:t>?</w:t>
      </w:r>
      <w:r w:rsidRPr="00E73386">
        <w:rPr>
          <w:lang w:val="en-US"/>
        </w:rPr>
        <w:t>view</w:t>
      </w:r>
      <w:r w:rsidRPr="00BF06BC">
        <w:t>=</w:t>
      </w:r>
      <w:r w:rsidRPr="00E73386">
        <w:rPr>
          <w:lang w:val="en-US"/>
        </w:rPr>
        <w:t>sql</w:t>
      </w:r>
      <w:r w:rsidRPr="00BF06BC">
        <w:t>-</w:t>
      </w:r>
      <w:r w:rsidRPr="00E73386">
        <w:rPr>
          <w:lang w:val="en-US"/>
        </w:rPr>
        <w:t>server</w:t>
      </w:r>
      <w:r w:rsidRPr="00BF06BC">
        <w:t>-</w:t>
      </w:r>
      <w:r w:rsidRPr="00E73386">
        <w:rPr>
          <w:lang w:val="en-US"/>
        </w:rPr>
        <w:t>ver</w:t>
      </w:r>
      <w:r w:rsidRPr="00BF06BC">
        <w:t>15</w:t>
      </w:r>
    </w:p>
    <w:p w14:paraId="2EC253CC" w14:textId="3D3D7C4A" w:rsidR="000371C7" w:rsidRPr="00BF06BC" w:rsidRDefault="000371C7">
      <w:pPr>
        <w:jc w:val="left"/>
        <w:rPr>
          <w:lang w:eastAsia="ru-RU"/>
        </w:rPr>
      </w:pPr>
      <w:r w:rsidRPr="00BF06BC">
        <w:rPr>
          <w:lang w:eastAsia="ru-RU"/>
        </w:rPr>
        <w:br w:type="page"/>
      </w:r>
    </w:p>
    <w:p w14:paraId="7AD5FAEC" w14:textId="5A14FD01" w:rsidR="0033612A" w:rsidRDefault="000371C7" w:rsidP="002A1425">
      <w:pPr>
        <w:pStyle w:val="1"/>
        <w:spacing w:after="120" w:line="240" w:lineRule="auto"/>
      </w:pPr>
      <w:bookmarkStart w:id="14" w:name="_Toc121341628"/>
      <w:r>
        <w:lastRenderedPageBreak/>
        <w:t>Приложение А</w:t>
      </w:r>
      <w:bookmarkEnd w:id="14"/>
    </w:p>
    <w:p w14:paraId="3D94742F" w14:textId="2F3A4B3F" w:rsidR="00655218" w:rsidRPr="009C0AC3" w:rsidRDefault="000371C7" w:rsidP="002A1425">
      <w:pPr>
        <w:pStyle w:val="ad"/>
        <w:spacing w:before="0"/>
      </w:pPr>
      <w:bookmarkStart w:id="15" w:name="_Toc121341629"/>
      <w:r>
        <w:t xml:space="preserve">Диаграмма </w:t>
      </w:r>
      <w:r w:rsidR="009C0AC3">
        <w:t>базы данных</w:t>
      </w:r>
      <w:bookmarkEnd w:id="15"/>
    </w:p>
    <w:p w14:paraId="46E42403" w14:textId="24A10CD7" w:rsidR="00404BF9" w:rsidRDefault="00EB228F" w:rsidP="002A1425">
      <w:pPr>
        <w:jc w:val="center"/>
        <w:rPr>
          <w:lang w:eastAsia="ru-RU"/>
        </w:rPr>
      </w:pPr>
      <w:r w:rsidRPr="00AC557F">
        <w:rPr>
          <w:noProof/>
          <w:lang w:eastAsia="ru-RU"/>
        </w:rPr>
        <w:drawing>
          <wp:inline distT="0" distB="0" distL="0" distR="0" wp14:anchorId="517659A3" wp14:editId="2B3C7246">
            <wp:extent cx="6372225" cy="4766945"/>
            <wp:effectExtent l="19050" t="19050" r="2857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69F88" w14:textId="0542E812" w:rsidR="006212E0" w:rsidRDefault="006212E0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72CDAED6" w14:textId="1A22564A" w:rsidR="006212E0" w:rsidRDefault="006212E0" w:rsidP="008803BC">
      <w:pPr>
        <w:pStyle w:val="1"/>
        <w:spacing w:after="120" w:line="240" w:lineRule="auto"/>
      </w:pPr>
      <w:bookmarkStart w:id="16" w:name="_Toc121341630"/>
      <w:r>
        <w:lastRenderedPageBreak/>
        <w:t>Приложение Б</w:t>
      </w:r>
      <w:bookmarkEnd w:id="16"/>
    </w:p>
    <w:p w14:paraId="0216B033" w14:textId="08C1FA42" w:rsidR="00EB228F" w:rsidRPr="00496B76" w:rsidRDefault="00676E0E" w:rsidP="00496B76">
      <w:pPr>
        <w:pStyle w:val="ad"/>
        <w:spacing w:before="0"/>
        <w:contextualSpacing w:val="0"/>
      </w:pPr>
      <w:bookmarkStart w:id="17" w:name="_Toc121341631"/>
      <w:r>
        <w:t>Хранимые п</w:t>
      </w:r>
      <w:r w:rsidR="006212E0">
        <w:t>роцедур</w:t>
      </w:r>
      <w:r w:rsidR="008C628D">
        <w:t>ы</w:t>
      </w:r>
      <w:r w:rsidR="00496B76">
        <w:t xml:space="preserve"> для вывода данных</w:t>
      </w:r>
      <w:bookmarkEnd w:id="17"/>
    </w:p>
    <w:p w14:paraId="4AAC7EE4" w14:textId="3833AA45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DEDC4A3" wp14:editId="634E070A">
            <wp:extent cx="3705742" cy="7897327"/>
            <wp:effectExtent l="19050" t="19050" r="28575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7FA8D" w14:textId="68C2B2C7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3FD4C5D4" wp14:editId="507B58BB">
            <wp:extent cx="4429743" cy="6868484"/>
            <wp:effectExtent l="19050" t="19050" r="2857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6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17B73" w14:textId="3A72FC2D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09456D08" wp14:editId="327817DF">
            <wp:extent cx="3543795" cy="7097115"/>
            <wp:effectExtent l="19050" t="19050" r="1905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9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1283B" w14:textId="670D8855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484DC222" wp14:editId="7E681E80">
            <wp:extent cx="4305901" cy="3982006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8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534E1" w14:textId="19445066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665D3B11" wp14:editId="1FD09104">
            <wp:extent cx="6268325" cy="6897063"/>
            <wp:effectExtent l="19050" t="19050" r="18415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68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D0F00" w14:textId="544460BD" w:rsidR="00496B76" w:rsidRPr="00DF34E1" w:rsidRDefault="00496B76" w:rsidP="00496B76">
      <w:pPr>
        <w:jc w:val="left"/>
        <w:rPr>
          <w:noProof/>
        </w:rPr>
      </w:pP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210103CD" wp14:editId="66385324">
            <wp:extent cx="5258534" cy="7344800"/>
            <wp:effectExtent l="19050" t="19050" r="1841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3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34E1">
        <w:rPr>
          <w:noProof/>
        </w:rPr>
        <w:t xml:space="preserve"> </w:t>
      </w:r>
      <w:r w:rsidRPr="00496B76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0DD5AAAD" wp14:editId="567F30AC">
            <wp:extent cx="4553585" cy="2581635"/>
            <wp:effectExtent l="19050" t="19050" r="1841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01B69" w14:textId="4CA47129" w:rsidR="00335982" w:rsidRDefault="00335982" w:rsidP="00335982">
      <w:pPr>
        <w:pStyle w:val="ad"/>
        <w:rPr>
          <w:noProof/>
        </w:rPr>
      </w:pPr>
      <w:bookmarkStart w:id="18" w:name="_Toc121341632"/>
      <w:r>
        <w:rPr>
          <w:noProof/>
        </w:rPr>
        <w:t>Хранимые процедуры авторизации и регистрации пользователя</w:t>
      </w:r>
      <w:bookmarkEnd w:id="18"/>
    </w:p>
    <w:p w14:paraId="5B96066A" w14:textId="5FB451B4" w:rsidR="00335982" w:rsidRDefault="00335982" w:rsidP="00335982">
      <w:pPr>
        <w:rPr>
          <w:lang w:eastAsia="ru-RU"/>
        </w:rPr>
      </w:pPr>
      <w:r w:rsidRPr="00335982">
        <w:rPr>
          <w:noProof/>
          <w:lang w:eastAsia="ru-RU"/>
        </w:rPr>
        <w:drawing>
          <wp:inline distT="0" distB="0" distL="0" distR="0" wp14:anchorId="1F78A5AE" wp14:editId="0CE2356B">
            <wp:extent cx="6372225" cy="2115820"/>
            <wp:effectExtent l="19050" t="19050" r="2857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F5044" w14:textId="09931DA5" w:rsidR="00335982" w:rsidRDefault="00335982" w:rsidP="00335982">
      <w:pPr>
        <w:rPr>
          <w:lang w:eastAsia="ru-RU"/>
        </w:rPr>
      </w:pPr>
      <w:r w:rsidRPr="00335982">
        <w:rPr>
          <w:noProof/>
          <w:lang w:eastAsia="ru-RU"/>
        </w:rPr>
        <w:lastRenderedPageBreak/>
        <w:drawing>
          <wp:inline distT="0" distB="0" distL="0" distR="0" wp14:anchorId="34D547D3" wp14:editId="49ACB717">
            <wp:extent cx="3791479" cy="7116168"/>
            <wp:effectExtent l="19050" t="19050" r="19050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11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50327" w14:textId="1AE82390" w:rsidR="00335982" w:rsidRDefault="00335982" w:rsidP="00335982">
      <w:pPr>
        <w:pStyle w:val="ad"/>
      </w:pPr>
      <w:bookmarkStart w:id="19" w:name="_Toc121341633"/>
      <w:r>
        <w:lastRenderedPageBreak/>
        <w:t>Хранимые процедуры для работы с заказами</w:t>
      </w:r>
      <w:bookmarkEnd w:id="19"/>
    </w:p>
    <w:p w14:paraId="56A90648" w14:textId="0E99AF7B" w:rsidR="001A5AD0" w:rsidRPr="001A5AD0" w:rsidRDefault="001A5AD0" w:rsidP="001A5AD0">
      <w:pPr>
        <w:rPr>
          <w:lang w:eastAsia="ru-RU"/>
        </w:rPr>
      </w:pPr>
      <w:r w:rsidRPr="001A5AD0">
        <w:rPr>
          <w:noProof/>
          <w:lang w:eastAsia="ru-RU"/>
        </w:rPr>
        <w:drawing>
          <wp:inline distT="0" distB="0" distL="0" distR="0" wp14:anchorId="38EDA9FF" wp14:editId="0FF4C86D">
            <wp:extent cx="6372225" cy="5977890"/>
            <wp:effectExtent l="19050" t="19050" r="28575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97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D5D2B" w14:textId="31BC1157" w:rsidR="00335982" w:rsidRPr="001A5AD0" w:rsidRDefault="00335982" w:rsidP="00335982">
      <w:pPr>
        <w:rPr>
          <w:lang w:val="en-US" w:eastAsia="ru-RU"/>
        </w:rPr>
      </w:pPr>
      <w:r w:rsidRPr="00335982">
        <w:rPr>
          <w:noProof/>
          <w:lang w:eastAsia="ru-RU"/>
        </w:rPr>
        <w:lastRenderedPageBreak/>
        <w:drawing>
          <wp:inline distT="0" distB="0" distL="0" distR="0" wp14:anchorId="77D793C5" wp14:editId="43A0986E">
            <wp:extent cx="6048375" cy="4207643"/>
            <wp:effectExtent l="19050" t="19050" r="9525" b="215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1791" cy="4210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20309" w14:textId="1D18694C" w:rsidR="00274A4D" w:rsidRDefault="00335982" w:rsidP="00335982">
      <w:pPr>
        <w:rPr>
          <w:lang w:eastAsia="ru-RU"/>
        </w:rPr>
      </w:pPr>
      <w:r w:rsidRPr="00335982">
        <w:rPr>
          <w:noProof/>
          <w:lang w:eastAsia="ru-RU"/>
        </w:rPr>
        <w:drawing>
          <wp:inline distT="0" distB="0" distL="0" distR="0" wp14:anchorId="3F845A7A" wp14:editId="3BE9A3C6">
            <wp:extent cx="6372225" cy="2361565"/>
            <wp:effectExtent l="19050" t="19050" r="2857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B3E45" w14:textId="4318E7DB" w:rsidR="00496B76" w:rsidRPr="00496B76" w:rsidRDefault="00496B76" w:rsidP="00DE0455">
      <w:pPr>
        <w:jc w:val="left"/>
        <w:rPr>
          <w:lang w:eastAsia="ru-RU"/>
        </w:rPr>
      </w:pPr>
    </w:p>
    <w:sectPr w:rsidR="00496B76" w:rsidRPr="00496B76" w:rsidSect="00C46A05">
      <w:headerReference w:type="default" r:id="rId33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3D669" w14:textId="77777777" w:rsidR="009B7FA1" w:rsidRDefault="009B7FA1" w:rsidP="008D5CB6">
      <w:pPr>
        <w:spacing w:after="0" w:line="240" w:lineRule="auto"/>
      </w:pPr>
      <w:r>
        <w:separator/>
      </w:r>
    </w:p>
  </w:endnote>
  <w:endnote w:type="continuationSeparator" w:id="0">
    <w:p w14:paraId="003FDD85" w14:textId="77777777" w:rsidR="009B7FA1" w:rsidRDefault="009B7FA1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1CD6A" w14:textId="77777777" w:rsidR="009B7FA1" w:rsidRDefault="009B7FA1" w:rsidP="008D5CB6">
      <w:pPr>
        <w:spacing w:after="0" w:line="240" w:lineRule="auto"/>
      </w:pPr>
      <w:r>
        <w:separator/>
      </w:r>
    </w:p>
  </w:footnote>
  <w:footnote w:type="continuationSeparator" w:id="0">
    <w:p w14:paraId="42C23844" w14:textId="77777777" w:rsidR="009B7FA1" w:rsidRDefault="009B7FA1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6132580"/>
    </w:sdtPr>
    <w:sdtEndPr/>
    <w:sdtContent>
      <w:p w14:paraId="4C9E1161" w14:textId="34F63A44" w:rsidR="00142AD5" w:rsidRDefault="00142AD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752">
          <w:rPr>
            <w:noProof/>
          </w:rPr>
          <w:t>2</w:t>
        </w:r>
        <w:r>
          <w:fldChar w:fldCharType="end"/>
        </w:r>
      </w:p>
    </w:sdtContent>
  </w:sdt>
  <w:p w14:paraId="670D9B2A" w14:textId="77777777" w:rsidR="00142AD5" w:rsidRDefault="00142AD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A67211"/>
    <w:multiLevelType w:val="hybridMultilevel"/>
    <w:tmpl w:val="385468DC"/>
    <w:lvl w:ilvl="0" w:tplc="AB7C4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8D06D2"/>
    <w:multiLevelType w:val="hybridMultilevel"/>
    <w:tmpl w:val="A88A2D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B978CD"/>
    <w:multiLevelType w:val="hybridMultilevel"/>
    <w:tmpl w:val="BFF4A278"/>
    <w:lvl w:ilvl="0" w:tplc="84B81028">
      <w:start w:val="1"/>
      <w:numFmt w:val="decimal"/>
      <w:suff w:val="space"/>
      <w:lvlText w:val="%1"/>
      <w:lvlJc w:val="left"/>
      <w:pPr>
        <w:ind w:left="8866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9586" w:hanging="360"/>
      </w:pPr>
    </w:lvl>
    <w:lvl w:ilvl="2" w:tplc="0419001B">
      <w:start w:val="1"/>
      <w:numFmt w:val="lowerRoman"/>
      <w:lvlText w:val="%3."/>
      <w:lvlJc w:val="right"/>
      <w:pPr>
        <w:ind w:left="10306" w:hanging="180"/>
      </w:pPr>
    </w:lvl>
    <w:lvl w:ilvl="3" w:tplc="0419000F">
      <w:start w:val="1"/>
      <w:numFmt w:val="decimal"/>
      <w:lvlText w:val="%4."/>
      <w:lvlJc w:val="left"/>
      <w:pPr>
        <w:ind w:left="11026" w:hanging="360"/>
      </w:pPr>
    </w:lvl>
    <w:lvl w:ilvl="4" w:tplc="04190019">
      <w:start w:val="1"/>
      <w:numFmt w:val="lowerLetter"/>
      <w:lvlText w:val="%5."/>
      <w:lvlJc w:val="left"/>
      <w:pPr>
        <w:ind w:left="11746" w:hanging="360"/>
      </w:pPr>
    </w:lvl>
    <w:lvl w:ilvl="5" w:tplc="0419001B">
      <w:start w:val="1"/>
      <w:numFmt w:val="lowerRoman"/>
      <w:lvlText w:val="%6."/>
      <w:lvlJc w:val="right"/>
      <w:pPr>
        <w:ind w:left="12466" w:hanging="180"/>
      </w:pPr>
    </w:lvl>
    <w:lvl w:ilvl="6" w:tplc="0419000F">
      <w:start w:val="1"/>
      <w:numFmt w:val="decimal"/>
      <w:lvlText w:val="%7."/>
      <w:lvlJc w:val="left"/>
      <w:pPr>
        <w:ind w:left="13186" w:hanging="360"/>
      </w:pPr>
    </w:lvl>
    <w:lvl w:ilvl="7" w:tplc="04190019">
      <w:start w:val="1"/>
      <w:numFmt w:val="lowerLetter"/>
      <w:lvlText w:val="%8."/>
      <w:lvlJc w:val="left"/>
      <w:pPr>
        <w:ind w:left="13906" w:hanging="360"/>
      </w:pPr>
    </w:lvl>
    <w:lvl w:ilvl="8" w:tplc="0419001B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2D829B8"/>
    <w:multiLevelType w:val="hybridMultilevel"/>
    <w:tmpl w:val="5D0C0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130871"/>
    <w:multiLevelType w:val="multilevel"/>
    <w:tmpl w:val="F5EA99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F9B2C47"/>
    <w:multiLevelType w:val="hybridMultilevel"/>
    <w:tmpl w:val="9B14F1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C492C96"/>
    <w:multiLevelType w:val="multilevel"/>
    <w:tmpl w:val="8484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2" w15:restartNumberingAfterBreak="0">
    <w:nsid w:val="34D219E0"/>
    <w:multiLevelType w:val="multilevel"/>
    <w:tmpl w:val="24C87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4827B89"/>
    <w:multiLevelType w:val="hybridMultilevel"/>
    <w:tmpl w:val="24C87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5E12E2"/>
    <w:multiLevelType w:val="hybridMultilevel"/>
    <w:tmpl w:val="1A2A0B3E"/>
    <w:lvl w:ilvl="0" w:tplc="BC28F256">
      <w:start w:val="1"/>
      <w:numFmt w:val="bullet"/>
      <w:suff w:val="space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1B6485"/>
    <w:multiLevelType w:val="hybridMultilevel"/>
    <w:tmpl w:val="FF5AD8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3F082C"/>
    <w:multiLevelType w:val="multilevel"/>
    <w:tmpl w:val="4DC85D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371"/>
        </w:tabs>
        <w:ind w:left="37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666825"/>
    <w:multiLevelType w:val="multilevel"/>
    <w:tmpl w:val="7AA22FB8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1" w:hanging="570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6" w15:restartNumberingAfterBreak="0">
    <w:nsid w:val="67DF2D02"/>
    <w:multiLevelType w:val="hybridMultilevel"/>
    <w:tmpl w:val="B2B20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F3604B"/>
    <w:multiLevelType w:val="multilevel"/>
    <w:tmpl w:val="C4E8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12B5D17"/>
    <w:multiLevelType w:val="hybridMultilevel"/>
    <w:tmpl w:val="C400A984"/>
    <w:lvl w:ilvl="0" w:tplc="FA3A2B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6E053E1"/>
    <w:multiLevelType w:val="hybridMultilevel"/>
    <w:tmpl w:val="B27606EA"/>
    <w:lvl w:ilvl="0" w:tplc="D50EFB2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3422E4"/>
    <w:multiLevelType w:val="hybridMultilevel"/>
    <w:tmpl w:val="AA4A7966"/>
    <w:lvl w:ilvl="0" w:tplc="80942632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8A52D32"/>
    <w:multiLevelType w:val="multilevel"/>
    <w:tmpl w:val="B2B2007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D13510"/>
    <w:multiLevelType w:val="hybridMultilevel"/>
    <w:tmpl w:val="461E78E2"/>
    <w:lvl w:ilvl="0" w:tplc="C804CCAA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3C27FE"/>
    <w:multiLevelType w:val="hybridMultilevel"/>
    <w:tmpl w:val="E7788E8E"/>
    <w:lvl w:ilvl="0" w:tplc="6BE49DE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E8F7EF4"/>
    <w:multiLevelType w:val="multilevel"/>
    <w:tmpl w:val="3FFC1C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30"/>
  </w:num>
  <w:num w:numId="4">
    <w:abstractNumId w:val="28"/>
  </w:num>
  <w:num w:numId="5">
    <w:abstractNumId w:val="2"/>
  </w:num>
  <w:num w:numId="6">
    <w:abstractNumId w:val="27"/>
  </w:num>
  <w:num w:numId="7">
    <w:abstractNumId w:val="7"/>
  </w:num>
  <w:num w:numId="8">
    <w:abstractNumId w:val="3"/>
  </w:num>
  <w:num w:numId="9">
    <w:abstractNumId w:val="23"/>
  </w:num>
  <w:num w:numId="10">
    <w:abstractNumId w:val="38"/>
  </w:num>
  <w:num w:numId="11">
    <w:abstractNumId w:val="0"/>
  </w:num>
  <w:num w:numId="12">
    <w:abstractNumId w:val="29"/>
  </w:num>
  <w:num w:numId="13">
    <w:abstractNumId w:val="31"/>
  </w:num>
  <w:num w:numId="14">
    <w:abstractNumId w:val="16"/>
  </w:num>
  <w:num w:numId="15">
    <w:abstractNumId w:val="32"/>
  </w:num>
  <w:num w:numId="16">
    <w:abstractNumId w:val="13"/>
  </w:num>
  <w:num w:numId="17">
    <w:abstractNumId w:val="6"/>
  </w:num>
  <w:num w:numId="18">
    <w:abstractNumId w:val="24"/>
  </w:num>
  <w:num w:numId="19">
    <w:abstractNumId w:val="47"/>
  </w:num>
  <w:num w:numId="20">
    <w:abstractNumId w:val="20"/>
  </w:num>
  <w:num w:numId="21">
    <w:abstractNumId w:val="39"/>
  </w:num>
  <w:num w:numId="22">
    <w:abstractNumId w:val="17"/>
  </w:num>
  <w:num w:numId="23">
    <w:abstractNumId w:val="9"/>
  </w:num>
  <w:num w:numId="24">
    <w:abstractNumId w:val="40"/>
  </w:num>
  <w:num w:numId="25">
    <w:abstractNumId w:val="44"/>
  </w:num>
  <w:num w:numId="26">
    <w:abstractNumId w:val="41"/>
  </w:num>
  <w:num w:numId="27">
    <w:abstractNumId w:val="1"/>
  </w:num>
  <w:num w:numId="28">
    <w:abstractNumId w:val="35"/>
  </w:num>
  <w:num w:numId="29">
    <w:abstractNumId w:val="19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5"/>
  </w:num>
  <w:num w:numId="33">
    <w:abstractNumId w:val="10"/>
  </w:num>
  <w:num w:numId="34">
    <w:abstractNumId w:val="18"/>
  </w:num>
  <w:num w:numId="35">
    <w:abstractNumId w:val="42"/>
  </w:num>
  <w:num w:numId="36">
    <w:abstractNumId w:val="26"/>
  </w:num>
  <w:num w:numId="37">
    <w:abstractNumId w:val="21"/>
  </w:num>
  <w:num w:numId="38">
    <w:abstractNumId w:val="45"/>
  </w:num>
  <w:num w:numId="39">
    <w:abstractNumId w:val="36"/>
  </w:num>
  <w:num w:numId="40">
    <w:abstractNumId w:val="43"/>
  </w:num>
  <w:num w:numId="41">
    <w:abstractNumId w:val="37"/>
  </w:num>
  <w:num w:numId="42">
    <w:abstractNumId w:val="4"/>
  </w:num>
  <w:num w:numId="43">
    <w:abstractNumId w:val="25"/>
  </w:num>
  <w:num w:numId="44">
    <w:abstractNumId w:val="22"/>
  </w:num>
  <w:num w:numId="45">
    <w:abstractNumId w:val="8"/>
  </w:num>
  <w:num w:numId="46">
    <w:abstractNumId w:val="14"/>
  </w:num>
  <w:num w:numId="47">
    <w:abstractNumId w:val="33"/>
  </w:num>
  <w:num w:numId="48">
    <w:abstractNumId w:val="46"/>
  </w:num>
  <w:num w:numId="49">
    <w:abstractNumId w:val="34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40EE"/>
    <w:rsid w:val="000056EA"/>
    <w:rsid w:val="00013E6D"/>
    <w:rsid w:val="00025712"/>
    <w:rsid w:val="00034B84"/>
    <w:rsid w:val="000371C7"/>
    <w:rsid w:val="00057AD0"/>
    <w:rsid w:val="0006493F"/>
    <w:rsid w:val="000707EB"/>
    <w:rsid w:val="000723F0"/>
    <w:rsid w:val="00073B7D"/>
    <w:rsid w:val="0007442B"/>
    <w:rsid w:val="00082731"/>
    <w:rsid w:val="00086BA4"/>
    <w:rsid w:val="00092BD9"/>
    <w:rsid w:val="000A082B"/>
    <w:rsid w:val="000A1536"/>
    <w:rsid w:val="000A739E"/>
    <w:rsid w:val="000B4273"/>
    <w:rsid w:val="000C0AC1"/>
    <w:rsid w:val="000C1AF2"/>
    <w:rsid w:val="000C62EA"/>
    <w:rsid w:val="000C6EBC"/>
    <w:rsid w:val="000C74DD"/>
    <w:rsid w:val="000D2550"/>
    <w:rsid w:val="000D2968"/>
    <w:rsid w:val="000E36D0"/>
    <w:rsid w:val="000F14B3"/>
    <w:rsid w:val="00100260"/>
    <w:rsid w:val="001077C0"/>
    <w:rsid w:val="0011655D"/>
    <w:rsid w:val="001233BD"/>
    <w:rsid w:val="00134145"/>
    <w:rsid w:val="00134426"/>
    <w:rsid w:val="001354DE"/>
    <w:rsid w:val="00142AD5"/>
    <w:rsid w:val="00150DD5"/>
    <w:rsid w:val="001519AA"/>
    <w:rsid w:val="00154FA1"/>
    <w:rsid w:val="0017089D"/>
    <w:rsid w:val="00172920"/>
    <w:rsid w:val="00174517"/>
    <w:rsid w:val="001834EC"/>
    <w:rsid w:val="00185EFE"/>
    <w:rsid w:val="001905C0"/>
    <w:rsid w:val="00191D9F"/>
    <w:rsid w:val="00193374"/>
    <w:rsid w:val="001A015F"/>
    <w:rsid w:val="001A141C"/>
    <w:rsid w:val="001A2171"/>
    <w:rsid w:val="001A5AD0"/>
    <w:rsid w:val="001A7BFF"/>
    <w:rsid w:val="001B6285"/>
    <w:rsid w:val="001E0289"/>
    <w:rsid w:val="001E6822"/>
    <w:rsid w:val="001E716B"/>
    <w:rsid w:val="001E7B37"/>
    <w:rsid w:val="00207163"/>
    <w:rsid w:val="002126D7"/>
    <w:rsid w:val="00215808"/>
    <w:rsid w:val="00220363"/>
    <w:rsid w:val="00243F9B"/>
    <w:rsid w:val="002615E5"/>
    <w:rsid w:val="00265AF6"/>
    <w:rsid w:val="00272D2F"/>
    <w:rsid w:val="00274A4D"/>
    <w:rsid w:val="00274D67"/>
    <w:rsid w:val="0027593E"/>
    <w:rsid w:val="002842AF"/>
    <w:rsid w:val="00290A96"/>
    <w:rsid w:val="002A0641"/>
    <w:rsid w:val="002A1425"/>
    <w:rsid w:val="002B1B5D"/>
    <w:rsid w:val="002B1DE0"/>
    <w:rsid w:val="002B6B9F"/>
    <w:rsid w:val="002B75E9"/>
    <w:rsid w:val="002D0510"/>
    <w:rsid w:val="002D2D05"/>
    <w:rsid w:val="002D72B4"/>
    <w:rsid w:val="002E2318"/>
    <w:rsid w:val="002E3395"/>
    <w:rsid w:val="002E3AE1"/>
    <w:rsid w:val="002E5A51"/>
    <w:rsid w:val="002E7053"/>
    <w:rsid w:val="002F17A8"/>
    <w:rsid w:val="002F6F01"/>
    <w:rsid w:val="002F70D7"/>
    <w:rsid w:val="00302095"/>
    <w:rsid w:val="00305031"/>
    <w:rsid w:val="00310575"/>
    <w:rsid w:val="00320637"/>
    <w:rsid w:val="00327121"/>
    <w:rsid w:val="00332AD7"/>
    <w:rsid w:val="0033589C"/>
    <w:rsid w:val="00335982"/>
    <w:rsid w:val="0033612A"/>
    <w:rsid w:val="003504DF"/>
    <w:rsid w:val="0036279F"/>
    <w:rsid w:val="00363700"/>
    <w:rsid w:val="003650FB"/>
    <w:rsid w:val="00366085"/>
    <w:rsid w:val="00371F95"/>
    <w:rsid w:val="00376752"/>
    <w:rsid w:val="00377192"/>
    <w:rsid w:val="0038103F"/>
    <w:rsid w:val="00381BAA"/>
    <w:rsid w:val="003A25A8"/>
    <w:rsid w:val="003B010B"/>
    <w:rsid w:val="003B1AA8"/>
    <w:rsid w:val="003C37F9"/>
    <w:rsid w:val="003D17F3"/>
    <w:rsid w:val="003F1C45"/>
    <w:rsid w:val="00404BF9"/>
    <w:rsid w:val="00412388"/>
    <w:rsid w:val="004123FE"/>
    <w:rsid w:val="00417734"/>
    <w:rsid w:val="00423B05"/>
    <w:rsid w:val="00424E5D"/>
    <w:rsid w:val="00427D50"/>
    <w:rsid w:val="00435069"/>
    <w:rsid w:val="00441F1F"/>
    <w:rsid w:val="0044205C"/>
    <w:rsid w:val="004500D0"/>
    <w:rsid w:val="00454E81"/>
    <w:rsid w:val="00462E78"/>
    <w:rsid w:val="00464B3C"/>
    <w:rsid w:val="004701BE"/>
    <w:rsid w:val="00470418"/>
    <w:rsid w:val="00473057"/>
    <w:rsid w:val="00490A59"/>
    <w:rsid w:val="00496B76"/>
    <w:rsid w:val="004976AA"/>
    <w:rsid w:val="004B61E1"/>
    <w:rsid w:val="004C24FA"/>
    <w:rsid w:val="004C359D"/>
    <w:rsid w:val="004C7F3A"/>
    <w:rsid w:val="004D1D27"/>
    <w:rsid w:val="004D28C3"/>
    <w:rsid w:val="004E088C"/>
    <w:rsid w:val="004E221B"/>
    <w:rsid w:val="004E5616"/>
    <w:rsid w:val="004E6981"/>
    <w:rsid w:val="004E6EB3"/>
    <w:rsid w:val="004F2BDA"/>
    <w:rsid w:val="004F2D76"/>
    <w:rsid w:val="004F3BE8"/>
    <w:rsid w:val="00502B98"/>
    <w:rsid w:val="00515B84"/>
    <w:rsid w:val="0052423E"/>
    <w:rsid w:val="00527893"/>
    <w:rsid w:val="00532397"/>
    <w:rsid w:val="00533C35"/>
    <w:rsid w:val="00553077"/>
    <w:rsid w:val="00564483"/>
    <w:rsid w:val="00564C2A"/>
    <w:rsid w:val="00570575"/>
    <w:rsid w:val="0058223D"/>
    <w:rsid w:val="00584FE4"/>
    <w:rsid w:val="00595679"/>
    <w:rsid w:val="005A0544"/>
    <w:rsid w:val="005A18DC"/>
    <w:rsid w:val="005A27A4"/>
    <w:rsid w:val="005B17EB"/>
    <w:rsid w:val="005B425B"/>
    <w:rsid w:val="005D370B"/>
    <w:rsid w:val="005D4454"/>
    <w:rsid w:val="005D59EE"/>
    <w:rsid w:val="005D5E63"/>
    <w:rsid w:val="005E06B9"/>
    <w:rsid w:val="005E1087"/>
    <w:rsid w:val="006134C1"/>
    <w:rsid w:val="006212E0"/>
    <w:rsid w:val="0062441E"/>
    <w:rsid w:val="006335DC"/>
    <w:rsid w:val="00641E79"/>
    <w:rsid w:val="00644B21"/>
    <w:rsid w:val="00650EEB"/>
    <w:rsid w:val="00655218"/>
    <w:rsid w:val="006602DA"/>
    <w:rsid w:val="0066531C"/>
    <w:rsid w:val="00676E0E"/>
    <w:rsid w:val="006804E9"/>
    <w:rsid w:val="00683E10"/>
    <w:rsid w:val="006926D8"/>
    <w:rsid w:val="006A56B3"/>
    <w:rsid w:val="006A6F61"/>
    <w:rsid w:val="006B6EC0"/>
    <w:rsid w:val="006E0F86"/>
    <w:rsid w:val="006E1B7E"/>
    <w:rsid w:val="006E7A1F"/>
    <w:rsid w:val="0070419B"/>
    <w:rsid w:val="0070690C"/>
    <w:rsid w:val="00717548"/>
    <w:rsid w:val="00733439"/>
    <w:rsid w:val="0073476A"/>
    <w:rsid w:val="007352DF"/>
    <w:rsid w:val="00736120"/>
    <w:rsid w:val="007366AF"/>
    <w:rsid w:val="0074489E"/>
    <w:rsid w:val="00751EFC"/>
    <w:rsid w:val="00764E84"/>
    <w:rsid w:val="007700BB"/>
    <w:rsid w:val="007707D5"/>
    <w:rsid w:val="007762CE"/>
    <w:rsid w:val="00783F58"/>
    <w:rsid w:val="00785C7C"/>
    <w:rsid w:val="0078660F"/>
    <w:rsid w:val="007877F5"/>
    <w:rsid w:val="007A40E5"/>
    <w:rsid w:val="007B6931"/>
    <w:rsid w:val="007B7962"/>
    <w:rsid w:val="007C5C0D"/>
    <w:rsid w:val="007C65B6"/>
    <w:rsid w:val="007D3FFB"/>
    <w:rsid w:val="007D4C73"/>
    <w:rsid w:val="007D6E1B"/>
    <w:rsid w:val="007D7C55"/>
    <w:rsid w:val="007E68E7"/>
    <w:rsid w:val="00812584"/>
    <w:rsid w:val="00834ED2"/>
    <w:rsid w:val="008510F2"/>
    <w:rsid w:val="00853B4D"/>
    <w:rsid w:val="008560DE"/>
    <w:rsid w:val="008618D9"/>
    <w:rsid w:val="00862D45"/>
    <w:rsid w:val="0087229B"/>
    <w:rsid w:val="008803BC"/>
    <w:rsid w:val="00881A27"/>
    <w:rsid w:val="00884C57"/>
    <w:rsid w:val="00890D76"/>
    <w:rsid w:val="008922D1"/>
    <w:rsid w:val="00893FB7"/>
    <w:rsid w:val="00896933"/>
    <w:rsid w:val="008A158F"/>
    <w:rsid w:val="008B77D0"/>
    <w:rsid w:val="008C29A6"/>
    <w:rsid w:val="008C30F7"/>
    <w:rsid w:val="008C628D"/>
    <w:rsid w:val="008D2432"/>
    <w:rsid w:val="008D575C"/>
    <w:rsid w:val="008D5CB6"/>
    <w:rsid w:val="008E43E1"/>
    <w:rsid w:val="008E7663"/>
    <w:rsid w:val="008F116F"/>
    <w:rsid w:val="00903244"/>
    <w:rsid w:val="00903CD5"/>
    <w:rsid w:val="00914B32"/>
    <w:rsid w:val="00923B7A"/>
    <w:rsid w:val="00930527"/>
    <w:rsid w:val="00931679"/>
    <w:rsid w:val="009319F2"/>
    <w:rsid w:val="00932995"/>
    <w:rsid w:val="0094274F"/>
    <w:rsid w:val="00944253"/>
    <w:rsid w:val="00945591"/>
    <w:rsid w:val="00950DDE"/>
    <w:rsid w:val="009516CC"/>
    <w:rsid w:val="00963261"/>
    <w:rsid w:val="00966060"/>
    <w:rsid w:val="00985A89"/>
    <w:rsid w:val="009966FE"/>
    <w:rsid w:val="00996D8B"/>
    <w:rsid w:val="009A2752"/>
    <w:rsid w:val="009A78C1"/>
    <w:rsid w:val="009B0150"/>
    <w:rsid w:val="009B3BD2"/>
    <w:rsid w:val="009B7FA1"/>
    <w:rsid w:val="009C0AC3"/>
    <w:rsid w:val="009C1071"/>
    <w:rsid w:val="009C7ADB"/>
    <w:rsid w:val="009D2FD0"/>
    <w:rsid w:val="009D4230"/>
    <w:rsid w:val="009F6934"/>
    <w:rsid w:val="00A0745E"/>
    <w:rsid w:val="00A13C60"/>
    <w:rsid w:val="00A14183"/>
    <w:rsid w:val="00A1570E"/>
    <w:rsid w:val="00A214F6"/>
    <w:rsid w:val="00A2520F"/>
    <w:rsid w:val="00A260C8"/>
    <w:rsid w:val="00A30345"/>
    <w:rsid w:val="00A31DE4"/>
    <w:rsid w:val="00A321AB"/>
    <w:rsid w:val="00A33F02"/>
    <w:rsid w:val="00A36DAB"/>
    <w:rsid w:val="00A3725A"/>
    <w:rsid w:val="00A528D7"/>
    <w:rsid w:val="00A5505F"/>
    <w:rsid w:val="00A6430A"/>
    <w:rsid w:val="00A721EB"/>
    <w:rsid w:val="00A75874"/>
    <w:rsid w:val="00A76910"/>
    <w:rsid w:val="00A849E2"/>
    <w:rsid w:val="00A91010"/>
    <w:rsid w:val="00A932CA"/>
    <w:rsid w:val="00A95249"/>
    <w:rsid w:val="00AA0E1F"/>
    <w:rsid w:val="00AA18B1"/>
    <w:rsid w:val="00AA5827"/>
    <w:rsid w:val="00AB3EA7"/>
    <w:rsid w:val="00AC1619"/>
    <w:rsid w:val="00AC557F"/>
    <w:rsid w:val="00AC64B8"/>
    <w:rsid w:val="00AD7BEE"/>
    <w:rsid w:val="00AE0369"/>
    <w:rsid w:val="00AE6593"/>
    <w:rsid w:val="00AE6B33"/>
    <w:rsid w:val="00AF06A3"/>
    <w:rsid w:val="00AF5716"/>
    <w:rsid w:val="00B13390"/>
    <w:rsid w:val="00B25856"/>
    <w:rsid w:val="00B327ED"/>
    <w:rsid w:val="00B32AB3"/>
    <w:rsid w:val="00B34EDE"/>
    <w:rsid w:val="00B51CDE"/>
    <w:rsid w:val="00B56234"/>
    <w:rsid w:val="00B60933"/>
    <w:rsid w:val="00B62C3A"/>
    <w:rsid w:val="00B6355C"/>
    <w:rsid w:val="00B64CE4"/>
    <w:rsid w:val="00B70841"/>
    <w:rsid w:val="00B71E35"/>
    <w:rsid w:val="00B75666"/>
    <w:rsid w:val="00B9112E"/>
    <w:rsid w:val="00B93FD3"/>
    <w:rsid w:val="00BA0822"/>
    <w:rsid w:val="00BA0BA4"/>
    <w:rsid w:val="00BA245C"/>
    <w:rsid w:val="00BA4623"/>
    <w:rsid w:val="00BA6171"/>
    <w:rsid w:val="00BA7EA3"/>
    <w:rsid w:val="00BB43D4"/>
    <w:rsid w:val="00BC31E1"/>
    <w:rsid w:val="00BE010E"/>
    <w:rsid w:val="00BF06BC"/>
    <w:rsid w:val="00BF0FDB"/>
    <w:rsid w:val="00BF1C27"/>
    <w:rsid w:val="00BF62CB"/>
    <w:rsid w:val="00BF71D9"/>
    <w:rsid w:val="00C00100"/>
    <w:rsid w:val="00C06C30"/>
    <w:rsid w:val="00C15282"/>
    <w:rsid w:val="00C175E1"/>
    <w:rsid w:val="00C24622"/>
    <w:rsid w:val="00C37E63"/>
    <w:rsid w:val="00C405DF"/>
    <w:rsid w:val="00C433DA"/>
    <w:rsid w:val="00C46A05"/>
    <w:rsid w:val="00C471B8"/>
    <w:rsid w:val="00C57E71"/>
    <w:rsid w:val="00C60173"/>
    <w:rsid w:val="00C62ACF"/>
    <w:rsid w:val="00C62EEE"/>
    <w:rsid w:val="00C64C7B"/>
    <w:rsid w:val="00C660FB"/>
    <w:rsid w:val="00C72B2C"/>
    <w:rsid w:val="00C77ABA"/>
    <w:rsid w:val="00C77EB9"/>
    <w:rsid w:val="00C827CD"/>
    <w:rsid w:val="00CA7C10"/>
    <w:rsid w:val="00CD6084"/>
    <w:rsid w:val="00CE1877"/>
    <w:rsid w:val="00CE417A"/>
    <w:rsid w:val="00CE7D2F"/>
    <w:rsid w:val="00CF7106"/>
    <w:rsid w:val="00D11741"/>
    <w:rsid w:val="00D21602"/>
    <w:rsid w:val="00D26A5B"/>
    <w:rsid w:val="00D277F2"/>
    <w:rsid w:val="00D31C4F"/>
    <w:rsid w:val="00D40E03"/>
    <w:rsid w:val="00D505C0"/>
    <w:rsid w:val="00D533D6"/>
    <w:rsid w:val="00DA1709"/>
    <w:rsid w:val="00DA1C3B"/>
    <w:rsid w:val="00DB0E26"/>
    <w:rsid w:val="00DB26B2"/>
    <w:rsid w:val="00DB7E90"/>
    <w:rsid w:val="00DD1FC0"/>
    <w:rsid w:val="00DE0455"/>
    <w:rsid w:val="00DE35E7"/>
    <w:rsid w:val="00DF34E1"/>
    <w:rsid w:val="00DF7B6A"/>
    <w:rsid w:val="00E03C98"/>
    <w:rsid w:val="00E06290"/>
    <w:rsid w:val="00E107C8"/>
    <w:rsid w:val="00E120D1"/>
    <w:rsid w:val="00E1233A"/>
    <w:rsid w:val="00E15EF2"/>
    <w:rsid w:val="00E16D3D"/>
    <w:rsid w:val="00E239C1"/>
    <w:rsid w:val="00E25DD5"/>
    <w:rsid w:val="00E43591"/>
    <w:rsid w:val="00E435D0"/>
    <w:rsid w:val="00E52841"/>
    <w:rsid w:val="00E60C9B"/>
    <w:rsid w:val="00E6524F"/>
    <w:rsid w:val="00E75562"/>
    <w:rsid w:val="00E8207D"/>
    <w:rsid w:val="00E90A99"/>
    <w:rsid w:val="00E91710"/>
    <w:rsid w:val="00E94C74"/>
    <w:rsid w:val="00E97CFB"/>
    <w:rsid w:val="00EB228F"/>
    <w:rsid w:val="00EB2451"/>
    <w:rsid w:val="00EB7087"/>
    <w:rsid w:val="00ED0727"/>
    <w:rsid w:val="00ED1975"/>
    <w:rsid w:val="00EE1CD7"/>
    <w:rsid w:val="00EF025A"/>
    <w:rsid w:val="00EF2963"/>
    <w:rsid w:val="00EF40E8"/>
    <w:rsid w:val="00F01CB5"/>
    <w:rsid w:val="00F13E93"/>
    <w:rsid w:val="00F16642"/>
    <w:rsid w:val="00F1692D"/>
    <w:rsid w:val="00F32448"/>
    <w:rsid w:val="00F32639"/>
    <w:rsid w:val="00F3400C"/>
    <w:rsid w:val="00F361E9"/>
    <w:rsid w:val="00F47DF6"/>
    <w:rsid w:val="00F56528"/>
    <w:rsid w:val="00F62F9D"/>
    <w:rsid w:val="00F8047B"/>
    <w:rsid w:val="00F830BF"/>
    <w:rsid w:val="00FA5A37"/>
    <w:rsid w:val="00FB2B24"/>
    <w:rsid w:val="00FB5775"/>
    <w:rsid w:val="00FC1163"/>
    <w:rsid w:val="00FC308C"/>
    <w:rsid w:val="00FD1C6A"/>
    <w:rsid w:val="00FD3F22"/>
    <w:rsid w:val="00FD4062"/>
    <w:rsid w:val="00FD6220"/>
    <w:rsid w:val="00FF15C5"/>
    <w:rsid w:val="00FF3275"/>
    <w:rsid w:val="00FF4486"/>
    <w:rsid w:val="00FF6D11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0D7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5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5CB6"/>
    <w:pPr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,Содержание"/>
    <w:basedOn w:val="a"/>
    <w:link w:val="af2"/>
    <w:uiPriority w:val="34"/>
    <w:qFormat/>
    <w:rsid w:val="00AC1619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Диплом"/>
    <w:basedOn w:val="a"/>
    <w:link w:val="af5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5">
    <w:name w:val="Диплом Знак"/>
    <w:basedOn w:val="a0"/>
    <w:link w:val="af4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character" w:styleId="af6">
    <w:name w:val="Emphasis"/>
    <w:basedOn w:val="a0"/>
    <w:uiPriority w:val="20"/>
    <w:qFormat/>
    <w:rsid w:val="00191D9F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F025A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</w:rPr>
  </w:style>
  <w:style w:type="paragraph" w:styleId="31">
    <w:name w:val="toc 3"/>
    <w:basedOn w:val="a"/>
    <w:next w:val="a"/>
    <w:autoRedefine/>
    <w:uiPriority w:val="39"/>
    <w:unhideWhenUsed/>
    <w:rsid w:val="00EF025A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customStyle="1" w:styleId="af2">
    <w:name w:val="Абзац списка Знак"/>
    <w:aliases w:val="подрисуночная подпись Знак,Содержание Знак"/>
    <w:basedOn w:val="a0"/>
    <w:link w:val="af1"/>
    <w:uiPriority w:val="34"/>
    <w:locked/>
    <w:rsid w:val="00A91010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66085"/>
    <w:rPr>
      <w:color w:val="605E5C"/>
      <w:shd w:val="clear" w:color="auto" w:fill="E1DFDD"/>
    </w:rPr>
  </w:style>
  <w:style w:type="paragraph" w:styleId="af7">
    <w:name w:val="No Spacing"/>
    <w:uiPriority w:val="1"/>
    <w:qFormat/>
    <w:rsid w:val="001233BD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styleId="HTML">
    <w:name w:val="HTML Code"/>
    <w:basedOn w:val="a0"/>
    <w:uiPriority w:val="99"/>
    <w:semiHidden/>
    <w:unhideWhenUsed/>
    <w:rsid w:val="002B6B9F"/>
    <w:rPr>
      <w:rFonts w:ascii="Courier New" w:eastAsia="Times New Roman" w:hAnsi="Courier New" w:cs="Courier New"/>
      <w:sz w:val="20"/>
      <w:szCs w:val="20"/>
    </w:rPr>
  </w:style>
  <w:style w:type="paragraph" w:customStyle="1" w:styleId="Table">
    <w:name w:val="Table"/>
    <w:basedOn w:val="a"/>
    <w:link w:val="Table0"/>
    <w:qFormat/>
    <w:rsid w:val="009C0AC3"/>
    <w:pPr>
      <w:spacing w:before="240" w:after="0" w:line="240" w:lineRule="auto"/>
      <w:jc w:val="left"/>
    </w:pPr>
  </w:style>
  <w:style w:type="character" w:customStyle="1" w:styleId="Table0">
    <w:name w:val="Table Знак"/>
    <w:basedOn w:val="a0"/>
    <w:link w:val="Table"/>
    <w:rsid w:val="009C0AC3"/>
    <w:rPr>
      <w:rFonts w:ascii="Times New Roman" w:hAnsi="Times New Roman"/>
      <w:sz w:val="28"/>
    </w:rPr>
  </w:style>
  <w:style w:type="character" w:styleId="af8">
    <w:name w:val="Strong"/>
    <w:basedOn w:val="a0"/>
    <w:uiPriority w:val="22"/>
    <w:qFormat/>
    <w:rsid w:val="002F70D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3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3F5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af9">
    <w:name w:val="Подрисунковый"/>
    <w:basedOn w:val="a"/>
    <w:link w:val="afa"/>
    <w:qFormat/>
    <w:rsid w:val="008618D9"/>
    <w:pPr>
      <w:spacing w:before="240" w:after="280" w:line="240" w:lineRule="auto"/>
      <w:jc w:val="center"/>
    </w:pPr>
    <w:rPr>
      <w:rFonts w:cs="Times New Roman"/>
      <w:sz w:val="24"/>
    </w:rPr>
  </w:style>
  <w:style w:type="character" w:customStyle="1" w:styleId="afa">
    <w:name w:val="Подрисунковый Знак"/>
    <w:basedOn w:val="a0"/>
    <w:link w:val="af9"/>
    <w:rsid w:val="008618D9"/>
    <w:rPr>
      <w:rFonts w:ascii="Times New Roman" w:hAnsi="Times New Roman" w:cs="Times New Roman"/>
      <w:sz w:val="24"/>
    </w:rPr>
  </w:style>
  <w:style w:type="paragraph" w:customStyle="1" w:styleId="afb">
    <w:name w:val="ОСНОВНОЙМОЙТЕКСТ"/>
    <w:basedOn w:val="af1"/>
    <w:link w:val="afc"/>
    <w:qFormat/>
    <w:rsid w:val="00E94C74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c">
    <w:name w:val="ОСНОВНОЙМОЙТЕКСТ Знак"/>
    <w:basedOn w:val="a0"/>
    <w:link w:val="afb"/>
    <w:rsid w:val="00E94C74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15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en-us/sql/relational-databases/security/encryption/transparent-data-encryption?view=sql-server-ver15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B73B2-4318-4246-B56F-CECDC1199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5147</Words>
  <Characters>29342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Microsoft Office User</cp:lastModifiedBy>
  <cp:revision>4</cp:revision>
  <cp:lastPrinted>2017-05-31T07:43:00Z</cp:lastPrinted>
  <dcterms:created xsi:type="dcterms:W3CDTF">2022-12-08T06:26:00Z</dcterms:created>
  <dcterms:modified xsi:type="dcterms:W3CDTF">2022-12-08T06:33:00Z</dcterms:modified>
</cp:coreProperties>
</file>