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6EB12" w14:textId="77777777" w:rsidR="00CC63DD" w:rsidRDefault="00CC63DD" w:rsidP="00CC63DD">
      <w:r>
        <w:t xml:space="preserve">Eugene Fotsing </w:t>
      </w:r>
    </w:p>
    <w:p w14:paraId="74A4DE30" w14:textId="77777777" w:rsidR="00CC63DD" w:rsidRDefault="00CC63DD" w:rsidP="00CC63DD">
      <w:r>
        <w:t xml:space="preserve">CTEC 298 </w:t>
      </w:r>
    </w:p>
    <w:p w14:paraId="73ECD0AB" w14:textId="77777777" w:rsidR="00CC63DD" w:rsidRDefault="00CC63DD" w:rsidP="00CC63DD">
      <w:r>
        <w:t>Professor Bemley</w:t>
      </w:r>
    </w:p>
    <w:p w14:paraId="3CBDD013" w14:textId="77777777" w:rsidR="00CC63DD" w:rsidRPr="00CC63DD" w:rsidRDefault="00CC63DD" w:rsidP="00CC63DD">
      <w:pPr>
        <w:jc w:val="center"/>
      </w:pPr>
      <w:r w:rsidRPr="00CC63DD">
        <w:rPr>
          <w:b/>
          <w:bCs/>
        </w:rPr>
        <w:t>Data Storytelling and Communication: Key Insights</w:t>
      </w:r>
    </w:p>
    <w:p w14:paraId="58E4443D" w14:textId="77777777" w:rsidR="00CC63DD" w:rsidRPr="00CC63DD" w:rsidRDefault="00CC63DD" w:rsidP="00CC63DD">
      <w:r w:rsidRPr="00CC63DD">
        <w:t>This summary distills essential principles from Deloitte Insights' guides on data communication and storytelling. Both emphasize the importance of presenting data analysis in a compelling and actionable manner.</w:t>
      </w:r>
    </w:p>
    <w:p w14:paraId="481AC21C" w14:textId="77777777" w:rsidR="00CC63DD" w:rsidRPr="00CC63DD" w:rsidRDefault="00CC63DD" w:rsidP="00CC63DD">
      <w:r w:rsidRPr="00CC63DD">
        <w:rPr>
          <w:b/>
          <w:bCs/>
        </w:rPr>
        <w:t>1. Know Your Audience and Purpose</w:t>
      </w:r>
    </w:p>
    <w:p w14:paraId="45957FDE" w14:textId="77777777" w:rsidR="00CC63DD" w:rsidRPr="00CC63DD" w:rsidRDefault="00CC63DD" w:rsidP="00CC63DD">
      <w:pPr>
        <w:numPr>
          <w:ilvl w:val="0"/>
          <w:numId w:val="1"/>
        </w:numPr>
      </w:pPr>
      <w:r w:rsidRPr="00CC63DD">
        <w:rPr>
          <w:b/>
          <w:bCs/>
        </w:rPr>
        <w:t>Tailor Your Message:</w:t>
      </w:r>
      <w:r w:rsidRPr="00CC63DD">
        <w:t xml:space="preserve"> Adapt your communication style to your audience's technical expertise.</w:t>
      </w:r>
    </w:p>
    <w:p w14:paraId="13573D5F" w14:textId="77777777" w:rsidR="00CC63DD" w:rsidRPr="00CC63DD" w:rsidRDefault="00CC63DD" w:rsidP="00CC63DD">
      <w:pPr>
        <w:numPr>
          <w:ilvl w:val="0"/>
          <w:numId w:val="1"/>
        </w:numPr>
      </w:pPr>
      <w:r w:rsidRPr="00CC63DD">
        <w:rPr>
          <w:b/>
          <w:bCs/>
        </w:rPr>
        <w:t>Define Your Goal:</w:t>
      </w:r>
      <w:r w:rsidRPr="00CC63DD">
        <w:t xml:space="preserve"> Clearly articulate the purpose of your analysis, whether it's to inform, persuade, or drive action.</w:t>
      </w:r>
    </w:p>
    <w:p w14:paraId="14DA1133" w14:textId="77777777" w:rsidR="00CC63DD" w:rsidRPr="00CC63DD" w:rsidRDefault="00CC63DD" w:rsidP="00CC63DD">
      <w:r w:rsidRPr="00CC63DD">
        <w:rPr>
          <w:b/>
          <w:bCs/>
        </w:rPr>
        <w:t>2. Craft a Compelling Narrative</w:t>
      </w:r>
    </w:p>
    <w:p w14:paraId="0CD28109" w14:textId="77777777" w:rsidR="00CC63DD" w:rsidRPr="00CC63DD" w:rsidRDefault="00CC63DD" w:rsidP="00CC63DD">
      <w:pPr>
        <w:numPr>
          <w:ilvl w:val="0"/>
          <w:numId w:val="2"/>
        </w:numPr>
      </w:pPr>
      <w:r w:rsidRPr="00CC63DD">
        <w:rPr>
          <w:b/>
          <w:bCs/>
        </w:rPr>
        <w:t>Structure Your Story:</w:t>
      </w:r>
      <w:r w:rsidRPr="00CC63DD">
        <w:t xml:space="preserve"> Develop a clear narrative that guides your audience from problem to solution.</w:t>
      </w:r>
    </w:p>
    <w:p w14:paraId="02ACEFE5" w14:textId="77777777" w:rsidR="00CC63DD" w:rsidRPr="00CC63DD" w:rsidRDefault="00CC63DD" w:rsidP="00CC63DD">
      <w:pPr>
        <w:numPr>
          <w:ilvl w:val="0"/>
          <w:numId w:val="2"/>
        </w:numPr>
      </w:pPr>
      <w:r w:rsidRPr="00CC63DD">
        <w:rPr>
          <w:b/>
          <w:bCs/>
        </w:rPr>
        <w:t>Simplify the Complex:</w:t>
      </w:r>
      <w:r w:rsidRPr="00CC63DD">
        <w:t xml:space="preserve"> Focus on key insights and avoid overwhelming the audience with technical details.</w:t>
      </w:r>
    </w:p>
    <w:p w14:paraId="3F7BCB74" w14:textId="77777777" w:rsidR="00CC63DD" w:rsidRPr="00CC63DD" w:rsidRDefault="00CC63DD" w:rsidP="00CC63DD">
      <w:pPr>
        <w:numPr>
          <w:ilvl w:val="0"/>
          <w:numId w:val="2"/>
        </w:numPr>
      </w:pPr>
      <w:r w:rsidRPr="00CC63DD">
        <w:rPr>
          <w:b/>
          <w:bCs/>
        </w:rPr>
        <w:t>Visualize Effectively:</w:t>
      </w:r>
      <w:r w:rsidRPr="00CC63DD">
        <w:t xml:space="preserve"> Utilize a variety of visual techniques (bar charts, pie charts, heat maps, etc.) to enhance understanding.</w:t>
      </w:r>
    </w:p>
    <w:p w14:paraId="0B3901E1" w14:textId="77777777" w:rsidR="00CC63DD" w:rsidRPr="00CC63DD" w:rsidRDefault="00CC63DD" w:rsidP="00CC63DD">
      <w:r w:rsidRPr="00CC63DD">
        <w:rPr>
          <w:b/>
          <w:bCs/>
        </w:rPr>
        <w:t>3. Deliver Impactful Results</w:t>
      </w:r>
    </w:p>
    <w:p w14:paraId="2509CBF6" w14:textId="77777777" w:rsidR="00CC63DD" w:rsidRPr="00CC63DD" w:rsidRDefault="00CC63DD" w:rsidP="00CC63DD">
      <w:pPr>
        <w:numPr>
          <w:ilvl w:val="0"/>
          <w:numId w:val="3"/>
        </w:numPr>
      </w:pPr>
      <w:r w:rsidRPr="00CC63DD">
        <w:rPr>
          <w:b/>
          <w:bCs/>
        </w:rPr>
        <w:t>Summarize Key Findings:</w:t>
      </w:r>
      <w:r w:rsidRPr="00CC63DD">
        <w:t xml:space="preserve"> Provide a concise executive summary highlighting the most important insights.</w:t>
      </w:r>
    </w:p>
    <w:p w14:paraId="03E27131" w14:textId="77777777" w:rsidR="00CC63DD" w:rsidRPr="00CC63DD" w:rsidRDefault="00CC63DD" w:rsidP="00CC63DD">
      <w:pPr>
        <w:numPr>
          <w:ilvl w:val="0"/>
          <w:numId w:val="3"/>
        </w:numPr>
      </w:pPr>
      <w:r w:rsidRPr="00CC63DD">
        <w:rPr>
          <w:b/>
          <w:bCs/>
        </w:rPr>
        <w:lastRenderedPageBreak/>
        <w:t>Tell a Strong Story:</w:t>
      </w:r>
      <w:r w:rsidRPr="00CC63DD">
        <w:t xml:space="preserve"> Use storytelling techniques to engage your audience and make your data more memorable.</w:t>
      </w:r>
    </w:p>
    <w:p w14:paraId="211D0998" w14:textId="77777777" w:rsidR="00CC63DD" w:rsidRPr="00CC63DD" w:rsidRDefault="00CC63DD" w:rsidP="00CC63DD">
      <w:pPr>
        <w:numPr>
          <w:ilvl w:val="0"/>
          <w:numId w:val="3"/>
        </w:numPr>
      </w:pPr>
      <w:r w:rsidRPr="00CC63DD">
        <w:rPr>
          <w:b/>
          <w:bCs/>
        </w:rPr>
        <w:t>Leverage Interactive Tools:</w:t>
      </w:r>
      <w:r w:rsidRPr="00CC63DD">
        <w:t xml:space="preserve"> Employ interactive visualization tools to foster engagement and exploration.</w:t>
      </w:r>
    </w:p>
    <w:p w14:paraId="7205C6CF" w14:textId="77777777" w:rsidR="00CC63DD" w:rsidRPr="00CC63DD" w:rsidRDefault="00CC63DD" w:rsidP="00CC63DD">
      <w:r w:rsidRPr="00CC63DD">
        <w:rPr>
          <w:b/>
          <w:bCs/>
        </w:rPr>
        <w:t>4. Drive Action and Continuous Improvement</w:t>
      </w:r>
    </w:p>
    <w:p w14:paraId="62A8F50C" w14:textId="77777777" w:rsidR="00CC63DD" w:rsidRPr="00CC63DD" w:rsidRDefault="00CC63DD" w:rsidP="00CC63DD">
      <w:pPr>
        <w:numPr>
          <w:ilvl w:val="0"/>
          <w:numId w:val="4"/>
        </w:numPr>
      </w:pPr>
      <w:r w:rsidRPr="00CC63DD">
        <w:rPr>
          <w:b/>
          <w:bCs/>
        </w:rPr>
        <w:t>Recommend Actionable Steps:</w:t>
      </w:r>
      <w:r w:rsidRPr="00CC63DD">
        <w:t xml:space="preserve"> Conclude your presentation with clear recommendations and discuss potential impacts.</w:t>
      </w:r>
    </w:p>
    <w:p w14:paraId="06CDC553" w14:textId="77777777" w:rsidR="00CC63DD" w:rsidRPr="00CC63DD" w:rsidRDefault="00CC63DD" w:rsidP="00CC63DD">
      <w:pPr>
        <w:numPr>
          <w:ilvl w:val="0"/>
          <w:numId w:val="4"/>
        </w:numPr>
      </w:pPr>
      <w:r w:rsidRPr="00CC63DD">
        <w:rPr>
          <w:b/>
          <w:bCs/>
        </w:rPr>
        <w:t>Seek Feedback:</w:t>
      </w:r>
      <w:r w:rsidRPr="00CC63DD">
        <w:t xml:space="preserve"> Continuously gather feedback to refine your communication skills and improve future presentations.</w:t>
      </w:r>
    </w:p>
    <w:p w14:paraId="1F17AD36" w14:textId="77777777" w:rsidR="00CC63DD" w:rsidRDefault="00CC63DD" w:rsidP="00CC63DD">
      <w:r w:rsidRPr="00CC63DD">
        <w:t>By following these guidelines, data scientists can effectively communicate their findings, drive data-driven decisions, and elevate the impact of their work.</w:t>
      </w:r>
    </w:p>
    <w:p w14:paraId="0D7227B5" w14:textId="77777777" w:rsidR="00CC63DD" w:rsidRPr="00CC63DD" w:rsidRDefault="00CC63DD" w:rsidP="00CC63DD"/>
    <w:p w14:paraId="789AA70A" w14:textId="417A7438" w:rsidR="00AF050F" w:rsidRPr="00CC63DD" w:rsidRDefault="00CC63DD" w:rsidP="00CC63DD">
      <w:pPr>
        <w:jc w:val="center"/>
        <w:rPr>
          <w:b/>
          <w:bCs/>
        </w:rPr>
      </w:pPr>
      <w:r w:rsidRPr="00CC63DD">
        <w:rPr>
          <w:b/>
          <w:bCs/>
        </w:rPr>
        <w:t>Sources:</w:t>
      </w:r>
    </w:p>
    <w:p w14:paraId="508B74FD" w14:textId="42808216" w:rsidR="00CC63DD" w:rsidRPr="00CC63DD" w:rsidRDefault="00CC63DD" w:rsidP="00CC63DD">
      <w:r w:rsidRPr="00CC63DD">
        <w:rPr>
          <w:i/>
          <w:iCs/>
        </w:rPr>
        <w:t>"Communicating Data Science: A Guide to Presenting Your Work"</w:t>
      </w:r>
      <w:r w:rsidRPr="00CC63DD">
        <w:t xml:space="preserve"> from Kaggle's blog No Free Hunch, which offers principles for engaging communication in data science analysis and storytelling​(Communicating data </w:t>
      </w:r>
      <w:proofErr w:type="spellStart"/>
      <w:r w:rsidRPr="00CC63DD">
        <w:t>scie</w:t>
      </w:r>
      <w:proofErr w:type="spellEnd"/>
      <w:r w:rsidRPr="00CC63DD">
        <w:t>…).</w:t>
      </w:r>
    </w:p>
    <w:p w14:paraId="4FDAD426" w14:textId="3823CF8F" w:rsidR="00CC63DD" w:rsidRPr="00CC63DD" w:rsidRDefault="00CC63DD" w:rsidP="00CC63DD">
      <w:r w:rsidRPr="00CC63DD">
        <w:rPr>
          <w:i/>
          <w:iCs/>
        </w:rPr>
        <w:t>"Telling a Story with Data"</w:t>
      </w:r>
      <w:r w:rsidRPr="00CC63DD">
        <w:t xml:space="preserve"> by Deloitte Insights, which discusses best practices and historical examples in presenting data effectively to influence decision-making​(Telling a story with da…).</w:t>
      </w:r>
    </w:p>
    <w:sectPr w:rsidR="00CC63DD" w:rsidRPr="00CC6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9C27F4"/>
    <w:multiLevelType w:val="multilevel"/>
    <w:tmpl w:val="04F48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A4C0D"/>
    <w:multiLevelType w:val="multilevel"/>
    <w:tmpl w:val="CDAA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DE0F78"/>
    <w:multiLevelType w:val="multilevel"/>
    <w:tmpl w:val="210A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F135F0"/>
    <w:multiLevelType w:val="multilevel"/>
    <w:tmpl w:val="FE34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248557">
    <w:abstractNumId w:val="3"/>
  </w:num>
  <w:num w:numId="2" w16cid:durableId="2093964118">
    <w:abstractNumId w:val="0"/>
  </w:num>
  <w:num w:numId="3" w16cid:durableId="1707096675">
    <w:abstractNumId w:val="2"/>
  </w:num>
  <w:num w:numId="4" w16cid:durableId="1681930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3DD"/>
    <w:rsid w:val="001910FC"/>
    <w:rsid w:val="00864135"/>
    <w:rsid w:val="009F5C9C"/>
    <w:rsid w:val="00AF050F"/>
    <w:rsid w:val="00CC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3A88CB"/>
  <w15:chartTrackingRefBased/>
  <w15:docId w15:val="{2BB0AF5E-ABAE-6749-B6F7-0A9B6150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3D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4135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3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3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3D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3D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3D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3D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13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3D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3D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3D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3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3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3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3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3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3D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3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9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Fotsing</dc:creator>
  <cp:keywords/>
  <dc:description/>
  <cp:lastModifiedBy>Eugene Fotsing</cp:lastModifiedBy>
  <cp:revision>1</cp:revision>
  <dcterms:created xsi:type="dcterms:W3CDTF">2024-11-10T23:36:00Z</dcterms:created>
  <dcterms:modified xsi:type="dcterms:W3CDTF">2024-11-10T23:42:00Z</dcterms:modified>
</cp:coreProperties>
</file>