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4872" w14:textId="77777777" w:rsidR="00EA5F27" w:rsidRDefault="0010105F">
      <w:pPr>
        <w:spacing w:before="120" w:after="60"/>
        <w:rPr>
          <w:rFonts w:ascii="Noto Sans KR" w:eastAsia="Noto Sans KR" w:hAnsi="Noto Sans KR" w:cs="Noto Sans KR"/>
          <w:lang w:eastAsia="ko-KR"/>
        </w:rPr>
      </w:pPr>
      <w:r>
        <w:rPr>
          <w:rFonts w:ascii="Noto Sans KR" w:eastAsia="Noto Sans KR" w:hAnsi="Noto Sans KR" w:cs="Noto Sans KR"/>
          <w:b/>
          <w:color w:val="C8102E"/>
          <w:spacing w:val="20"/>
          <w:sz w:val="18"/>
          <w:lang w:eastAsia="ko-KR"/>
        </w:rPr>
        <w:t>VIBE RALLY  ·  유진금융부문 AX 해커톤</w:t>
      </w:r>
    </w:p>
    <w:p w14:paraId="075EDED6" w14:textId="77777777" w:rsidR="00EA5F27" w:rsidRDefault="0010105F">
      <w:pPr>
        <w:rPr>
          <w:rFonts w:ascii="Noto Sans KR" w:eastAsia="Noto Sans KR" w:hAnsi="Noto Sans KR" w:cs="Noto Sans KR"/>
          <w:lang w:eastAsia="ko-KR"/>
        </w:rPr>
      </w:pPr>
      <w:r>
        <w:rPr>
          <w:rFonts w:ascii="Noto Sans KR" w:eastAsia="Noto Sans KR" w:hAnsi="Noto Sans KR" w:cs="Noto Sans KR"/>
          <w:b/>
          <w:bCs/>
          <w:color w:val="222222"/>
          <w:sz w:val="52"/>
          <w:lang w:eastAsia="ko-KR"/>
        </w:rPr>
        <w:t>아이디어 기획서</w:t>
      </w:r>
    </w:p>
    <w:p w14:paraId="5D976BA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lang w:eastAsia="ko-KR"/>
        </w:rPr>
        <w:t>AI를 몰라도 신청할 수 있습니다. 선정되면 AI 교육을 받은 뒤 해커톤에 참여합니다.</w:t>
      </w:r>
    </w:p>
    <w:p w14:paraId="150A6B3C" w14:textId="77777777" w:rsidR="00EA5F27" w:rsidRDefault="0010105F">
      <w:pPr>
        <w:pBdr>
          <w:bottom w:val="single" w:sz="12" w:space="8" w:color="C8102E"/>
        </w:pBdr>
        <w:spacing w:after="240"/>
        <w:rPr>
          <w:rFonts w:ascii="Noto Sans KR" w:eastAsia="Noto Sans KR" w:hAnsi="Noto Sans KR" w:cs="Noto Sans KR"/>
          <w:lang w:eastAsia="ko-KR"/>
        </w:rPr>
      </w:pPr>
      <w:r>
        <w:rPr>
          <w:rFonts w:ascii="Noto Sans KR" w:eastAsia="Noto Sans KR" w:hAnsi="Noto Sans KR" w:cs="Noto Sans KR"/>
          <w:color w:val="6E6E6E"/>
          <w:sz w:val="18"/>
          <w:lang w:eastAsia="ko-KR"/>
        </w:rPr>
        <w:t>AI로 어떻게 풀지는 아이디어 수준으로만 적어 주세요. 각 문항은 500자 이내, 회색 안내 질문에 답하는 형태로 작성하시면 됩니다.</w:t>
      </w:r>
    </w:p>
    <w:p w14:paraId="4BC0AB79" w14:textId="77777777" w:rsidR="00EA5F27" w:rsidRDefault="0010105F">
      <w:pPr>
        <w:spacing w:before="60"/>
        <w:rPr>
          <w:rFonts w:ascii="Noto Sans KR" w:eastAsia="Noto Sans KR" w:hAnsi="Noto Sans KR" w:cs="Noto Sans KR"/>
          <w:lang w:eastAsia="ko-KR"/>
        </w:rPr>
      </w:pPr>
      <w:r>
        <w:rPr>
          <w:rFonts w:ascii="Noto Sans KR" w:eastAsia="Noto Sans KR" w:hAnsi="Noto Sans KR" w:cs="Noto Sans KR"/>
          <w:b/>
          <w:color w:val="C8102E"/>
          <w:spacing w:val="10"/>
          <w:sz w:val="19"/>
          <w:lang w:eastAsia="ko-KR"/>
        </w:rPr>
        <w:t>참가팀 정보</w:t>
      </w:r>
    </w:p>
    <w:tbl>
      <w:tblPr>
        <w:tblW w:w="0" w:type="auto"/>
        <w:jc w:val="center"/>
        <w:tblBorders>
          <w:top w:val="single" w:sz="8" w:space="0" w:color="222222"/>
          <w:left w:val="nil"/>
          <w:bottom w:val="single" w:sz="8" w:space="0" w:color="222222"/>
          <w:right w:val="nil"/>
          <w:insideH w:val="single" w:sz="4" w:space="0" w:color="DDDDDD"/>
          <w:insideV w:val="nil"/>
        </w:tblBorders>
        <w:tblLayout w:type="fixed"/>
        <w:tblLook w:val="04A0" w:firstRow="1" w:lastRow="0" w:firstColumn="1" w:lastColumn="0" w:noHBand="0" w:noVBand="1"/>
      </w:tblPr>
      <w:tblGrid>
        <w:gridCol w:w="2500"/>
        <w:gridCol w:w="7472"/>
      </w:tblGrid>
      <w:tr w:rsidR="006F120B" w14:paraId="208E7693" w14:textId="77777777">
        <w:trPr>
          <w:trHeight w:val="440"/>
          <w:jc w:val="center"/>
        </w:trPr>
        <w:tc>
          <w:tcPr>
            <w:tcW w:w="2500" w:type="dxa"/>
            <w:shd w:val="clear" w:color="auto" w:fill="F7F7F7"/>
            <w:tcMar>
              <w:top w:w="80" w:type="dxa"/>
              <w:left w:w="140" w:type="dxa"/>
              <w:bottom w:w="80" w:type="dxa"/>
              <w:right w:w="140" w:type="dxa"/>
            </w:tcMar>
            <w:vAlign w:val="center"/>
          </w:tcPr>
          <w:p w14:paraId="397F1028" w14:textId="77777777" w:rsidR="006F120B" w:rsidRDefault="006F120B" w:rsidP="006F120B">
            <w:pPr>
              <w:spacing w:after="0"/>
              <w:rPr>
                <w:rFonts w:ascii="Noto Sans KR" w:eastAsia="Noto Sans KR" w:hAnsi="Noto Sans KR" w:cs="Noto Sans KR"/>
                <w:lang w:eastAsia="ko-KR"/>
              </w:rPr>
            </w:pPr>
            <w:proofErr w:type="spellStart"/>
            <w:r>
              <w:rPr>
                <w:rFonts w:ascii="Noto Sans KR" w:eastAsia="Noto Sans KR" w:hAnsi="Noto Sans KR" w:cs="Noto Sans KR" w:hint="eastAsia"/>
                <w:b/>
                <w:color w:val="222222"/>
                <w:sz w:val="19"/>
                <w:lang w:eastAsia="ko-KR"/>
              </w:rPr>
              <w:t>참</w:t>
            </w:r>
            <w:r>
              <w:rPr>
                <w:rFonts w:ascii="Noto Sans KR" w:eastAsia="Noto Sans KR" w:hAnsi="Noto Sans KR" w:cs="Noto Sans KR"/>
                <w:b/>
                <w:color w:val="222222"/>
                <w:sz w:val="19"/>
                <w:lang w:eastAsia="ko-KR"/>
              </w:rPr>
              <w:t>가팀</w:t>
            </w:r>
            <w:proofErr w:type="spellEnd"/>
            <w:r>
              <w:rPr>
                <w:rFonts w:ascii="Noto Sans KR" w:eastAsia="Noto Sans KR" w:hAnsi="Noto Sans KR" w:cs="Noto Sans KR"/>
                <w:b/>
                <w:color w:val="222222"/>
                <w:sz w:val="19"/>
                <w:lang w:eastAsia="ko-KR"/>
              </w:rPr>
              <w:t xml:space="preserve"> 명</w:t>
            </w:r>
          </w:p>
        </w:tc>
        <w:tc>
          <w:tcPr>
            <w:tcW w:w="7472" w:type="dxa"/>
            <w:tcMar>
              <w:top w:w="80" w:type="dxa"/>
              <w:left w:w="140" w:type="dxa"/>
              <w:bottom w:w="80" w:type="dxa"/>
              <w:right w:w="140" w:type="dxa"/>
            </w:tcMar>
            <w:vAlign w:val="center"/>
          </w:tcPr>
          <w:p w14:paraId="5A9BA825" w14:textId="37090E96"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유진AI돌(CES데뷔조)</w:t>
            </w:r>
          </w:p>
        </w:tc>
      </w:tr>
      <w:tr w:rsidR="006F120B" w14:paraId="49A47726" w14:textId="77777777">
        <w:trPr>
          <w:trHeight w:val="440"/>
          <w:jc w:val="center"/>
        </w:trPr>
        <w:tc>
          <w:tcPr>
            <w:tcW w:w="2500" w:type="dxa"/>
            <w:shd w:val="clear" w:color="auto" w:fill="F7F7F7"/>
            <w:tcMar>
              <w:top w:w="80" w:type="dxa"/>
              <w:left w:w="140" w:type="dxa"/>
              <w:bottom w:w="80" w:type="dxa"/>
              <w:right w:w="140" w:type="dxa"/>
            </w:tcMar>
            <w:vAlign w:val="center"/>
          </w:tcPr>
          <w:p w14:paraId="1467A4CB"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서비스명 또는 아이디어명</w:t>
            </w:r>
          </w:p>
        </w:tc>
        <w:tc>
          <w:tcPr>
            <w:tcW w:w="7472" w:type="dxa"/>
            <w:tcMar>
              <w:top w:w="80" w:type="dxa"/>
              <w:left w:w="140" w:type="dxa"/>
              <w:bottom w:w="80" w:type="dxa"/>
              <w:right w:w="140" w:type="dxa"/>
            </w:tcMar>
            <w:vAlign w:val="center"/>
          </w:tcPr>
          <w:p w14:paraId="6729CCD8"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lang w:eastAsia="ko-KR"/>
              </w:rPr>
              <w:t>유진 Insight Lab — 기관·HNW 고객을 위한 AI 리서치 라운지</w:t>
            </w:r>
          </w:p>
        </w:tc>
      </w:tr>
      <w:tr w:rsidR="006F120B" w14:paraId="56FB476E" w14:textId="77777777">
        <w:trPr>
          <w:trHeight w:val="440"/>
          <w:jc w:val="center"/>
        </w:trPr>
        <w:tc>
          <w:tcPr>
            <w:tcW w:w="2500" w:type="dxa"/>
            <w:shd w:val="clear" w:color="auto" w:fill="F7F7F7"/>
            <w:tcMar>
              <w:top w:w="80" w:type="dxa"/>
              <w:left w:w="140" w:type="dxa"/>
              <w:bottom w:w="80" w:type="dxa"/>
              <w:right w:w="140" w:type="dxa"/>
            </w:tcMar>
            <w:vAlign w:val="center"/>
          </w:tcPr>
          <w:p w14:paraId="457BD03C"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산출물 형식</w:t>
            </w:r>
          </w:p>
        </w:tc>
        <w:tc>
          <w:tcPr>
            <w:tcW w:w="7472" w:type="dxa"/>
            <w:tcMar>
              <w:top w:w="80" w:type="dxa"/>
              <w:left w:w="140" w:type="dxa"/>
              <w:bottom w:w="80" w:type="dxa"/>
              <w:right w:w="140" w:type="dxa"/>
            </w:tcMar>
            <w:vAlign w:val="center"/>
          </w:tcPr>
          <w:p w14:paraId="39F0690F" w14:textId="5E055820"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lang w:eastAsia="ko-KR"/>
              </w:rPr>
              <w:t>기능 시연 ○</w:t>
            </w:r>
          </w:p>
        </w:tc>
      </w:tr>
    </w:tbl>
    <w:p w14:paraId="00F01EC8" w14:textId="77777777" w:rsidR="00EA5F27" w:rsidRDefault="00EA5F27">
      <w:pPr>
        <w:spacing w:after="60"/>
        <w:rPr>
          <w:rFonts w:ascii="Noto Sans KR" w:eastAsia="Noto Sans KR" w:hAnsi="Noto Sans KR" w:cs="Noto Sans KR"/>
          <w:sz w:val="12"/>
          <w:lang w:eastAsia="ko-KR"/>
        </w:rPr>
      </w:pPr>
    </w:p>
    <w:tbl>
      <w:tblPr>
        <w:tblW w:w="0" w:type="auto"/>
        <w:jc w:val="center"/>
        <w:tblBorders>
          <w:top w:val="single" w:sz="8" w:space="0" w:color="222222"/>
          <w:left w:val="nil"/>
          <w:bottom w:val="single" w:sz="8" w:space="0" w:color="222222"/>
          <w:right w:val="nil"/>
          <w:insideH w:val="single" w:sz="4" w:space="0" w:color="DDDDDD"/>
          <w:insideV w:val="single" w:sz="4" w:space="0" w:color="DDDDDD"/>
        </w:tblBorders>
        <w:tblLayout w:type="fixed"/>
        <w:tblLook w:val="04A0" w:firstRow="1" w:lastRow="0" w:firstColumn="1" w:lastColumn="0" w:noHBand="0" w:noVBand="1"/>
      </w:tblPr>
      <w:tblGrid>
        <w:gridCol w:w="1200"/>
        <w:gridCol w:w="2900"/>
        <w:gridCol w:w="2900"/>
        <w:gridCol w:w="2972"/>
      </w:tblGrid>
      <w:tr w:rsidR="00EA5F27" w14:paraId="68864E7E" w14:textId="77777777">
        <w:trPr>
          <w:trHeight w:val="400"/>
          <w:jc w:val="center"/>
        </w:trPr>
        <w:tc>
          <w:tcPr>
            <w:tcW w:w="1200" w:type="dxa"/>
            <w:shd w:val="clear" w:color="auto" w:fill="F7F7F7"/>
            <w:tcMar>
              <w:top w:w="80" w:type="dxa"/>
              <w:left w:w="140" w:type="dxa"/>
              <w:bottom w:w="80" w:type="dxa"/>
              <w:right w:w="140" w:type="dxa"/>
            </w:tcMar>
            <w:vAlign w:val="center"/>
          </w:tcPr>
          <w:p w14:paraId="16D98DA4"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구분</w:t>
            </w:r>
          </w:p>
        </w:tc>
        <w:tc>
          <w:tcPr>
            <w:tcW w:w="2900" w:type="dxa"/>
            <w:shd w:val="clear" w:color="auto" w:fill="F7F7F7"/>
            <w:tcMar>
              <w:top w:w="80" w:type="dxa"/>
              <w:left w:w="140" w:type="dxa"/>
              <w:bottom w:w="80" w:type="dxa"/>
              <w:right w:w="140" w:type="dxa"/>
            </w:tcMar>
            <w:vAlign w:val="center"/>
          </w:tcPr>
          <w:p w14:paraId="331B7BC9"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소속회사</w:t>
            </w:r>
          </w:p>
        </w:tc>
        <w:tc>
          <w:tcPr>
            <w:tcW w:w="2900" w:type="dxa"/>
            <w:shd w:val="clear" w:color="auto" w:fill="F7F7F7"/>
            <w:tcMar>
              <w:top w:w="80" w:type="dxa"/>
              <w:left w:w="140" w:type="dxa"/>
              <w:bottom w:w="80" w:type="dxa"/>
              <w:right w:w="140" w:type="dxa"/>
            </w:tcMar>
            <w:vAlign w:val="center"/>
          </w:tcPr>
          <w:p w14:paraId="40689DA2"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부서명</w:t>
            </w:r>
          </w:p>
        </w:tc>
        <w:tc>
          <w:tcPr>
            <w:tcW w:w="2972" w:type="dxa"/>
            <w:shd w:val="clear" w:color="auto" w:fill="F7F7F7"/>
            <w:tcMar>
              <w:top w:w="80" w:type="dxa"/>
              <w:left w:w="140" w:type="dxa"/>
              <w:bottom w:w="80" w:type="dxa"/>
              <w:right w:w="140" w:type="dxa"/>
            </w:tcMar>
            <w:vAlign w:val="center"/>
          </w:tcPr>
          <w:p w14:paraId="08741640"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이름</w:t>
            </w:r>
          </w:p>
        </w:tc>
      </w:tr>
      <w:tr w:rsidR="002538E8" w14:paraId="2E4400FF" w14:textId="77777777">
        <w:trPr>
          <w:trHeight w:val="420"/>
          <w:jc w:val="center"/>
        </w:trPr>
        <w:tc>
          <w:tcPr>
            <w:tcW w:w="1200" w:type="dxa"/>
            <w:tcMar>
              <w:top w:w="80" w:type="dxa"/>
              <w:left w:w="140" w:type="dxa"/>
              <w:bottom w:w="80" w:type="dxa"/>
              <w:right w:w="140" w:type="dxa"/>
            </w:tcMar>
            <w:vAlign w:val="center"/>
          </w:tcPr>
          <w:p w14:paraId="037E2F4A" w14:textId="77777777" w:rsidR="002538E8" w:rsidRDefault="002538E8" w:rsidP="002538E8">
            <w:pPr>
              <w:spacing w:after="0"/>
              <w:jc w:val="center"/>
              <w:rPr>
                <w:rFonts w:ascii="Noto Sans KR" w:eastAsia="Noto Sans KR" w:hAnsi="Noto Sans KR" w:cs="Noto Sans KR"/>
                <w:lang w:eastAsia="ko-KR"/>
              </w:rPr>
            </w:pPr>
            <w:r>
              <w:rPr>
                <w:rFonts w:ascii="Noto Sans KR" w:eastAsia="Noto Sans KR" w:hAnsi="Noto Sans KR" w:cs="Noto Sans KR"/>
                <w:color w:val="222222"/>
                <w:sz w:val="19"/>
                <w:lang w:eastAsia="ko-KR"/>
              </w:rPr>
              <w:t>팀 리더</w:t>
            </w:r>
          </w:p>
        </w:tc>
        <w:tc>
          <w:tcPr>
            <w:tcW w:w="2900" w:type="dxa"/>
            <w:tcMar>
              <w:top w:w="80" w:type="dxa"/>
              <w:left w:w="140" w:type="dxa"/>
              <w:bottom w:w="80" w:type="dxa"/>
              <w:right w:w="140" w:type="dxa"/>
            </w:tcMar>
            <w:vAlign w:val="center"/>
          </w:tcPr>
          <w:p w14:paraId="1AE8D27F" w14:textId="65DC3BAC"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유진투자증권</w:t>
            </w:r>
          </w:p>
        </w:tc>
        <w:tc>
          <w:tcPr>
            <w:tcW w:w="2900" w:type="dxa"/>
            <w:tcMar>
              <w:top w:w="80" w:type="dxa"/>
              <w:left w:w="140" w:type="dxa"/>
              <w:bottom w:w="80" w:type="dxa"/>
              <w:right w:w="140" w:type="dxa"/>
            </w:tcMar>
            <w:vAlign w:val="center"/>
          </w:tcPr>
          <w:p w14:paraId="70E016D8" w14:textId="4CEA1F48"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리서치본부</w:t>
            </w:r>
          </w:p>
        </w:tc>
        <w:tc>
          <w:tcPr>
            <w:tcW w:w="2972" w:type="dxa"/>
            <w:tcMar>
              <w:top w:w="80" w:type="dxa"/>
              <w:left w:w="140" w:type="dxa"/>
              <w:bottom w:w="80" w:type="dxa"/>
              <w:right w:w="140" w:type="dxa"/>
            </w:tcMar>
            <w:vAlign w:val="center"/>
          </w:tcPr>
          <w:p w14:paraId="5FD94BF6" w14:textId="4CBEF947" w:rsidR="002538E8" w:rsidRDefault="002538E8" w:rsidP="002538E8">
            <w:pPr>
              <w:spacing w:after="0"/>
              <w:rPr>
                <w:rFonts w:ascii="Noto Sans KR" w:eastAsia="Noto Sans KR" w:hAnsi="Noto Sans KR" w:cs="Noto Sans KR"/>
                <w:lang w:eastAsia="ko-KR"/>
              </w:rPr>
            </w:pPr>
            <w:proofErr w:type="spellStart"/>
            <w:r>
              <w:rPr>
                <w:rFonts w:ascii="Noto Sans KR" w:eastAsia="Noto Sans KR" w:hAnsi="Noto Sans KR" w:cs="Noto Sans KR" w:hint="eastAsia"/>
                <w:lang w:eastAsia="ko-KR"/>
              </w:rPr>
              <w:t>안지선</w:t>
            </w:r>
            <w:proofErr w:type="spellEnd"/>
          </w:p>
        </w:tc>
      </w:tr>
      <w:tr w:rsidR="002538E8" w14:paraId="2513EAE6" w14:textId="77777777">
        <w:trPr>
          <w:trHeight w:val="420"/>
          <w:jc w:val="center"/>
        </w:trPr>
        <w:tc>
          <w:tcPr>
            <w:tcW w:w="1200" w:type="dxa"/>
            <w:tcMar>
              <w:top w:w="80" w:type="dxa"/>
              <w:left w:w="140" w:type="dxa"/>
              <w:bottom w:w="80" w:type="dxa"/>
              <w:right w:w="140" w:type="dxa"/>
            </w:tcMar>
            <w:vAlign w:val="center"/>
          </w:tcPr>
          <w:p w14:paraId="01E70E4F" w14:textId="77777777" w:rsidR="002538E8" w:rsidRDefault="002538E8" w:rsidP="002538E8">
            <w:pPr>
              <w:spacing w:after="0"/>
              <w:jc w:val="center"/>
              <w:rPr>
                <w:rFonts w:ascii="Noto Sans KR" w:eastAsia="Noto Sans KR" w:hAnsi="Noto Sans KR" w:cs="Noto Sans KR"/>
                <w:lang w:eastAsia="ko-KR"/>
              </w:rPr>
            </w:pPr>
            <w:r>
              <w:rPr>
                <w:rFonts w:ascii="Noto Sans KR" w:eastAsia="Noto Sans KR" w:hAnsi="Noto Sans KR" w:cs="Noto Sans KR"/>
                <w:color w:val="222222"/>
                <w:sz w:val="19"/>
                <w:lang w:eastAsia="ko-KR"/>
              </w:rPr>
              <w:t>팀원</w:t>
            </w:r>
          </w:p>
        </w:tc>
        <w:tc>
          <w:tcPr>
            <w:tcW w:w="2900" w:type="dxa"/>
            <w:tcMar>
              <w:top w:w="80" w:type="dxa"/>
              <w:left w:w="140" w:type="dxa"/>
              <w:bottom w:w="80" w:type="dxa"/>
              <w:right w:w="140" w:type="dxa"/>
            </w:tcMar>
            <w:vAlign w:val="center"/>
          </w:tcPr>
          <w:p w14:paraId="181C8DBF" w14:textId="556DF6C1"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유진투자증권</w:t>
            </w:r>
          </w:p>
        </w:tc>
        <w:tc>
          <w:tcPr>
            <w:tcW w:w="2900" w:type="dxa"/>
            <w:tcMar>
              <w:top w:w="80" w:type="dxa"/>
              <w:left w:w="140" w:type="dxa"/>
              <w:bottom w:w="80" w:type="dxa"/>
              <w:right w:w="140" w:type="dxa"/>
            </w:tcMar>
            <w:vAlign w:val="center"/>
          </w:tcPr>
          <w:p w14:paraId="1A768FD7" w14:textId="76A01B68"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리서치본부</w:t>
            </w:r>
          </w:p>
        </w:tc>
        <w:tc>
          <w:tcPr>
            <w:tcW w:w="2972" w:type="dxa"/>
            <w:tcMar>
              <w:top w:w="80" w:type="dxa"/>
              <w:left w:w="140" w:type="dxa"/>
              <w:bottom w:w="80" w:type="dxa"/>
              <w:right w:w="140" w:type="dxa"/>
            </w:tcMar>
            <w:vAlign w:val="center"/>
          </w:tcPr>
          <w:p w14:paraId="5178DF1B" w14:textId="7748680D"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김세희</w:t>
            </w:r>
          </w:p>
        </w:tc>
      </w:tr>
    </w:tbl>
    <w:p w14:paraId="0827361A" w14:textId="77777777" w:rsidR="00EA5F27" w:rsidRDefault="0010105F">
      <w:pPr>
        <w:spacing w:before="60" w:after="200"/>
        <w:rPr>
          <w:rFonts w:ascii="Noto Sans KR" w:eastAsia="Noto Sans KR" w:hAnsi="Noto Sans KR" w:cs="Noto Sans KR"/>
          <w:lang w:eastAsia="ko-KR"/>
        </w:rPr>
      </w:pPr>
      <w:r>
        <w:rPr>
          <w:rFonts w:ascii="Noto Sans KR" w:eastAsia="Noto Sans KR" w:hAnsi="Noto Sans KR" w:cs="Noto Sans KR"/>
          <w:color w:val="A0A0A0"/>
          <w:sz w:val="16"/>
          <w:lang w:eastAsia="ko-KR"/>
        </w:rPr>
        <w:t>※ 팀 리더를 첫 줄에 적어 주세요.</w:t>
      </w:r>
    </w:p>
    <w:p w14:paraId="63532DEE" w14:textId="77777777" w:rsidR="00EA5F27" w:rsidRDefault="0010105F">
      <w:pPr>
        <w:spacing w:before="60"/>
        <w:rPr>
          <w:rFonts w:ascii="Noto Sans KR" w:eastAsia="Noto Sans KR" w:hAnsi="Noto Sans KR" w:cs="Noto Sans KR"/>
          <w:b/>
          <w:color w:val="C8102E"/>
          <w:spacing w:val="10"/>
          <w:sz w:val="19"/>
          <w:lang w:eastAsia="ko-KR"/>
        </w:rPr>
      </w:pPr>
      <w:r>
        <w:rPr>
          <w:rFonts w:ascii="Noto Sans KR" w:eastAsia="Noto Sans KR" w:hAnsi="Noto Sans KR" w:cs="Noto Sans KR"/>
          <w:b/>
          <w:color w:val="C8102E"/>
          <w:spacing w:val="10"/>
          <w:sz w:val="19"/>
          <w:lang w:eastAsia="ko-KR"/>
        </w:rPr>
        <w:br w:type="page"/>
      </w:r>
    </w:p>
    <w:p w14:paraId="0915DCEE" w14:textId="77777777" w:rsidR="00EA5F27" w:rsidRDefault="0010105F">
      <w:pPr>
        <w:spacing w:before="60"/>
        <w:rPr>
          <w:rFonts w:ascii="Noto Sans KR" w:eastAsia="Noto Sans KR" w:hAnsi="Noto Sans KR" w:cs="Noto Sans KR"/>
          <w:lang w:eastAsia="ko-KR"/>
        </w:rPr>
      </w:pPr>
      <w:r>
        <w:rPr>
          <w:rFonts w:ascii="Noto Sans KR" w:eastAsia="Noto Sans KR" w:hAnsi="Noto Sans KR" w:cs="Noto Sans KR"/>
          <w:b/>
          <w:color w:val="C8102E"/>
          <w:spacing w:val="10"/>
          <w:sz w:val="19"/>
          <w:lang w:eastAsia="ko-KR"/>
        </w:rPr>
        <w:lastRenderedPageBreak/>
        <w:t>아이디어</w:t>
      </w: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0A782518" w14:textId="77777777" w:rsidTr="008C54C7">
        <w:trPr>
          <w:cantSplit/>
          <w:trHeight w:hRule="exact" w:val="560"/>
          <w:jc w:val="center"/>
        </w:trPr>
        <w:tc>
          <w:tcPr>
            <w:tcW w:w="900" w:type="dxa"/>
            <w:shd w:val="clear" w:color="auto" w:fill="C8102E"/>
            <w:vAlign w:val="center"/>
          </w:tcPr>
          <w:p w14:paraId="26C9454B"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01</w:t>
            </w:r>
          </w:p>
        </w:tc>
        <w:tc>
          <w:tcPr>
            <w:tcW w:w="9072" w:type="dxa"/>
            <w:tcBorders>
              <w:left w:val="nil"/>
            </w:tcBorders>
            <w:tcMar>
              <w:top w:w="80" w:type="dxa"/>
              <w:left w:w="140" w:type="dxa"/>
              <w:bottom w:w="80" w:type="dxa"/>
              <w:right w:w="140" w:type="dxa"/>
            </w:tcMar>
            <w:vAlign w:val="center"/>
          </w:tcPr>
          <w:p w14:paraId="127415E1"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누구의 어떤 불편을 해결하나요?</w:t>
            </w:r>
            <w:r>
              <w:rPr>
                <w:rFonts w:ascii="Noto Sans KR" w:eastAsia="Noto Sans KR" w:hAnsi="Noto Sans KR" w:cs="Noto Sans KR"/>
                <w:b/>
                <w:color w:val="C8102E"/>
                <w:sz w:val="17"/>
                <w:lang w:eastAsia="ko-KR"/>
              </w:rPr>
              <w:t xml:space="preserve">   문제 정의  25점</w:t>
            </w:r>
          </w:p>
        </w:tc>
      </w:tr>
      <w:tr w:rsidR="00EA5F27" w14:paraId="06F51CE6" w14:textId="77777777" w:rsidTr="008C54C7">
        <w:trPr>
          <w:cantSplit/>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3E33C0B7"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대상 고객은 누구이고, 어떤 상황에서 우리 서비스를 이용하나요?</w:t>
            </w:r>
          </w:p>
          <w:p w14:paraId="627512C1"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그 고객이 지금 겪는 불편을 구체적인 장면으로 설명해 주세요.</w:t>
            </w:r>
          </w:p>
          <w:p w14:paraId="405D73FE"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왜 이 문제가 생기고, 왜 지금 해결해야 하나요?</w:t>
            </w:r>
          </w:p>
          <w:p w14:paraId="5C37B71B"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내부 업무 효율이 아니라 고객이 직접 체감하는 문제인지 확인해 주세요.</w:t>
            </w:r>
          </w:p>
          <w:p w14:paraId="60786CDC"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428FB1A2" w14:textId="77777777" w:rsidTr="008C54C7">
        <w:trPr>
          <w:cantSplit/>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①타겟 고객·상황 </w:t>
            </w:r>
            <w:r>
              <w:rPr>
                <w:rFonts w:ascii="Noto Sans KR" w:eastAsia="Noto Sans KR" w:hAnsi="Noto Sans KR" w:cs="Noto Sans KR"/>
                <w:sz w:val="19"/>
                <w:lang w:eastAsia="ko-KR"/>
              </w:rPr>
              <w:t xml:space="preserve">유진에 전담 직원이 없는 기관·HNW 고객(신설 운용·자문사, 고액자산가, DMA 이용 전문투자자)이 리서치·행사·거래 서비스를 찾을 때 이용합니다.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②구체적 장면 </w:t>
            </w:r>
            <w:r>
              <w:rPr>
                <w:rFonts w:ascii="Noto Sans KR" w:eastAsia="Noto Sans KR" w:hAnsi="Noto Sans KR" w:cs="Noto Sans KR"/>
                <w:sz w:val="19"/>
                <w:lang w:eastAsia="ko-KR"/>
              </w:rPr>
              <w:t xml:space="preserve">신설 운용사 운용역 A는 반도체주 급락 원인을 찾아 리포트·공시를 뒤지지만 유진 견해의 변화를 비교하기 어렵고, 물어볼 담당자가 없어 콥데이도 놓칩니다. 자산가 세미나는 PB 개별 연락에 의존하고, 전문투자자는 DMA 제공 사실을 모릅니다. (문제 장면 영상: </w:t>
            </w:r>
            <w:hyperlink r:id="rIdReel" w:history="1">
              <w:r>
                <w:rPr>
                  <w:rFonts w:ascii="Noto Sans KR" w:eastAsia="Noto Sans KR" w:hAnsi="Noto Sans KR" w:cs="Noto Sans KR"/>
                  <w:color w:val="0563C1"/>
                  <w:sz w:val="19"/>
                  <w:u w:val="single"/>
                  <w:lang w:eastAsia="ko-KR"/>
                </w:rPr>
                <w:t xml:space="preserve">https://eugene-insightlab-reel.pages.dev</w:t>
              </w:r>
            </w:hyperlink>
            <w:r>
              <w:rPr>
                <w:rFonts w:ascii="Noto Sans KR" w:eastAsia="Noto Sans KR" w:hAnsi="Noto Sans KR" w:cs="Noto Sans KR"/>
                <w:sz w:val="19"/>
                <w:lang w:eastAsia="ko-KR"/>
              </w:rPr>
              <w:t xml:space="preserve">)</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③원인·시급성 </w:t>
            </w:r>
            <w:r>
              <w:rPr>
                <w:rFonts w:ascii="Noto Sans KR" w:eastAsia="Noto Sans KR" w:hAnsi="Noto Sans KR" w:cs="Noto Sans KR"/>
                <w:sz w:val="19"/>
                <w:lang w:eastAsia="ko-KR"/>
              </w:rPr>
              <w:t xml:space="preserve">리서치·행사·DMA 정보가 보고서와 법인영업·PB 개인 연락에 흩어지고, 질문을 등록하고 후속 안내를 받을 공식 창구가 없습니다. 자산운용사 507곳·자문·일임사 830곳으로 기관은 늘지만 담당 인력은 한정돼 개별 연락으론 부족합니다.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④고객 체감 </w:t>
            </w:r>
            <w:r>
              <w:rPr>
                <w:rFonts w:ascii="Noto Sans KR" w:eastAsia="Noto Sans KR" w:hAnsi="Noto Sans KR" w:cs="Noto Sans KR"/>
                <w:sz w:val="19"/>
                <w:lang w:eastAsia="ko-KR"/>
              </w:rPr>
              <w:t xml:space="preserve">담당자 탐색과 자료 대조에 시간을 쓰고 설명·행사 기회를 놓칩니다. 증권사 선택을 좌우하는 직접적 불편입니다.</w:t>
            </w:r>
          </w:p>
        </w:tc>
      </w:tr>
    </w:tbl>
    <w:p w14:paraId="493244C8" w14:textId="77777777" w:rsidR="009E63E0" w:rsidRDefault="009E63E0">
      <w:pPr>
        <w:rPr>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7156C0E1" w14:textId="77777777" w:rsidTr="008C54C7">
        <w:trPr>
          <w:trHeight w:hRule="exact" w:val="560"/>
          <w:jc w:val="center"/>
        </w:trPr>
        <w:tc>
          <w:tcPr>
            <w:tcW w:w="900" w:type="dxa"/>
            <w:shd w:val="clear" w:color="auto" w:fill="C8102E"/>
            <w:vAlign w:val="center"/>
          </w:tcPr>
          <w:p w14:paraId="28858021"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02</w:t>
            </w:r>
          </w:p>
        </w:tc>
        <w:tc>
          <w:tcPr>
            <w:tcW w:w="9072" w:type="dxa"/>
            <w:tcBorders>
              <w:left w:val="nil"/>
            </w:tcBorders>
            <w:tcMar>
              <w:top w:w="80" w:type="dxa"/>
              <w:left w:w="140" w:type="dxa"/>
              <w:bottom w:w="80" w:type="dxa"/>
              <w:right w:w="140" w:type="dxa"/>
            </w:tcMar>
            <w:vAlign w:val="center"/>
          </w:tcPr>
          <w:p w14:paraId="249132CE"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어떻게 해결하나요? AI는 어떤 역할을 하나요?</w:t>
            </w:r>
            <w:r>
              <w:rPr>
                <w:rFonts w:ascii="Noto Sans KR" w:eastAsia="Noto Sans KR" w:hAnsi="Noto Sans KR" w:cs="Noto Sans KR"/>
                <w:b/>
                <w:color w:val="C8102E"/>
                <w:sz w:val="17"/>
                <w:lang w:eastAsia="ko-KR"/>
              </w:rPr>
              <w:t xml:space="preserve">   혁신성  25점</w:t>
            </w:r>
          </w:p>
        </w:tc>
      </w:tr>
      <w:tr w:rsidR="00EA5F27" w14:paraId="0EFD4C91" w14:textId="77777777" w:rsidTr="008C54C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283272D9"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기존 방식(현재 절차·서비스)과 비교해 무엇이 달라지나요?</w:t>
            </w:r>
          </w:p>
          <w:p w14:paraId="326CB318"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AI가 해결의 핵심에서 하는 일은 무엇인가요? 기술 용어가 아니라 아이디어 수준으로 적어도 됩니다.</w:t>
            </w:r>
          </w:p>
          <w:p w14:paraId="0F1F6568"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고객이 거치는 단계나 걸리는 시간이 어떻게 줄어드나요?</w:t>
            </w:r>
          </w:p>
          <w:p w14:paraId="4281F769"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1D0F92D3" w14:textId="77777777" w:rsidTr="008C54C7">
        <w:trPr>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①기존과 차이 </w:t>
            </w:r>
            <w:r>
              <w:rPr>
                <w:rFonts w:ascii="Noto Sans KR" w:eastAsia="Noto Sans KR" w:hAnsi="Noto Sans KR" w:cs="Noto Sans KR"/>
                <w:sz w:val="19"/>
                <w:lang w:eastAsia="ko-KR"/>
              </w:rPr>
              <w:t xml:space="preserve">지금은 담당자를 찾아야 리서치·행사·DMA 안내가 시작됩니다. Insight Lab은 고객 관심사와 질문을 받는 ‘AI 리서치 담당자’로 첫 접점을 제공합니다.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②AI 핵심 역할 </w:t>
            </w:r>
            <w:r>
              <w:rPr>
                <w:rFonts w:ascii="Noto Sans KR" w:eastAsia="Noto Sans KR" w:hAnsi="Noto Sans KR" w:cs="Noto Sans KR"/>
                <w:sz w:val="19"/>
                <w:lang w:eastAsia="ko-KR"/>
              </w:rPr>
              <w:t xml:space="preserve">(1)맞춤 브리핑: 관심 업종·종목의 준법 승인 리포트·공시·시장 변화를 묶어 기관에는 근거 중심 요약, HNW에는 카드뉴스로 제공합니다. 새 자료의 변경점도 표시합니다. (2)근거형 Q&amp;A: “반도체주 하락은 AI 수요 둔화 때문인가?”에 원인을 단정하지 않고 사실·당사 견해·추가 확인사항을 원문·날짜와 연결해 제시합니다. (3)행사 추천·접수와 (4)법인영업·PB·DMA 데스크 연결까지 이어집니다.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③불편 개선 </w:t>
            </w:r>
            <w:r>
              <w:rPr>
                <w:rFonts w:ascii="Noto Sans KR" w:eastAsia="Noto Sans KR" w:hAnsi="Noto Sans KR" w:cs="Noto Sans KR"/>
                <w:sz w:val="19"/>
                <w:lang w:eastAsia="ko-KR"/>
              </w:rPr>
              <w:t xml:space="preserve">담당자 없이도 질문의 근거와 변화를 확인하고 행사·상담으로 연결됩니다.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④단계·시간 </w:t>
            </w:r>
            <w:r>
              <w:rPr>
                <w:rFonts w:ascii="Noto Sans KR" w:eastAsia="Noto Sans KR" w:hAnsi="Noto Sans KR" w:cs="Noto Sans KR"/>
                <w:sz w:val="19"/>
                <w:lang w:eastAsia="ko-KR"/>
              </w:rPr>
              <w:t xml:space="preserve">‘담당자 수소문→자료 요청→직접 대조→신청’ 4단계가 ‘관심·질문 등록→근거형 브리핑→신청·상담 연결’ 3단계로 줄고, 질문 답변은 즉시, 행사 신청은 1분 내 완료를 목표로 합니다.</w:t>
            </w:r>
          </w:p>
        </w:tc>
      </w:tr>
    </w:tbl>
    <w:p w14:paraId="798067D0" w14:textId="77777777" w:rsidR="00EA5F27" w:rsidRDefault="00EA5F27">
      <w:pPr>
        <w:pageBreakBefore/>
        <w:spacing w:after="0"/>
        <w:rPr>
          <w:rFonts w:ascii="Noto Sans KR" w:eastAsia="Noto Sans KR" w:hAnsi="Noto Sans KR" w:cs="Noto Sans KR"/>
          <w:sz w:val="4"/>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7B626F9D" w14:textId="77777777" w:rsidTr="008C54C7">
        <w:trPr>
          <w:trHeight w:hRule="exact" w:val="560"/>
          <w:jc w:val="center"/>
        </w:trPr>
        <w:tc>
          <w:tcPr>
            <w:tcW w:w="900" w:type="dxa"/>
            <w:shd w:val="clear" w:color="auto" w:fill="C8102E"/>
            <w:vAlign w:val="center"/>
          </w:tcPr>
          <w:p w14:paraId="4E1B9B7C"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03</w:t>
            </w:r>
          </w:p>
        </w:tc>
        <w:tc>
          <w:tcPr>
            <w:tcW w:w="9072" w:type="dxa"/>
            <w:tcBorders>
              <w:left w:val="nil"/>
            </w:tcBorders>
            <w:tcMar>
              <w:top w:w="80" w:type="dxa"/>
              <w:left w:w="140" w:type="dxa"/>
              <w:bottom w:w="80" w:type="dxa"/>
              <w:right w:w="140" w:type="dxa"/>
            </w:tcMar>
            <w:vAlign w:val="center"/>
          </w:tcPr>
          <w:p w14:paraId="1428C6E1"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해커톤 2일 동안 무엇까지 만들 건가요?</w:t>
            </w:r>
            <w:r>
              <w:rPr>
                <w:rFonts w:ascii="Noto Sans KR" w:eastAsia="Noto Sans KR" w:hAnsi="Noto Sans KR" w:cs="Noto Sans KR"/>
                <w:b/>
                <w:color w:val="C8102E"/>
                <w:sz w:val="17"/>
                <w:lang w:eastAsia="ko-KR"/>
              </w:rPr>
              <w:t xml:space="preserve">   실현 가능성  30점</w:t>
            </w:r>
          </w:p>
        </w:tc>
      </w:tr>
      <w:tr w:rsidR="00EA5F27" w14:paraId="165AB42C" w14:textId="77777777" w:rsidTr="008C54C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0A60DDFD"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2일 안에 완성할 범위: 화면 설계 / 프로토타입 / 기능 시연 중 무엇을, 어디까지 만드나요?</w:t>
            </w:r>
          </w:p>
          <w:p w14:paraId="4130E171"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필요한 데이터·시스템·연동은 무엇이고, 해커톤에서는 어떻게 대체하나요? (예: 샘플 데이터 사용)</w:t>
            </w:r>
          </w:p>
          <w:p w14:paraId="0B457E2D"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개인정보·보안·금융 규제 측면에서 고려한 점이 있나요?</w:t>
            </w:r>
          </w:p>
          <w:p w14:paraId="04063AD3"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이번에는 일부러 제외한 범위와 그 이유는 무엇인가요?</w:t>
            </w:r>
          </w:p>
          <w:p w14:paraId="7E0B6626"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0F40BB29" w14:textId="77777777" w:rsidTr="008C54C7">
        <w:trPr>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①2일 범위(기능 시연) </w:t>
            </w:r>
            <w:r>
              <w:rPr>
                <w:rFonts w:ascii="Noto Sans KR" w:eastAsia="Noto Sans KR" w:hAnsi="Noto Sans KR" w:cs="Noto Sans KR"/>
                <w:sz w:val="19"/>
                <w:lang w:eastAsia="ko-KR"/>
              </w:rPr>
              <w:t xml:space="preserve">한 개 테마와 가상 고객을 대상으로 ‘관심 등록→근거형 AI 브리핑·질문→행사 신청→담당자 연결’을 시연합니다. 1일차에는 가입·관심 등록 화면과 자료를 준비합니다. 2일차에는 원문 인용 Q&amp;A와 요약 브리핑을 실제 시연하고 카드뉴스·행사 추천·상담 연결은 템플릿·목업으로 구현합니다. 변화 추적은 추가 시연으로 둡니다.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②데이터·연동 </w:t>
            </w:r>
            <w:r>
              <w:rPr>
                <w:rFonts w:ascii="Noto Sans KR" w:eastAsia="Noto Sans KR" w:hAnsi="Noto Sans KR" w:cs="Noto Sans KR"/>
                <w:sz w:val="19"/>
                <w:lang w:eastAsia="ko-KR"/>
              </w:rPr>
              <w:t xml:space="preserve">리포트 6~10건과 샘플 행사 일정으로 범위를 제한하고 사내 승인 범위의 LLM API를 씁니다. CRM·계좌개설·DMA 주문은 가상 화면으로, API 제한에 대비해 사전 생성 응답을 백업으로 둡니다.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③규제·보안 </w:t>
            </w:r>
            <w:r>
              <w:rPr>
                <w:rFonts w:ascii="Noto Sans KR" w:eastAsia="Noto Sans KR" w:hAnsi="Noto Sans KR" w:cs="Noto Sans KR"/>
                <w:sz w:val="19"/>
                <w:lang w:eastAsia="ko-KR"/>
              </w:rPr>
              <w:t xml:space="preserve">실제 계좌·신용정보를 받지 않고 가상 고객만 사용합니다. AI는 준법 승인 자료를 기준일·출처와 함께 인용하며 매매 권유를 하지 않습니다. 근거가 불충분한 답변은 보류하고 담당자에게 연결합니다.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④제외 범위 </w:t>
            </w:r>
            <w:r>
              <w:rPr>
                <w:rFonts w:ascii="Noto Sans KR" w:eastAsia="Noto Sans KR" w:hAnsi="Noto Sans KR" w:cs="Noto Sans KR"/>
                <w:sz w:val="19"/>
                <w:lang w:eastAsia="ko-KR"/>
              </w:rPr>
              <w:t xml:space="preserve">실거래·CRM 연동, 리테일 공개 가입, AI 앵커 영상, 외부 자동 발송은 승인·보안·기간 제약으로 제외합니다.</w:t>
            </w:r>
          </w:p>
        </w:tc>
      </w:tr>
    </w:tbl>
    <w:p w14:paraId="07977129" w14:textId="77777777" w:rsidR="00EA5F27" w:rsidRDefault="00EA5F27">
      <w:pPr>
        <w:spacing w:after="200"/>
        <w:rPr>
          <w:rFonts w:ascii="Noto Sans KR" w:eastAsia="Noto Sans KR" w:hAnsi="Noto Sans KR" w:cs="Noto Sans KR"/>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0FAAA10C" w14:textId="77777777">
        <w:trPr>
          <w:trHeight w:hRule="exact" w:val="560"/>
          <w:jc w:val="center"/>
        </w:trPr>
        <w:tc>
          <w:tcPr>
            <w:tcW w:w="900" w:type="dxa"/>
            <w:shd w:val="clear" w:color="auto" w:fill="C8102E"/>
            <w:vAlign w:val="center"/>
          </w:tcPr>
          <w:p w14:paraId="57DCEB23"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04</w:t>
            </w:r>
          </w:p>
        </w:tc>
        <w:tc>
          <w:tcPr>
            <w:tcW w:w="9072" w:type="dxa"/>
            <w:tcBorders>
              <w:left w:val="nil"/>
            </w:tcBorders>
            <w:tcMar>
              <w:top w:w="80" w:type="dxa"/>
              <w:left w:w="140" w:type="dxa"/>
              <w:bottom w:w="80" w:type="dxa"/>
              <w:right w:w="140" w:type="dxa"/>
            </w:tcMar>
            <w:vAlign w:val="center"/>
          </w:tcPr>
          <w:p w14:paraId="5135953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어떤 효과를 기대하고, 어떻게 확인할 건가요?</w:t>
            </w:r>
            <w:r>
              <w:rPr>
                <w:rFonts w:ascii="Noto Sans KR" w:eastAsia="Noto Sans KR" w:hAnsi="Noto Sans KR" w:cs="Noto Sans KR"/>
                <w:b/>
                <w:color w:val="C8102E"/>
                <w:sz w:val="17"/>
                <w:lang w:eastAsia="ko-KR"/>
              </w:rPr>
              <w:t xml:space="preserve">   기대효과  20점</w:t>
            </w:r>
          </w:p>
        </w:tc>
      </w:tr>
      <w:tr w:rsidR="00EA5F27" w14:paraId="12BDB57F" w14:textId="7777777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1FF10E12"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고객의 편의성·접근성·만족도가 어떻게 좋아지나요?</w:t>
            </w:r>
          </w:p>
          <w:p w14:paraId="7DB591AA"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효과를 확인할 지표나 검증 방법은 무엇인가요? (예: 문의 건수, 처리 시간, 이탈률)</w:t>
            </w:r>
          </w:p>
          <w:p w14:paraId="39A231C0"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전환율·재이용률·문의 감소 등 회사 사업 효과로 어떻게 이어지나요?</w:t>
            </w:r>
          </w:p>
          <w:p w14:paraId="1E5B6A7E"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이후 어디까지 확장할 수 있나요?</w:t>
            </w:r>
          </w:p>
          <w:p w14:paraId="34113226"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52C184B0" w14:textId="77777777">
        <w:trPr>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①고객 효과 </w:t>
            </w:r>
            <w:r>
              <w:rPr>
                <w:rFonts w:ascii="Noto Sans KR" w:eastAsia="Noto Sans KR" w:hAnsi="Noto Sans KR" w:cs="Noto Sans KR"/>
                <w:sz w:val="19"/>
                <w:lang w:eastAsia="ko-KR"/>
              </w:rPr>
              <w:t xml:space="preserve">전담 직원이 없는 기관·HNW 고객도 첫날부터 관심 분야의 리서치 근거·주요 변화·행사 정보를 확인하고 문의할 수 있습니다. 자료 검색과 담당자 탐색 부담이 줄어듭니다.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②지표·검증 </w:t>
            </w:r>
            <w:r>
              <w:rPr>
                <w:rFonts w:ascii="Noto Sans KR" w:eastAsia="Noto Sans KR" w:hAnsi="Noto Sans KR" w:cs="Noto Sans KR"/>
                <w:sz w:val="19"/>
                <w:lang w:eastAsia="ko-KR"/>
              </w:rPr>
              <w:t xml:space="preserve">11월 WM 협업 세미나에서 기존 개별 초대 방식의 신청·참석 기준선을 확보하고 라운지 도입 후와 비교합니다. 가상 고객 과제로 기존 ‘담당자 탐색·자료 검색’과 라운지의 탐색·신청 소요시간을 비교합니다. 이후 브리핑 열람·재방문율, 출처 인용 정확도, AI→담당자 연결 및 계좌 개설 전환율을 고객군별로 측정합니다.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③사업 효과 </w:t>
            </w:r>
            <w:r>
              <w:rPr>
                <w:rFonts w:ascii="Noto Sans KR" w:eastAsia="Noto Sans KR" w:hAnsi="Noto Sans KR" w:cs="Noto Sans KR"/>
                <w:sz w:val="19"/>
                <w:lang w:eastAsia="ko-KR"/>
              </w:rPr>
              <w:t xml:space="preserve">신규 고객 커버리지를 넓혀 법인계좌 위탁수수료, DMA 체결수수료, WM 유입자산 수익을 창출합니다. ‘신규 법인·DMA 계좌×계좌당 연 순수수료+WM 유입자산 수익−AI·운영비’로 효과를 평가하고 반복 문의 감소도 확인합니다.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④확장 </w:t>
            </w:r>
            <w:r>
              <w:rPr>
                <w:rFonts w:ascii="Noto Sans KR" w:eastAsia="Noto Sans KR" w:hAnsi="Noto Sans KR" w:cs="Noto Sans KR"/>
                <w:sz w:val="19"/>
                <w:lang w:eastAsia="ko-KR"/>
              </w:rPr>
              <w:t xml:space="preserve">브리핑을 검수된 AI 앵커 영상과 텔레그램·인스타그램 콘텐츠로 확장하고, 준법·보안 협의 후 리테일 회원 서비스까지 확대합니다.</w:t>
            </w:r>
          </w:p>
        </w:tc>
      </w:tr>
    </w:tbl>
    <w:p w14:paraId="650C28D4" w14:textId="77777777" w:rsidR="00EA5F27" w:rsidRDefault="00EA5F27">
      <w:pPr>
        <w:pageBreakBefore/>
        <w:spacing w:after="0"/>
        <w:rPr>
          <w:rFonts w:ascii="Noto Sans KR" w:eastAsia="Noto Sans KR" w:hAnsi="Noto Sans KR" w:cs="Noto Sans KR"/>
          <w:sz w:val="4"/>
          <w:lang w:eastAsia="ko-KR"/>
        </w:rPr>
      </w:pPr>
    </w:p>
    <w:p w14:paraId="1E874581" w14:textId="77777777" w:rsidR="00EA5F27" w:rsidRDefault="0010105F">
      <w:pPr>
        <w:spacing w:before="120" w:after="40"/>
        <w:rPr>
          <w:rFonts w:ascii="Noto Sans KR" w:eastAsia="Noto Sans KR" w:hAnsi="Noto Sans KR" w:cs="Noto Sans KR"/>
          <w:lang w:eastAsia="ko-KR"/>
        </w:rPr>
      </w:pPr>
      <w:r>
        <w:rPr>
          <w:rFonts w:ascii="Noto Sans KR" w:eastAsia="Noto Sans KR" w:hAnsi="Noto Sans KR" w:cs="Noto Sans KR"/>
          <w:b/>
          <w:color w:val="C8102E"/>
          <w:spacing w:val="20"/>
          <w:sz w:val="18"/>
          <w:lang w:eastAsia="ko-KR"/>
        </w:rPr>
        <w:t>참고</w:t>
      </w:r>
    </w:p>
    <w:p w14:paraId="46821C56" w14:textId="77777777" w:rsidR="00EA5F27" w:rsidRDefault="0010105F">
      <w:pPr>
        <w:spacing w:after="60"/>
        <w:rPr>
          <w:rFonts w:ascii="Noto Sans KR" w:eastAsia="Noto Sans KR" w:hAnsi="Noto Sans KR" w:cs="Noto Sans KR"/>
          <w:lang w:eastAsia="ko-KR"/>
        </w:rPr>
      </w:pPr>
      <w:r>
        <w:rPr>
          <w:rFonts w:ascii="Noto Sans KR" w:eastAsia="Noto Sans KR" w:hAnsi="Noto Sans KR" w:cs="Noto Sans KR"/>
          <w:b/>
          <w:bCs/>
          <w:color w:val="222222"/>
          <w:sz w:val="36"/>
          <w:lang w:eastAsia="ko-KR"/>
        </w:rPr>
        <w:t>심사 기준표</w:t>
      </w:r>
    </w:p>
    <w:p w14:paraId="0885EB1C" w14:textId="77777777" w:rsidR="00EA5F27" w:rsidRDefault="0010105F">
      <w:pPr>
        <w:pBdr>
          <w:bottom w:val="single" w:sz="12" w:space="8" w:color="C8102E"/>
        </w:pBdr>
        <w:spacing w:after="200"/>
        <w:rPr>
          <w:rFonts w:ascii="Noto Sans KR" w:eastAsia="Noto Sans KR" w:hAnsi="Noto Sans KR" w:cs="Noto Sans KR"/>
          <w:lang w:eastAsia="ko-KR"/>
        </w:rPr>
      </w:pPr>
      <w:r>
        <w:rPr>
          <w:rFonts w:ascii="Noto Sans KR" w:eastAsia="Noto Sans KR" w:hAnsi="Noto Sans KR" w:cs="Noto Sans KR"/>
          <w:color w:val="6E6E6E"/>
          <w:sz w:val="18"/>
          <w:lang w:eastAsia="ko-KR"/>
        </w:rPr>
        <w:t>작성하실 때 참고용입니다. 제출 시 이 페이지는 그대로 두셔도 됩니다.</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00"/>
        <w:gridCol w:w="8672"/>
      </w:tblGrid>
      <w:tr w:rsidR="00EA5F27" w14:paraId="103EA67D" w14:textId="77777777">
        <w:trPr>
          <w:trHeight w:val="300"/>
          <w:jc w:val="center"/>
        </w:trPr>
        <w:tc>
          <w:tcPr>
            <w:tcW w:w="1300" w:type="dxa"/>
            <w:tcMar>
              <w:top w:w="80" w:type="dxa"/>
              <w:left w:w="140" w:type="dxa"/>
              <w:bottom w:w="80" w:type="dxa"/>
              <w:right w:w="140" w:type="dxa"/>
            </w:tcMar>
          </w:tcPr>
          <w:p w14:paraId="149938D0"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채점 방식</w:t>
            </w:r>
          </w:p>
        </w:tc>
        <w:tc>
          <w:tcPr>
            <w:tcW w:w="8672" w:type="dxa"/>
            <w:tcMar>
              <w:top w:w="80" w:type="dxa"/>
              <w:left w:w="140" w:type="dxa"/>
              <w:bottom w:w="80" w:type="dxa"/>
              <w:right w:w="140" w:type="dxa"/>
            </w:tcMar>
          </w:tcPr>
          <w:p w14:paraId="55253A69"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판단 조건을 0~4점으로 개별 채점합니다. 항목 점수 = 반올림(조건 4개 합계 ÷ 16 × 항목 배점).</w:t>
            </w:r>
          </w:p>
        </w:tc>
      </w:tr>
      <w:tr w:rsidR="00EA5F27" w14:paraId="1D611F78" w14:textId="77777777">
        <w:trPr>
          <w:trHeight w:val="300"/>
          <w:jc w:val="center"/>
        </w:trPr>
        <w:tc>
          <w:tcPr>
            <w:tcW w:w="1300" w:type="dxa"/>
            <w:tcMar>
              <w:top w:w="80" w:type="dxa"/>
              <w:left w:w="140" w:type="dxa"/>
              <w:bottom w:w="80" w:type="dxa"/>
              <w:right w:w="140" w:type="dxa"/>
            </w:tcMar>
          </w:tcPr>
          <w:p w14:paraId="4E85C2CE" w14:textId="77777777" w:rsidR="00EA5F27" w:rsidRDefault="00EA5F27">
            <w:pPr>
              <w:spacing w:after="0"/>
              <w:rPr>
                <w:rFonts w:ascii="Noto Sans KR" w:eastAsia="Noto Sans KR" w:hAnsi="Noto Sans KR" w:cs="Noto Sans KR"/>
                <w:lang w:eastAsia="ko-KR"/>
              </w:rPr>
            </w:pPr>
          </w:p>
        </w:tc>
        <w:tc>
          <w:tcPr>
            <w:tcW w:w="8672" w:type="dxa"/>
            <w:tcMar>
              <w:top w:w="80" w:type="dxa"/>
              <w:left w:w="140" w:type="dxa"/>
              <w:bottom w:w="80" w:type="dxa"/>
              <w:right w:w="140" w:type="dxa"/>
            </w:tcMar>
          </w:tcPr>
          <w:p w14:paraId="7C8F37EB"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0점 미충족 / 1점 선언 / 2점 부분 구체화 / 3점 충족 / 4점 충분히 뒷받침된 충족</w:t>
            </w:r>
          </w:p>
        </w:tc>
      </w:tr>
      <w:tr w:rsidR="00EA5F27" w14:paraId="22BB2CC5" w14:textId="77777777">
        <w:trPr>
          <w:trHeight w:val="300"/>
          <w:jc w:val="center"/>
        </w:trPr>
        <w:tc>
          <w:tcPr>
            <w:tcW w:w="1300" w:type="dxa"/>
            <w:tcMar>
              <w:top w:w="80" w:type="dxa"/>
              <w:left w:w="140" w:type="dxa"/>
              <w:bottom w:w="80" w:type="dxa"/>
              <w:right w:w="140" w:type="dxa"/>
            </w:tcMar>
          </w:tcPr>
          <w:p w14:paraId="3201040E"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원칙</w:t>
            </w:r>
          </w:p>
        </w:tc>
        <w:tc>
          <w:tcPr>
            <w:tcW w:w="8672" w:type="dxa"/>
            <w:tcMar>
              <w:top w:w="80" w:type="dxa"/>
              <w:left w:w="140" w:type="dxa"/>
              <w:bottom w:w="80" w:type="dxa"/>
              <w:right w:w="140" w:type="dxa"/>
            </w:tcMar>
          </w:tcPr>
          <w:p w14:paraId="6C054F2C"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3점은 핵심 요소의 구체적·일관된 설명, 4점은 이를 뒷받침하는 비교·사례·검증 계획·제약 대응 등이 있는 수준입니다. 분량·용어·목표 숫자만으로 가점하지 않으며 실제 구현·실측 성과는 필수가 아닙니다.</w:t>
            </w:r>
          </w:p>
        </w:tc>
      </w:tr>
      <w:tr w:rsidR="00EA5F27" w14:paraId="42626B1C" w14:textId="77777777">
        <w:trPr>
          <w:trHeight w:val="300"/>
          <w:jc w:val="center"/>
        </w:trPr>
        <w:tc>
          <w:tcPr>
            <w:tcW w:w="1300" w:type="dxa"/>
            <w:tcMar>
              <w:top w:w="80" w:type="dxa"/>
              <w:left w:w="140" w:type="dxa"/>
              <w:bottom w:w="80" w:type="dxa"/>
              <w:right w:w="140" w:type="dxa"/>
            </w:tcMar>
          </w:tcPr>
          <w:p w14:paraId="01B136B2"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동점 처리</w:t>
            </w:r>
          </w:p>
        </w:tc>
        <w:tc>
          <w:tcPr>
            <w:tcW w:w="8672" w:type="dxa"/>
            <w:tcMar>
              <w:top w:w="80" w:type="dxa"/>
              <w:left w:w="140" w:type="dxa"/>
              <w:bottom w:w="80" w:type="dxa"/>
              <w:right w:w="140" w:type="dxa"/>
            </w:tcMar>
          </w:tcPr>
          <w:p w14:paraId="068BF5D4"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심사 점수가 동점일 경우에는 팀 생성 시각이 빠른 팀을 우선 선정합니다. 팀 생성 시각은 신청 시스템에 기록된 팀 생성 완료 시각을 기준으로 합니다.</w:t>
            </w:r>
          </w:p>
        </w:tc>
      </w:tr>
    </w:tbl>
    <w:tbl>
      <w:tblPr>
        <w:tblpPr w:vertAnchor="text" w:horzAnchor="page" w:tblpXSpec="center" w:tblpY="218"/>
        <w:tblW w:w="0" w:type="auto"/>
        <w:jc w:val="center"/>
        <w:tblBorders>
          <w:top w:val="single" w:sz="8" w:space="0" w:color="C8102E"/>
          <w:left w:val="nil"/>
          <w:bottom w:val="single" w:sz="8" w:space="0" w:color="222222"/>
          <w:right w:val="nil"/>
          <w:insideH w:val="single" w:sz="4" w:space="0" w:color="DDDDDD"/>
          <w:insideV w:val="nil"/>
        </w:tblBorders>
        <w:tblLayout w:type="fixed"/>
        <w:tblLook w:val="04A0" w:firstRow="1" w:lastRow="0" w:firstColumn="1" w:lastColumn="0" w:noHBand="0" w:noVBand="1"/>
      </w:tblPr>
      <w:tblGrid>
        <w:gridCol w:w="640"/>
        <w:gridCol w:w="1500"/>
        <w:gridCol w:w="820"/>
        <w:gridCol w:w="1000"/>
        <w:gridCol w:w="6012"/>
      </w:tblGrid>
      <w:tr w:rsidR="00EA5F27" w14:paraId="68264B0B" w14:textId="77777777" w:rsidTr="008C54C7">
        <w:trPr>
          <w:trHeight w:val="440"/>
          <w:jc w:val="center"/>
        </w:trPr>
        <w:tc>
          <w:tcPr>
            <w:tcW w:w="640" w:type="dxa"/>
            <w:shd w:val="clear" w:color="auto" w:fill="C8102E"/>
            <w:tcMar>
              <w:top w:w="80" w:type="dxa"/>
              <w:left w:w="140" w:type="dxa"/>
              <w:bottom w:w="80" w:type="dxa"/>
              <w:right w:w="140" w:type="dxa"/>
            </w:tcMar>
            <w:vAlign w:val="center"/>
          </w:tcPr>
          <w:p w14:paraId="54B3D845"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No</w:t>
            </w:r>
          </w:p>
        </w:tc>
        <w:tc>
          <w:tcPr>
            <w:tcW w:w="1500" w:type="dxa"/>
            <w:shd w:val="clear" w:color="auto" w:fill="C8102E"/>
            <w:tcMar>
              <w:top w:w="80" w:type="dxa"/>
              <w:left w:w="140" w:type="dxa"/>
              <w:bottom w:w="80" w:type="dxa"/>
              <w:right w:w="140" w:type="dxa"/>
            </w:tcMar>
            <w:vAlign w:val="center"/>
          </w:tcPr>
          <w:p w14:paraId="127CA816"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평가항목</w:t>
            </w:r>
          </w:p>
        </w:tc>
        <w:tc>
          <w:tcPr>
            <w:tcW w:w="820" w:type="dxa"/>
            <w:shd w:val="clear" w:color="auto" w:fill="C8102E"/>
            <w:tcMar>
              <w:top w:w="80" w:type="dxa"/>
              <w:left w:w="140" w:type="dxa"/>
              <w:bottom w:w="80" w:type="dxa"/>
              <w:right w:w="140" w:type="dxa"/>
            </w:tcMar>
            <w:vAlign w:val="center"/>
          </w:tcPr>
          <w:p w14:paraId="5348FF60"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배점</w:t>
            </w:r>
          </w:p>
        </w:tc>
        <w:tc>
          <w:tcPr>
            <w:tcW w:w="1000" w:type="dxa"/>
            <w:shd w:val="clear" w:color="auto" w:fill="C8102E"/>
            <w:tcMar>
              <w:top w:w="80" w:type="dxa"/>
              <w:left w:w="140" w:type="dxa"/>
              <w:bottom w:w="80" w:type="dxa"/>
              <w:right w:w="140" w:type="dxa"/>
            </w:tcMar>
            <w:vAlign w:val="center"/>
          </w:tcPr>
          <w:p w14:paraId="3279E63C"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대응 문항</w:t>
            </w:r>
          </w:p>
        </w:tc>
        <w:tc>
          <w:tcPr>
            <w:tcW w:w="6012" w:type="dxa"/>
            <w:shd w:val="clear" w:color="auto" w:fill="C8102E"/>
            <w:tcMar>
              <w:top w:w="80" w:type="dxa"/>
              <w:left w:w="140" w:type="dxa"/>
              <w:bottom w:w="80" w:type="dxa"/>
              <w:right w:w="140" w:type="dxa"/>
            </w:tcMar>
            <w:vAlign w:val="center"/>
          </w:tcPr>
          <w:p w14:paraId="098255E8"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판단 조건</w:t>
            </w:r>
          </w:p>
        </w:tc>
      </w:tr>
      <w:tr w:rsidR="00EA5F27" w14:paraId="2756F9AD" w14:textId="77777777" w:rsidTr="008C54C7">
        <w:trPr>
          <w:trHeight w:val="1300"/>
          <w:jc w:val="center"/>
        </w:trPr>
        <w:tc>
          <w:tcPr>
            <w:tcW w:w="640" w:type="dxa"/>
            <w:shd w:val="clear" w:color="auto" w:fill="FBF1F2"/>
            <w:tcMar>
              <w:top w:w="80" w:type="dxa"/>
              <w:left w:w="140" w:type="dxa"/>
              <w:bottom w:w="80" w:type="dxa"/>
              <w:right w:w="140" w:type="dxa"/>
            </w:tcMar>
            <w:vAlign w:val="center"/>
          </w:tcPr>
          <w:p w14:paraId="2019D3D1"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1</w:t>
            </w:r>
          </w:p>
        </w:tc>
        <w:tc>
          <w:tcPr>
            <w:tcW w:w="1500" w:type="dxa"/>
            <w:shd w:val="clear" w:color="auto" w:fill="FBF1F2"/>
            <w:tcMar>
              <w:top w:w="80" w:type="dxa"/>
              <w:left w:w="140" w:type="dxa"/>
              <w:bottom w:w="80" w:type="dxa"/>
              <w:right w:w="140" w:type="dxa"/>
            </w:tcMar>
            <w:vAlign w:val="center"/>
          </w:tcPr>
          <w:p w14:paraId="19DFC535"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문제 정의</w:t>
            </w:r>
          </w:p>
        </w:tc>
        <w:tc>
          <w:tcPr>
            <w:tcW w:w="820" w:type="dxa"/>
            <w:shd w:val="clear" w:color="auto" w:fill="FBF1F2"/>
            <w:tcMar>
              <w:top w:w="80" w:type="dxa"/>
              <w:left w:w="140" w:type="dxa"/>
              <w:bottom w:w="80" w:type="dxa"/>
              <w:right w:w="140" w:type="dxa"/>
            </w:tcMar>
            <w:vAlign w:val="center"/>
          </w:tcPr>
          <w:p w14:paraId="389D3249"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25</w:t>
            </w:r>
            <w:r>
              <w:rPr>
                <w:rFonts w:ascii="Noto Sans KR" w:eastAsia="Noto Sans KR" w:hAnsi="Noto Sans KR" w:cs="Noto Sans KR"/>
                <w:color w:val="6E6E6E"/>
                <w:sz w:val="16"/>
                <w:lang w:eastAsia="ko-KR"/>
              </w:rPr>
              <w:t>점</w:t>
            </w:r>
          </w:p>
        </w:tc>
        <w:tc>
          <w:tcPr>
            <w:tcW w:w="1000" w:type="dxa"/>
            <w:shd w:val="clear" w:color="auto" w:fill="FBF1F2"/>
            <w:tcMar>
              <w:top w:w="80" w:type="dxa"/>
              <w:left w:w="140" w:type="dxa"/>
              <w:bottom w:w="80" w:type="dxa"/>
              <w:right w:w="140" w:type="dxa"/>
            </w:tcMar>
            <w:vAlign w:val="center"/>
          </w:tcPr>
          <w:p w14:paraId="019EDE8F"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01</w:t>
            </w:r>
          </w:p>
        </w:tc>
        <w:tc>
          <w:tcPr>
            <w:tcW w:w="6012" w:type="dxa"/>
            <w:shd w:val="clear" w:color="auto" w:fill="FBF1F2"/>
            <w:tcMar>
              <w:top w:w="80" w:type="dxa"/>
              <w:left w:w="140" w:type="dxa"/>
              <w:bottom w:w="80" w:type="dxa"/>
              <w:right w:w="140" w:type="dxa"/>
            </w:tcMar>
            <w:vAlign w:val="center"/>
          </w:tcPr>
          <w:p w14:paraId="46CCC4B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대상 고객과 이용 상황이 명확한가</w:t>
            </w:r>
          </w:p>
          <w:p w14:paraId="38A3F6ED"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고객이 겪는 불편이 구체적으로 설명되는가</w:t>
            </w:r>
          </w:p>
          <w:p w14:paraId="0544C1DC"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문제의 원인과 해결 필요성이 논리적인가</w:t>
            </w:r>
          </w:p>
          <w:p w14:paraId="39CDCDA5"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내부 효율화가 아닌, 고객이 체감하는 문제인가</w:t>
            </w:r>
          </w:p>
        </w:tc>
      </w:tr>
      <w:tr w:rsidR="00EA5F27" w14:paraId="05DDA51B" w14:textId="77777777" w:rsidTr="008C54C7">
        <w:trPr>
          <w:trHeight w:val="1300"/>
          <w:jc w:val="center"/>
        </w:trPr>
        <w:tc>
          <w:tcPr>
            <w:tcW w:w="640" w:type="dxa"/>
            <w:tcMar>
              <w:top w:w="80" w:type="dxa"/>
              <w:left w:w="140" w:type="dxa"/>
              <w:bottom w:w="80" w:type="dxa"/>
              <w:right w:w="140" w:type="dxa"/>
            </w:tcMar>
            <w:vAlign w:val="center"/>
          </w:tcPr>
          <w:p w14:paraId="4EB5274E"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2</w:t>
            </w:r>
          </w:p>
        </w:tc>
        <w:tc>
          <w:tcPr>
            <w:tcW w:w="1500" w:type="dxa"/>
            <w:tcMar>
              <w:top w:w="80" w:type="dxa"/>
              <w:left w:w="140" w:type="dxa"/>
              <w:bottom w:w="80" w:type="dxa"/>
              <w:right w:w="140" w:type="dxa"/>
            </w:tcMar>
            <w:vAlign w:val="center"/>
          </w:tcPr>
          <w:p w14:paraId="16B1C3C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혁신성</w:t>
            </w:r>
          </w:p>
        </w:tc>
        <w:tc>
          <w:tcPr>
            <w:tcW w:w="820" w:type="dxa"/>
            <w:tcMar>
              <w:top w:w="80" w:type="dxa"/>
              <w:left w:w="140" w:type="dxa"/>
              <w:bottom w:w="80" w:type="dxa"/>
              <w:right w:w="140" w:type="dxa"/>
            </w:tcMar>
            <w:vAlign w:val="center"/>
          </w:tcPr>
          <w:p w14:paraId="3CB0D7CD"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25</w:t>
            </w:r>
            <w:r>
              <w:rPr>
                <w:rFonts w:ascii="Noto Sans KR" w:eastAsia="Noto Sans KR" w:hAnsi="Noto Sans KR" w:cs="Noto Sans KR"/>
                <w:color w:val="6E6E6E"/>
                <w:sz w:val="16"/>
                <w:lang w:eastAsia="ko-KR"/>
              </w:rPr>
              <w:t>점</w:t>
            </w:r>
          </w:p>
        </w:tc>
        <w:tc>
          <w:tcPr>
            <w:tcW w:w="1000" w:type="dxa"/>
            <w:tcMar>
              <w:top w:w="80" w:type="dxa"/>
              <w:left w:w="140" w:type="dxa"/>
              <w:bottom w:w="80" w:type="dxa"/>
              <w:right w:w="140" w:type="dxa"/>
            </w:tcMar>
            <w:vAlign w:val="center"/>
          </w:tcPr>
          <w:p w14:paraId="6753AEE2"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02</w:t>
            </w:r>
          </w:p>
        </w:tc>
        <w:tc>
          <w:tcPr>
            <w:tcW w:w="6012" w:type="dxa"/>
            <w:tcMar>
              <w:top w:w="80" w:type="dxa"/>
              <w:left w:w="140" w:type="dxa"/>
              <w:bottom w:w="80" w:type="dxa"/>
              <w:right w:w="140" w:type="dxa"/>
            </w:tcMar>
            <w:vAlign w:val="center"/>
          </w:tcPr>
          <w:p w14:paraId="10690506"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기존 방식과 비교해 차별점이 명확한가</w:t>
            </w:r>
          </w:p>
          <w:p w14:paraId="27F26064"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AI가 단순 기능 추가가 아니라 해결의 핵심인가</w:t>
            </w:r>
          </w:p>
          <w:p w14:paraId="1868B26C"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서비스 이용 과정의 불편이 실제로 개선되는가</w:t>
            </w:r>
          </w:p>
          <w:p w14:paraId="0391A7C3"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고객이 거치는 단계·시간이 줄어드는가</w:t>
            </w:r>
          </w:p>
        </w:tc>
      </w:tr>
      <w:tr w:rsidR="00EA5F27" w14:paraId="24CF8915" w14:textId="77777777" w:rsidTr="008C54C7">
        <w:trPr>
          <w:trHeight w:val="1300"/>
          <w:jc w:val="center"/>
        </w:trPr>
        <w:tc>
          <w:tcPr>
            <w:tcW w:w="640" w:type="dxa"/>
            <w:shd w:val="clear" w:color="auto" w:fill="FBF1F2"/>
            <w:tcMar>
              <w:top w:w="80" w:type="dxa"/>
              <w:left w:w="140" w:type="dxa"/>
              <w:bottom w:w="80" w:type="dxa"/>
              <w:right w:w="140" w:type="dxa"/>
            </w:tcMar>
            <w:vAlign w:val="center"/>
          </w:tcPr>
          <w:p w14:paraId="2313B84E"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3</w:t>
            </w:r>
          </w:p>
        </w:tc>
        <w:tc>
          <w:tcPr>
            <w:tcW w:w="1500" w:type="dxa"/>
            <w:shd w:val="clear" w:color="auto" w:fill="FBF1F2"/>
            <w:tcMar>
              <w:top w:w="80" w:type="dxa"/>
              <w:left w:w="140" w:type="dxa"/>
              <w:bottom w:w="80" w:type="dxa"/>
              <w:right w:w="140" w:type="dxa"/>
            </w:tcMar>
            <w:vAlign w:val="center"/>
          </w:tcPr>
          <w:p w14:paraId="4692445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실현 가능성</w:t>
            </w:r>
          </w:p>
        </w:tc>
        <w:tc>
          <w:tcPr>
            <w:tcW w:w="820" w:type="dxa"/>
            <w:shd w:val="clear" w:color="auto" w:fill="FBF1F2"/>
            <w:tcMar>
              <w:top w:w="80" w:type="dxa"/>
              <w:left w:w="140" w:type="dxa"/>
              <w:bottom w:w="80" w:type="dxa"/>
              <w:right w:w="140" w:type="dxa"/>
            </w:tcMar>
            <w:vAlign w:val="center"/>
          </w:tcPr>
          <w:p w14:paraId="74551D7D"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30</w:t>
            </w:r>
            <w:r>
              <w:rPr>
                <w:rFonts w:ascii="Noto Sans KR" w:eastAsia="Noto Sans KR" w:hAnsi="Noto Sans KR" w:cs="Noto Sans KR"/>
                <w:color w:val="6E6E6E"/>
                <w:sz w:val="16"/>
                <w:lang w:eastAsia="ko-KR"/>
              </w:rPr>
              <w:t>점</w:t>
            </w:r>
          </w:p>
        </w:tc>
        <w:tc>
          <w:tcPr>
            <w:tcW w:w="1000" w:type="dxa"/>
            <w:shd w:val="clear" w:color="auto" w:fill="FBF1F2"/>
            <w:tcMar>
              <w:top w:w="80" w:type="dxa"/>
              <w:left w:w="140" w:type="dxa"/>
              <w:bottom w:w="80" w:type="dxa"/>
              <w:right w:w="140" w:type="dxa"/>
            </w:tcMar>
            <w:vAlign w:val="center"/>
          </w:tcPr>
          <w:p w14:paraId="00593ABA"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03</w:t>
            </w:r>
          </w:p>
        </w:tc>
        <w:tc>
          <w:tcPr>
            <w:tcW w:w="6012" w:type="dxa"/>
            <w:shd w:val="clear" w:color="auto" w:fill="FBF1F2"/>
            <w:tcMar>
              <w:top w:w="80" w:type="dxa"/>
              <w:left w:w="140" w:type="dxa"/>
              <w:bottom w:w="80" w:type="dxa"/>
              <w:right w:w="140" w:type="dxa"/>
            </w:tcMar>
            <w:vAlign w:val="center"/>
          </w:tcPr>
          <w:p w14:paraId="7A2E9DD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2일 내 프로토타입·화면 설계·기능 시연으로 구현 가능한가</w:t>
            </w:r>
          </w:p>
          <w:p w14:paraId="696A9B72"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필요한 데이터·기술·연동 범위가 현실적인가</w:t>
            </w:r>
          </w:p>
          <w:p w14:paraId="39DA582E"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개인정보·보안·규제 이슈를 고려했는가</w:t>
            </w:r>
          </w:p>
          <w:p w14:paraId="0875A88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구현 범위를 스스로 조정했는가</w:t>
            </w:r>
          </w:p>
        </w:tc>
      </w:tr>
      <w:tr w:rsidR="00EA5F27" w14:paraId="0BAF676A" w14:textId="77777777" w:rsidTr="008C54C7">
        <w:trPr>
          <w:trHeight w:val="1300"/>
          <w:jc w:val="center"/>
        </w:trPr>
        <w:tc>
          <w:tcPr>
            <w:tcW w:w="640" w:type="dxa"/>
            <w:tcMar>
              <w:top w:w="80" w:type="dxa"/>
              <w:left w:w="140" w:type="dxa"/>
              <w:bottom w:w="80" w:type="dxa"/>
              <w:right w:w="140" w:type="dxa"/>
            </w:tcMar>
            <w:vAlign w:val="center"/>
          </w:tcPr>
          <w:p w14:paraId="48CAA107"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lastRenderedPageBreak/>
              <w:t>4</w:t>
            </w:r>
          </w:p>
        </w:tc>
        <w:tc>
          <w:tcPr>
            <w:tcW w:w="1500" w:type="dxa"/>
            <w:tcMar>
              <w:top w:w="80" w:type="dxa"/>
              <w:left w:w="140" w:type="dxa"/>
              <w:bottom w:w="80" w:type="dxa"/>
              <w:right w:w="140" w:type="dxa"/>
            </w:tcMar>
            <w:vAlign w:val="center"/>
          </w:tcPr>
          <w:p w14:paraId="20905E70"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기대효과</w:t>
            </w:r>
          </w:p>
        </w:tc>
        <w:tc>
          <w:tcPr>
            <w:tcW w:w="820" w:type="dxa"/>
            <w:tcMar>
              <w:top w:w="80" w:type="dxa"/>
              <w:left w:w="140" w:type="dxa"/>
              <w:bottom w:w="80" w:type="dxa"/>
              <w:right w:w="140" w:type="dxa"/>
            </w:tcMar>
            <w:vAlign w:val="center"/>
          </w:tcPr>
          <w:p w14:paraId="5D83C0CF"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20</w:t>
            </w:r>
            <w:r>
              <w:rPr>
                <w:rFonts w:ascii="Noto Sans KR" w:eastAsia="Noto Sans KR" w:hAnsi="Noto Sans KR" w:cs="Noto Sans KR"/>
                <w:color w:val="6E6E6E"/>
                <w:sz w:val="16"/>
                <w:lang w:eastAsia="ko-KR"/>
              </w:rPr>
              <w:t>점</w:t>
            </w:r>
          </w:p>
        </w:tc>
        <w:tc>
          <w:tcPr>
            <w:tcW w:w="1000" w:type="dxa"/>
            <w:tcMar>
              <w:top w:w="80" w:type="dxa"/>
              <w:left w:w="140" w:type="dxa"/>
              <w:bottom w:w="80" w:type="dxa"/>
              <w:right w:w="140" w:type="dxa"/>
            </w:tcMar>
            <w:vAlign w:val="center"/>
          </w:tcPr>
          <w:p w14:paraId="2288A20A"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04</w:t>
            </w:r>
          </w:p>
        </w:tc>
        <w:tc>
          <w:tcPr>
            <w:tcW w:w="6012" w:type="dxa"/>
            <w:tcMar>
              <w:top w:w="80" w:type="dxa"/>
              <w:left w:w="140" w:type="dxa"/>
              <w:bottom w:w="80" w:type="dxa"/>
              <w:right w:w="140" w:type="dxa"/>
            </w:tcMar>
            <w:vAlign w:val="center"/>
          </w:tcPr>
          <w:p w14:paraId="6EBD0F21"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고객의 편의성·접근성·만족도 향상이 명확한가</w:t>
            </w:r>
          </w:p>
          <w:p w14:paraId="65FA595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측정 가능한 지표 또는 검증 방법을 제시했는가</w:t>
            </w:r>
          </w:p>
          <w:p w14:paraId="5042AEF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전환율·재이용률·문의 감소 등 사업 효과로 이어지는가</w:t>
            </w:r>
          </w:p>
          <w:p w14:paraId="293FB27E"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향후 확장 가능성이 있고, 앞의 내용과 자연스럽게 연결되는가</w:t>
            </w:r>
          </w:p>
        </w:tc>
      </w:tr>
    </w:tbl>
    <w:p w14:paraId="631F069A" w14:textId="77777777" w:rsidR="00EA5F27" w:rsidRDefault="00EA5F27">
      <w:pPr>
        <w:spacing w:before="100"/>
        <w:rPr>
          <w:rFonts w:ascii="Noto Sans KR" w:eastAsia="Noto Sans KR" w:hAnsi="Noto Sans KR" w:cs="Noto Sans KR"/>
          <w:lang w:eastAsia="ko-KR"/>
        </w:rPr>
      </w:pPr>
    </w:p>
    <w:sectPr w:rsidR="00EA5F27">
      <w:headerReference w:type="default" r:id="rId7"/>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C674B" w14:textId="77777777" w:rsidR="0067470A" w:rsidRDefault="0067470A">
      <w:pPr>
        <w:spacing w:after="0" w:line="240" w:lineRule="auto"/>
      </w:pPr>
      <w:r>
        <w:separator/>
      </w:r>
    </w:p>
  </w:endnote>
  <w:endnote w:type="continuationSeparator" w:id="0">
    <w:p w14:paraId="1A8C7CF8" w14:textId="77777777" w:rsidR="0067470A" w:rsidRDefault="00674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Noto Sans KR">
    <w:panose1 w:val="020B0200000000000000"/>
    <w:charset w:val="81"/>
    <w:family w:val="modern"/>
    <w:pitch w:val="variable"/>
    <w:sig w:usb0="30000287" w:usb1="2BDF3C10" w:usb2="00000016" w:usb3="00000000" w:csb0="002E0107" w:csb1="00000000"/>
  </w:font>
  <w:font w:name="나눔스퀘어 네오 Bold">
    <w:altName w:val="맑은 고딕"/>
    <w:charset w:val="81"/>
    <w:family w:val="auto"/>
    <w:pitch w:val="variable"/>
    <w:sig w:usb0="00000003" w:usb1="0BD70C11" w:usb2="00000012"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7C7F" w14:textId="77777777" w:rsidR="00EA5F27" w:rsidRDefault="0010105F">
    <w:pPr>
      <w:pStyle w:val="a5"/>
      <w:jc w:val="center"/>
    </w:pPr>
    <w:r>
      <w:rPr>
        <w:rFonts w:ascii="나눔스퀘어 네오 Bold" w:eastAsia="나눔스퀘어 네오 Bold" w:hAnsi="나눔스퀘어 네오 Bold"/>
        <w:noProof/>
        <w:sz w:val="28"/>
        <w:lang w:eastAsia="ko-KR"/>
      </w:rPr>
      <w:drawing>
        <wp:anchor distT="0" distB="0" distL="114300" distR="114300" simplePos="0" relativeHeight="251658240" behindDoc="0" locked="0" layoutInCell="1" hidden="0" allowOverlap="1" wp14:anchorId="0E129D3E" wp14:editId="7B271049">
          <wp:simplePos x="0" y="0"/>
          <wp:positionH relativeFrom="column">
            <wp:posOffset>2546985</wp:posOffset>
          </wp:positionH>
          <wp:positionV relativeFrom="paragraph">
            <wp:posOffset>48895</wp:posOffset>
          </wp:positionV>
          <wp:extent cx="1245600" cy="172800"/>
          <wp:effectExtent l="0" t="0" r="0" b="0"/>
          <wp:wrapSquare wrapText="bothSides"/>
          <wp:docPr id="2049" name="shape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600" cy="172800"/>
                  </a:xfrm>
                  <a:prstGeom prst="rect">
                    <a:avLst/>
                  </a:prstGeom>
                </pic:spPr>
              </pic:pic>
            </a:graphicData>
          </a:graphic>
        </wp:anchor>
      </w:drawing>
    </w:r>
  </w:p>
  <w:p w14:paraId="1F9ACDD5" w14:textId="77777777" w:rsidR="00EA5F27" w:rsidRDefault="00EA5F2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79B0C" w14:textId="77777777" w:rsidR="0067470A" w:rsidRDefault="0067470A">
      <w:pPr>
        <w:spacing w:after="0" w:line="240" w:lineRule="auto"/>
      </w:pPr>
      <w:r>
        <w:separator/>
      </w:r>
    </w:p>
  </w:footnote>
  <w:footnote w:type="continuationSeparator" w:id="0">
    <w:p w14:paraId="70C9EE4A" w14:textId="77777777" w:rsidR="0067470A" w:rsidRDefault="00674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C8C7" w14:textId="77777777" w:rsidR="00EA5F27" w:rsidRDefault="00EA5F27">
    <w:pPr>
      <w:pStyle w:val="a4"/>
      <w:jc w:val="right"/>
    </w:pPr>
  </w:p>
  <w:p w14:paraId="6E477CAA" w14:textId="77777777" w:rsidR="00EA5F27" w:rsidRDefault="00EA5F2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C6C3E"/>
    <w:multiLevelType w:val="multilevel"/>
    <w:tmpl w:val="96664CBA"/>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42055013">
    <w:abstractNumId w:val="0"/>
  </w:num>
  <w:num w:numId="2" w16cid:durableId="17588202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03925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1164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98564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6440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F27"/>
    <w:rsid w:val="0009734A"/>
    <w:rsid w:val="000B47B0"/>
    <w:rsid w:val="000F3089"/>
    <w:rsid w:val="0010105F"/>
    <w:rsid w:val="00116C01"/>
    <w:rsid w:val="00120B87"/>
    <w:rsid w:val="00131ACC"/>
    <w:rsid w:val="00141188"/>
    <w:rsid w:val="00146F95"/>
    <w:rsid w:val="001D6031"/>
    <w:rsid w:val="001E18D3"/>
    <w:rsid w:val="00225027"/>
    <w:rsid w:val="00226B44"/>
    <w:rsid w:val="002538E8"/>
    <w:rsid w:val="00272E26"/>
    <w:rsid w:val="00300DC5"/>
    <w:rsid w:val="003B1A1D"/>
    <w:rsid w:val="00472DDE"/>
    <w:rsid w:val="0049671D"/>
    <w:rsid w:val="004D63C6"/>
    <w:rsid w:val="004E0F4C"/>
    <w:rsid w:val="00526DF0"/>
    <w:rsid w:val="00563829"/>
    <w:rsid w:val="005C17FD"/>
    <w:rsid w:val="005C4607"/>
    <w:rsid w:val="005E3774"/>
    <w:rsid w:val="006665CD"/>
    <w:rsid w:val="00666D89"/>
    <w:rsid w:val="0067470A"/>
    <w:rsid w:val="006818D1"/>
    <w:rsid w:val="006B43DB"/>
    <w:rsid w:val="006E010B"/>
    <w:rsid w:val="006F120B"/>
    <w:rsid w:val="00720380"/>
    <w:rsid w:val="007B077C"/>
    <w:rsid w:val="00880B3E"/>
    <w:rsid w:val="008C54C7"/>
    <w:rsid w:val="008F6822"/>
    <w:rsid w:val="00946380"/>
    <w:rsid w:val="009727F6"/>
    <w:rsid w:val="009E63E0"/>
    <w:rsid w:val="00A20E41"/>
    <w:rsid w:val="00B109BB"/>
    <w:rsid w:val="00B2417C"/>
    <w:rsid w:val="00B77EE6"/>
    <w:rsid w:val="00BE5443"/>
    <w:rsid w:val="00D27A15"/>
    <w:rsid w:val="00D47A43"/>
    <w:rsid w:val="00D70442"/>
    <w:rsid w:val="00D97DF3"/>
    <w:rsid w:val="00DC1566"/>
    <w:rsid w:val="00E57D06"/>
    <w:rsid w:val="00E945CA"/>
    <w:rsid w:val="00EA5F27"/>
    <w:rsid w:val="00F340D8"/>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6D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82"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99"/>
    <w:lsdException w:name="Plain Table 2" w:uiPriority="99"/>
    <w:lsdException w:name="Plain Table 3" w:uiPriority="99"/>
    <w:lsdException w:name="Plain Table 4" w:uiPriority="99"/>
    <w:lsdException w:name="Plain Table 5" w:uiPriority="99"/>
    <w:lsdException w:name="Grid Table Light" w:uiPriority="99"/>
    <w:lsdException w:name="Grid Table 1 Light" w:uiPriority="99"/>
    <w:lsdException w:name="Grid Table 2" w:uiPriority="99"/>
    <w:lsdException w:name="Grid Table 3" w:uiPriority="99"/>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after="80" w:line="312" w:lineRule="auto"/>
    </w:pPr>
    <w:rPr>
      <w:rFonts w:ascii="맑은 고딕" w:eastAsia="맑은 고딕" w:hAnsi="맑은 고딕"/>
      <w:color w:val="1C2333"/>
      <w:sz w:val="20"/>
    </w:rPr>
  </w:style>
  <w:style w:type="paragraph" w:styleId="1">
    <w:name w:val="heading 1"/>
    <w:basedOn w:val="a0"/>
    <w:next w:val="a0"/>
    <w:link w:val="1Char"/>
    <w:uiPriority w:val="9"/>
    <w:qFormat/>
    <w:pPr>
      <w:keepNext/>
      <w:keepLines/>
      <w:spacing w:before="480" w:after="0"/>
      <w:outlineLvl w:val="0"/>
    </w:pPr>
    <w:rPr>
      <w:rFonts w:asciiTheme="majorHAnsi" w:eastAsiaTheme="majorEastAsia" w:hAnsiTheme="majorHAnsi" w:cstheme="majorBidi"/>
      <w:b/>
      <w:bCs/>
      <w:color w:val="376092"/>
      <w:sz w:val="28"/>
      <w:szCs w:val="28"/>
    </w:rPr>
  </w:style>
  <w:style w:type="paragraph" w:styleId="2">
    <w:name w:val="heading 2"/>
    <w:basedOn w:val="a0"/>
    <w:next w:val="a0"/>
    <w:link w:val="2Char"/>
    <w:uiPriority w:val="9"/>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3">
    <w:name w:val="heading 3"/>
    <w:basedOn w:val="a0"/>
    <w:next w:val="a0"/>
    <w:link w:val="3Char"/>
    <w:uiPriority w:val="9"/>
    <w:unhideWhenUsed/>
    <w:qFormat/>
    <w:pPr>
      <w:keepNext/>
      <w:keepLines/>
      <w:spacing w:before="200" w:after="0"/>
      <w:outlineLvl w:val="2"/>
    </w:pPr>
    <w:rPr>
      <w:rFonts w:asciiTheme="majorHAnsi" w:eastAsiaTheme="majorEastAsia" w:hAnsiTheme="majorHAnsi" w:cstheme="majorBidi"/>
      <w:b/>
      <w:bCs/>
      <w:color w:val="4F81BD"/>
    </w:rPr>
  </w:style>
  <w:style w:type="paragraph" w:styleId="4">
    <w:name w:val="heading 4"/>
    <w:basedOn w:val="a0"/>
    <w:next w:val="a0"/>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0"/>
    <w:next w:val="a0"/>
    <w:link w:val="5Char"/>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0"/>
    <w:next w:val="a0"/>
    <w:link w:val="6Char"/>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0"/>
    <w:next w:val="a0"/>
    <w:link w:val="7Char"/>
    <w:uiPriority w:val="9"/>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0"/>
    <w:next w:val="a0"/>
    <w:link w:val="8Char"/>
    <w:uiPriority w:val="9"/>
    <w:semiHidden/>
    <w:unhideWhenUsed/>
    <w:qFormat/>
    <w:pPr>
      <w:keepNext/>
      <w:keepLines/>
      <w:spacing w:before="200" w:after="0"/>
      <w:outlineLvl w:val="7"/>
    </w:pPr>
    <w:rPr>
      <w:rFonts w:asciiTheme="majorHAnsi" w:eastAsiaTheme="majorEastAsia" w:hAnsiTheme="majorHAnsi" w:cstheme="majorBidi"/>
      <w:color w:val="4F81BD"/>
      <w:szCs w:val="20"/>
    </w:rPr>
  </w:style>
  <w:style w:type="paragraph" w:styleId="9">
    <w:name w:val="heading 9"/>
    <w:basedOn w:val="a0"/>
    <w:next w:val="a0"/>
    <w:link w:val="9Char"/>
    <w:uiPriority w:val="9"/>
    <w:semiHidden/>
    <w:unhideWhenUsed/>
    <w:qFormat/>
    <w:pPr>
      <w:keepNext/>
      <w:keepLines/>
      <w:spacing w:before="200" w:after="0"/>
      <w:outlineLvl w:val="8"/>
    </w:pPr>
    <w:rPr>
      <w:rFonts w:asciiTheme="majorHAnsi" w:eastAsiaTheme="majorEastAsia" w:hAnsiTheme="majorHAnsi" w:cstheme="majorBidi"/>
      <w:i/>
      <w:iCs/>
      <w:color w:val="3F3F3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pPr>
      <w:tabs>
        <w:tab w:val="center" w:pos="4680"/>
        <w:tab w:val="right" w:pos="9360"/>
      </w:tabs>
      <w:spacing w:after="0" w:line="240" w:lineRule="auto"/>
    </w:pPr>
  </w:style>
  <w:style w:type="character" w:customStyle="1" w:styleId="Char">
    <w:name w:val="머리글 Char"/>
    <w:basedOn w:val="a1"/>
    <w:link w:val="a4"/>
    <w:uiPriority w:val="99"/>
  </w:style>
  <w:style w:type="paragraph" w:styleId="a5">
    <w:name w:val="footer"/>
    <w:basedOn w:val="a0"/>
    <w:link w:val="Char0"/>
    <w:uiPriority w:val="99"/>
    <w:unhideWhenUsed/>
    <w:pPr>
      <w:tabs>
        <w:tab w:val="center" w:pos="4680"/>
        <w:tab w:val="right" w:pos="9360"/>
      </w:tabs>
      <w:spacing w:after="0" w:line="240" w:lineRule="auto"/>
    </w:pPr>
  </w:style>
  <w:style w:type="character" w:customStyle="1" w:styleId="Char0">
    <w:name w:val="바닥글 Char"/>
    <w:basedOn w:val="a1"/>
    <w:link w:val="a5"/>
    <w:uiPriority w:val="99"/>
  </w:style>
  <w:style w:type="paragraph" w:styleId="a6">
    <w:name w:val="No Spacing"/>
    <w:uiPriority w:val="1"/>
    <w:qFormat/>
    <w:pPr>
      <w:spacing w:after="0" w:line="240" w:lineRule="auto"/>
    </w:pPr>
  </w:style>
  <w:style w:type="character" w:customStyle="1" w:styleId="1Char">
    <w:name w:val="제목 1 Char"/>
    <w:basedOn w:val="a1"/>
    <w:link w:val="1"/>
    <w:uiPriority w:val="9"/>
    <w:rPr>
      <w:rFonts w:asciiTheme="majorHAnsi" w:eastAsiaTheme="majorEastAsia" w:hAnsiTheme="majorHAnsi" w:cstheme="majorBidi"/>
      <w:b/>
      <w:bCs/>
      <w:color w:val="376092"/>
      <w:sz w:val="28"/>
      <w:szCs w:val="28"/>
    </w:rPr>
  </w:style>
  <w:style w:type="character" w:customStyle="1" w:styleId="2Char">
    <w:name w:val="제목 2 Char"/>
    <w:basedOn w:val="a1"/>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1"/>
    <w:link w:val="3"/>
    <w:uiPriority w:val="9"/>
    <w:rPr>
      <w:rFonts w:asciiTheme="majorHAnsi" w:eastAsiaTheme="majorEastAsia" w:hAnsiTheme="majorHAnsi" w:cstheme="majorBidi"/>
      <w:b/>
      <w:bCs/>
      <w:color w:val="4F81BD"/>
    </w:rPr>
  </w:style>
  <w:style w:type="paragraph" w:styleId="a7">
    <w:name w:val="Title"/>
    <w:basedOn w:val="a0"/>
    <w:next w:val="a0"/>
    <w:link w:val="Char1"/>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customStyle="1" w:styleId="Char1">
    <w:name w:val="제목 Char"/>
    <w:basedOn w:val="a1"/>
    <w:link w:val="a7"/>
    <w:uiPriority w:val="10"/>
    <w:rPr>
      <w:rFonts w:asciiTheme="majorHAnsi" w:eastAsiaTheme="majorEastAsia" w:hAnsiTheme="majorHAnsi" w:cstheme="majorBidi"/>
      <w:color w:val="17375E"/>
      <w:spacing w:val="5"/>
      <w:kern w:val="28"/>
      <w:sz w:val="52"/>
      <w:szCs w:val="52"/>
    </w:rPr>
  </w:style>
  <w:style w:type="paragraph" w:styleId="a8">
    <w:name w:val="Subtitle"/>
    <w:basedOn w:val="a0"/>
    <w:next w:val="a0"/>
    <w:link w:val="Char2"/>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Char2">
    <w:name w:val="부제 Char"/>
    <w:basedOn w:val="a1"/>
    <w:link w:val="a8"/>
    <w:uiPriority w:val="11"/>
    <w:rPr>
      <w:rFonts w:asciiTheme="majorHAnsi" w:eastAsiaTheme="majorEastAsia" w:hAnsiTheme="majorHAnsi" w:cstheme="majorBidi"/>
      <w:i/>
      <w:iCs/>
      <w:color w:val="4F81BD"/>
      <w:spacing w:val="15"/>
      <w:sz w:val="24"/>
      <w:szCs w:val="24"/>
    </w:rPr>
  </w:style>
  <w:style w:type="paragraph" w:styleId="a9">
    <w:name w:val="List Paragraph"/>
    <w:basedOn w:val="a0"/>
    <w:uiPriority w:val="34"/>
    <w:qFormat/>
    <w:pPr>
      <w:ind w:left="720"/>
      <w:contextualSpacing/>
    </w:pPr>
  </w:style>
  <w:style w:type="paragraph" w:styleId="aa">
    <w:name w:val="Body Text"/>
    <w:basedOn w:val="a0"/>
    <w:link w:val="Char3"/>
    <w:uiPriority w:val="99"/>
    <w:unhideWhenUsed/>
    <w:pPr>
      <w:spacing w:after="120"/>
    </w:pPr>
  </w:style>
  <w:style w:type="character" w:customStyle="1" w:styleId="Char3">
    <w:name w:val="본문 Char"/>
    <w:basedOn w:val="a1"/>
    <w:link w:val="aa"/>
    <w:uiPriority w:val="99"/>
  </w:style>
  <w:style w:type="paragraph" w:styleId="20">
    <w:name w:val="Body Text 2"/>
    <w:basedOn w:val="a0"/>
    <w:link w:val="2Char0"/>
    <w:uiPriority w:val="99"/>
    <w:unhideWhenUsed/>
    <w:pPr>
      <w:spacing w:after="120" w:line="480" w:lineRule="auto"/>
    </w:pPr>
  </w:style>
  <w:style w:type="character" w:customStyle="1" w:styleId="2Char0">
    <w:name w:val="본문 2 Char"/>
    <w:basedOn w:val="a1"/>
    <w:link w:val="20"/>
    <w:uiPriority w:val="99"/>
  </w:style>
  <w:style w:type="paragraph" w:styleId="30">
    <w:name w:val="Body Text 3"/>
    <w:basedOn w:val="a0"/>
    <w:link w:val="3Char0"/>
    <w:uiPriority w:val="99"/>
    <w:unhideWhenUsed/>
    <w:pPr>
      <w:spacing w:after="120"/>
    </w:pPr>
    <w:rPr>
      <w:sz w:val="16"/>
      <w:szCs w:val="16"/>
    </w:rPr>
  </w:style>
  <w:style w:type="character" w:customStyle="1" w:styleId="3Char0">
    <w:name w:val="본문 3 Char"/>
    <w:basedOn w:val="a1"/>
    <w:link w:val="30"/>
    <w:uiPriority w:val="99"/>
    <w:rPr>
      <w:sz w:val="16"/>
      <w:szCs w:val="16"/>
    </w:rPr>
  </w:style>
  <w:style w:type="paragraph" w:styleId="ab">
    <w:name w:val="List"/>
    <w:basedOn w:val="a0"/>
    <w:uiPriority w:val="99"/>
    <w:unhideWhenUsed/>
    <w:pPr>
      <w:ind w:left="360" w:hanging="360"/>
      <w:contextualSpacing/>
    </w:pPr>
  </w:style>
  <w:style w:type="paragraph" w:styleId="21">
    <w:name w:val="List 2"/>
    <w:basedOn w:val="a0"/>
    <w:uiPriority w:val="99"/>
    <w:unhideWhenUsed/>
    <w:pPr>
      <w:ind w:left="720" w:hanging="360"/>
      <w:contextualSpacing/>
    </w:pPr>
  </w:style>
  <w:style w:type="paragraph" w:styleId="31">
    <w:name w:val="List 3"/>
    <w:basedOn w:val="a0"/>
    <w:uiPriority w:val="99"/>
    <w:unhideWhenUsed/>
    <w:pPr>
      <w:ind w:left="1080" w:hanging="360"/>
      <w:contextualSpacing/>
    </w:pPr>
  </w:style>
  <w:style w:type="paragraph" w:styleId="a">
    <w:name w:val="List Bullet"/>
    <w:basedOn w:val="a0"/>
    <w:uiPriority w:val="99"/>
    <w:unhideWhenUsed/>
    <w:pPr>
      <w:numPr>
        <w:numId w:val="1"/>
      </w:numPr>
      <w:contextualSpacing/>
    </w:pPr>
  </w:style>
  <w:style w:type="paragraph" w:styleId="22">
    <w:name w:val="List Bullet 2"/>
    <w:basedOn w:val="a0"/>
    <w:uiPriority w:val="99"/>
    <w:unhideWhenUsed/>
    <w:pPr>
      <w:tabs>
        <w:tab w:val="num" w:pos="720"/>
      </w:tabs>
      <w:ind w:left="720" w:hanging="720"/>
      <w:contextualSpacing/>
    </w:pPr>
  </w:style>
  <w:style w:type="paragraph" w:styleId="32">
    <w:name w:val="List Bullet 3"/>
    <w:basedOn w:val="a0"/>
    <w:uiPriority w:val="99"/>
    <w:unhideWhenUsed/>
    <w:pPr>
      <w:tabs>
        <w:tab w:val="num" w:pos="720"/>
      </w:tabs>
      <w:ind w:left="720" w:hanging="720"/>
      <w:contextualSpacing/>
    </w:pPr>
  </w:style>
  <w:style w:type="paragraph" w:styleId="ac">
    <w:name w:val="List Number"/>
    <w:basedOn w:val="a0"/>
    <w:uiPriority w:val="99"/>
    <w:unhideWhenUsed/>
    <w:pPr>
      <w:tabs>
        <w:tab w:val="num" w:pos="720"/>
      </w:tabs>
      <w:ind w:left="720" w:hanging="720"/>
      <w:contextualSpacing/>
    </w:pPr>
  </w:style>
  <w:style w:type="paragraph" w:styleId="23">
    <w:name w:val="List Number 2"/>
    <w:basedOn w:val="a0"/>
    <w:uiPriority w:val="99"/>
    <w:unhideWhenUsed/>
    <w:pPr>
      <w:tabs>
        <w:tab w:val="num" w:pos="720"/>
      </w:tabs>
      <w:ind w:left="720" w:hanging="720"/>
      <w:contextualSpacing/>
    </w:pPr>
  </w:style>
  <w:style w:type="paragraph" w:styleId="33">
    <w:name w:val="List Number 3"/>
    <w:basedOn w:val="a0"/>
    <w:uiPriority w:val="99"/>
    <w:unhideWhenUsed/>
    <w:pPr>
      <w:tabs>
        <w:tab w:val="num" w:pos="720"/>
      </w:tabs>
      <w:ind w:left="720" w:hanging="720"/>
      <w:contextualSpacing/>
    </w:pPr>
  </w:style>
  <w:style w:type="paragraph" w:styleId="ad">
    <w:name w:val="List Continue"/>
    <w:basedOn w:val="a0"/>
    <w:uiPriority w:val="99"/>
    <w:unhideWhenUsed/>
    <w:pPr>
      <w:spacing w:after="120"/>
      <w:ind w:left="360"/>
      <w:contextualSpacing/>
    </w:pPr>
  </w:style>
  <w:style w:type="paragraph" w:styleId="24">
    <w:name w:val="List Continue 2"/>
    <w:basedOn w:val="a0"/>
    <w:uiPriority w:val="99"/>
    <w:unhideWhenUsed/>
    <w:pPr>
      <w:spacing w:after="120"/>
      <w:ind w:left="720"/>
      <w:contextualSpacing/>
    </w:pPr>
  </w:style>
  <w:style w:type="paragraph" w:styleId="34">
    <w:name w:val="List Continue 3"/>
    <w:basedOn w:val="a0"/>
    <w:uiPriority w:val="99"/>
    <w:unhideWhenUsed/>
    <w:pPr>
      <w:spacing w:after="120"/>
      <w:ind w:left="1080"/>
      <w:contextualSpacing/>
    </w:pPr>
  </w:style>
  <w:style w:type="paragraph" w:styleId="ae">
    <w:name w:val="macro"/>
    <w:link w:val="Char4"/>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1"/>
    <w:link w:val="ae"/>
    <w:uiPriority w:val="99"/>
    <w:rPr>
      <w:rFonts w:ascii="Courier" w:hAnsi="Courier"/>
      <w:sz w:val="20"/>
      <w:szCs w:val="20"/>
    </w:rPr>
  </w:style>
  <w:style w:type="paragraph" w:styleId="af">
    <w:name w:val="Quote"/>
    <w:basedOn w:val="a0"/>
    <w:next w:val="a0"/>
    <w:link w:val="Char5"/>
    <w:uiPriority w:val="29"/>
    <w:qFormat/>
    <w:rPr>
      <w:i/>
      <w:iCs/>
      <w:color w:val="000000"/>
    </w:rPr>
  </w:style>
  <w:style w:type="character" w:customStyle="1" w:styleId="Char5">
    <w:name w:val="인용 Char"/>
    <w:basedOn w:val="a1"/>
    <w:link w:val="af"/>
    <w:uiPriority w:val="29"/>
    <w:rPr>
      <w:i/>
      <w:iCs/>
      <w:color w:val="000000"/>
    </w:rPr>
  </w:style>
  <w:style w:type="character" w:customStyle="1" w:styleId="4Char">
    <w:name w:val="제목 4 Char"/>
    <w:basedOn w:val="a1"/>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1"/>
    <w:link w:val="5"/>
    <w:uiPriority w:val="9"/>
    <w:semiHidden/>
    <w:rPr>
      <w:rFonts w:asciiTheme="majorHAnsi" w:eastAsiaTheme="majorEastAsia" w:hAnsiTheme="majorHAnsi" w:cstheme="majorBidi"/>
      <w:color w:val="244061"/>
    </w:rPr>
  </w:style>
  <w:style w:type="character" w:customStyle="1" w:styleId="6Char">
    <w:name w:val="제목 6 Char"/>
    <w:basedOn w:val="a1"/>
    <w:link w:val="6"/>
    <w:uiPriority w:val="9"/>
    <w:semiHidden/>
    <w:rPr>
      <w:rFonts w:asciiTheme="majorHAnsi" w:eastAsiaTheme="majorEastAsia" w:hAnsiTheme="majorHAnsi" w:cstheme="majorBidi"/>
      <w:i/>
      <w:iCs/>
      <w:color w:val="244061"/>
    </w:rPr>
  </w:style>
  <w:style w:type="character" w:customStyle="1" w:styleId="7Char">
    <w:name w:val="제목 7 Char"/>
    <w:basedOn w:val="a1"/>
    <w:link w:val="7"/>
    <w:uiPriority w:val="9"/>
    <w:semiHidden/>
    <w:rPr>
      <w:rFonts w:asciiTheme="majorHAnsi" w:eastAsiaTheme="majorEastAsia" w:hAnsiTheme="majorHAnsi" w:cstheme="majorBidi"/>
      <w:i/>
      <w:iCs/>
      <w:color w:val="3F3F3F"/>
    </w:rPr>
  </w:style>
  <w:style w:type="character" w:customStyle="1" w:styleId="8Char">
    <w:name w:val="제목 8 Char"/>
    <w:basedOn w:val="a1"/>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1"/>
    <w:link w:val="9"/>
    <w:uiPriority w:val="9"/>
    <w:semiHidden/>
    <w:rPr>
      <w:rFonts w:asciiTheme="majorHAnsi" w:eastAsiaTheme="majorEastAsia" w:hAnsiTheme="majorHAnsi" w:cstheme="majorBidi"/>
      <w:i/>
      <w:iCs/>
      <w:color w:val="3F3F3F"/>
      <w:sz w:val="20"/>
      <w:szCs w:val="20"/>
    </w:rPr>
  </w:style>
  <w:style w:type="paragraph" w:styleId="af0">
    <w:name w:val="caption"/>
    <w:basedOn w:val="a0"/>
    <w:next w:val="a0"/>
    <w:uiPriority w:val="35"/>
    <w:semiHidden/>
    <w:unhideWhenUsed/>
    <w:qFormat/>
    <w:pPr>
      <w:spacing w:line="240" w:lineRule="auto"/>
    </w:pPr>
    <w:rPr>
      <w:b/>
      <w:bCs/>
      <w:color w:val="4F81BD"/>
      <w:sz w:val="18"/>
      <w:szCs w:val="18"/>
    </w:rPr>
  </w:style>
  <w:style w:type="character" w:styleId="af1">
    <w:name w:val="Strong"/>
    <w:basedOn w:val="a1"/>
    <w:uiPriority w:val="22"/>
    <w:qFormat/>
    <w:rPr>
      <w:b/>
      <w:bCs/>
    </w:rPr>
  </w:style>
  <w:style w:type="character" w:styleId="af2">
    <w:name w:val="Emphasis"/>
    <w:basedOn w:val="a1"/>
    <w:uiPriority w:val="20"/>
    <w:qFormat/>
    <w:rPr>
      <w:i/>
      <w:iCs/>
    </w:rPr>
  </w:style>
  <w:style w:type="paragraph" w:styleId="af3">
    <w:name w:val="Intense Quote"/>
    <w:basedOn w:val="a0"/>
    <w:next w:val="a0"/>
    <w:link w:val="Char6"/>
    <w:uiPriority w:val="30"/>
    <w:qFormat/>
    <w:pPr>
      <w:pBdr>
        <w:bottom w:val="single" w:sz="4" w:space="4" w:color="4F81BD" w:themeColor="accent1"/>
      </w:pBdr>
      <w:spacing w:before="200" w:after="280"/>
      <w:ind w:left="936" w:right="936"/>
    </w:pPr>
    <w:rPr>
      <w:b/>
      <w:bCs/>
      <w:i/>
      <w:iCs/>
      <w:color w:val="4F81BD"/>
    </w:rPr>
  </w:style>
  <w:style w:type="character" w:customStyle="1" w:styleId="Char6">
    <w:name w:val="강한 인용 Char"/>
    <w:basedOn w:val="a1"/>
    <w:link w:val="af3"/>
    <w:uiPriority w:val="30"/>
    <w:rPr>
      <w:b/>
      <w:bCs/>
      <w:i/>
      <w:iCs/>
      <w:color w:val="4F81BD"/>
    </w:rPr>
  </w:style>
  <w:style w:type="character" w:styleId="af4">
    <w:name w:val="Subtle Emphasis"/>
    <w:basedOn w:val="a1"/>
    <w:uiPriority w:val="19"/>
    <w:qFormat/>
    <w:rPr>
      <w:i/>
      <w:iCs/>
      <w:color w:val="7F7F7F"/>
    </w:rPr>
  </w:style>
  <w:style w:type="character" w:styleId="af5">
    <w:name w:val="Intense Emphasis"/>
    <w:basedOn w:val="a1"/>
    <w:uiPriority w:val="21"/>
    <w:qFormat/>
    <w:rPr>
      <w:b/>
      <w:bCs/>
      <w:i/>
      <w:iCs/>
      <w:color w:val="4F81BD"/>
    </w:rPr>
  </w:style>
  <w:style w:type="character" w:styleId="af6">
    <w:name w:val="Subtle Reference"/>
    <w:basedOn w:val="a1"/>
    <w:uiPriority w:val="31"/>
    <w:qFormat/>
    <w:rPr>
      <w:smallCaps/>
      <w:color w:val="C0504D"/>
      <w:u w:val="single"/>
    </w:rPr>
  </w:style>
  <w:style w:type="character" w:styleId="af7">
    <w:name w:val="Intense Reference"/>
    <w:basedOn w:val="a1"/>
    <w:uiPriority w:val="32"/>
    <w:qFormat/>
    <w:rPr>
      <w:b/>
      <w:bCs/>
      <w:smallCaps/>
      <w:color w:val="C0504D"/>
      <w:spacing w:val="5"/>
      <w:u w:val="single"/>
    </w:rPr>
  </w:style>
  <w:style w:type="character" w:styleId="af8">
    <w:name w:val="Book Title"/>
    <w:basedOn w:val="a1"/>
    <w:uiPriority w:val="33"/>
    <w:qFormat/>
    <w:rPr>
      <w:b/>
      <w:bCs/>
      <w:smallCaps/>
      <w:spacing w:val="5"/>
    </w:rPr>
  </w:style>
  <w:style w:type="paragraph" w:styleId="TOC">
    <w:name w:val="TOC Heading"/>
    <w:basedOn w:val="1"/>
    <w:next w:val="a0"/>
    <w:uiPriority w:val="39"/>
    <w:semiHidden/>
    <w:unhideWhenUsed/>
    <w:qFormat/>
    <w:pPr>
      <w:outlineLvl w:val="9"/>
    </w:pPr>
  </w:style>
  <w:style w:type="table" w:styleId="af9">
    <w:name w:val="Table Grid"/>
    <w:basedOn w:val="a2"/>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Reel" Type="http://schemas.openxmlformats.org/officeDocument/2006/relationships/hyperlink" Target="https://eugene-insightlab-reel.pages.dev"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613</Words>
  <Characters>3497</Characters>
  <Application>Microsoft Office Word</Application>
  <DocSecurity>0</DocSecurity>
  <Lines>29</Lines>
  <Paragraphs>8</Paragraphs>
  <ScaleCrop>false</ScaleCrop>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2026-09-29T07:51:00Z</dcterms:created>
  <dcterms:modified xsi:type="dcterms:W3CDTF">2026-10-15T06:12:00Z</dcterms:modified>
  <cp:version>1200.0100.01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