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4872" w14:textId="77777777" w:rsidR="00EA5F27" w:rsidRDefault="0010105F">
      <w:pPr>
        <w:spacing w:before="120"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VIBE RALLY  ·  유진금융부문 AX 해커톤</w:t>
      </w:r>
    </w:p>
    <w:p w14:paraId="075EDED6" w14:textId="77777777" w:rsidR="00EA5F27" w:rsidRDefault="0010105F">
      <w:pPr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>아이디어 기획서</w:t>
      </w:r>
    </w:p>
    <w:p w14:paraId="5D976BAB" w14:textId="77777777" w:rsidR="00EA5F27" w:rsidRDefault="0010105F">
      <w:pPr>
        <w:spacing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222222"/>
          <w:lang w:eastAsia="ko-KR"/>
        </w:rPr>
        <w:t>AI를 몰라도 신청할 수 있습니다. 선정되면 AI 교육을 받은 뒤 해커톤에 참여합니다.</w:t>
      </w:r>
    </w:p>
    <w:p w14:paraId="150A6B3C" w14:textId="77777777" w:rsidR="00EA5F27" w:rsidRDefault="0010105F">
      <w:pPr>
        <w:pBdr>
          <w:bottom w:val="single" w:sz="12" w:space="8" w:color="C8102E"/>
        </w:pBdr>
        <w:spacing w:after="2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AI로 어떻게 풀지는 아이디어 수준으로만 적어 주세요. 각 문항은 500자 이내, 회색 안내 질문에 답하는 형태로 작성하시면 됩니다.</w:t>
      </w:r>
    </w:p>
    <w:p w14:paraId="4BC0AB79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참가팀 정보</w:t>
      </w: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72"/>
      </w:tblGrid>
      <w:tr w:rsidR="006F120B" w14:paraId="208E7693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F1028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>참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가팀 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BA825" w14:textId="37090E96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유진AI돌(CES데뷔조)</w:t>
            </w:r>
          </w:p>
        </w:tc>
      </w:tr>
      <w:tr w:rsidR="006F120B" w14:paraId="49A47726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7A4CB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서비스명 또는 아이디어명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9CCD8" w14:textId="0815D390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lang w:eastAsia="ko-KR"/>
              </w:rPr>
              <w:t xml:space="preserve">유진 Insight Lab — </w:t>
            </w:r>
            <w:r w:rsidR="008B2064">
              <w:rPr>
                <w:rFonts w:ascii="Noto Sans KR" w:eastAsia="Noto Sans KR" w:hAnsi="Noto Sans KR" w:cs="Noto Sans KR" w:hint="eastAsia"/>
                <w:b/>
                <w:lang w:eastAsia="ko-KR"/>
              </w:rPr>
              <w:t xml:space="preserve">기관 및 </w:t>
            </w:r>
            <w:r>
              <w:rPr>
                <w:rFonts w:ascii="Noto Sans KR" w:eastAsia="Noto Sans KR" w:hAnsi="Noto Sans KR" w:cs="Noto Sans KR"/>
                <w:b/>
                <w:lang w:eastAsia="ko-KR"/>
              </w:rPr>
              <w:t>HNW 고객을 위한 AI 리서치 라운지</w:t>
            </w:r>
          </w:p>
        </w:tc>
      </w:tr>
      <w:tr w:rsidR="006F120B" w14:paraId="56FB476E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BD03C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산출물 형식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0690F" w14:textId="5E055820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lang w:eastAsia="ko-KR"/>
              </w:rPr>
              <w:t>기능 시연 ○</w:t>
            </w:r>
          </w:p>
        </w:tc>
      </w:tr>
    </w:tbl>
    <w:p w14:paraId="00F01EC8" w14:textId="77777777" w:rsidR="00EA5F27" w:rsidRDefault="00EA5F27">
      <w:pPr>
        <w:spacing w:after="60"/>
        <w:rPr>
          <w:rFonts w:ascii="Noto Sans KR" w:eastAsia="Noto Sans KR" w:hAnsi="Noto Sans KR" w:cs="Noto Sans KR"/>
          <w:sz w:val="12"/>
          <w:lang w:eastAsia="ko-KR"/>
        </w:rPr>
      </w:pP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900"/>
        <w:gridCol w:w="2900"/>
        <w:gridCol w:w="2972"/>
      </w:tblGrid>
      <w:tr w:rsidR="00EA5F27" w14:paraId="68864E7E" w14:textId="77777777">
        <w:trPr>
          <w:trHeight w:val="400"/>
          <w:jc w:val="center"/>
        </w:trPr>
        <w:tc>
          <w:tcPr>
            <w:tcW w:w="12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98DA4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구분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B7BC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소속회사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9DA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부서명</w:t>
            </w:r>
          </w:p>
        </w:tc>
        <w:tc>
          <w:tcPr>
            <w:tcW w:w="2972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4164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이름</w:t>
            </w:r>
          </w:p>
        </w:tc>
      </w:tr>
      <w:tr w:rsidR="002538E8" w14:paraId="2E4400FF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E2F4A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 리더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8D27F" w14:textId="65DC3BAC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016D8" w14:textId="4CEA1F4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94BF6" w14:textId="4CBEF947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안지선</w:t>
            </w:r>
          </w:p>
        </w:tc>
      </w:tr>
      <w:tr w:rsidR="002538E8" w14:paraId="2513EAE6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70E4F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팀원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C8DBF" w14:textId="556DF6C1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68FD7" w14:textId="76A01B6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8DF1B" w14:textId="7748680D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김세희</w:t>
            </w:r>
          </w:p>
        </w:tc>
      </w:tr>
    </w:tbl>
    <w:p w14:paraId="0827361A" w14:textId="77777777" w:rsidR="00EA5F27" w:rsidRDefault="0010105F">
      <w:pPr>
        <w:spacing w:before="60"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A0A0A0"/>
          <w:sz w:val="16"/>
          <w:lang w:eastAsia="ko-KR"/>
        </w:rPr>
        <w:t>※ 팀 리더를 첫 줄에 적어 주세요.</w:t>
      </w:r>
    </w:p>
    <w:p w14:paraId="63532DEE" w14:textId="77777777" w:rsidR="00EA5F27" w:rsidRDefault="0010105F">
      <w:pPr>
        <w:spacing w:before="60"/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br w:type="page"/>
      </w:r>
    </w:p>
    <w:p w14:paraId="0915DCEE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lastRenderedPageBreak/>
        <w:t>아이디어</w:t>
      </w: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A782518" w14:textId="77777777" w:rsidTr="008C54C7">
        <w:trPr>
          <w:cantSplit/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6C9454B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01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415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누구의 어떤 불편을 해결하나요?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문제 정의  25점</w:t>
            </w:r>
          </w:p>
        </w:tc>
      </w:tr>
      <w:tr w:rsidR="00EA5F27" w14:paraId="06F51CE6" w14:textId="77777777" w:rsidTr="008C54C7">
        <w:trPr>
          <w:cantSplit/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3C0B7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대상 고객은 누구이고, 어떤 상황에서 우리 서비스를 이용하나요?</w:t>
            </w:r>
          </w:p>
          <w:p w14:paraId="627512C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그 고객이 지금 겪는 불편을 구체적인 장면으로 설명해 주세요.</w:t>
            </w:r>
          </w:p>
          <w:p w14:paraId="405D73F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왜 이 문제가 생기고, 왜 지금 해결해야 하나요?</w:t>
            </w:r>
          </w:p>
          <w:p w14:paraId="5C37B71B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내부 업무 효율이 아니라 고객이 직접 체감하는 문제인지 확인해 주세요.</w:t>
            </w:r>
          </w:p>
          <w:p w14:paraId="60786CDC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428FB1A2" w14:textId="77777777" w:rsidTr="008C54C7">
        <w:trPr>
          <w:cantSplit/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5D7E7" w14:textId="49ECEEF9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①타겟 고객·상황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유진 전담 직원이 없는 기관과 HNW 고객(신설 운용사, 고액자산가, DMA 이용 전문투자자)이 시장 질문의 답이나 행사 정보를 찾을 때 씁니다.</w:t>
            </w:r>
          </w:p>
          <w:p w14:paraId="2D5882A6" w14:textId="3F5B50C2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②구체적 장면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’26.7월 반도체주가 급락하자 신규 운용사 매니저 A는 리포트와 공시를 뒤져 유진 전망과 일일이 대조했고, 법인 담당자가 없어 </w:t>
            </w:r>
            <w:r w:rsidR="008B2064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>유진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콥데이 소식도 놓쳤습니다. 자문사는 같은 근거로 고객 자료를 다시 만들고, 자산가는 PB를 거쳐야 세미나를 듣고, 전문투자자</w:t>
            </w:r>
            <w:r w:rsidR="008B2064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>는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유진에 DMA가 있는지도 모릅니다.</w:t>
            </w:r>
          </w:p>
          <w:p w14:paraId="3798E9F4" w14:textId="685A56B6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③원인·시급성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정보 부족보다 내 질문에 맞는 해석과 이후 변화를 찾기 어려운 게 문제입니다. 분석은 보고서와 개인 연락에 흩어지고 담당자는 거래가 시작돼야 배정되니, 새 고객일수록 접점이 없습니다. 자문·일임사는 1년 새 37곳 늘었습니다(금감원, ’26.3월 말). 이제 AI가 승인 자료로 답할 수 있어 증원 없이 창구를 열 수 있습니다.</w:t>
            </w:r>
          </w:p>
          <w:p w14:paraId="005412B5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④고객 체감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필요할 때 유진 견해를 못 보고 행사 기회도 놓칩니다.</w:t>
            </w:r>
          </w:p>
        </w:tc>
      </w:tr>
    </w:tbl>
    <w:p w14:paraId="493244C8" w14:textId="77777777" w:rsidR="009E63E0" w:rsidRDefault="009E63E0">
      <w:pPr>
        <w:rPr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156C0E1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885802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02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132C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어떻게 해결하나요? AI는 어떤 역할을 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혁신성  25점</w:t>
            </w:r>
          </w:p>
        </w:tc>
      </w:tr>
      <w:tr w:rsidR="00EA5F27" w14:paraId="0EFD4C91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272D9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기존 방식(현재 절차·서비스)과 비교해 무엇이 달라지나요?</w:t>
            </w:r>
          </w:p>
          <w:p w14:paraId="326CB31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AI가 해결의 핵심에서 하는 일은 무엇인가요? 기술 용어가 아니라 아이디어 수준으로 적어도 됩니다.</w:t>
            </w:r>
          </w:p>
          <w:p w14:paraId="0F1F656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고객이 거치는 단계나 걸리는 시간이 어떻게 줄어드나요?</w:t>
            </w:r>
          </w:p>
          <w:p w14:paraId="4281F769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1D0F92D3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E4DCC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①기존과 차이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지금은 담당자가 있어야 안내를 받습니다. ‘AI 리서치 담당자’는 질문에 답하고 변화까지 챙기며, 일반 챗봇과 달리 애널리스트의 판단 기준과 검수 이력을 재활용합니다.</w:t>
            </w:r>
          </w:p>
          <w:p w14:paraId="20DB4CC0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②AI 핵심 역할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(1)근거형 Q&amp;A: “반도체주 하락, AI 수요 둔화 때문인가?”에 가설별로 사실, 당사 견해, 반대 근거, 확인할 점을 원문 날짜와 함께 보여줍니다. 새 질문은 애널리스트가 검수하고 근거가 없으면 보류합니다. (2)변화 추적: 새 자료가 나오면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lastRenderedPageBreak/>
              <w:t>기존 답변에 ‘재검토 필요’가 뜹니다. (3)맞춤 전환: 같은 분석을 기관에는 브리핑, 자문사에는 설명자료, HNW에는 카드뉴스로 바꿉니다.</w:t>
            </w:r>
          </w:p>
          <w:p w14:paraId="181C281C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③불편 개선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회신을 며칠씩 기다리거나 직접 대조할 필요 없이 바로 행사나 상담을 신청합니다.</w:t>
            </w:r>
          </w:p>
          <w:p w14:paraId="0B3B8328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④단계·시간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‘수소문→연락→요청→회신 대기→대조→신청’ 6단계가 ‘질문 선택→근거 확인→신청’ 3단계로 줄어듭니다. 며칠 걸리던 답을 즉시, 새 질문도 당일 받고, 시간은 가상 과제로 잽니다.</w:t>
            </w:r>
          </w:p>
        </w:tc>
      </w:tr>
    </w:tbl>
    <w:p w14:paraId="798067D0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B626F9D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4E1B9B7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03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8C6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해커톤 2일 동안 무엇까지 만들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실현 가능성  30점</w:t>
            </w:r>
          </w:p>
        </w:tc>
      </w:tr>
      <w:tr w:rsidR="00EA5F27" w14:paraId="165AB42C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0DDF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2일 안에 완성할 범위: 화면 설계 / 프로토타입 / 기능 시연 중 무엇을, 어디까지 만드나요?</w:t>
            </w:r>
          </w:p>
          <w:p w14:paraId="4130E17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필요한 데이터·시스템·연동은 무엇이고, 해커톤에서는 어떻게 대체하나요? (예: 샘플 데이터 사용)</w:t>
            </w:r>
          </w:p>
          <w:p w14:paraId="0B457E2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개인정보·보안·금융 규제 측면에서 고려한 점이 있나요?</w:t>
            </w:r>
          </w:p>
          <w:p w14:paraId="04063AD3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이번에는 일부러 제외한 범위와 그 이유는 무엇인가요?</w:t>
            </w:r>
          </w:p>
          <w:p w14:paraId="7E0B66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0F40BB29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345DD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①2일 범위(기능 시연)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테마 하나와 가상 고객으로 질문부터 근거 확인과 검수, 브리핑 전환, 행사·상담 연결까지 시연합니다. 1일차에는 질문 화면과 AI 근거 연결을, 2일차에는 검수와 결과물 전환을 만들고, 새 자료를 넣으면 ‘재검토 필요’가 뜨는 장면까지 보여줍니다. 행사·상담 연결은 목업입니다.</w:t>
            </w:r>
          </w:p>
          <w:p w14:paraId="353BE8D5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②데이터·연동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이용 허가된 리포트와 공시 6~10건, 샘플 행사 일정, 사내 승인 LLM API를 씁니다. CRM과 DMA는 가상 화면, API 제한에는 미리 만든 응답으로 대비합니다. 승인 환경이 없으면 가상 결과임을 밝힌 화면으로 줄입니다.</w:t>
            </w:r>
          </w:p>
          <w:p w14:paraId="565FFA09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③규제·보안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가상 고객과 공표 자료만 쓰고, 질문은 사내 승인 환경에서 처리해 학습에 쓰지 않습니다. AI는 기준일과 출처를 붙여 인용할 뿐 매매를 권유하지 않습니다. 일반투자자 상품 문의는 적합성 확인을 위해 PB에 넘깁니다.</w:t>
            </w:r>
          </w:p>
          <w:p w14:paraId="3B081020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④제외 범위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실거래와 CRM 연동, 리테일 가입, 외부 자동 발송은 승인, 보안, 기간 제약으로 뺍니다.</w:t>
            </w:r>
          </w:p>
        </w:tc>
      </w:tr>
    </w:tbl>
    <w:p w14:paraId="07977129" w14:textId="77777777" w:rsidR="00EA5F27" w:rsidRDefault="00EA5F27">
      <w:pPr>
        <w:spacing w:after="200"/>
        <w:rPr>
          <w:rFonts w:ascii="Noto Sans KR" w:eastAsia="Noto Sans KR" w:hAnsi="Noto Sans KR" w:cs="Noto Sans KR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FAAA10C" w14:textId="7777777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57DCEB23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04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5953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 효과를 기대하고, 어떻게 확인할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기대효과  20점</w:t>
            </w:r>
          </w:p>
        </w:tc>
      </w:tr>
      <w:tr w:rsidR="00EA5F27" w14:paraId="12BDB57F" w14:textId="7777777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10E12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고객의 편의성·접근성·만족도가 어떻게 좋아지나요?</w:t>
            </w:r>
          </w:p>
          <w:p w14:paraId="7DB591AA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효과를 확인할 지표나 검증 방법은 무엇인가요? (예: 문의 건수, 처리 시간, 이탈률)</w:t>
            </w:r>
          </w:p>
          <w:p w14:paraId="39A231C0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전환율·재이용률·문의 감소 등 회사 사업 효과로 어떻게 이어지나요?</w:t>
            </w:r>
          </w:p>
          <w:p w14:paraId="1E5B6A7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이후 어디까지 확장할 수 있나요?</w:t>
            </w:r>
          </w:p>
          <w:p w14:paraId="341132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52C184B0" w14:textId="7777777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F61D5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①고객 효과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담당자가 없어도 첫날부터 질문별 근거와 변화 이력을 한곳에서 볼 수 있어, 자료를 찾고 회의를 준비하고 답을 기다리는 시간이 줄어듭니다. 만족도는 답변별 유용성 평가로 봅니다.</w:t>
            </w:r>
          </w:p>
          <w:p w14:paraId="493909C9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②지표·검증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기관 사용자 5~10명에게 난도가 같은 과제를 순서를 바꿔 풀게 해 기존 방식과 라운지의 탐색 시간, 근거 정확도를 비교합니다. 11월 WM 협업 세미나에서는 기존 개별 초대의 신청·참석 수를 기준선으로 잡아 도입 후와 견줍니다. 이후 재방문율, 검수 시간, 상담 후 계좌 개설 비율을 고객군별로 봅니다.</w:t>
            </w:r>
          </w:p>
          <w:p w14:paraId="2C3942F5" w14:textId="77777777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lastRenderedPageBreak/>
              <w:t xml:space="preserve">③사업 효과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‘신규 법인·DMA 계좌 수×계좌당 연 순수수료+WM 유입자산 수익−AI·운영비’로 평가합니다. 검수한 분석을 여러 고객이 함께 쓰니 반복 문의와 애널리스트 응대 시간도 줄어듭니다.</w:t>
            </w:r>
          </w:p>
          <w:p w14:paraId="2BCA69CD" w14:textId="5AC09BE4" w:rsidR="00773370" w:rsidRDefault="00000000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④확장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기관 라운지에서 WM 지점 HNW 고객으로 넓히고, 검수된 설명자료는 제휴사에, 수요가 확인된 테마는 세미나와 포럼으로 키운 뒤 준법 협의 후 리테일로 확대합니다.</w:t>
            </w:r>
          </w:p>
        </w:tc>
      </w:tr>
    </w:tbl>
    <w:p w14:paraId="650C28D4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p w14:paraId="1E874581" w14:textId="77777777" w:rsidR="00EA5F27" w:rsidRDefault="0010105F">
      <w:pPr>
        <w:spacing w:before="120"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참고</w:t>
      </w:r>
    </w:p>
    <w:p w14:paraId="46821C56" w14:textId="77777777" w:rsidR="00EA5F27" w:rsidRDefault="0010105F">
      <w:pPr>
        <w:spacing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>심사 기준표</w:t>
      </w:r>
    </w:p>
    <w:p w14:paraId="0885EB1C" w14:textId="77777777" w:rsidR="00EA5F27" w:rsidRDefault="0010105F">
      <w:pPr>
        <w:pBdr>
          <w:bottom w:val="single" w:sz="12" w:space="8" w:color="C8102E"/>
        </w:pBdr>
        <w:spacing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작성하실 때 참고용입니다. 제출 시 이 페이지는 그대로 두셔도 됩니다.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672"/>
      </w:tblGrid>
      <w:tr w:rsidR="00EA5F27" w14:paraId="103EA67D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938D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채점 방식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53A69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판단 조건을 0~4점으로 개별 채점합니다. 항목 점수 = 반올림(조건 4개 합계 ÷ 16 × 항목 배점).</w:t>
            </w:r>
          </w:p>
        </w:tc>
      </w:tr>
      <w:tr w:rsidR="00EA5F27" w14:paraId="1D611F78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5C2CE" w14:textId="77777777"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F37EB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0점 미충족 / 1점 선언 / 2점 부분 구체화 / 3점 충족 / 4점 충분히 뒷받침된 충족</w:t>
            </w:r>
          </w:p>
        </w:tc>
      </w:tr>
      <w:tr w:rsidR="00EA5F27" w14:paraId="22BB2CC5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040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원칙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54F2C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3점은 핵심 요소의 구체적·일관된 설명, 4점은 이를 뒷받침하는 비교·사례·검증 계획·제약 대응 등이 있는 수준입니다. 분량·용어·목표 숫자만으로 가점하지 않으며 실제 구현·실측 성과는 필수가 아닙니다.</w:t>
            </w:r>
          </w:p>
        </w:tc>
      </w:tr>
      <w:tr w:rsidR="00EA5F27" w14:paraId="42626B1C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136B2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동점 처리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BF5D4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심사 점수가 동점일 경우에는 팀 생성 시각이 빠른 팀을 우선 선정합니다. 팀 생성 시각은 신청 시스템에 기록된 팀 생성 완료 시각을 기준으로 합니다.</w:t>
            </w:r>
          </w:p>
        </w:tc>
      </w:tr>
    </w:tbl>
    <w:tbl>
      <w:tblPr>
        <w:tblpPr w:vertAnchor="text" w:horzAnchor="page" w:tblpXSpec="center" w:tblpY="218"/>
        <w:tblW w:w="0" w:type="auto"/>
        <w:jc w:val="center"/>
        <w:tblBorders>
          <w:top w:val="single" w:sz="8" w:space="0" w:color="C8102E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500"/>
        <w:gridCol w:w="820"/>
        <w:gridCol w:w="1000"/>
        <w:gridCol w:w="6012"/>
      </w:tblGrid>
      <w:tr w:rsidR="00EA5F27" w14:paraId="68264B0B" w14:textId="77777777" w:rsidTr="008C54C7">
        <w:trPr>
          <w:trHeight w:val="440"/>
          <w:jc w:val="center"/>
        </w:trPr>
        <w:tc>
          <w:tcPr>
            <w:tcW w:w="64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3D845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No</w:t>
            </w:r>
          </w:p>
        </w:tc>
        <w:tc>
          <w:tcPr>
            <w:tcW w:w="15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CA816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평가항목</w:t>
            </w:r>
          </w:p>
        </w:tc>
        <w:tc>
          <w:tcPr>
            <w:tcW w:w="82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8FF6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배점</w:t>
            </w:r>
          </w:p>
        </w:tc>
        <w:tc>
          <w:tcPr>
            <w:tcW w:w="10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9E63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대응 문항</w:t>
            </w:r>
          </w:p>
        </w:tc>
        <w:tc>
          <w:tcPr>
            <w:tcW w:w="6012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255E8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판단 조건</w:t>
            </w:r>
          </w:p>
        </w:tc>
      </w:tr>
      <w:tr w:rsidR="00EA5F27" w14:paraId="2756F9AD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9D3D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1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FC535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문제 정의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D324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EDE8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01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CC4B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대상 고객과 이용 상황이 명확한가</w:t>
            </w:r>
          </w:p>
          <w:p w14:paraId="38A3F6ED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겪는 불편이 구체적으로 설명되는가</w:t>
            </w:r>
          </w:p>
          <w:p w14:paraId="0544C1D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문제의 원인과 해결 필요성이 논리적인가</w:t>
            </w:r>
          </w:p>
          <w:p w14:paraId="39CDCDA5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내부 효율화가 아닌, 고객이 체감하는 문제인가</w:t>
            </w:r>
          </w:p>
        </w:tc>
      </w:tr>
      <w:tr w:rsidR="00EA5F27" w14:paraId="05DDA51B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527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1C3C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혁신성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0D7C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3AEE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02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90506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기존 방식과 비교해 차별점이 명확한가</w:t>
            </w:r>
          </w:p>
          <w:p w14:paraId="27F26064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AI가 단순 기능 추가가 아니라 해결의 핵심인가</w:t>
            </w:r>
          </w:p>
          <w:p w14:paraId="1868B26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서비스 이용 과정의 불편이 실제로 개선되는가</w:t>
            </w:r>
          </w:p>
          <w:p w14:paraId="0391A7C3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거치는 단계·시간이 줄어드는가</w:t>
            </w:r>
          </w:p>
        </w:tc>
      </w:tr>
      <w:tr w:rsidR="00EA5F27" w14:paraId="24CF8915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3B8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3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2445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실현 가능성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51D7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30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93AB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03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E9DD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2일 내 프로토타입·화면 설계·기능 시연으로 구현 가능한가</w:t>
            </w:r>
          </w:p>
          <w:p w14:paraId="696A9B72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필요한 데이터·기술·연동 범위가 현실적인가</w:t>
            </w:r>
          </w:p>
          <w:p w14:paraId="39DA582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개인정보·보안·규제 이슈를 고려했는가</w:t>
            </w:r>
          </w:p>
          <w:p w14:paraId="0875A88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구현 범위를 스스로 조정했는가</w:t>
            </w:r>
          </w:p>
        </w:tc>
      </w:tr>
      <w:tr w:rsidR="00EA5F27" w14:paraId="0BAF676A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AA107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lastRenderedPageBreak/>
              <w:t>4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05E7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기대효과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3C0C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8A20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04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D0F21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고객의 편의성·접근성·만족도 향상이 명확한가</w:t>
            </w:r>
          </w:p>
          <w:p w14:paraId="65FA595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측정 가능한 지표 또는 검증 방법을 제시했는가</w:t>
            </w:r>
          </w:p>
          <w:p w14:paraId="5042AEF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전환율·재이용률·문의 감소 등 사업 효과로 이어지는가</w:t>
            </w:r>
          </w:p>
          <w:p w14:paraId="293FB27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향후 확장 가능성이 있고, 앞의 내용과 자연스럽게 연결되는가</w:t>
            </w:r>
          </w:p>
        </w:tc>
      </w:tr>
    </w:tbl>
    <w:p w14:paraId="631F069A" w14:textId="77777777" w:rsidR="00EA5F27" w:rsidRDefault="00EA5F27">
      <w:pPr>
        <w:spacing w:before="100"/>
        <w:rPr>
          <w:rFonts w:ascii="Noto Sans KR" w:eastAsia="Noto Sans KR" w:hAnsi="Noto Sans KR" w:cs="Noto Sans KR"/>
          <w:lang w:eastAsia="ko-KR"/>
        </w:rPr>
      </w:pPr>
    </w:p>
    <w:sectPr w:rsidR="00EA5F27">
      <w:headerReference w:type="default" r:id="rId7"/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604E" w14:textId="77777777" w:rsidR="008D225F" w:rsidRDefault="008D225F">
      <w:pPr>
        <w:spacing w:after="0" w:line="240" w:lineRule="auto"/>
      </w:pPr>
      <w:r>
        <w:separator/>
      </w:r>
    </w:p>
  </w:endnote>
  <w:endnote w:type="continuationSeparator" w:id="0">
    <w:p w14:paraId="0AF467F4" w14:textId="77777777" w:rsidR="008D225F" w:rsidRDefault="008D2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7C7F" w14:textId="77777777" w:rsidR="00EA5F27" w:rsidRDefault="0010105F">
    <w:pPr>
      <w:pStyle w:val="a5"/>
      <w:jc w:val="center"/>
    </w:pPr>
    <w:r>
      <w:rPr>
        <w:rFonts w:ascii="나눔스퀘어 네오 Bold" w:eastAsia="나눔스퀘어 네오 Bold" w:hAnsi="나눔스퀘어 네오 Bold"/>
        <w:noProof/>
        <w:sz w:val="28"/>
        <w:lang w:eastAsia="ko-KR"/>
      </w:rPr>
      <w:drawing>
        <wp:anchor distT="0" distB="0" distL="114300" distR="114300" simplePos="0" relativeHeight="251658240" behindDoc="0" locked="0" layoutInCell="1" hidden="0" allowOverlap="1" wp14:anchorId="0E129D3E" wp14:editId="7B271049">
          <wp:simplePos x="0" y="0"/>
          <wp:positionH relativeFrom="column">
            <wp:posOffset>2546985</wp:posOffset>
          </wp:positionH>
          <wp:positionV relativeFrom="paragraph">
            <wp:posOffset>48895</wp:posOffset>
          </wp:positionV>
          <wp:extent cx="1245600" cy="172800"/>
          <wp:effectExtent l="0" t="0" r="0" b="0"/>
          <wp:wrapSquare wrapText="bothSides"/>
          <wp:docPr id="2049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600" cy="17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9ACDD5" w14:textId="77777777" w:rsidR="00EA5F27" w:rsidRDefault="00EA5F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E8E0" w14:textId="77777777" w:rsidR="008D225F" w:rsidRDefault="008D225F">
      <w:pPr>
        <w:spacing w:after="0" w:line="240" w:lineRule="auto"/>
      </w:pPr>
      <w:r>
        <w:separator/>
      </w:r>
    </w:p>
  </w:footnote>
  <w:footnote w:type="continuationSeparator" w:id="0">
    <w:p w14:paraId="79878FFB" w14:textId="77777777" w:rsidR="008D225F" w:rsidRDefault="008D2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C8C7" w14:textId="77777777" w:rsidR="00EA5F27" w:rsidRDefault="00EA5F27">
    <w:pPr>
      <w:pStyle w:val="a4"/>
      <w:jc w:val="right"/>
    </w:pPr>
  </w:p>
  <w:p w14:paraId="6E477CAA" w14:textId="77777777" w:rsidR="00EA5F27" w:rsidRDefault="00EA5F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C6C3E"/>
    <w:multiLevelType w:val="multilevel"/>
    <w:tmpl w:val="96664CB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2055013">
    <w:abstractNumId w:val="0"/>
  </w:num>
  <w:num w:numId="2" w16cid:durableId="1758820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0392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11645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9856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644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F27"/>
    <w:rsid w:val="0009734A"/>
    <w:rsid w:val="000B47B0"/>
    <w:rsid w:val="000F3089"/>
    <w:rsid w:val="0010105F"/>
    <w:rsid w:val="00116C01"/>
    <w:rsid w:val="00120B87"/>
    <w:rsid w:val="00131ACC"/>
    <w:rsid w:val="00141188"/>
    <w:rsid w:val="00146F95"/>
    <w:rsid w:val="001D6031"/>
    <w:rsid w:val="001E18D3"/>
    <w:rsid w:val="00225027"/>
    <w:rsid w:val="00226B44"/>
    <w:rsid w:val="002538E8"/>
    <w:rsid w:val="00272E26"/>
    <w:rsid w:val="00300DC5"/>
    <w:rsid w:val="003B1A1D"/>
    <w:rsid w:val="00472DDE"/>
    <w:rsid w:val="0049671D"/>
    <w:rsid w:val="004D63C6"/>
    <w:rsid w:val="004E0F4C"/>
    <w:rsid w:val="00526DF0"/>
    <w:rsid w:val="00563829"/>
    <w:rsid w:val="005C17FD"/>
    <w:rsid w:val="005C4607"/>
    <w:rsid w:val="005E3774"/>
    <w:rsid w:val="006665CD"/>
    <w:rsid w:val="00666D89"/>
    <w:rsid w:val="0067470A"/>
    <w:rsid w:val="006818D1"/>
    <w:rsid w:val="006B43DB"/>
    <w:rsid w:val="006E010B"/>
    <w:rsid w:val="006F120B"/>
    <w:rsid w:val="00720380"/>
    <w:rsid w:val="00773370"/>
    <w:rsid w:val="00780B82"/>
    <w:rsid w:val="007B077C"/>
    <w:rsid w:val="007D3CB9"/>
    <w:rsid w:val="00880B3E"/>
    <w:rsid w:val="008B2064"/>
    <w:rsid w:val="008C54C7"/>
    <w:rsid w:val="008D225F"/>
    <w:rsid w:val="008F6822"/>
    <w:rsid w:val="00946380"/>
    <w:rsid w:val="009727F6"/>
    <w:rsid w:val="009E63E0"/>
    <w:rsid w:val="00A15215"/>
    <w:rsid w:val="00A20E41"/>
    <w:rsid w:val="00AC0031"/>
    <w:rsid w:val="00B109BB"/>
    <w:rsid w:val="00B2417C"/>
    <w:rsid w:val="00B77EE6"/>
    <w:rsid w:val="00BE5443"/>
    <w:rsid w:val="00C1703B"/>
    <w:rsid w:val="00D27A15"/>
    <w:rsid w:val="00D47A43"/>
    <w:rsid w:val="00D70442"/>
    <w:rsid w:val="00D97DF3"/>
    <w:rsid w:val="00DC1566"/>
    <w:rsid w:val="00E57D06"/>
    <w:rsid w:val="00E945CA"/>
    <w:rsid w:val="00EA5F27"/>
    <w:rsid w:val="00EB6A8D"/>
    <w:rsid w:val="00F340D8"/>
    <w:rsid w:val="00FC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6D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after="80" w:line="312" w:lineRule="auto"/>
    </w:pPr>
    <w:rPr>
      <w:rFonts w:ascii="맑은 고딕" w:eastAsia="맑은 고딕" w:hAnsi="맑은 고딕"/>
      <w:color w:val="1C2333"/>
      <w:sz w:val="20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3535</Characters>
  <Application>Microsoft Office Word</Application>
  <DocSecurity>0</DocSecurity>
  <Lines>29</Lines>
  <Paragraphs>8</Paragraphs>
  <ScaleCrop>false</ScaleCrop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2026-09-29T07:51:00Z</dcterms:created>
  <dcterms:modified xsi:type="dcterms:W3CDTF">2026-10-15T07:19:00Z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