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02C" w:rsidRDefault="0048702C" w:rsidP="0048702C">
      <w:pPr>
        <w:pStyle w:val="a8"/>
        <w:tabs>
          <w:tab w:val="left" w:pos="993"/>
        </w:tabs>
        <w:spacing w:line="24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3717895"/>
      <w:r w:rsidRPr="00983084">
        <w:rPr>
          <w:rFonts w:ascii="Times New Roman" w:hAnsi="Times New Roman" w:cs="Times New Roman"/>
          <w:sz w:val="28"/>
          <w:szCs w:val="28"/>
        </w:rPr>
        <w:t>5 Организационно-экономическая часть</w:t>
      </w:r>
      <w:bookmarkEnd w:id="0"/>
    </w:p>
    <w:p w:rsidR="0048702C" w:rsidRPr="00ED677C" w:rsidRDefault="0048702C" w:rsidP="0048702C">
      <w:pPr>
        <w:pStyle w:val="a8"/>
        <w:tabs>
          <w:tab w:val="left" w:pos="993"/>
        </w:tabs>
        <w:spacing w:line="24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48702C" w:rsidRDefault="0048702C" w:rsidP="0048702C">
      <w:pPr>
        <w:pStyle w:val="a8"/>
        <w:tabs>
          <w:tab w:val="left" w:pos="993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В данной магистерской диссертации рассматривается разработка и </w:t>
      </w:r>
    </w:p>
    <w:p w:rsidR="0048702C" w:rsidRPr="00C07E38" w:rsidRDefault="0048702C" w:rsidP="0048702C">
      <w:pPr>
        <w:pStyle w:val="a8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автоматической системы контроля датчика акселерометра.</w:t>
      </w:r>
    </w:p>
    <w:p w:rsidR="0048702C" w:rsidRDefault="0048702C" w:rsidP="0048702C">
      <w:pPr>
        <w:pStyle w:val="a8"/>
        <w:tabs>
          <w:tab w:val="left" w:pos="993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07E38">
        <w:rPr>
          <w:rFonts w:ascii="Times New Roman" w:hAnsi="Times New Roman" w:cs="Times New Roman"/>
          <w:sz w:val="28"/>
          <w:szCs w:val="28"/>
        </w:rPr>
        <w:t>В работе предполагается, создание электронного устройства проверки, с помощью САПР, которое будет работать аналогично прототипу устройства используемого на предприят</w:t>
      </w:r>
      <w:proofErr w:type="gramStart"/>
      <w:r w:rsidRPr="00C07E38">
        <w:rPr>
          <w:rFonts w:ascii="Times New Roman" w:hAnsi="Times New Roman" w:cs="Times New Roman"/>
          <w:sz w:val="28"/>
          <w:szCs w:val="28"/>
        </w:rPr>
        <w:t>ии АО</w:t>
      </w:r>
      <w:proofErr w:type="gramEnd"/>
      <w:r w:rsidRPr="00C07E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07E38">
        <w:rPr>
          <w:rFonts w:ascii="Times New Roman" w:hAnsi="Times New Roman" w:cs="Times New Roman"/>
          <w:sz w:val="28"/>
          <w:szCs w:val="28"/>
        </w:rPr>
        <w:t>АПЗ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07E38">
        <w:rPr>
          <w:rFonts w:ascii="Times New Roman" w:hAnsi="Times New Roman" w:cs="Times New Roman"/>
          <w:sz w:val="28"/>
          <w:szCs w:val="28"/>
        </w:rPr>
        <w:t xml:space="preserve">. </w:t>
      </w:r>
      <w:r w:rsidRPr="00F72D9A">
        <w:rPr>
          <w:rFonts w:ascii="Times New Roman" w:hAnsi="Times New Roman" w:cs="Times New Roman"/>
          <w:sz w:val="28"/>
          <w:szCs w:val="28"/>
        </w:rPr>
        <w:t>Организационно-экономическая часть выполняется для определения затрат на разработку устройства, в час</w:t>
      </w:r>
      <w:r w:rsidRPr="00F72D9A">
        <w:rPr>
          <w:rFonts w:ascii="Times New Roman" w:hAnsi="Times New Roman" w:cs="Times New Roman"/>
          <w:sz w:val="28"/>
          <w:szCs w:val="28"/>
        </w:rPr>
        <w:t>т</w:t>
      </w:r>
      <w:r w:rsidRPr="00F72D9A">
        <w:rPr>
          <w:rFonts w:ascii="Times New Roman" w:hAnsi="Times New Roman" w:cs="Times New Roman"/>
          <w:sz w:val="28"/>
          <w:szCs w:val="28"/>
        </w:rPr>
        <w:t xml:space="preserve">ности на разработку аппаратной, программной и конструкторской частей, а также для определения срока окупаемости. </w:t>
      </w:r>
      <w:r w:rsidRPr="00C07E38">
        <w:rPr>
          <w:rFonts w:ascii="Times New Roman" w:hAnsi="Times New Roman" w:cs="Times New Roman"/>
          <w:sz w:val="28"/>
          <w:szCs w:val="28"/>
        </w:rPr>
        <w:t>Спроектированное устройство  обладает улучшенными характеристиками, что в свою очередь понизит ст</w:t>
      </w:r>
      <w:r w:rsidRPr="00C07E38">
        <w:rPr>
          <w:rFonts w:ascii="Times New Roman" w:hAnsi="Times New Roman" w:cs="Times New Roman"/>
          <w:sz w:val="28"/>
          <w:szCs w:val="28"/>
        </w:rPr>
        <w:t>о</w:t>
      </w:r>
      <w:r w:rsidRPr="00C07E38">
        <w:rPr>
          <w:rFonts w:ascii="Times New Roman" w:hAnsi="Times New Roman" w:cs="Times New Roman"/>
          <w:sz w:val="28"/>
          <w:szCs w:val="28"/>
        </w:rPr>
        <w:t xml:space="preserve">имость </w:t>
      </w:r>
      <w:proofErr w:type="gramStart"/>
      <w:r w:rsidRPr="00C07E38">
        <w:rPr>
          <w:rFonts w:ascii="Times New Roman" w:hAnsi="Times New Roman" w:cs="Times New Roman"/>
          <w:sz w:val="28"/>
          <w:szCs w:val="28"/>
        </w:rPr>
        <w:t xml:space="preserve">выпуска </w:t>
      </w:r>
      <w:r>
        <w:rPr>
          <w:rFonts w:ascii="Times New Roman" w:hAnsi="Times New Roman" w:cs="Times New Roman"/>
          <w:sz w:val="28"/>
          <w:szCs w:val="28"/>
        </w:rPr>
        <w:t>автоматической системы контроля датчика акселерометра</w:t>
      </w:r>
      <w:proofErr w:type="gramEnd"/>
      <w:r w:rsidRPr="00C07E38">
        <w:rPr>
          <w:rFonts w:ascii="Times New Roman" w:hAnsi="Times New Roman" w:cs="Times New Roman"/>
          <w:sz w:val="28"/>
          <w:szCs w:val="28"/>
        </w:rPr>
        <w:t xml:space="preserve"> предприятием АО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07E38">
        <w:rPr>
          <w:rFonts w:ascii="Times New Roman" w:hAnsi="Times New Roman" w:cs="Times New Roman"/>
          <w:sz w:val="28"/>
          <w:szCs w:val="28"/>
        </w:rPr>
        <w:t>АПЗ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07E38">
        <w:rPr>
          <w:rFonts w:ascii="Times New Roman" w:hAnsi="Times New Roman" w:cs="Times New Roman"/>
          <w:sz w:val="28"/>
          <w:szCs w:val="28"/>
        </w:rPr>
        <w:t>.</w:t>
      </w:r>
    </w:p>
    <w:p w:rsidR="0048702C" w:rsidRPr="00F72D9A" w:rsidRDefault="0048702C" w:rsidP="0048702C">
      <w:pPr>
        <w:pStyle w:val="a8"/>
        <w:tabs>
          <w:tab w:val="left" w:pos="993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48702C" w:rsidP="0048702C">
      <w:pPr>
        <w:pStyle w:val="a8"/>
        <w:tabs>
          <w:tab w:val="left" w:pos="993"/>
        </w:tabs>
        <w:spacing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43717896"/>
      <w:r>
        <w:rPr>
          <w:rFonts w:ascii="Times New Roman" w:hAnsi="Times New Roman" w:cs="Times New Roman"/>
          <w:sz w:val="28"/>
          <w:szCs w:val="28"/>
        </w:rPr>
        <w:t xml:space="preserve">5.1 </w:t>
      </w:r>
      <w:r w:rsidRPr="00F72D9A">
        <w:rPr>
          <w:rFonts w:ascii="Times New Roman" w:hAnsi="Times New Roman" w:cs="Times New Roman"/>
          <w:sz w:val="28"/>
          <w:szCs w:val="28"/>
        </w:rPr>
        <w:t>Организация конструкторско-технологической подготовки</w:t>
      </w:r>
      <w:bookmarkEnd w:id="1"/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702C" w:rsidRPr="00BA22E7" w:rsidRDefault="0048702C" w:rsidP="0048702C">
      <w:pPr>
        <w:pStyle w:val="a8"/>
        <w:tabs>
          <w:tab w:val="left" w:pos="993"/>
        </w:tabs>
        <w:spacing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43717897"/>
      <w:r w:rsidRPr="00BA22E7">
        <w:rPr>
          <w:rFonts w:ascii="Times New Roman" w:hAnsi="Times New Roman" w:cs="Times New Roman"/>
          <w:sz w:val="28"/>
          <w:szCs w:val="28"/>
        </w:rPr>
        <w:t>производства</w:t>
      </w:r>
      <w:bookmarkEnd w:id="2"/>
    </w:p>
    <w:p w:rsidR="0048702C" w:rsidRDefault="0048702C" w:rsidP="0048702C">
      <w:pPr>
        <w:pStyle w:val="a8"/>
        <w:tabs>
          <w:tab w:val="left" w:pos="993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Основной задачей конструкторско-технологической подготовки прои</w:t>
      </w:r>
      <w:r w:rsidRPr="00F72D9A">
        <w:rPr>
          <w:rFonts w:ascii="Times New Roman" w:hAnsi="Times New Roman" w:cs="Times New Roman"/>
          <w:sz w:val="28"/>
          <w:szCs w:val="28"/>
        </w:rPr>
        <w:t>з</w:t>
      </w:r>
      <w:r w:rsidRPr="00F72D9A">
        <w:rPr>
          <w:rFonts w:ascii="Times New Roman" w:hAnsi="Times New Roman" w:cs="Times New Roman"/>
          <w:sz w:val="28"/>
          <w:szCs w:val="28"/>
        </w:rPr>
        <w:t>водства (КТПП) является подготовка конструкторско-технологической док</w:t>
      </w:r>
      <w:r w:rsidRPr="00F72D9A">
        <w:rPr>
          <w:rFonts w:ascii="Times New Roman" w:hAnsi="Times New Roman" w:cs="Times New Roman"/>
          <w:sz w:val="28"/>
          <w:szCs w:val="28"/>
        </w:rPr>
        <w:t>у</w:t>
      </w:r>
      <w:r w:rsidRPr="00F72D9A">
        <w:rPr>
          <w:rFonts w:ascii="Times New Roman" w:hAnsi="Times New Roman" w:cs="Times New Roman"/>
          <w:sz w:val="28"/>
          <w:szCs w:val="28"/>
        </w:rPr>
        <w:t>ментации для изготовления изделия и обеспечения производства необход</w:t>
      </w:r>
      <w:r w:rsidRPr="00F72D9A">
        <w:rPr>
          <w:rFonts w:ascii="Times New Roman" w:hAnsi="Times New Roman" w:cs="Times New Roman"/>
          <w:sz w:val="28"/>
          <w:szCs w:val="28"/>
        </w:rPr>
        <w:t>и</w:t>
      </w:r>
      <w:r w:rsidRPr="00F72D9A">
        <w:rPr>
          <w:rFonts w:ascii="Times New Roman" w:hAnsi="Times New Roman" w:cs="Times New Roman"/>
          <w:sz w:val="28"/>
          <w:szCs w:val="28"/>
        </w:rPr>
        <w:t>мым оборудованием.</w:t>
      </w:r>
    </w:p>
    <w:p w:rsidR="0048702C" w:rsidRDefault="0048702C" w:rsidP="0048702C">
      <w:pPr>
        <w:pStyle w:val="a8"/>
        <w:tabs>
          <w:tab w:val="left" w:pos="993"/>
        </w:tabs>
        <w:spacing w:line="240" w:lineRule="auto"/>
        <w:ind w:left="0"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3" w:name="_Toc43717898"/>
      <w:r>
        <w:rPr>
          <w:rFonts w:ascii="Times New Roman" w:hAnsi="Times New Roman" w:cs="Times New Roman"/>
          <w:sz w:val="28"/>
          <w:szCs w:val="28"/>
        </w:rPr>
        <w:t xml:space="preserve">5.1.1 </w:t>
      </w:r>
      <w:r w:rsidRPr="00F72D9A">
        <w:rPr>
          <w:rFonts w:ascii="Times New Roman" w:hAnsi="Times New Roman" w:cs="Times New Roman"/>
          <w:sz w:val="28"/>
          <w:szCs w:val="28"/>
        </w:rPr>
        <w:t xml:space="preserve">Исходные данные по разработке </w:t>
      </w:r>
      <w:r w:rsidRPr="00177CEF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автоматизированной системы контроля датчика акселерометра</w:t>
      </w:r>
      <w:bookmarkEnd w:id="3"/>
    </w:p>
    <w:p w:rsidR="0048702C" w:rsidRPr="00F72D9A" w:rsidRDefault="0048702C" w:rsidP="0048702C">
      <w:pPr>
        <w:pStyle w:val="a8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Исходные данные для разработки </w:t>
      </w:r>
      <w:r>
        <w:rPr>
          <w:rFonts w:ascii="Times New Roman" w:hAnsi="Times New Roman" w:cs="Times New Roman"/>
          <w:sz w:val="28"/>
          <w:szCs w:val="28"/>
        </w:rPr>
        <w:t>АСК ДА</w:t>
      </w:r>
      <w:r w:rsidRPr="00F72D9A">
        <w:rPr>
          <w:rFonts w:ascii="Times New Roman" w:hAnsi="Times New Roman" w:cs="Times New Roman"/>
          <w:sz w:val="28"/>
          <w:szCs w:val="28"/>
        </w:rPr>
        <w:t>:</w:t>
      </w:r>
    </w:p>
    <w:p w:rsidR="0048702C" w:rsidRPr="00F72D9A" w:rsidRDefault="0048702C" w:rsidP="0048702C">
      <w:pPr>
        <w:pStyle w:val="a8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F72D9A">
        <w:rPr>
          <w:rFonts w:ascii="Times New Roman" w:hAnsi="Times New Roman" w:cs="Times New Roman"/>
          <w:sz w:val="28"/>
          <w:szCs w:val="28"/>
        </w:rPr>
        <w:t xml:space="preserve"> количество исполнителей, привлекаемых к проведению работ – один человек с полной занятостью и один человек с частичной занятостью;</w:t>
      </w:r>
    </w:p>
    <w:p w:rsidR="0048702C" w:rsidRPr="00F72D9A" w:rsidRDefault="0048702C" w:rsidP="0048702C">
      <w:pPr>
        <w:pStyle w:val="a8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72D9A">
        <w:rPr>
          <w:rFonts w:ascii="Times New Roman" w:hAnsi="Times New Roman" w:cs="Times New Roman"/>
          <w:sz w:val="28"/>
          <w:szCs w:val="28"/>
        </w:rPr>
        <w:t>оборудованием является ЭВМ (ПК), прототип устройства;</w:t>
      </w:r>
    </w:p>
    <w:p w:rsidR="0048702C" w:rsidRPr="00F72D9A" w:rsidRDefault="0048702C" w:rsidP="0048702C">
      <w:pPr>
        <w:pStyle w:val="a8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F72D9A">
        <w:rPr>
          <w:rFonts w:ascii="Times New Roman" w:hAnsi="Times New Roman" w:cs="Times New Roman"/>
          <w:sz w:val="28"/>
          <w:szCs w:val="28"/>
        </w:rPr>
        <w:t xml:space="preserve"> при проведении работ использовалось следующие лицензионные программы: </w:t>
      </w:r>
      <w:r w:rsidRPr="00F72D9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  <w:r w:rsidRPr="00F72D9A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F72D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04A2">
        <w:rPr>
          <w:rFonts w:ascii="Times New Roman" w:hAnsi="Times New Roman" w:cs="Times New Roman"/>
          <w:sz w:val="28"/>
          <w:szCs w:val="28"/>
        </w:rPr>
        <w:t xml:space="preserve">++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Bulder</w:t>
      </w:r>
      <w:proofErr w:type="spellEnd"/>
      <w:r w:rsidRPr="00F7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2D9A">
        <w:rPr>
          <w:rFonts w:ascii="Times New Roman" w:hAnsi="Times New Roman" w:cs="Times New Roman"/>
          <w:sz w:val="28"/>
          <w:szCs w:val="28"/>
          <w:lang w:val="en-US"/>
        </w:rPr>
        <w:t>Altium</w:t>
      </w:r>
      <w:proofErr w:type="spellEnd"/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  <w:r w:rsidRPr="00F72D9A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F72D9A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72D9A" w:rsidRDefault="0048702C" w:rsidP="0048702C">
      <w:pPr>
        <w:pStyle w:val="a8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F72D9A">
        <w:rPr>
          <w:rFonts w:ascii="Times New Roman" w:hAnsi="Times New Roman" w:cs="Times New Roman"/>
          <w:sz w:val="28"/>
          <w:szCs w:val="28"/>
        </w:rPr>
        <w:t xml:space="preserve"> срок выполнения работ 12 месяцев.</w:t>
      </w:r>
    </w:p>
    <w:p w:rsidR="0048702C" w:rsidRPr="00F72D9A" w:rsidRDefault="0048702C" w:rsidP="0048702C">
      <w:pPr>
        <w:pStyle w:val="a8"/>
        <w:tabs>
          <w:tab w:val="left" w:pos="993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Состав и занятость исполнителей, привлекаемых к выполнению работ, </w:t>
      </w:r>
      <w:proofErr w:type="gramStart"/>
      <w:r w:rsidRPr="00F72D9A">
        <w:rPr>
          <w:rFonts w:ascii="Times New Roman" w:hAnsi="Times New Roman" w:cs="Times New Roman"/>
          <w:sz w:val="28"/>
          <w:szCs w:val="28"/>
        </w:rPr>
        <w:t>показаны</w:t>
      </w:r>
      <w:proofErr w:type="gramEnd"/>
      <w:r w:rsidRPr="00F72D9A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72D9A">
        <w:rPr>
          <w:rFonts w:ascii="Times New Roman" w:hAnsi="Times New Roman" w:cs="Times New Roman"/>
          <w:sz w:val="28"/>
          <w:szCs w:val="28"/>
        </w:rPr>
        <w:t>.1.</w:t>
      </w:r>
    </w:p>
    <w:p w:rsidR="0048702C" w:rsidRPr="00F72D9A" w:rsidRDefault="0048702C" w:rsidP="0048702C">
      <w:pPr>
        <w:pStyle w:val="a8"/>
        <w:tabs>
          <w:tab w:val="left" w:pos="993"/>
        </w:tabs>
        <w:spacing w:after="0" w:line="240" w:lineRule="auto"/>
        <w:ind w:left="0" w:firstLine="710"/>
        <w:rPr>
          <w:rFonts w:ascii="Times New Roman" w:hAnsi="Times New Roman" w:cs="Times New Roman"/>
          <w:sz w:val="28"/>
          <w:szCs w:val="28"/>
        </w:rPr>
      </w:pPr>
    </w:p>
    <w:p w:rsidR="0048702C" w:rsidRPr="00514416" w:rsidRDefault="0048702C" w:rsidP="0048702C">
      <w:pPr>
        <w:pStyle w:val="a8"/>
        <w:tabs>
          <w:tab w:val="left" w:pos="993"/>
        </w:tabs>
        <w:spacing w:before="240"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5.1 –</w:t>
      </w:r>
      <w:r w:rsidRPr="00F72D9A">
        <w:rPr>
          <w:rFonts w:ascii="Times New Roman" w:hAnsi="Times New Roman" w:cs="Times New Roman"/>
          <w:sz w:val="28"/>
          <w:szCs w:val="28"/>
        </w:rPr>
        <w:t xml:space="preserve"> Состав и количество исполнителей.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7"/>
        <w:gridCol w:w="2268"/>
        <w:gridCol w:w="2551"/>
        <w:gridCol w:w="2268"/>
      </w:tblGrid>
      <w:tr w:rsidR="0048702C" w:rsidRPr="00F72D9A" w:rsidTr="00691C47">
        <w:tc>
          <w:tcPr>
            <w:tcW w:w="2127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</w:tabs>
              <w:spacing w:before="240"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2268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</w:tabs>
              <w:spacing w:before="240"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Количество, чел</w:t>
            </w:r>
          </w:p>
        </w:tc>
        <w:tc>
          <w:tcPr>
            <w:tcW w:w="2551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</w:tabs>
              <w:spacing w:before="240"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Занятость по теме, мес.</w:t>
            </w:r>
          </w:p>
        </w:tc>
        <w:tc>
          <w:tcPr>
            <w:tcW w:w="2268" w:type="dxa"/>
            <w:vAlign w:val="center"/>
          </w:tcPr>
          <w:p w:rsidR="0048702C" w:rsidRDefault="0048702C" w:rsidP="00691C47">
            <w:pPr>
              <w:pStyle w:val="a8"/>
              <w:tabs>
                <w:tab w:val="left" w:pos="993"/>
              </w:tabs>
              <w:spacing w:before="240"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48702C" w:rsidRPr="00F72D9A" w:rsidRDefault="0048702C" w:rsidP="00691C47">
            <w:pPr>
              <w:pStyle w:val="a8"/>
              <w:tabs>
                <w:tab w:val="left" w:pos="993"/>
              </w:tabs>
              <w:spacing w:before="240"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Месячные окл</w:t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ды с учетом з</w:t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нятости, руб.</w:t>
            </w:r>
          </w:p>
        </w:tc>
      </w:tr>
      <w:tr w:rsidR="0048702C" w:rsidRPr="00F72D9A" w:rsidTr="00691C47">
        <w:tc>
          <w:tcPr>
            <w:tcW w:w="2127" w:type="dxa"/>
          </w:tcPr>
          <w:p w:rsidR="0048702C" w:rsidRPr="00F72D9A" w:rsidRDefault="0048702C" w:rsidP="00691C47">
            <w:pPr>
              <w:pStyle w:val="a8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268" w:type="dxa"/>
            <w:vAlign w:val="center"/>
          </w:tcPr>
          <w:p w:rsidR="0048702C" w:rsidRPr="003662CB" w:rsidRDefault="0048702C" w:rsidP="00691C47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2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vAlign w:val="center"/>
          </w:tcPr>
          <w:p w:rsidR="0048702C" w:rsidRPr="003662CB" w:rsidRDefault="0048702C" w:rsidP="00691C47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2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  <w:vAlign w:val="center"/>
          </w:tcPr>
          <w:p w:rsidR="0048702C" w:rsidRPr="003662CB" w:rsidRDefault="0048702C" w:rsidP="00034373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3437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662C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8702C" w:rsidRPr="00F72D9A" w:rsidTr="00691C47">
        <w:tc>
          <w:tcPr>
            <w:tcW w:w="2127" w:type="dxa"/>
          </w:tcPr>
          <w:p w:rsidR="0048702C" w:rsidRPr="003662CB" w:rsidRDefault="0048702C" w:rsidP="00691C47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2CB">
              <w:rPr>
                <w:rFonts w:ascii="Times New Roman" w:hAnsi="Times New Roman" w:cs="Times New Roman"/>
                <w:sz w:val="28"/>
                <w:szCs w:val="28"/>
              </w:rPr>
              <w:t>Магистрант</w:t>
            </w:r>
          </w:p>
        </w:tc>
        <w:tc>
          <w:tcPr>
            <w:tcW w:w="2268" w:type="dxa"/>
            <w:vAlign w:val="center"/>
          </w:tcPr>
          <w:p w:rsidR="0048702C" w:rsidRPr="003662CB" w:rsidRDefault="0048702C" w:rsidP="00691C47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2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vAlign w:val="center"/>
          </w:tcPr>
          <w:p w:rsidR="0048702C" w:rsidRPr="003662CB" w:rsidRDefault="0048702C" w:rsidP="00691C47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2C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68" w:type="dxa"/>
            <w:vAlign w:val="center"/>
          </w:tcPr>
          <w:p w:rsidR="0048702C" w:rsidRPr="003662CB" w:rsidRDefault="00034373" w:rsidP="00691C47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8702C" w:rsidRPr="003662C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:rsidR="0048702C" w:rsidRPr="00C9430B" w:rsidRDefault="0048702C" w:rsidP="0048702C">
      <w:pPr>
        <w:tabs>
          <w:tab w:val="left" w:pos="993"/>
          <w:tab w:val="left" w:pos="878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Состав оборудования, используемого при выполнении работ, показан в табли</w:t>
      </w:r>
      <w:r>
        <w:rPr>
          <w:rFonts w:ascii="Times New Roman" w:hAnsi="Times New Roman" w:cs="Times New Roman"/>
          <w:sz w:val="28"/>
          <w:szCs w:val="28"/>
        </w:rPr>
        <w:t>це 5</w:t>
      </w:r>
      <w:r w:rsidRPr="00F72D9A">
        <w:rPr>
          <w:rFonts w:ascii="Times New Roman" w:hAnsi="Times New Roman" w:cs="Times New Roman"/>
          <w:sz w:val="28"/>
          <w:szCs w:val="28"/>
        </w:rPr>
        <w:t>.2.</w:t>
      </w:r>
    </w:p>
    <w:p w:rsidR="0048702C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8702C" w:rsidRPr="00D455F8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09"/>
        <w:rPr>
          <w:rFonts w:ascii="Times New Roman" w:hAnsi="Times New Roman" w:cs="Times New Roman"/>
          <w:spacing w:val="-4"/>
          <w:sz w:val="28"/>
          <w:szCs w:val="28"/>
        </w:rPr>
      </w:pPr>
      <w:r w:rsidRPr="00C56D57">
        <w:rPr>
          <w:rFonts w:ascii="Times New Roman" w:hAnsi="Times New Roman" w:cs="Times New Roman"/>
          <w:spacing w:val="-4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pacing w:val="-4"/>
          <w:sz w:val="28"/>
          <w:szCs w:val="28"/>
        </w:rPr>
        <w:t>5</w:t>
      </w:r>
      <w:r w:rsidRPr="00C56D57">
        <w:rPr>
          <w:rFonts w:ascii="Times New Roman" w:hAnsi="Times New Roman" w:cs="Times New Roman"/>
          <w:spacing w:val="-4"/>
          <w:sz w:val="28"/>
          <w:szCs w:val="28"/>
        </w:rPr>
        <w:t>.2 – Состав оборудования, привле</w:t>
      </w:r>
      <w:r>
        <w:rPr>
          <w:rFonts w:ascii="Times New Roman" w:hAnsi="Times New Roman" w:cs="Times New Roman"/>
          <w:spacing w:val="-4"/>
          <w:sz w:val="28"/>
          <w:szCs w:val="28"/>
        </w:rPr>
        <w:t>каемого к выполнению работ.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65"/>
        <w:gridCol w:w="1617"/>
        <w:gridCol w:w="1565"/>
        <w:gridCol w:w="1386"/>
        <w:gridCol w:w="1408"/>
        <w:gridCol w:w="1273"/>
      </w:tblGrid>
      <w:tr w:rsidR="0048702C" w:rsidRPr="00F72D9A" w:rsidTr="00691C47">
        <w:trPr>
          <w:trHeight w:val="991"/>
        </w:trPr>
        <w:tc>
          <w:tcPr>
            <w:tcW w:w="1965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оборудования</w:t>
            </w:r>
          </w:p>
        </w:tc>
        <w:tc>
          <w:tcPr>
            <w:tcW w:w="1617" w:type="dxa"/>
            <w:vAlign w:val="center"/>
          </w:tcPr>
          <w:p w:rsidR="0048702C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Количество единиц, шт.</w:t>
            </w:r>
          </w:p>
        </w:tc>
        <w:tc>
          <w:tcPr>
            <w:tcW w:w="1565" w:type="dxa"/>
            <w:vAlign w:val="center"/>
          </w:tcPr>
          <w:p w:rsidR="0048702C" w:rsidRPr="00F72D9A" w:rsidRDefault="0048702C" w:rsidP="00691C47">
            <w:pPr>
              <w:pStyle w:val="a9"/>
              <w:tabs>
                <w:tab w:val="left" w:pos="8789"/>
              </w:tabs>
              <w:ind w:firstLine="0"/>
              <w:jc w:val="center"/>
            </w:pPr>
            <w:r w:rsidRPr="00F72D9A">
              <w:t>Балансовая стоимость, руб.</w:t>
            </w:r>
          </w:p>
        </w:tc>
        <w:tc>
          <w:tcPr>
            <w:tcW w:w="1386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им</m:t>
                    </m:r>
                  </m:sub>
                </m:sSub>
              </m:oMath>
            </m:oMathPara>
          </w:p>
        </w:tc>
        <w:tc>
          <w:tcPr>
            <w:tcW w:w="1408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oMath>
            <w:r w:rsidRPr="00F72D9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instrText xml:space="preserve"> QUOTE </w:instrText>
            </w:r>
            <w:r w:rsidRPr="00F72D9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5A1DA7" wp14:editId="72306E4D">
                  <wp:extent cx="208915" cy="258445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кВт</w:t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instrText xml:space="preserve"> QUOTE </w:instrText>
            </w:r>
            <w:r w:rsidRPr="00F72D9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F54D6F3" wp14:editId="44C6E81E">
                  <wp:extent cx="119380" cy="23876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F72D9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/</w:t>
            </w:r>
            <w:proofErr w:type="gramStart"/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proofErr w:type="gramEnd"/>
          </w:p>
        </w:tc>
        <w:tc>
          <w:tcPr>
            <w:tcW w:w="1273" w:type="dxa"/>
            <w:vAlign w:val="center"/>
          </w:tcPr>
          <w:p w:rsidR="0048702C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Срок службы, лет</w:t>
            </w:r>
          </w:p>
        </w:tc>
      </w:tr>
      <w:tr w:rsidR="0048702C" w:rsidRPr="00F72D9A" w:rsidTr="00691C47">
        <w:trPr>
          <w:trHeight w:val="421"/>
        </w:trPr>
        <w:tc>
          <w:tcPr>
            <w:tcW w:w="1965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ЭВМ</w:t>
            </w:r>
          </w:p>
        </w:tc>
        <w:tc>
          <w:tcPr>
            <w:tcW w:w="1617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  <w:vAlign w:val="center"/>
          </w:tcPr>
          <w:p w:rsidR="0048702C" w:rsidRPr="00F72D9A" w:rsidRDefault="0048702C" w:rsidP="00CA1EBD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A1E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386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1408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1273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8702C" w:rsidRPr="00F72D9A" w:rsidTr="00691C47">
        <w:tc>
          <w:tcPr>
            <w:tcW w:w="1965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Прототип устройства</w:t>
            </w:r>
          </w:p>
        </w:tc>
        <w:tc>
          <w:tcPr>
            <w:tcW w:w="1617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386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408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3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rPr>
          <w:rFonts w:ascii="Times New Roman" w:hAnsi="Times New Roman" w:cs="Times New Roman"/>
          <w:sz w:val="28"/>
          <w:szCs w:val="28"/>
        </w:rPr>
      </w:pP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Состав расходного материала, используемого при выполнении работ, показан в таблице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72D9A">
        <w:rPr>
          <w:rFonts w:ascii="Times New Roman" w:hAnsi="Times New Roman" w:cs="Times New Roman"/>
          <w:sz w:val="28"/>
          <w:szCs w:val="28"/>
        </w:rPr>
        <w:t>.3.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rPr>
          <w:rFonts w:ascii="Times New Roman" w:hAnsi="Times New Roman" w:cs="Times New Roman"/>
          <w:sz w:val="28"/>
          <w:szCs w:val="28"/>
        </w:rPr>
      </w:pPr>
    </w:p>
    <w:p w:rsidR="0048702C" w:rsidRPr="00D455F8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72D9A">
        <w:rPr>
          <w:rFonts w:ascii="Times New Roman" w:hAnsi="Times New Roman" w:cs="Times New Roman"/>
          <w:sz w:val="28"/>
          <w:szCs w:val="28"/>
        </w:rPr>
        <w:t>.3 – Состав и стоимость расходного материала, используем</w:t>
      </w:r>
      <w:r w:rsidRPr="00F72D9A">
        <w:rPr>
          <w:rFonts w:ascii="Times New Roman" w:hAnsi="Times New Roman" w:cs="Times New Roman"/>
          <w:sz w:val="28"/>
          <w:szCs w:val="28"/>
        </w:rPr>
        <w:t>о</w:t>
      </w:r>
      <w:r w:rsidRPr="00F72D9A">
        <w:rPr>
          <w:rFonts w:ascii="Times New Roman" w:hAnsi="Times New Roman" w:cs="Times New Roman"/>
          <w:sz w:val="28"/>
          <w:szCs w:val="28"/>
        </w:rPr>
        <w:t>го при выполнении работ.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83"/>
        <w:gridCol w:w="2587"/>
        <w:gridCol w:w="3544"/>
      </w:tblGrid>
      <w:tr w:rsidR="0048702C" w:rsidRPr="00F72D9A" w:rsidTr="00691C47">
        <w:trPr>
          <w:trHeight w:val="637"/>
        </w:trPr>
        <w:tc>
          <w:tcPr>
            <w:tcW w:w="3083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587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Количество, </w:t>
            </w:r>
            <w:proofErr w:type="spellStart"/>
            <w:proofErr w:type="gramStart"/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ед</w:t>
            </w:r>
            <w:proofErr w:type="spellEnd"/>
            <w:proofErr w:type="gramEnd"/>
          </w:p>
        </w:tc>
        <w:tc>
          <w:tcPr>
            <w:tcW w:w="3544" w:type="dxa"/>
            <w:vAlign w:val="center"/>
          </w:tcPr>
          <w:p w:rsidR="0048702C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Стоимость единицы, руб.</w:t>
            </w:r>
          </w:p>
        </w:tc>
      </w:tr>
      <w:tr w:rsidR="0048702C" w:rsidRPr="00F72D9A" w:rsidTr="00691C47">
        <w:trPr>
          <w:trHeight w:val="633"/>
        </w:trPr>
        <w:tc>
          <w:tcPr>
            <w:tcW w:w="3083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Бумага (формат А</w:t>
            </w:r>
            <w:proofErr w:type="gramStart"/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proofErr w:type="gramEnd"/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87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3544" w:type="dxa"/>
            <w:vAlign w:val="center"/>
          </w:tcPr>
          <w:p w:rsidR="0048702C" w:rsidRDefault="0048702C" w:rsidP="00691C47">
            <w:pPr>
              <w:pStyle w:val="a8"/>
              <w:tabs>
                <w:tab w:val="left" w:pos="849"/>
                <w:tab w:val="left" w:pos="8789"/>
              </w:tabs>
              <w:spacing w:before="240"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48702C" w:rsidRPr="00F72D9A" w:rsidRDefault="0048702C" w:rsidP="00691C47">
            <w:pPr>
              <w:pStyle w:val="a8"/>
              <w:tabs>
                <w:tab w:val="left" w:pos="849"/>
                <w:tab w:val="left" w:pos="8789"/>
              </w:tabs>
              <w:spacing w:before="240"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48702C" w:rsidRPr="00F72D9A" w:rsidTr="00691C47">
        <w:trPr>
          <w:trHeight w:val="501"/>
        </w:trPr>
        <w:tc>
          <w:tcPr>
            <w:tcW w:w="3083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Краска для принтера</w:t>
            </w:r>
          </w:p>
        </w:tc>
        <w:tc>
          <w:tcPr>
            <w:tcW w:w="2587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3544" w:type="dxa"/>
            <w:vAlign w:val="center"/>
          </w:tcPr>
          <w:p w:rsidR="0048702C" w:rsidRPr="0081295B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48702C" w:rsidRPr="00F72D9A" w:rsidTr="00691C47">
        <w:trPr>
          <w:trHeight w:val="483"/>
        </w:trPr>
        <w:tc>
          <w:tcPr>
            <w:tcW w:w="3083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Ручка</w:t>
            </w:r>
          </w:p>
        </w:tc>
        <w:tc>
          <w:tcPr>
            <w:tcW w:w="2587" w:type="dxa"/>
            <w:vAlign w:val="center"/>
          </w:tcPr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  <w:vAlign w:val="center"/>
          </w:tcPr>
          <w:p w:rsidR="0048702C" w:rsidRPr="0081295B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48702C" w:rsidRPr="00F72D9A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D9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rPr>
          <w:rFonts w:ascii="Times New Roman" w:hAnsi="Times New Roman" w:cs="Times New Roman"/>
          <w:sz w:val="2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43717899"/>
      <w:r>
        <w:rPr>
          <w:rFonts w:ascii="Times New Roman" w:hAnsi="Times New Roman" w:cs="Times New Roman"/>
          <w:sz w:val="28"/>
          <w:szCs w:val="28"/>
        </w:rPr>
        <w:t>5</w:t>
      </w:r>
      <w:r w:rsidRPr="00F72D9A">
        <w:rPr>
          <w:rFonts w:ascii="Times New Roman" w:hAnsi="Times New Roman" w:cs="Times New Roman"/>
          <w:sz w:val="28"/>
          <w:szCs w:val="28"/>
        </w:rPr>
        <w:t>.2 Расчетная себестоимость темы работ</w:t>
      </w:r>
      <w:bookmarkEnd w:id="4"/>
    </w:p>
    <w:p w:rsidR="0048702C" w:rsidRDefault="0048702C" w:rsidP="0048702C">
      <w:pPr>
        <w:tabs>
          <w:tab w:val="left" w:pos="993"/>
          <w:tab w:val="left" w:pos="878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Смета затрат на выполнение темы состоит из следующих основных статей затрат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E3D">
        <w:rPr>
          <w:rFonts w:ascii="Times New Roman" w:hAnsi="Times New Roman" w:cs="Times New Roman"/>
          <w:sz w:val="28"/>
          <w:szCs w:val="28"/>
        </w:rPr>
        <w:t>[1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B5E3D">
        <w:rPr>
          <w:rFonts w:ascii="Times New Roman" w:hAnsi="Times New Roman" w:cs="Times New Roman"/>
          <w:sz w:val="28"/>
          <w:szCs w:val="28"/>
        </w:rPr>
        <w:t>]</w:t>
      </w:r>
    </w:p>
    <w:p w:rsidR="0048702C" w:rsidRPr="00F72D9A" w:rsidRDefault="0048702C" w:rsidP="0048702C">
      <w:pPr>
        <w:tabs>
          <w:tab w:val="left" w:pos="993"/>
          <w:tab w:val="left" w:pos="878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1B46E2" w:rsidRDefault="0048702C" w:rsidP="0048702C">
      <w:pPr>
        <w:pStyle w:val="a8"/>
        <w:tabs>
          <w:tab w:val="left" w:pos="993"/>
          <w:tab w:val="left" w:pos="8789"/>
          <w:tab w:val="left" w:pos="9214"/>
        </w:tabs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см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зп.осн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зп.доп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об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е.н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накл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ком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контр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лиц</m:t>
              </m:r>
            </m:sub>
          </m:sSub>
        </m:oMath>
      </m:oMathPara>
    </w:p>
    <w:p w:rsidR="0048702C" w:rsidRPr="00AB4B74" w:rsidRDefault="0048702C" w:rsidP="0048702C">
      <w:pPr>
        <w:pStyle w:val="a8"/>
        <w:tabs>
          <w:tab w:val="left" w:pos="993"/>
          <w:tab w:val="left" w:pos="8789"/>
          <w:tab w:val="left" w:pos="9214"/>
        </w:tabs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</w:p>
    <w:p w:rsidR="0048702C" w:rsidRPr="00F05B08" w:rsidRDefault="0048702C" w:rsidP="0048702C">
      <w:pPr>
        <w:tabs>
          <w:tab w:val="left" w:pos="993"/>
          <w:tab w:val="left" w:pos="878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B08">
        <w:rPr>
          <w:rFonts w:ascii="Times New Roman" w:hAnsi="Times New Roman" w:cs="Times New Roman"/>
          <w:sz w:val="28"/>
          <w:szCs w:val="28"/>
        </w:rPr>
        <w:t xml:space="preserve">где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  <w:proofErr w:type="gramEnd"/>
          </m:sub>
        </m:sSub>
      </m:oMath>
      <w:r w:rsidRPr="00F05B08">
        <w:rPr>
          <w:rFonts w:ascii="Times New Roman" w:hAnsi="Times New Roman" w:cs="Times New Roman"/>
          <w:sz w:val="28"/>
          <w:szCs w:val="28"/>
        </w:rPr>
        <w:t xml:space="preserve"> - прямые материальные затраты, руб.;</w:t>
      </w:r>
    </w:p>
    <w:p w:rsidR="0048702C" w:rsidRPr="00F05B08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зп.осн</m:t>
            </m:r>
          </m:sub>
        </m:sSub>
      </m:oMath>
      <w:r w:rsidRPr="00F05B08">
        <w:rPr>
          <w:rFonts w:ascii="Times New Roman" w:hAnsi="Times New Roman" w:cs="Times New Roman"/>
          <w:sz w:val="28"/>
          <w:szCs w:val="28"/>
        </w:rPr>
        <w:t xml:space="preserve"> – затраты по основной заработной плате исполнителей темы (включая руководителя темы), </w:t>
      </w:r>
      <w:proofErr w:type="spellStart"/>
      <w:r w:rsidRPr="00F05B0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05B08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05B08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зп.доп</m:t>
            </m:r>
          </m:sub>
        </m:sSub>
      </m:oMath>
      <w:r w:rsidRPr="00F05B08">
        <w:rPr>
          <w:rFonts w:ascii="Times New Roman" w:hAnsi="Times New Roman" w:cs="Times New Roman"/>
          <w:sz w:val="28"/>
          <w:szCs w:val="28"/>
        </w:rPr>
        <w:t xml:space="preserve"> - затраты по дополнительной заработной плате исполнителей темы, </w:t>
      </w:r>
      <w:proofErr w:type="spellStart"/>
      <w:r w:rsidRPr="00F05B0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05B08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05B08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</m:t>
            </m:r>
          </m:sub>
        </m:sSub>
      </m:oMath>
      <w:r w:rsidRPr="00F05B08">
        <w:rPr>
          <w:rFonts w:ascii="Times New Roman" w:hAnsi="Times New Roman" w:cs="Times New Roman"/>
          <w:sz w:val="28"/>
          <w:szCs w:val="28"/>
        </w:rPr>
        <w:t xml:space="preserve"> - затраты на использование оборудов</w:t>
      </w:r>
      <w:proofErr w:type="spellStart"/>
      <w:r w:rsidRPr="00F05B08">
        <w:rPr>
          <w:rFonts w:ascii="Times New Roman" w:hAnsi="Times New Roman" w:cs="Times New Roman"/>
          <w:sz w:val="28"/>
          <w:szCs w:val="28"/>
        </w:rPr>
        <w:t>ания</w:t>
      </w:r>
      <w:proofErr w:type="spellEnd"/>
      <w:r w:rsidRPr="00F05B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0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05B08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05B08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е.н</m:t>
            </m:r>
          </m:sub>
        </m:sSub>
      </m:oMath>
      <w:r w:rsidRPr="00F05B08">
        <w:rPr>
          <w:rFonts w:ascii="Times New Roman" w:hAnsi="Times New Roman" w:cs="Times New Roman"/>
          <w:sz w:val="28"/>
          <w:szCs w:val="28"/>
        </w:rPr>
        <w:t xml:space="preserve"> - отчисления по единому социальному налогу, </w:t>
      </w:r>
      <w:proofErr w:type="spellStart"/>
      <w:r w:rsidRPr="00F05B0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05B08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05B08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накл</m:t>
            </m:r>
          </m:sub>
        </m:sSub>
      </m:oMath>
      <w:r w:rsidRPr="00F05B08">
        <w:rPr>
          <w:rFonts w:ascii="Times New Roman" w:hAnsi="Times New Roman" w:cs="Times New Roman"/>
          <w:sz w:val="28"/>
          <w:szCs w:val="28"/>
        </w:rPr>
        <w:t xml:space="preserve"> - накладные (общехозяйственные) расходы, </w:t>
      </w:r>
      <w:proofErr w:type="spellStart"/>
      <w:r w:rsidRPr="00F05B0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05B08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05B08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ком</m:t>
            </m:r>
          </m:sub>
        </m:sSub>
      </m:oMath>
      <w:r w:rsidRPr="00F05B08">
        <w:rPr>
          <w:rFonts w:ascii="Times New Roman" w:hAnsi="Times New Roman" w:cs="Times New Roman"/>
          <w:sz w:val="28"/>
          <w:szCs w:val="28"/>
        </w:rPr>
        <w:t xml:space="preserve"> - затраты на командировки исполнителей, </w:t>
      </w:r>
      <w:proofErr w:type="spellStart"/>
      <w:r w:rsidRPr="00F05B0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05B08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05B08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контр</m:t>
            </m:r>
          </m:sub>
        </m:sSub>
      </m:oMath>
      <w:r w:rsidRPr="00F05B08">
        <w:rPr>
          <w:rFonts w:ascii="Times New Roman" w:hAnsi="Times New Roman" w:cs="Times New Roman"/>
          <w:sz w:val="28"/>
          <w:szCs w:val="28"/>
        </w:rPr>
        <w:t xml:space="preserve"> - контрагентские расходы, </w:t>
      </w:r>
      <w:proofErr w:type="spellStart"/>
      <w:r w:rsidRPr="00F05B0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05B08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лиц</m:t>
            </m:r>
          </m:sub>
        </m:sSub>
      </m:oMath>
      <w:r w:rsidRPr="00F05B08">
        <w:rPr>
          <w:rFonts w:ascii="Times New Roman" w:hAnsi="Times New Roman" w:cs="Times New Roman"/>
          <w:sz w:val="28"/>
          <w:szCs w:val="28"/>
        </w:rPr>
        <w:t xml:space="preserve"> – затраты, связанные с приобретением пакета программ для авт</w:t>
      </w:r>
      <w:r w:rsidRPr="00F05B08">
        <w:rPr>
          <w:rFonts w:ascii="Times New Roman" w:hAnsi="Times New Roman" w:cs="Times New Roman"/>
          <w:sz w:val="28"/>
          <w:szCs w:val="28"/>
        </w:rPr>
        <w:t>о</w:t>
      </w:r>
      <w:r w:rsidRPr="00F05B08">
        <w:rPr>
          <w:rFonts w:ascii="Times New Roman" w:hAnsi="Times New Roman" w:cs="Times New Roman"/>
          <w:sz w:val="28"/>
          <w:szCs w:val="28"/>
        </w:rPr>
        <w:t xml:space="preserve">матизированного проектирования,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лиц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=20000 руб.</m:t>
        </m:r>
      </m:oMath>
    </w:p>
    <w:p w:rsidR="0048702C" w:rsidRPr="00AB4B74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В составе прямых материальных затрат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1B46E2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72D9A">
        <w:rPr>
          <w:rFonts w:ascii="Times New Roman" w:hAnsi="Times New Roman" w:cs="Times New Roman"/>
          <w:sz w:val="28"/>
          <w:szCs w:val="28"/>
        </w:rPr>
        <w:t>учитываются затраты на потребляемые непосредственно при выполнении темы материальные р</w:t>
      </w:r>
      <w:r w:rsidRPr="00F72D9A">
        <w:rPr>
          <w:rFonts w:ascii="Times New Roman" w:hAnsi="Times New Roman" w:cs="Times New Roman"/>
          <w:sz w:val="28"/>
          <w:szCs w:val="28"/>
        </w:rPr>
        <w:t>е</w:t>
      </w:r>
      <w:r w:rsidRPr="00F72D9A">
        <w:rPr>
          <w:rFonts w:ascii="Times New Roman" w:hAnsi="Times New Roman" w:cs="Times New Roman"/>
          <w:sz w:val="28"/>
          <w:szCs w:val="28"/>
        </w:rPr>
        <w:t>сурсы: расходные материалы, затраты на изготовление макетов, образцов и др.</w:t>
      </w:r>
    </w:p>
    <w:p w:rsidR="0048702C" w:rsidRPr="00811CD1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1B46E2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709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расх.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48702C" w:rsidRPr="00AB4B74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709" w:firstLine="71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где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– коэффициент, учитывающий транспортно-заготовительные расх</w:t>
      </w:r>
      <w:r w:rsidRPr="00F72D9A">
        <w:rPr>
          <w:rFonts w:ascii="Times New Roman" w:hAnsi="Times New Roman" w:cs="Times New Roman"/>
          <w:sz w:val="28"/>
          <w:szCs w:val="28"/>
        </w:rPr>
        <w:t>о</w:t>
      </w:r>
      <w:r w:rsidRPr="00F72D9A">
        <w:rPr>
          <w:rFonts w:ascii="Times New Roman" w:hAnsi="Times New Roman" w:cs="Times New Roman"/>
          <w:sz w:val="28"/>
          <w:szCs w:val="28"/>
        </w:rPr>
        <w:t>ды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=1,15…1,25</m:t>
        </m:r>
      </m:oMath>
      <w:r w:rsidRPr="00F72D9A">
        <w:rPr>
          <w:rFonts w:ascii="Times New Roman" w:hAnsi="Times New Roman" w:cs="Times New Roman"/>
          <w:sz w:val="28"/>
          <w:szCs w:val="28"/>
        </w:rPr>
        <w:t>);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– количество видов (номенклатура) материальных ресурсов, потре</w:t>
      </w:r>
      <w:proofErr w:type="spellStart"/>
      <w:r w:rsidRPr="00F72D9A">
        <w:rPr>
          <w:rFonts w:ascii="Times New Roman" w:hAnsi="Times New Roman" w:cs="Times New Roman"/>
          <w:sz w:val="28"/>
          <w:szCs w:val="28"/>
        </w:rPr>
        <w:t>б</w:t>
      </w:r>
      <w:r w:rsidRPr="00F72D9A">
        <w:rPr>
          <w:rFonts w:ascii="Times New Roman" w:hAnsi="Times New Roman" w:cs="Times New Roman"/>
          <w:sz w:val="28"/>
          <w:szCs w:val="28"/>
        </w:rPr>
        <w:t>ляемых</w:t>
      </w:r>
      <w:proofErr w:type="spellEnd"/>
      <w:r w:rsidRPr="00F72D9A">
        <w:rPr>
          <w:rFonts w:ascii="Times New Roman" w:hAnsi="Times New Roman" w:cs="Times New Roman"/>
          <w:sz w:val="28"/>
          <w:szCs w:val="28"/>
        </w:rPr>
        <w:t xml:space="preserve"> при изготовлении темы;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расх.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количество материальных ресурсов </w:t>
      </w:r>
      <w:proofErr w:type="spellStart"/>
      <w:r w:rsidRPr="00F72D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D9A">
        <w:rPr>
          <w:rFonts w:ascii="Times New Roman" w:hAnsi="Times New Roman" w:cs="Times New Roman"/>
          <w:sz w:val="28"/>
          <w:szCs w:val="28"/>
        </w:rPr>
        <w:t>-го вида, планируемых к использованию при выполнении темы;</w:t>
      </w:r>
    </w:p>
    <w:p w:rsidR="0048702C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- цена приобретения единицы </w:t>
      </w:r>
      <w:proofErr w:type="spellStart"/>
      <w:r w:rsidRPr="00F72D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D9A">
        <w:rPr>
          <w:rFonts w:ascii="Times New Roman" w:hAnsi="Times New Roman" w:cs="Times New Roman"/>
          <w:sz w:val="28"/>
          <w:szCs w:val="28"/>
        </w:rPr>
        <w:t>-го вида потребляемых материальных ресурсов.</w:t>
      </w:r>
    </w:p>
    <w:p w:rsidR="0048702C" w:rsidRPr="00AB4B74" w:rsidRDefault="0048702C" w:rsidP="0048702C">
      <w:pPr>
        <w:tabs>
          <w:tab w:val="left" w:pos="993"/>
          <w:tab w:val="left" w:pos="8789"/>
        </w:tabs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=1,2∙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300∙0,3+0,03∙250+7∙30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=369 руб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8702C" w:rsidRPr="004D66BF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Затраты по основной заработной плате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.О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D9A">
        <w:rPr>
          <w:rFonts w:ascii="Times New Roman" w:hAnsi="Times New Roman" w:cs="Times New Roman"/>
          <w:sz w:val="28"/>
          <w:szCs w:val="28"/>
        </w:rPr>
        <w:t>исполнителей темы рассчитываются с учетом установленной продолжительности темы и занят</w:t>
      </w:r>
      <w:r w:rsidRPr="00F72D9A">
        <w:rPr>
          <w:rFonts w:ascii="Times New Roman" w:hAnsi="Times New Roman" w:cs="Times New Roman"/>
          <w:sz w:val="28"/>
          <w:szCs w:val="28"/>
        </w:rPr>
        <w:t>о</w:t>
      </w:r>
      <w:r w:rsidRPr="00F72D9A">
        <w:rPr>
          <w:rFonts w:ascii="Times New Roman" w:hAnsi="Times New Roman" w:cs="Times New Roman"/>
          <w:sz w:val="28"/>
          <w:szCs w:val="28"/>
        </w:rPr>
        <w:t>сти исполнителей при выполнении отдельных видов работ</w:t>
      </w:r>
    </w:p>
    <w:p w:rsidR="0048702C" w:rsidRPr="00811CD1" w:rsidRDefault="0048702C" w:rsidP="0048702C">
      <w:pPr>
        <w:tabs>
          <w:tab w:val="left" w:pos="993"/>
          <w:tab w:val="left" w:pos="8789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28"/>
        </w:rPr>
      </w:pPr>
    </w:p>
    <w:p w:rsidR="0048702C" w:rsidRPr="00AB4B74" w:rsidRDefault="0048702C" w:rsidP="0048702C">
      <w:pPr>
        <w:pStyle w:val="a8"/>
        <w:tabs>
          <w:tab w:val="left" w:pos="8505"/>
        </w:tabs>
        <w:spacing w:before="24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зп.осн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мес.i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                               (6.1)</m:t>
          </m:r>
        </m:oMath>
      </m:oMathPara>
    </w:p>
    <w:p w:rsidR="0048702C" w:rsidRPr="00AB4B74" w:rsidRDefault="0048702C" w:rsidP="0048702C">
      <w:pPr>
        <w:pStyle w:val="a8"/>
        <w:tabs>
          <w:tab w:val="left" w:pos="8505"/>
        </w:tabs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8702C" w:rsidRPr="00F72D9A" w:rsidRDefault="0048702C" w:rsidP="0048702C">
      <w:pPr>
        <w:pStyle w:val="a9"/>
        <w:tabs>
          <w:tab w:val="left" w:pos="8789"/>
        </w:tabs>
        <w:ind w:firstLine="0"/>
      </w:pPr>
      <w:r w:rsidRPr="00F72D9A">
        <w:t>где</w:t>
      </w:r>
      <w:r>
        <w:t xml:space="preserve">   </w:t>
      </w:r>
      <w:r w:rsidRPr="00F72D9A"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Pr="00F72D9A">
        <w:t xml:space="preserve"> – количество видов работ (категорий исполнителей);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занятость по теме </w:t>
      </w:r>
      <w:proofErr w:type="spellStart"/>
      <w:r w:rsidRPr="00F72D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D9A">
        <w:rPr>
          <w:rFonts w:ascii="Times New Roman" w:hAnsi="Times New Roman" w:cs="Times New Roman"/>
          <w:sz w:val="28"/>
          <w:szCs w:val="28"/>
        </w:rPr>
        <w:t>-й категории исполнителей, мес.;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мес.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месячные оклады исполнителей </w:t>
      </w:r>
      <w:proofErr w:type="spellStart"/>
      <w:r w:rsidRPr="00F72D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D9A">
        <w:rPr>
          <w:rFonts w:ascii="Times New Roman" w:hAnsi="Times New Roman" w:cs="Times New Roman"/>
          <w:sz w:val="28"/>
          <w:szCs w:val="28"/>
        </w:rPr>
        <w:t>-й категории, руб./мес.;</w:t>
      </w: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количество исполнителей </w:t>
      </w:r>
      <w:proofErr w:type="spellStart"/>
      <w:r w:rsidRPr="00F72D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D9A">
        <w:rPr>
          <w:rFonts w:ascii="Times New Roman" w:hAnsi="Times New Roman" w:cs="Times New Roman"/>
          <w:sz w:val="28"/>
          <w:szCs w:val="28"/>
        </w:rPr>
        <w:t>-й категории.</w:t>
      </w:r>
    </w:p>
    <w:p w:rsidR="0048702C" w:rsidRPr="005303F2" w:rsidRDefault="0048702C" w:rsidP="0048702C">
      <w:pPr>
        <w:pStyle w:val="a8"/>
        <w:tabs>
          <w:tab w:val="left" w:pos="993"/>
          <w:tab w:val="left" w:pos="8789"/>
        </w:tabs>
        <w:spacing w:before="240" w:line="240" w:lineRule="auto"/>
        <w:ind w:left="709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зп.осн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=5∙1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000+12∙</m:t>
          </m:r>
          <m:r>
            <w:rPr>
              <w:rFonts w:ascii="Cambria Math" w:hAnsi="Cambria Math" w:cs="Times New Roman"/>
              <w:sz w:val="28"/>
              <w:szCs w:val="28"/>
            </w:rPr>
            <m:t>6000=157</m:t>
          </m:r>
          <m:r>
            <w:rPr>
              <w:rFonts w:ascii="Cambria Math" w:hAnsi="Cambria Math" w:cs="Times New Roman"/>
              <w:sz w:val="28"/>
              <w:szCs w:val="28"/>
            </w:rPr>
            <m:t>000руб.</m:t>
          </m:r>
        </m:oMath>
      </m:oMathPara>
    </w:p>
    <w:p w:rsidR="0048702C" w:rsidRPr="00514416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Затраты по дополнительной зарплате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.Д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ОП.,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D9A">
        <w:rPr>
          <w:rFonts w:ascii="Times New Roman" w:hAnsi="Times New Roman" w:cs="Times New Roman"/>
          <w:sz w:val="28"/>
          <w:szCs w:val="28"/>
        </w:rPr>
        <w:t>исполнителей учит</w:t>
      </w:r>
      <w:r w:rsidRPr="00F72D9A">
        <w:rPr>
          <w:rFonts w:ascii="Times New Roman" w:hAnsi="Times New Roman" w:cs="Times New Roman"/>
          <w:sz w:val="28"/>
          <w:szCs w:val="28"/>
        </w:rPr>
        <w:t>ы</w:t>
      </w:r>
      <w:r w:rsidRPr="00F72D9A">
        <w:rPr>
          <w:rFonts w:ascii="Times New Roman" w:hAnsi="Times New Roman" w:cs="Times New Roman"/>
          <w:sz w:val="28"/>
          <w:szCs w:val="28"/>
        </w:rPr>
        <w:t>вают оплату отпусков, доплаты за выполнение гражданских обязанностей и иные доплаты, предусмотренные Трудовым кодексом РФ</w:t>
      </w:r>
    </w:p>
    <w:p w:rsidR="0048702C" w:rsidRPr="00514416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5303F2" w:rsidRDefault="0048702C" w:rsidP="0048702C">
      <w:pPr>
        <w:pStyle w:val="a8"/>
        <w:tabs>
          <w:tab w:val="left" w:pos="993"/>
          <w:tab w:val="left" w:pos="8789"/>
        </w:tabs>
        <w:spacing w:before="240" w:line="240" w:lineRule="auto"/>
        <w:ind w:left="709" w:firstLine="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зп.доп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зп.осн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α</m:t>
          </m:r>
        </m:oMath>
      </m:oMathPara>
    </w:p>
    <w:p w:rsidR="0048702C" w:rsidRPr="005303F2" w:rsidRDefault="0048702C" w:rsidP="0048702C">
      <w:pPr>
        <w:pStyle w:val="a8"/>
        <w:tabs>
          <w:tab w:val="left" w:pos="993"/>
          <w:tab w:val="left" w:pos="8789"/>
        </w:tabs>
        <w:spacing w:before="240" w:line="240" w:lineRule="auto"/>
        <w:ind w:left="709" w:firstLine="1"/>
        <w:jc w:val="both"/>
        <w:rPr>
          <w:rFonts w:ascii="Times New Roman" w:hAnsi="Times New Roman" w:cs="Times New Roman"/>
          <w:sz w:val="1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коэффициент, учитывающий затраты по дополнительной зарплате (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F72D9A">
        <w:rPr>
          <w:rFonts w:ascii="Times New Roman" w:hAnsi="Times New Roman" w:cs="Times New Roman"/>
          <w:sz w:val="28"/>
          <w:szCs w:val="28"/>
        </w:rPr>
        <w:t>=0,10…0,15).</w:t>
      </w:r>
    </w:p>
    <w:p w:rsidR="0048702C" w:rsidRPr="00AB4B74" w:rsidRDefault="0048702C" w:rsidP="0048702C">
      <w:pPr>
        <w:pStyle w:val="a8"/>
        <w:tabs>
          <w:tab w:val="left" w:pos="993"/>
          <w:tab w:val="left" w:pos="8789"/>
        </w:tabs>
        <w:spacing w:before="240" w:line="240" w:lineRule="auto"/>
        <w:ind w:left="709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зп.доп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157</m:t>
          </m:r>
          <m:r>
            <w:rPr>
              <w:rFonts w:ascii="Cambria Math" w:hAnsi="Cambria Math" w:cs="Times New Roman"/>
              <w:sz w:val="28"/>
              <w:szCs w:val="28"/>
            </w:rPr>
            <m:t>000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0,15=2355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 руб.</m:t>
          </m:r>
        </m:oMath>
      </m:oMathPara>
    </w:p>
    <w:p w:rsidR="0048702C" w:rsidRPr="00514416" w:rsidRDefault="0048702C" w:rsidP="0048702C">
      <w:pPr>
        <w:tabs>
          <w:tab w:val="left" w:pos="993"/>
          <w:tab w:val="left" w:pos="878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Затраты на использование оборудования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72D9A">
        <w:rPr>
          <w:rFonts w:ascii="Times New Roman" w:hAnsi="Times New Roman" w:cs="Times New Roman"/>
          <w:sz w:val="28"/>
          <w:szCs w:val="28"/>
        </w:rPr>
        <w:t>учитывают затраты по использованию вычислительной, измерительной, копировальной, модел</w:t>
      </w:r>
      <w:r w:rsidRPr="00F72D9A">
        <w:rPr>
          <w:rFonts w:ascii="Times New Roman" w:hAnsi="Times New Roman" w:cs="Times New Roman"/>
          <w:sz w:val="28"/>
          <w:szCs w:val="28"/>
        </w:rPr>
        <w:t>и</w:t>
      </w:r>
      <w:r w:rsidRPr="00F72D9A">
        <w:rPr>
          <w:rFonts w:ascii="Times New Roman" w:hAnsi="Times New Roman" w:cs="Times New Roman"/>
          <w:sz w:val="28"/>
          <w:szCs w:val="28"/>
        </w:rPr>
        <w:t>рующей и иной техники (машин, приборов, оборудования). Их величина определяется п</w:t>
      </w:r>
      <w:r>
        <w:rPr>
          <w:rFonts w:ascii="Times New Roman" w:hAnsi="Times New Roman" w:cs="Times New Roman"/>
          <w:sz w:val="28"/>
          <w:szCs w:val="28"/>
        </w:rPr>
        <w:t>о конкретным видам оборудования.</w:t>
      </w:r>
    </w:p>
    <w:p w:rsidR="0048702C" w:rsidRPr="00514416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709" w:firstLine="71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2D9A">
        <w:rPr>
          <w:rFonts w:ascii="Times New Roman" w:hAnsi="Times New Roman" w:cs="Times New Roman"/>
          <w:sz w:val="28"/>
          <w:szCs w:val="28"/>
        </w:rPr>
        <w:fldChar w:fldCharType="begin"/>
      </w:r>
      <w:r w:rsidRPr="005303F2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Pr="00F72D9A">
        <w:rPr>
          <w:rFonts w:ascii="Times New Roman" w:hAnsi="Times New Roman"/>
          <w:noProof/>
          <w:lang w:eastAsia="ru-RU"/>
        </w:rPr>
        <w:drawing>
          <wp:inline distT="0" distB="0" distL="0" distR="0" wp14:anchorId="01797FB8" wp14:editId="2D256ABF">
            <wp:extent cx="1570355" cy="238760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3F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F72D9A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об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м-ч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маш.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6.2</m:t>
              </m:r>
            </m:e>
          </m:d>
        </m:oMath>
      </m:oMathPara>
    </w:p>
    <w:p w:rsidR="0048702C" w:rsidRPr="00514416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709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702C" w:rsidRPr="00F72D9A" w:rsidRDefault="0048702C" w:rsidP="0048702C">
      <w:pPr>
        <w:pStyle w:val="a9"/>
        <w:ind w:firstLine="0"/>
      </w:pPr>
      <w:r w:rsidRPr="00F72D9A">
        <w:fldChar w:fldCharType="end"/>
      </w:r>
      <w:r>
        <w:t>г</w:t>
      </w:r>
      <w:r w:rsidRPr="00F72D9A">
        <w:t xml:space="preserve">де  </w:t>
      </w:r>
      <w:r w:rsidRPr="00411DA5">
        <w:rPr>
          <w:sz w:val="12"/>
        </w:rPr>
        <w:t xml:space="preserve"> </w:t>
      </w:r>
      <w:r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Pr="00F72D9A">
        <w:t xml:space="preserve"> - количество типов оборудования, используемых при выполнении т</w:t>
      </w:r>
      <w:proofErr w:type="spellStart"/>
      <w:r w:rsidRPr="00F72D9A">
        <w:t>е</w:t>
      </w:r>
      <w:r w:rsidRPr="00F72D9A">
        <w:t>мы</w:t>
      </w:r>
      <w:proofErr w:type="spellEnd"/>
      <w:r w:rsidRPr="00F72D9A">
        <w:t>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м-ч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- себестоимость одного маш-ч работы </w:t>
      </w:r>
      <w:proofErr w:type="spellStart"/>
      <w:r w:rsidRPr="00F72D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D9A">
        <w:rPr>
          <w:rFonts w:ascii="Times New Roman" w:hAnsi="Times New Roman" w:cs="Times New Roman"/>
          <w:sz w:val="28"/>
          <w:szCs w:val="28"/>
        </w:rPr>
        <w:t>-го типа оборудования, руб./</w:t>
      </w:r>
      <w:proofErr w:type="spellStart"/>
      <w:r w:rsidRPr="00F72D9A">
        <w:rPr>
          <w:rFonts w:ascii="Times New Roman" w:hAnsi="Times New Roman" w:cs="Times New Roman"/>
          <w:sz w:val="28"/>
          <w:szCs w:val="28"/>
        </w:rPr>
        <w:t>маш</w:t>
      </w:r>
      <w:proofErr w:type="spellEnd"/>
      <w:r w:rsidRPr="00F72D9A">
        <w:rPr>
          <w:rFonts w:ascii="Times New Roman" w:hAnsi="Times New Roman" w:cs="Times New Roman"/>
          <w:sz w:val="28"/>
          <w:szCs w:val="28"/>
        </w:rPr>
        <w:t>-ч;</w:t>
      </w:r>
    </w:p>
    <w:p w:rsidR="0048702C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маш.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– планируемая продолжительность использования оборудования </w:t>
      </w:r>
      <w:proofErr w:type="spellStart"/>
      <w:r w:rsidRPr="00F72D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2D9A">
        <w:rPr>
          <w:rFonts w:ascii="Times New Roman" w:hAnsi="Times New Roman" w:cs="Times New Roman"/>
          <w:sz w:val="28"/>
          <w:szCs w:val="28"/>
        </w:rPr>
        <w:t xml:space="preserve">-го типа при выполнении темы, </w:t>
      </w:r>
      <w:proofErr w:type="gramStart"/>
      <w:r w:rsidRPr="00F72D9A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F72D9A">
        <w:rPr>
          <w:rFonts w:ascii="Times New Roman" w:hAnsi="Times New Roman" w:cs="Times New Roman"/>
          <w:sz w:val="28"/>
          <w:szCs w:val="28"/>
        </w:rPr>
        <w:t>.</w:t>
      </w:r>
    </w:p>
    <w:p w:rsidR="0048702C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411DA5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18"/>
          <w:szCs w:val="28"/>
        </w:rPr>
      </w:pPr>
    </w:p>
    <w:p w:rsidR="0048702C" w:rsidRPr="00AB4B74" w:rsidRDefault="0048702C" w:rsidP="0048702C">
      <w:pPr>
        <w:pStyle w:val="a8"/>
        <w:tabs>
          <w:tab w:val="left" w:pos="993"/>
          <w:tab w:val="left" w:pos="8505"/>
        </w:tabs>
        <w:spacing w:before="240" w:line="240" w:lineRule="auto"/>
        <w:ind w:left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м-ч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+Э+А+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+Р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год.эф.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(6.3)</m:t>
          </m:r>
        </m:oMath>
      </m:oMathPara>
    </w:p>
    <w:p w:rsidR="0048702C" w:rsidRPr="00411DA5" w:rsidRDefault="0048702C" w:rsidP="0048702C">
      <w:pPr>
        <w:pStyle w:val="a8"/>
        <w:tabs>
          <w:tab w:val="left" w:pos="993"/>
          <w:tab w:val="left" w:pos="8505"/>
        </w:tabs>
        <w:spacing w:before="240" w:line="24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:rsidR="0048702C" w:rsidRPr="00411DA5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1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зп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годовой фонд основной и дополнительной зарплаты персонала с социальными отчислениями в фонды, обслуживающего оборудование, руб./год.</w:t>
      </w:r>
    </w:p>
    <w:p w:rsidR="0048702C" w:rsidRPr="00411DA5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</w:p>
    <w:p w:rsidR="0048702C" w:rsidRPr="00411DA5" w:rsidRDefault="0048702C" w:rsidP="0048702C">
      <w:pPr>
        <w:pStyle w:val="a8"/>
        <w:tabs>
          <w:tab w:val="left" w:pos="993"/>
          <w:tab w:val="left" w:pos="8505"/>
        </w:tabs>
        <w:spacing w:line="240" w:lineRule="auto"/>
        <w:ind w:left="709" w:hanging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мес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(1+α)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св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(6.4)</m:t>
          </m:r>
        </m:oMath>
      </m:oMathPara>
    </w:p>
    <w:p w:rsidR="0048702C" w:rsidRPr="00411DA5" w:rsidRDefault="0048702C" w:rsidP="0048702C">
      <w:pPr>
        <w:pStyle w:val="a8"/>
        <w:tabs>
          <w:tab w:val="left" w:pos="993"/>
          <w:tab w:val="left" w:pos="8505"/>
        </w:tabs>
        <w:spacing w:line="240" w:lineRule="auto"/>
        <w:ind w:left="709" w:hanging="709"/>
        <w:jc w:val="right"/>
        <w:rPr>
          <w:rFonts w:ascii="Times New Roman" w:eastAsiaTheme="minorEastAsia" w:hAnsi="Times New Roman" w:cs="Times New Roman"/>
          <w:sz w:val="18"/>
          <w:szCs w:val="18"/>
        </w:rPr>
      </w:pPr>
    </w:p>
    <w:p w:rsidR="0048702C" w:rsidRPr="00F72D9A" w:rsidRDefault="0048702C" w:rsidP="0048702C">
      <w:pPr>
        <w:pStyle w:val="a8"/>
        <w:tabs>
          <w:tab w:val="left" w:pos="993"/>
          <w:tab w:val="left" w:pos="8505"/>
        </w:tabs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pacing w:val="-4"/>
            <w:sz w:val="28"/>
            <w:szCs w:val="28"/>
          </w:rPr>
          <m:t>m</m:t>
        </m:r>
      </m:oMath>
      <w:r w:rsidRPr="00411DA5">
        <w:rPr>
          <w:rFonts w:ascii="Times New Roman" w:hAnsi="Times New Roman" w:cs="Times New Roman"/>
          <w:spacing w:val="-4"/>
          <w:sz w:val="28"/>
          <w:szCs w:val="28"/>
        </w:rPr>
        <w:t xml:space="preserve"> - численность персонала, обслуживающего оборудование, </w:t>
      </w:r>
      <m:oMath>
        <m:r>
          <w:rPr>
            <w:rFonts w:ascii="Cambria Math" w:hAnsi="Cambria Math" w:cs="Times New Roman"/>
            <w:spacing w:val="-4"/>
            <w:sz w:val="28"/>
            <w:szCs w:val="28"/>
          </w:rPr>
          <m:t>m=1 чел.</m:t>
        </m:r>
      </m:oMath>
      <w:r w:rsidRPr="00411DA5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мес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-</w:t>
      </w:r>
      <w:r w:rsidRPr="00F72D9A">
        <w:rPr>
          <w:rFonts w:ascii="Times New Roman" w:hAnsi="Times New Roman" w:cs="Times New Roman"/>
          <w:sz w:val="28"/>
          <w:szCs w:val="28"/>
        </w:rPr>
        <w:t xml:space="preserve"> месячный оклад  исполнителя,  обслуживающего  </w:t>
      </w:r>
      <w:proofErr w:type="spellStart"/>
      <w:r w:rsidRPr="00F72D9A">
        <w:rPr>
          <w:rFonts w:ascii="Times New Roman" w:hAnsi="Times New Roman" w:cs="Times New Roman"/>
          <w:sz w:val="28"/>
          <w:szCs w:val="28"/>
        </w:rPr>
        <w:t>оборудова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72D9A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F72D9A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мес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</w:rPr>
          <m:t>=10000 руб./мес.</m:t>
        </m:r>
      </m:oMath>
      <w:r w:rsidRPr="00F72D9A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72D9A">
        <w:rPr>
          <w:rFonts w:ascii="Times New Roman" w:hAnsi="Times New Roman" w:cs="Times New Roman"/>
          <w:sz w:val="28"/>
          <w:szCs w:val="28"/>
        </w:rPr>
        <w:t xml:space="preserve"> коэффициент, учитывающий дополнительные затраты обслужив</w:t>
      </w:r>
      <w:r w:rsidRPr="00F72D9A">
        <w:rPr>
          <w:rFonts w:ascii="Times New Roman" w:hAnsi="Times New Roman" w:cs="Times New Roman"/>
          <w:sz w:val="28"/>
          <w:szCs w:val="28"/>
        </w:rPr>
        <w:t>а</w:t>
      </w:r>
      <w:r w:rsidRPr="00F72D9A">
        <w:rPr>
          <w:rFonts w:ascii="Times New Roman" w:hAnsi="Times New Roman" w:cs="Times New Roman"/>
          <w:sz w:val="28"/>
          <w:szCs w:val="28"/>
        </w:rPr>
        <w:t xml:space="preserve">ющего персонала, </w:t>
      </w:r>
      <m:oMath>
        <m:r>
          <w:rPr>
            <w:rFonts w:ascii="Cambria Math" w:hAnsi="Cambria Math" w:cs="Times New Roman"/>
            <w:sz w:val="28"/>
            <w:szCs w:val="28"/>
          </w:rPr>
          <m:t>α=0,2</m:t>
        </m:r>
      </m:oMath>
      <w:r w:rsidRPr="00F72D9A">
        <w:rPr>
          <w:rFonts w:ascii="Times New Roman" w:hAnsi="Times New Roman" w:cs="Times New Roman"/>
          <w:sz w:val="28"/>
          <w:szCs w:val="28"/>
        </w:rPr>
        <w:t>;</w:t>
      </w: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-</w:t>
      </w:r>
      <w:r w:rsidRPr="00F72D9A">
        <w:rPr>
          <w:rFonts w:ascii="Times New Roman" w:hAnsi="Times New Roman" w:cs="Times New Roman"/>
          <w:sz w:val="28"/>
          <w:szCs w:val="28"/>
        </w:rPr>
        <w:t xml:space="preserve"> коэффициент, учитывающий социальные отчисления,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F72D9A">
        <w:rPr>
          <w:rFonts w:ascii="Times New Roman" w:hAnsi="Times New Roman" w:cs="Times New Roman"/>
          <w:sz w:val="28"/>
          <w:szCs w:val="28"/>
        </w:rPr>
        <w:t>;</w:t>
      </w:r>
    </w:p>
    <w:p w:rsidR="0048702C" w:rsidRPr="00411DA5" w:rsidRDefault="0048702C" w:rsidP="0048702C">
      <w:pPr>
        <w:pStyle w:val="a8"/>
        <w:tabs>
          <w:tab w:val="left" w:pos="993"/>
          <w:tab w:val="left" w:pos="8789"/>
        </w:tabs>
        <w:spacing w:before="240" w:line="240" w:lineRule="auto"/>
        <w:ind w:left="709" w:firstLine="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=12∙10000∙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1+0,2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1+0,3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=126072 руб.</m:t>
          </m:r>
        </m:oMath>
      </m:oMathPara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Э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годовые затраты на электроэнергию, потре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бляемую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оборудованием, руб./год.</w:t>
      </w:r>
    </w:p>
    <w:p w:rsidR="0048702C" w:rsidRPr="002B0FFD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18"/>
          <w:szCs w:val="18"/>
        </w:rPr>
      </w:pPr>
    </w:p>
    <w:p w:rsidR="0048702C" w:rsidRPr="00514416" w:rsidRDefault="0048702C" w:rsidP="0048702C">
      <w:pPr>
        <w:pStyle w:val="a8"/>
        <w:tabs>
          <w:tab w:val="left" w:pos="993"/>
          <w:tab w:val="left" w:pos="8505"/>
        </w:tabs>
        <w:spacing w:before="24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Э=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год.эф.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                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(6.5)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EF6E5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48702C" w:rsidRPr="00EF6E5B" w:rsidRDefault="0048702C" w:rsidP="0048702C">
      <w:pPr>
        <w:pStyle w:val="a8"/>
        <w:tabs>
          <w:tab w:val="left" w:pos="993"/>
          <w:tab w:val="left" w:pos="8505"/>
        </w:tabs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EF6E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</w:p>
    <w:p w:rsidR="0048702C" w:rsidRPr="002B0FFD" w:rsidRDefault="0048702C" w:rsidP="0048702C">
      <w:pPr>
        <w:tabs>
          <w:tab w:val="left" w:pos="993"/>
          <w:tab w:val="left" w:pos="878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FFD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Pr="002B0FFD">
        <w:rPr>
          <w:rFonts w:ascii="Times New Roman" w:hAnsi="Times New Roman" w:cs="Times New Roman"/>
          <w:sz w:val="28"/>
          <w:szCs w:val="28"/>
        </w:rPr>
        <w:t xml:space="preserve"> - установленная мощность оборудования;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год.эф.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годовой номинальный фонд времени работы, </w:t>
      </w:r>
      <w:proofErr w:type="gramStart"/>
      <w:r w:rsidRPr="00F72D9A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F72D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- тариф на электроэнергию,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 руб./кВт×</m:t>
        </m:r>
        <w:proofErr w:type="gramStart"/>
        <m:r>
          <w:rPr>
            <w:rFonts w:ascii="Cambria Math" w:hAnsi="Cambria Math" w:cs="Times New Roman"/>
            <w:sz w:val="28"/>
            <w:szCs w:val="28"/>
          </w:rPr>
          <m:t>ч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F72D9A">
        <w:rPr>
          <w:rFonts w:ascii="Times New Roman" w:hAnsi="Times New Roman" w:cs="Times New Roman"/>
          <w:sz w:val="28"/>
          <w:szCs w:val="28"/>
        </w:rPr>
        <w:t>;</w:t>
      </w: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им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коэффициент использования оборудования по мощности,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=0,75…0,9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48702C" w:rsidRPr="00514416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811CD1" w:rsidRDefault="0048702C" w:rsidP="0048702C">
      <w:pPr>
        <w:pStyle w:val="a8"/>
        <w:tabs>
          <w:tab w:val="left" w:pos="993"/>
          <w:tab w:val="left" w:pos="8505"/>
        </w:tabs>
        <w:spacing w:before="24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год.эф.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                 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(6.6)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48702C" w:rsidRPr="00811CD1" w:rsidRDefault="0048702C" w:rsidP="0048702C">
      <w:pPr>
        <w:pStyle w:val="a8"/>
        <w:tabs>
          <w:tab w:val="left" w:pos="993"/>
          <w:tab w:val="left" w:pos="8505"/>
        </w:tabs>
        <w:spacing w:after="0" w:line="240" w:lineRule="auto"/>
        <w:ind w:left="709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8702C" w:rsidRPr="002B0FFD" w:rsidRDefault="0048702C" w:rsidP="0048702C">
      <w:pPr>
        <w:tabs>
          <w:tab w:val="left" w:pos="993"/>
          <w:tab w:val="left" w:pos="8789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2B0FFD">
        <w:rPr>
          <w:rFonts w:ascii="Times New Roman" w:hAnsi="Times New Roman" w:cs="Times New Roman"/>
          <w:spacing w:val="-4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  <w:spacing w:val="-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4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4"/>
                <w:sz w:val="28"/>
                <w:szCs w:val="28"/>
              </w:rPr>
              <m:t>и</m:t>
            </m:r>
          </m:sub>
        </m:sSub>
      </m:oMath>
      <w:r w:rsidRPr="002B0FFD">
        <w:rPr>
          <w:rFonts w:ascii="Times New Roman" w:hAnsi="Times New Roman" w:cs="Times New Roman"/>
          <w:spacing w:val="-4"/>
          <w:sz w:val="28"/>
          <w:szCs w:val="28"/>
        </w:rPr>
        <w:t xml:space="preserve"> - коэффициент полезного использования оборудования, </w:t>
      </w:r>
      <m:oMath>
        <m:sSub>
          <m:sSubPr>
            <m:ctrlPr>
              <w:rPr>
                <w:rFonts w:ascii="Cambria Math" w:hAnsi="Cambria Math" w:cs="Times New Roman"/>
                <w:i/>
                <w:spacing w:val="-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4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pacing w:val="-4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pacing w:val="-4"/>
            <w:sz w:val="28"/>
            <w:szCs w:val="28"/>
          </w:rPr>
          <m:t>=0,85</m:t>
        </m:r>
      </m:oMath>
      <w:r w:rsidRPr="002B0FFD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количество смен,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F72D9A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Д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количество рабочих дней, </w:t>
      </w:r>
      <m:oMath>
        <m:r>
          <w:rPr>
            <w:rFonts w:ascii="Cambria Math" w:hAnsi="Cambria Math" w:cs="Times New Roman"/>
            <w:sz w:val="28"/>
            <w:szCs w:val="28"/>
          </w:rPr>
          <m:t>Д=247 дня</m:t>
        </m:r>
      </m:oMath>
      <w:r w:rsidRPr="00F72D9A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продолжительность смены,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=8 ч</m:t>
        </m:r>
      </m:oMath>
      <w:r w:rsidRPr="00F72D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год.эф.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=247∙1∙8∙0,85=1679,6 ч.</m:t>
        </m:r>
      </m:oMath>
      <w:r w:rsidRPr="00F72D9A">
        <w:rPr>
          <w:rFonts w:ascii="Times New Roman" w:hAnsi="Times New Roman" w:cs="Times New Roman"/>
          <w:sz w:val="28"/>
          <w:szCs w:val="28"/>
        </w:rPr>
        <w:t>;</w:t>
      </w:r>
    </w:p>
    <w:p w:rsidR="0048702C" w:rsidRDefault="0048702C" w:rsidP="0048702C">
      <w:pPr>
        <w:pStyle w:val="a8"/>
        <w:tabs>
          <w:tab w:val="left" w:pos="993"/>
          <w:tab w:val="left" w:pos="8789"/>
        </w:tabs>
        <w:spacing w:before="24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Э=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0,35∙0,85+0,75∙1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∙1679,6∙7∙0,85=10468 руб./год</m:t>
        </m:r>
      </m:oMath>
      <w:r w:rsidRPr="00F72D9A">
        <w:rPr>
          <w:rFonts w:ascii="Times New Roman" w:hAnsi="Times New Roman" w:cs="Times New Roman"/>
          <w:sz w:val="28"/>
          <w:szCs w:val="28"/>
        </w:rPr>
        <w:t>;</w:t>
      </w: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А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амортизационные отчисления по оборудованию, руб./год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702C" w:rsidRPr="002B0FFD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10"/>
        <w:jc w:val="both"/>
        <w:rPr>
          <w:rFonts w:ascii="Times New Roman" w:hAnsi="Times New Roman" w:cs="Times New Roman"/>
          <w:sz w:val="18"/>
          <w:szCs w:val="28"/>
        </w:rPr>
      </w:pPr>
    </w:p>
    <w:p w:rsidR="0048702C" w:rsidRPr="00711ABD" w:rsidRDefault="0048702C" w:rsidP="0048702C">
      <w:pPr>
        <w:pStyle w:val="a8"/>
        <w:tabs>
          <w:tab w:val="left" w:pos="993"/>
        </w:tabs>
        <w:spacing w:before="240"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А=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(6.7)</m:t>
          </m:r>
        </m:oMath>
      </m:oMathPara>
    </w:p>
    <w:p w:rsidR="0048702C" w:rsidRPr="002B0FFD" w:rsidRDefault="0048702C" w:rsidP="0048702C">
      <w:pPr>
        <w:pStyle w:val="a8"/>
        <w:tabs>
          <w:tab w:val="left" w:pos="993"/>
        </w:tabs>
        <w:spacing w:before="240"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=10%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норма амортизации, установленная для конкретного вида оборудования;</w:t>
      </w: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Ц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– суммарная цена все</w:t>
      </w:r>
      <w:proofErr w:type="spellStart"/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использующегося оборудования.</w:t>
      </w:r>
    </w:p>
    <w:p w:rsidR="0048702C" w:rsidRPr="002B0FFD" w:rsidRDefault="0048702C" w:rsidP="0048702C">
      <w:pPr>
        <w:pStyle w:val="a8"/>
        <w:tabs>
          <w:tab w:val="left" w:pos="993"/>
          <w:tab w:val="left" w:pos="8789"/>
        </w:tabs>
        <w:spacing w:before="240" w:line="240" w:lineRule="auto"/>
        <w:ind w:left="709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А=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000+48000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=120</m:t>
          </m:r>
          <m:r>
            <w:rPr>
              <w:rFonts w:ascii="Cambria Math" w:hAnsi="Cambria Math" w:cs="Times New Roman"/>
              <w:sz w:val="28"/>
              <w:szCs w:val="28"/>
            </w:rPr>
            <m:t>00 руб./год</m:t>
          </m:r>
        </m:oMath>
      </m:oMathPara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>- годовые затраты на вспомогательные материалы, связанные с р</w:t>
      </w:r>
      <w:proofErr w:type="spellStart"/>
      <w:r w:rsidRPr="00F72D9A">
        <w:rPr>
          <w:rFonts w:ascii="Times New Roman" w:hAnsi="Times New Roman" w:cs="Times New Roman"/>
          <w:sz w:val="28"/>
          <w:szCs w:val="28"/>
        </w:rPr>
        <w:t>а</w:t>
      </w:r>
      <w:r w:rsidRPr="00F72D9A">
        <w:rPr>
          <w:rFonts w:ascii="Times New Roman" w:hAnsi="Times New Roman" w:cs="Times New Roman"/>
          <w:sz w:val="28"/>
          <w:szCs w:val="28"/>
        </w:rPr>
        <w:t>ботой</w:t>
      </w:r>
      <w:proofErr w:type="spellEnd"/>
      <w:r w:rsidRPr="00F72D9A">
        <w:rPr>
          <w:rFonts w:ascii="Times New Roman" w:hAnsi="Times New Roman" w:cs="Times New Roman"/>
          <w:sz w:val="28"/>
          <w:szCs w:val="28"/>
        </w:rPr>
        <w:t xml:space="preserve"> оборудования,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=1500 </m:t>
        </m:r>
      </m:oMath>
      <w:r w:rsidRPr="00F72D9A">
        <w:rPr>
          <w:rFonts w:ascii="Times New Roman" w:hAnsi="Times New Roman" w:cs="Times New Roman"/>
          <w:sz w:val="28"/>
          <w:szCs w:val="28"/>
        </w:rPr>
        <w:t>руб./год;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Р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годовые затраты на ремонтное обслуживание оборудования, руб./год, </w:t>
      </w:r>
      <m:oMath>
        <m:r>
          <w:rPr>
            <w:rFonts w:ascii="Cambria Math" w:hAnsi="Cambria Math" w:cs="Times New Roman"/>
            <w:sz w:val="28"/>
            <w:szCs w:val="28"/>
          </w:rPr>
          <m:t>P=1000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руб./год; </w:t>
      </w: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маш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- планируемая продолжительность использования оборудования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го типа при выполнении темы,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маш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=50ч.</m:t>
        </m:r>
      </m:oMath>
    </w:p>
    <w:p w:rsidR="0048702C" w:rsidRPr="002B0FFD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18"/>
          <w:szCs w:val="28"/>
        </w:rPr>
      </w:pPr>
    </w:p>
    <w:p w:rsidR="0048702C" w:rsidRPr="002B0FFD" w:rsidRDefault="0048702C" w:rsidP="0048702C">
      <w:pPr>
        <w:pStyle w:val="a8"/>
        <w:tabs>
          <w:tab w:val="left" w:pos="8931"/>
        </w:tabs>
        <w:spacing w:line="240" w:lineRule="auto"/>
        <w:ind w:left="0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м-ч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126072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+10468+120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00+1500+1000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1679,6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руб.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руб.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маш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-ч</m:t>
          </m:r>
        </m:oMath>
      </m:oMathPara>
    </w:p>
    <w:p w:rsidR="0048702C" w:rsidRPr="00C462E7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567" w:firstLine="71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=90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50=450</m:t>
          </m:r>
          <m:r>
            <w:rPr>
              <w:rFonts w:ascii="Cambria Math" w:hAnsi="Cambria Math" w:cs="Times New Roman"/>
              <w:sz w:val="28"/>
              <w:szCs w:val="28"/>
            </w:rPr>
            <m:t>0руб.</m:t>
          </m:r>
        </m:oMath>
      </m:oMathPara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ком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затраты на командировки исполнителей: в данном случае отсу</w:t>
      </w:r>
      <w:proofErr w:type="spellStart"/>
      <w:r w:rsidRPr="00F72D9A">
        <w:rPr>
          <w:rFonts w:ascii="Times New Roman" w:hAnsi="Times New Roman" w:cs="Times New Roman"/>
          <w:sz w:val="28"/>
          <w:szCs w:val="28"/>
        </w:rPr>
        <w:t>т</w:t>
      </w:r>
      <w:r w:rsidRPr="00F72D9A">
        <w:rPr>
          <w:rFonts w:ascii="Times New Roman" w:hAnsi="Times New Roman" w:cs="Times New Roman"/>
          <w:sz w:val="28"/>
          <w:szCs w:val="28"/>
        </w:rPr>
        <w:t>ствуют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 руб.</m:t>
        </m:r>
      </m:oMath>
      <w:r w:rsidRPr="00F72D9A">
        <w:rPr>
          <w:rFonts w:ascii="Times New Roman" w:hAnsi="Times New Roman" w:cs="Times New Roman"/>
          <w:sz w:val="28"/>
          <w:szCs w:val="28"/>
        </w:rPr>
        <w:t>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контр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контрагентские расходы;</w:t>
      </w:r>
    </w:p>
    <w:p w:rsidR="0048702C" w:rsidRPr="00514416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контр.обор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 руб.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- стоимость аренды оборудования для испытаний;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контр.груз.техн.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 руб.</m:t>
        </m:r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аренда грузоподъемной техники (крана) вместе с обслуживающим его персоналом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Отчисления во внебюджетные фонды и фонды социального страхов</w:t>
      </w:r>
      <w:r w:rsidRPr="00F72D9A">
        <w:rPr>
          <w:rFonts w:ascii="Times New Roman" w:hAnsi="Times New Roman" w:cs="Times New Roman"/>
          <w:sz w:val="28"/>
          <w:szCs w:val="28"/>
        </w:rPr>
        <w:t>а</w:t>
      </w:r>
      <w:r w:rsidRPr="00F72D9A">
        <w:rPr>
          <w:rFonts w:ascii="Times New Roman" w:hAnsi="Times New Roman" w:cs="Times New Roman"/>
          <w:sz w:val="28"/>
          <w:szCs w:val="28"/>
        </w:rPr>
        <w:t>ния учитывают взносы организации в государственные внебюджетные фо</w:t>
      </w:r>
      <w:r w:rsidRPr="00F72D9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ды.</w:t>
      </w:r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711ABD" w:rsidRDefault="0048702C" w:rsidP="0048702C">
      <w:pPr>
        <w:pStyle w:val="a8"/>
        <w:tabs>
          <w:tab w:val="right" w:pos="709"/>
          <w:tab w:val="left" w:pos="993"/>
          <w:tab w:val="left" w:pos="8789"/>
        </w:tabs>
        <w:spacing w:line="240" w:lineRule="auto"/>
        <w:ind w:left="709" w:firstLine="71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е.н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зп.осн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зп.доп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B0FFD">
        <w:rPr>
          <w:rFonts w:ascii="Times New Roman" w:hAnsi="Times New Roman" w:cs="Times New Roman"/>
          <w:sz w:val="20"/>
          <w:szCs w:val="28"/>
        </w:rPr>
        <w:t xml:space="preserve"> </w:t>
      </w:r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коэффициент, соответствующий действующей ставке единого соц</w:t>
      </w:r>
      <w:proofErr w:type="spellStart"/>
      <w:r w:rsidRPr="00F72D9A">
        <w:rPr>
          <w:rFonts w:ascii="Times New Roman" w:hAnsi="Times New Roman" w:cs="Times New Roman"/>
          <w:sz w:val="28"/>
          <w:szCs w:val="28"/>
        </w:rPr>
        <w:t>и</w:t>
      </w:r>
      <w:r w:rsidRPr="00F72D9A">
        <w:rPr>
          <w:rFonts w:ascii="Times New Roman" w:hAnsi="Times New Roman" w:cs="Times New Roman"/>
          <w:sz w:val="28"/>
          <w:szCs w:val="28"/>
        </w:rPr>
        <w:t>ального</w:t>
      </w:r>
      <w:proofErr w:type="spellEnd"/>
      <w:r w:rsidRPr="00F72D9A">
        <w:rPr>
          <w:rFonts w:ascii="Times New Roman" w:hAnsi="Times New Roman" w:cs="Times New Roman"/>
          <w:sz w:val="28"/>
          <w:szCs w:val="28"/>
        </w:rPr>
        <w:t xml:space="preserve"> налога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=0,3</m:t>
        </m:r>
      </m:oMath>
      <w:r w:rsidRPr="00F72D9A">
        <w:rPr>
          <w:rFonts w:ascii="Times New Roman" w:hAnsi="Times New Roman" w:cs="Times New Roman"/>
          <w:sz w:val="28"/>
          <w:szCs w:val="28"/>
        </w:rPr>
        <w:t>).</w:t>
      </w:r>
    </w:p>
    <w:p w:rsidR="0048702C" w:rsidRPr="002B0FFD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709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е.н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157000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23550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∙0,3=5</m:t>
          </m:r>
          <m:r>
            <w:rPr>
              <w:rFonts w:ascii="Cambria Math" w:hAnsi="Cambria Math" w:cs="Times New Roman"/>
              <w:sz w:val="28"/>
              <w:szCs w:val="28"/>
            </w:rPr>
            <m:t>4165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48702C" w:rsidRPr="00F72D9A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Накладные (общехозяйственные и общепроизводственные расходы)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накл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D9A">
        <w:rPr>
          <w:rFonts w:ascii="Times New Roman" w:hAnsi="Times New Roman" w:cs="Times New Roman"/>
          <w:sz w:val="28"/>
          <w:szCs w:val="28"/>
        </w:rPr>
        <w:t>учитывают затраты организации на зарплату управленческого персонала и персонала функциональных служб, на содержание и ремонт зданий и с</w:t>
      </w:r>
      <w:r w:rsidRPr="00F72D9A">
        <w:rPr>
          <w:rFonts w:ascii="Times New Roman" w:hAnsi="Times New Roman" w:cs="Times New Roman"/>
          <w:sz w:val="28"/>
          <w:szCs w:val="28"/>
        </w:rPr>
        <w:t>о</w:t>
      </w:r>
      <w:r w:rsidRPr="00F72D9A">
        <w:rPr>
          <w:rFonts w:ascii="Times New Roman" w:hAnsi="Times New Roman" w:cs="Times New Roman"/>
          <w:sz w:val="28"/>
          <w:szCs w:val="28"/>
        </w:rPr>
        <w:t>ору</w:t>
      </w:r>
      <w:r>
        <w:rPr>
          <w:rFonts w:ascii="Times New Roman" w:hAnsi="Times New Roman" w:cs="Times New Roman"/>
          <w:sz w:val="28"/>
          <w:szCs w:val="28"/>
        </w:rPr>
        <w:t>жений организации, иные расходы</w:t>
      </w:r>
    </w:p>
    <w:p w:rsidR="0048702C" w:rsidRPr="002B0FFD" w:rsidRDefault="0048702C" w:rsidP="0048702C">
      <w:pPr>
        <w:pStyle w:val="a8"/>
        <w:tabs>
          <w:tab w:val="left" w:pos="993"/>
          <w:tab w:val="left" w:pos="8505"/>
        </w:tabs>
        <w:spacing w:before="240" w:line="240" w:lineRule="auto"/>
        <w:ind w:left="0" w:firstLine="710"/>
        <w:jc w:val="both"/>
        <w:rPr>
          <w:rFonts w:ascii="Times New Roman" w:eastAsiaTheme="minorEastAsia" w:hAnsi="Times New Roman" w:cs="Times New Roman"/>
          <w:sz w:val="1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505"/>
        </w:tabs>
        <w:spacing w:before="240"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накл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зп.осн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зп.доп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             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(6.8)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702C" w:rsidRPr="002B0FFD" w:rsidRDefault="0048702C" w:rsidP="0048702C">
      <w:pPr>
        <w:pStyle w:val="a8"/>
        <w:tabs>
          <w:tab w:val="left" w:pos="993"/>
          <w:tab w:val="left" w:pos="8505"/>
        </w:tabs>
        <w:spacing w:before="240" w:line="240" w:lineRule="auto"/>
        <w:ind w:left="0" w:firstLine="710"/>
        <w:jc w:val="both"/>
        <w:rPr>
          <w:rFonts w:ascii="Times New Roman" w:hAnsi="Times New Roman" w:cs="Times New Roman"/>
          <w:sz w:val="1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72D9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F72D9A">
        <w:rPr>
          <w:rFonts w:ascii="Times New Roman" w:hAnsi="Times New Roman" w:cs="Times New Roman"/>
          <w:sz w:val="28"/>
          <w:szCs w:val="28"/>
        </w:rPr>
        <w:t xml:space="preserve"> - коэффициент, учитывающий накладные расходы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=0,8…2,2</m:t>
        </m:r>
      </m:oMath>
      <w:r>
        <w:rPr>
          <w:rFonts w:ascii="Times New Roman" w:hAnsi="Times New Roman" w:cs="Times New Roman"/>
          <w:sz w:val="28"/>
          <w:szCs w:val="28"/>
        </w:rPr>
        <w:t>);</w:t>
      </w:r>
    </w:p>
    <w:p w:rsidR="0048702C" w:rsidRPr="006C3BF0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709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накл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157000+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23550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∙0,8=1</m:t>
          </m:r>
          <m:r>
            <w:rPr>
              <w:rFonts w:ascii="Cambria Math" w:hAnsi="Cambria Math" w:cs="Times New Roman"/>
              <w:sz w:val="28"/>
              <w:szCs w:val="28"/>
            </w:rPr>
            <m:t>4444</m:t>
          </m:r>
          <m:r>
            <w:rPr>
              <w:rFonts w:ascii="Cambria Math" w:hAnsi="Cambria Math" w:cs="Times New Roman"/>
              <w:sz w:val="28"/>
              <w:szCs w:val="28"/>
            </w:rPr>
            <m:t>0 руб.;</m:t>
          </m:r>
        </m:oMath>
      </m:oMathPara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>Таким обра</w:t>
      </w:r>
      <w:r>
        <w:rPr>
          <w:rFonts w:ascii="Times New Roman" w:hAnsi="Times New Roman" w:cs="Times New Roman"/>
          <w:sz w:val="28"/>
          <w:szCs w:val="28"/>
        </w:rPr>
        <w:t>зом, сметная себестоимость темы</w:t>
      </w:r>
    </w:p>
    <w:p w:rsidR="0048702C" w:rsidRPr="004D61F0" w:rsidRDefault="0048702C" w:rsidP="0048702C">
      <w:pPr>
        <w:pStyle w:val="a8"/>
        <w:tabs>
          <w:tab w:val="left" w:pos="993"/>
          <w:tab w:val="left" w:pos="8789"/>
          <w:tab w:val="left" w:pos="9214"/>
        </w:tabs>
        <w:spacing w:line="240" w:lineRule="auto"/>
        <w:ind w:left="709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см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зп.осн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зп.доп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об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е.н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накл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ком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контр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2"/>
                <w:sz w:val="28"/>
                <w:szCs w:val="28"/>
              </w:rPr>
              <m:t>лиц</m:t>
            </m:r>
          </m:sub>
        </m:sSub>
      </m:oMath>
      <w:r w:rsidRPr="004D61F0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 </w:t>
      </w:r>
    </w:p>
    <w:p w:rsidR="0048702C" w:rsidRDefault="0048702C" w:rsidP="0048702C">
      <w:pPr>
        <w:pStyle w:val="a8"/>
        <w:tabs>
          <w:tab w:val="left" w:pos="426"/>
          <w:tab w:val="left" w:pos="8789"/>
        </w:tabs>
        <w:spacing w:before="24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=369+157000+2355</m:t>
          </m:r>
          <m:r>
            <w:rPr>
              <w:rFonts w:ascii="Cambria Math" w:hAnsi="Cambria Math" w:cs="Times New Roman"/>
              <w:sz w:val="28"/>
              <w:szCs w:val="28"/>
            </w:rPr>
            <m:t>0+4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0+5</m:t>
          </m:r>
          <m:r>
            <w:rPr>
              <w:rFonts w:ascii="Cambria Math" w:hAnsi="Cambria Math" w:cs="Times New Roman"/>
              <w:sz w:val="28"/>
              <w:szCs w:val="28"/>
            </w:rPr>
            <m:t>4165+14444</m:t>
          </m:r>
          <m:r>
            <w:rPr>
              <w:rFonts w:ascii="Cambria Math" w:hAnsi="Cambria Math" w:cs="Times New Roman"/>
              <w:sz w:val="28"/>
              <w:szCs w:val="28"/>
            </w:rPr>
            <m:t>0+20000</m:t>
          </m:r>
        </m:oMath>
      </m:oMathPara>
    </w:p>
    <w:p w:rsidR="0048702C" w:rsidRDefault="0048702C" w:rsidP="0048702C">
      <w:pPr>
        <w:pStyle w:val="a8"/>
        <w:tabs>
          <w:tab w:val="left" w:pos="426"/>
          <w:tab w:val="left" w:pos="8789"/>
        </w:tabs>
        <w:spacing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</m:t>
        </m:r>
        <m:r>
          <w:rPr>
            <w:rFonts w:ascii="Cambria Math" w:hAnsi="Cambria Math" w:cs="Times New Roman"/>
            <w:sz w:val="28"/>
            <w:szCs w:val="28"/>
          </w:rPr>
          <m:t>04024</m:t>
        </m:r>
        <m:r>
          <w:rPr>
            <w:rFonts w:ascii="Cambria Math" w:hAnsi="Cambria Math" w:cs="Times New Roman"/>
            <w:sz w:val="28"/>
            <w:szCs w:val="28"/>
          </w:rPr>
          <m:t xml:space="preserve"> руб.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72D9A">
        <w:rPr>
          <w:rFonts w:ascii="Times New Roman" w:hAnsi="Times New Roman" w:cs="Times New Roman"/>
          <w:sz w:val="28"/>
          <w:szCs w:val="28"/>
        </w:rPr>
        <w:t xml:space="preserve">Планируемая цена </w:t>
      </w:r>
      <w:r>
        <w:rPr>
          <w:rFonts w:ascii="Times New Roman" w:hAnsi="Times New Roman" w:cs="Times New Roman"/>
          <w:sz w:val="28"/>
          <w:szCs w:val="28"/>
        </w:rPr>
        <w:t>выполнения разработки</w:t>
      </w:r>
    </w:p>
    <w:p w:rsidR="0048702C" w:rsidRPr="00811CD1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514416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</m:oMath>
      </m:oMathPara>
    </w:p>
    <w:p w:rsidR="0048702C" w:rsidRPr="00514416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8702C" w:rsidRPr="006C3BF0" w:rsidRDefault="0048702C" w:rsidP="0048702C">
      <w:pPr>
        <w:tabs>
          <w:tab w:val="left" w:pos="993"/>
          <w:tab w:val="left" w:pos="878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BF0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C3BF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6C3BF0">
        <w:rPr>
          <w:rFonts w:ascii="Times New Roman" w:hAnsi="Times New Roman" w:cs="Times New Roman"/>
          <w:sz w:val="28"/>
          <w:szCs w:val="28"/>
        </w:rPr>
        <w:t xml:space="preserve"> - норма рентабельности,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=20%</m:t>
        </m:r>
      </m:oMath>
      <w:r w:rsidRPr="006C3BF0">
        <w:rPr>
          <w:rFonts w:ascii="Times New Roman" w:hAnsi="Times New Roman" w:cs="Times New Roman"/>
          <w:sz w:val="28"/>
          <w:szCs w:val="28"/>
        </w:rPr>
        <w:t>.</w:t>
      </w:r>
    </w:p>
    <w:p w:rsidR="0048702C" w:rsidRPr="006C3BF0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w:rPr>
              <w:rFonts w:ascii="Cambria Math" w:hAnsi="Cambria Math" w:cs="Times New Roman"/>
              <w:sz w:val="28"/>
              <w:szCs w:val="28"/>
            </w:rPr>
            <m:t>04024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484828</m:t>
          </m:r>
          <m:r>
            <w:rPr>
              <w:rFonts w:ascii="Cambria Math" w:hAnsi="Cambria Math" w:cs="Times New Roman"/>
              <w:sz w:val="28"/>
              <w:szCs w:val="28"/>
            </w:rPr>
            <m:t>,8 руб.</m:t>
          </m:r>
        </m:oMath>
      </m:oMathPara>
    </w:p>
    <w:p w:rsidR="0048702C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D9A">
        <w:rPr>
          <w:rFonts w:ascii="Times New Roman" w:hAnsi="Times New Roman" w:cs="Times New Roman"/>
          <w:bCs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F72D9A">
        <w:rPr>
          <w:rFonts w:ascii="Times New Roman" w:hAnsi="Times New Roman" w:cs="Times New Roman"/>
          <w:bCs/>
          <w:sz w:val="28"/>
          <w:szCs w:val="28"/>
        </w:rPr>
        <w:t xml:space="preserve">.4 приведена структура затрат на разработку </w:t>
      </w:r>
      <w:r>
        <w:rPr>
          <w:rFonts w:ascii="Times New Roman" w:hAnsi="Times New Roman" w:cs="Times New Roman"/>
          <w:bCs/>
          <w:sz w:val="28"/>
          <w:szCs w:val="28"/>
        </w:rPr>
        <w:t>АСК ДА. Основную часть расходов составляет зарплата работникам и накладные расх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ды, в сумме превышающие половину цены.</w:t>
      </w:r>
    </w:p>
    <w:p w:rsidR="0048702C" w:rsidRPr="00711ABD" w:rsidRDefault="0048702C" w:rsidP="0048702C">
      <w:pPr>
        <w:pStyle w:val="a8"/>
        <w:tabs>
          <w:tab w:val="left" w:pos="993"/>
          <w:tab w:val="left" w:pos="8789"/>
        </w:tabs>
        <w:spacing w:line="240" w:lineRule="auto"/>
        <w:ind w:left="0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702C" w:rsidRDefault="0048702C" w:rsidP="0048702C">
      <w:pPr>
        <w:pStyle w:val="a8"/>
        <w:tabs>
          <w:tab w:val="left" w:pos="993"/>
          <w:tab w:val="left" w:pos="878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D9A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F72D9A">
        <w:rPr>
          <w:rFonts w:ascii="Times New Roman" w:hAnsi="Times New Roman" w:cs="Times New Roman"/>
          <w:bCs/>
          <w:sz w:val="28"/>
          <w:szCs w:val="28"/>
        </w:rPr>
        <w:t xml:space="preserve">.4 – Структура затрат на разработку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автоматизированной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8702C" w:rsidRPr="0069318E" w:rsidRDefault="0048702C" w:rsidP="0048702C">
      <w:pPr>
        <w:tabs>
          <w:tab w:val="left" w:pos="993"/>
          <w:tab w:val="left" w:pos="8789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318E">
        <w:rPr>
          <w:rFonts w:ascii="Times New Roman" w:hAnsi="Times New Roman" w:cs="Times New Roman"/>
          <w:bCs/>
          <w:sz w:val="28"/>
          <w:szCs w:val="28"/>
        </w:rPr>
        <w:t>системы контроля датчика акселерометра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217"/>
        <w:gridCol w:w="2986"/>
        <w:gridCol w:w="3153"/>
      </w:tblGrid>
      <w:tr w:rsidR="0048702C" w:rsidRPr="00F72D9A" w:rsidTr="00691C47">
        <w:trPr>
          <w:trHeight w:val="709"/>
        </w:trPr>
        <w:tc>
          <w:tcPr>
            <w:tcW w:w="3217" w:type="dxa"/>
            <w:vAlign w:val="center"/>
          </w:tcPr>
          <w:p w:rsidR="0048702C" w:rsidRPr="006E77D3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Наименование затрат на выполнение темы</w:t>
            </w:r>
          </w:p>
        </w:tc>
        <w:tc>
          <w:tcPr>
            <w:tcW w:w="2986" w:type="dxa"/>
            <w:vAlign w:val="center"/>
          </w:tcPr>
          <w:p w:rsidR="0048702C" w:rsidRPr="006E77D3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Затраты на выполн</w:t>
            </w: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е</w:t>
            </w: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ние темы, руб.</w:t>
            </w:r>
          </w:p>
        </w:tc>
        <w:tc>
          <w:tcPr>
            <w:tcW w:w="3153" w:type="dxa"/>
            <w:vAlign w:val="center"/>
          </w:tcPr>
          <w:p w:rsidR="0048702C" w:rsidRPr="006E77D3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Процентная доля         затрат, %</w:t>
            </w:r>
          </w:p>
        </w:tc>
      </w:tr>
      <w:tr w:rsidR="0048702C" w:rsidRPr="00F72D9A" w:rsidTr="00691C47">
        <w:trPr>
          <w:trHeight w:val="565"/>
        </w:trPr>
        <w:tc>
          <w:tcPr>
            <w:tcW w:w="3217" w:type="dxa"/>
            <w:vAlign w:val="center"/>
          </w:tcPr>
          <w:p w:rsidR="0048702C" w:rsidRPr="006E77D3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4"/>
                <w:vertAlign w:val="subscript"/>
                <w:lang w:val="en-US"/>
              </w:rPr>
            </w:pPr>
            <w:r w:rsidRPr="006E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Pr="006E77D3">
              <w:rPr>
                <w:rFonts w:ascii="Times New Roman" w:hAnsi="Times New Roman" w:cs="Times New Roman"/>
                <w:sz w:val="28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2986" w:type="dxa"/>
            <w:vAlign w:val="center"/>
          </w:tcPr>
          <w:p w:rsidR="0048702C" w:rsidRPr="006E77D3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369</w:t>
            </w:r>
          </w:p>
        </w:tc>
        <w:tc>
          <w:tcPr>
            <w:tcW w:w="3153" w:type="dxa"/>
            <w:vAlign w:val="center"/>
          </w:tcPr>
          <w:p w:rsidR="0048702C" w:rsidRPr="006E77D3" w:rsidRDefault="00C75CCA" w:rsidP="00691C47">
            <w:pPr>
              <w:tabs>
                <w:tab w:val="left" w:pos="0"/>
                <w:tab w:val="left" w:pos="878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0,09</w:t>
            </w:r>
          </w:p>
        </w:tc>
      </w:tr>
      <w:tr w:rsidR="0048702C" w:rsidRPr="00F72D9A" w:rsidTr="00691C47">
        <w:trPr>
          <w:trHeight w:val="624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02C" w:rsidRPr="006E77D3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proofErr w:type="spellStart"/>
            <w:r w:rsidRPr="006E77D3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зп.осн</w:t>
            </w:r>
            <w:proofErr w:type="spellEnd"/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02C" w:rsidRPr="006E77D3" w:rsidRDefault="00932C3F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157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000</m:t>
                </m:r>
              </m:oMath>
            </m:oMathPara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02C" w:rsidRPr="006E77D3" w:rsidRDefault="00C75CCA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38,9</w:t>
            </w:r>
          </w:p>
        </w:tc>
      </w:tr>
      <w:tr w:rsidR="0048702C" w:rsidRPr="00F72D9A" w:rsidTr="00691C47">
        <w:trPr>
          <w:trHeight w:val="624"/>
        </w:trPr>
        <w:tc>
          <w:tcPr>
            <w:tcW w:w="3217" w:type="dxa"/>
            <w:vAlign w:val="center"/>
          </w:tcPr>
          <w:p w:rsidR="0048702C" w:rsidRPr="006E77D3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proofErr w:type="spellStart"/>
            <w:r w:rsidRPr="006E77D3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зп.доп</w:t>
            </w:r>
            <w:proofErr w:type="spellEnd"/>
          </w:p>
        </w:tc>
        <w:tc>
          <w:tcPr>
            <w:tcW w:w="2986" w:type="dxa"/>
            <w:vAlign w:val="center"/>
          </w:tcPr>
          <w:p w:rsidR="0048702C" w:rsidRPr="006E77D3" w:rsidRDefault="00932C3F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2355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oMath>
            </m:oMathPara>
          </w:p>
        </w:tc>
        <w:tc>
          <w:tcPr>
            <w:tcW w:w="3153" w:type="dxa"/>
            <w:vAlign w:val="center"/>
          </w:tcPr>
          <w:p w:rsidR="0048702C" w:rsidRPr="006E77D3" w:rsidRDefault="00C75CCA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5,8</w:t>
            </w:r>
          </w:p>
        </w:tc>
      </w:tr>
      <w:tr w:rsidR="0048702C" w:rsidRPr="00F72D9A" w:rsidTr="00691C47">
        <w:trPr>
          <w:trHeight w:val="624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48702C" w:rsidRPr="00250B61" w:rsidRDefault="0048702C" w:rsidP="00250B61">
            <w:pPr>
              <w:tabs>
                <w:tab w:val="left" w:pos="993"/>
                <w:tab w:val="left" w:pos="878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</w:tr>
      <w:tr w:rsidR="0048702C" w:rsidRPr="00F72D9A" w:rsidTr="00691C47">
        <w:trPr>
          <w:trHeight w:val="624"/>
        </w:trPr>
        <w:tc>
          <w:tcPr>
            <w:tcW w:w="3217" w:type="dxa"/>
            <w:vAlign w:val="center"/>
          </w:tcPr>
          <w:p w:rsidR="0048702C" w:rsidRPr="006E77D3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proofErr w:type="spellStart"/>
            <w:r w:rsidRPr="006E77D3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е.н</w:t>
            </w:r>
            <w:proofErr w:type="spellEnd"/>
          </w:p>
        </w:tc>
        <w:tc>
          <w:tcPr>
            <w:tcW w:w="2986" w:type="dxa"/>
            <w:vAlign w:val="center"/>
          </w:tcPr>
          <w:p w:rsidR="0048702C" w:rsidRPr="006E77D3" w:rsidRDefault="0048702C" w:rsidP="00C14D16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4165</m:t>
                </m:r>
              </m:oMath>
            </m:oMathPara>
          </w:p>
        </w:tc>
        <w:tc>
          <w:tcPr>
            <w:tcW w:w="3153" w:type="dxa"/>
            <w:vAlign w:val="center"/>
          </w:tcPr>
          <w:p w:rsidR="0048702C" w:rsidRPr="006E77D3" w:rsidRDefault="00C75CCA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13,4</w:t>
            </w:r>
          </w:p>
        </w:tc>
      </w:tr>
      <w:tr w:rsidR="0048702C" w:rsidRPr="00F72D9A" w:rsidTr="00691C47">
        <w:trPr>
          <w:trHeight w:val="624"/>
        </w:trPr>
        <w:tc>
          <w:tcPr>
            <w:tcW w:w="3217" w:type="dxa"/>
            <w:vAlign w:val="center"/>
          </w:tcPr>
          <w:p w:rsidR="0048702C" w:rsidRPr="006E77D3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proofErr w:type="spellStart"/>
            <w:r w:rsidRPr="006E77D3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накл</w:t>
            </w:r>
            <w:proofErr w:type="spellEnd"/>
          </w:p>
        </w:tc>
        <w:tc>
          <w:tcPr>
            <w:tcW w:w="2986" w:type="dxa"/>
            <w:vAlign w:val="center"/>
          </w:tcPr>
          <w:p w:rsidR="0048702C" w:rsidRPr="006E77D3" w:rsidRDefault="0048702C" w:rsidP="00C14D16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4444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oMath>
            </m:oMathPara>
          </w:p>
        </w:tc>
        <w:tc>
          <w:tcPr>
            <w:tcW w:w="3153" w:type="dxa"/>
            <w:vAlign w:val="center"/>
          </w:tcPr>
          <w:p w:rsidR="0048702C" w:rsidRPr="006E77D3" w:rsidRDefault="00C75CCA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35,8</w:t>
            </w:r>
          </w:p>
        </w:tc>
      </w:tr>
      <w:tr w:rsidR="0048702C" w:rsidRPr="00F72D9A" w:rsidTr="00691C47">
        <w:trPr>
          <w:trHeight w:val="624"/>
        </w:trPr>
        <w:tc>
          <w:tcPr>
            <w:tcW w:w="3217" w:type="dxa"/>
            <w:vAlign w:val="center"/>
          </w:tcPr>
          <w:p w:rsidR="0048702C" w:rsidRPr="006E77D3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Pr="006E77D3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об</w:t>
            </w:r>
          </w:p>
        </w:tc>
        <w:tc>
          <w:tcPr>
            <w:tcW w:w="2986" w:type="dxa"/>
            <w:vAlign w:val="center"/>
          </w:tcPr>
          <w:p w:rsidR="0048702C" w:rsidRPr="006E77D3" w:rsidRDefault="00C14D16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450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oMath>
            </m:oMathPara>
          </w:p>
        </w:tc>
        <w:tc>
          <w:tcPr>
            <w:tcW w:w="3153" w:type="dxa"/>
            <w:vAlign w:val="center"/>
          </w:tcPr>
          <w:p w:rsidR="0048702C" w:rsidRPr="006E77D3" w:rsidRDefault="00C75CCA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1,1</w:t>
            </w:r>
          </w:p>
        </w:tc>
      </w:tr>
      <w:tr w:rsidR="0048702C" w:rsidRPr="00F72D9A" w:rsidTr="00691C47">
        <w:trPr>
          <w:trHeight w:val="624"/>
        </w:trPr>
        <w:tc>
          <w:tcPr>
            <w:tcW w:w="3217" w:type="dxa"/>
            <w:vAlign w:val="center"/>
          </w:tcPr>
          <w:p w:rsidR="0048702C" w:rsidRPr="006E77D3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E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Pr="006E77D3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лиц</w:t>
            </w:r>
          </w:p>
        </w:tc>
        <w:tc>
          <w:tcPr>
            <w:tcW w:w="2986" w:type="dxa"/>
            <w:vAlign w:val="center"/>
          </w:tcPr>
          <w:p w:rsidR="0048702C" w:rsidRPr="006E77D3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20000</w:t>
            </w:r>
          </w:p>
        </w:tc>
        <w:tc>
          <w:tcPr>
            <w:tcW w:w="3153" w:type="dxa"/>
            <w:vAlign w:val="center"/>
          </w:tcPr>
          <w:p w:rsidR="0048702C" w:rsidRPr="006E77D3" w:rsidRDefault="00C75CCA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5</w:t>
            </w:r>
          </w:p>
        </w:tc>
      </w:tr>
      <w:tr w:rsidR="0048702C" w:rsidRPr="00F72D9A" w:rsidTr="00691C47">
        <w:trPr>
          <w:trHeight w:val="624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02C" w:rsidRPr="006E77D3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Итого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02C" w:rsidRPr="006E77D3" w:rsidRDefault="0048702C" w:rsidP="00C14D16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4</w:t>
            </w:r>
            <w:r w:rsidR="00C14D16">
              <w:rPr>
                <w:rFonts w:ascii="Times New Roman" w:hAnsi="Times New Roman" w:cs="Times New Roman"/>
                <w:bCs/>
                <w:sz w:val="28"/>
                <w:szCs w:val="24"/>
              </w:rPr>
              <w:t>04024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02C" w:rsidRPr="006E77D3" w:rsidRDefault="0048702C" w:rsidP="00691C47">
            <w:pPr>
              <w:pStyle w:val="a8"/>
              <w:tabs>
                <w:tab w:val="left" w:pos="993"/>
                <w:tab w:val="left" w:pos="8789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E77D3">
              <w:rPr>
                <w:rFonts w:ascii="Times New Roman" w:hAnsi="Times New Roman" w:cs="Times New Roman"/>
                <w:bCs/>
                <w:sz w:val="28"/>
                <w:szCs w:val="24"/>
              </w:rPr>
              <w:t>100</w:t>
            </w:r>
          </w:p>
        </w:tc>
      </w:tr>
    </w:tbl>
    <w:p w:rsidR="0048702C" w:rsidRDefault="0048702C" w:rsidP="0048702C">
      <w:pPr>
        <w:tabs>
          <w:tab w:val="left" w:pos="993"/>
          <w:tab w:val="left" w:pos="878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Default="0048702C" w:rsidP="0048702C">
      <w:pPr>
        <w:pStyle w:val="2"/>
        <w:spacing w:before="0" w:line="240" w:lineRule="auto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5" w:name="_Toc43717900"/>
      <w:r w:rsidRPr="00E613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5.3 Экономический эффект </w:t>
      </w:r>
      <w:proofErr w:type="gramStart"/>
      <w:r w:rsidRPr="00E613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разработки автомати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зированн</w:t>
      </w:r>
      <w:r w:rsidRPr="00E613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ой системы контроля </w:t>
      </w:r>
      <w:bookmarkEnd w:id="5"/>
      <w:r w:rsidR="00F13E1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преобразователя координат</w:t>
      </w:r>
      <w:proofErr w:type="gramEnd"/>
      <w:r w:rsidRPr="00E613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</w:p>
    <w:p w:rsidR="0048702C" w:rsidRPr="00E613A6" w:rsidRDefault="0048702C" w:rsidP="0048702C">
      <w:pPr>
        <w:spacing w:after="0" w:line="240" w:lineRule="auto"/>
      </w:pPr>
      <w:r w:rsidRPr="00E61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Экономический эффект от разработки АСК </w:t>
      </w:r>
      <w:r w:rsidR="00F13E1B">
        <w:rPr>
          <w:rFonts w:ascii="Times New Roman" w:hAnsi="Times New Roman" w:cs="Times New Roman"/>
          <w:color w:val="000000" w:themeColor="text1"/>
          <w:sz w:val="28"/>
          <w:szCs w:val="28"/>
        </w:rPr>
        <w:t>ПК</w:t>
      </w:r>
      <w:r w:rsidRPr="00E61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достигается за счёт: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– снижения времени проверки изделия;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– приведение к минимуму действий оператора при проверке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702C" w:rsidRDefault="0048702C" w:rsidP="0048702C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7D2">
        <w:rPr>
          <w:rFonts w:ascii="Times New Roman" w:hAnsi="Times New Roman" w:cs="Times New Roman"/>
          <w:sz w:val="28"/>
          <w:szCs w:val="28"/>
        </w:rPr>
        <w:t>Рассчитаем экономический эффект, получаемый за счёт уменьшения время проверки изделия.</w:t>
      </w:r>
    </w:p>
    <w:p w:rsidR="0048702C" w:rsidRPr="007D6430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До применения АСК время</w:t>
      </w:r>
      <w:r w:rsidR="00771276">
        <w:rPr>
          <w:rFonts w:ascii="Times New Roman" w:hAnsi="Times New Roman" w:cs="Times New Roman"/>
          <w:sz w:val="28"/>
          <w:szCs w:val="28"/>
        </w:rPr>
        <w:t>,</w:t>
      </w:r>
      <w:r w:rsidRPr="005A38E6">
        <w:rPr>
          <w:rFonts w:ascii="Times New Roman" w:hAnsi="Times New Roman" w:cs="Times New Roman"/>
          <w:sz w:val="28"/>
          <w:szCs w:val="28"/>
        </w:rPr>
        <w:t xml:space="preserve"> расходуемое на проверку одной партии изделий регулировщиком</w:t>
      </w:r>
      <w:r w:rsidR="00771276">
        <w:rPr>
          <w:rFonts w:ascii="Times New Roman" w:hAnsi="Times New Roman" w:cs="Times New Roman"/>
          <w:sz w:val="28"/>
          <w:szCs w:val="28"/>
        </w:rPr>
        <w:t>,</w:t>
      </w:r>
      <w:r w:rsidRPr="005A38E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A38E6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ля</w:t>
      </w:r>
      <w:r w:rsidRPr="005A38E6">
        <w:rPr>
          <w:rFonts w:ascii="Times New Roman" w:hAnsi="Times New Roman" w:cs="Times New Roman"/>
          <w:sz w:val="28"/>
          <w:szCs w:val="28"/>
        </w:rPr>
        <w:t xml:space="preserve">ло 21 </w:t>
      </w:r>
      <w:r w:rsidRPr="007D6430">
        <w:rPr>
          <w:rFonts w:ascii="Times New Roman" w:hAnsi="Times New Roman" w:cs="Times New Roman"/>
          <w:sz w:val="28"/>
          <w:szCs w:val="28"/>
        </w:rPr>
        <w:t>рабочий д</w:t>
      </w:r>
      <w:r>
        <w:rPr>
          <w:rFonts w:ascii="Times New Roman" w:hAnsi="Times New Roman" w:cs="Times New Roman"/>
          <w:sz w:val="28"/>
          <w:szCs w:val="28"/>
        </w:rPr>
        <w:t>ень</w:t>
      </w:r>
      <w:r w:rsidRPr="005A38E6">
        <w:rPr>
          <w:rFonts w:ascii="Times New Roman" w:hAnsi="Times New Roman" w:cs="Times New Roman"/>
          <w:sz w:val="28"/>
          <w:szCs w:val="28"/>
        </w:rPr>
        <w:t xml:space="preserve"> рассчитывалось</w:t>
      </w:r>
      <w:proofErr w:type="gramEnd"/>
      <w:r w:rsidRPr="005A38E6">
        <w:rPr>
          <w:rFonts w:ascii="Times New Roman" w:hAnsi="Times New Roman" w:cs="Times New Roman"/>
          <w:sz w:val="28"/>
          <w:szCs w:val="28"/>
        </w:rPr>
        <w:t xml:space="preserve"> по фо</w:t>
      </w:r>
      <w:r w:rsidRPr="005A38E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муле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5A38E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 w:rsidRPr="005A38E6">
        <w:rPr>
          <w:rFonts w:ascii="Times New Roman" w:hAnsi="Times New Roman" w:cs="Times New Roman"/>
          <w:sz w:val="28"/>
          <w:szCs w:val="28"/>
        </w:rPr>
        <w:t>=1·21·8=168 ч.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После внедрения спроектированной системы проверка изделия сост</w:t>
      </w:r>
      <w:r w:rsidRPr="005A38E6">
        <w:rPr>
          <w:rFonts w:ascii="Times New Roman" w:hAnsi="Times New Roman" w:cs="Times New Roman"/>
          <w:sz w:val="28"/>
          <w:szCs w:val="28"/>
        </w:rPr>
        <w:t>а</w:t>
      </w:r>
      <w:r w:rsidRPr="005A38E6">
        <w:rPr>
          <w:rFonts w:ascii="Times New Roman" w:hAnsi="Times New Roman" w:cs="Times New Roman"/>
          <w:sz w:val="28"/>
          <w:szCs w:val="28"/>
        </w:rPr>
        <w:t>вила 5 дней Т</w:t>
      </w:r>
      <w:proofErr w:type="gramStart"/>
      <w:r w:rsidRPr="005A38E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5A38E6">
        <w:rPr>
          <w:rFonts w:ascii="Times New Roman" w:hAnsi="Times New Roman" w:cs="Times New Roman"/>
          <w:sz w:val="28"/>
          <w:szCs w:val="28"/>
        </w:rPr>
        <w:t>= 40 часов.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Разница в затрачиваемом времени</w:t>
      </w:r>
      <w:proofErr w:type="gramStart"/>
      <w:r w:rsidRPr="005A38E6">
        <w:rPr>
          <w:rFonts w:ascii="Times New Roman" w:hAnsi="Times New Roman" w:cs="Times New Roman"/>
          <w:sz w:val="28"/>
          <w:szCs w:val="28"/>
        </w:rPr>
        <w:t xml:space="preserve"> ΔТ</w:t>
      </w:r>
      <w:proofErr w:type="gramEnd"/>
      <w:r w:rsidRPr="005A38E6">
        <w:rPr>
          <w:rFonts w:ascii="Times New Roman" w:hAnsi="Times New Roman" w:cs="Times New Roman"/>
          <w:sz w:val="28"/>
          <w:szCs w:val="28"/>
        </w:rPr>
        <w:t xml:space="preserve"> = 12</w:t>
      </w:r>
      <w:r w:rsidR="00771276">
        <w:rPr>
          <w:rFonts w:ascii="Times New Roman" w:hAnsi="Times New Roman" w:cs="Times New Roman"/>
          <w:sz w:val="28"/>
          <w:szCs w:val="28"/>
        </w:rPr>
        <w:t>8</w:t>
      </w:r>
      <w:r w:rsidRPr="005A38E6">
        <w:rPr>
          <w:rFonts w:ascii="Times New Roman" w:hAnsi="Times New Roman" w:cs="Times New Roman"/>
          <w:sz w:val="28"/>
          <w:szCs w:val="28"/>
        </w:rPr>
        <w:t xml:space="preserve"> ч. 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Разница в затратах в месяц на одного регулировщика со ставкой 320 руб./час</w:t>
      </w:r>
      <w:proofErr w:type="gramStart"/>
      <w:r w:rsidRPr="005A38E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A38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38E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A38E6">
        <w:rPr>
          <w:rFonts w:ascii="Times New Roman" w:hAnsi="Times New Roman" w:cs="Times New Roman"/>
          <w:sz w:val="28"/>
          <w:szCs w:val="28"/>
        </w:rPr>
        <w:t xml:space="preserve">оставляет  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320·12</w:t>
      </w:r>
      <w:r w:rsidR="00771276">
        <w:rPr>
          <w:rFonts w:ascii="Times New Roman" w:hAnsi="Times New Roman" w:cs="Times New Roman"/>
          <w:sz w:val="28"/>
          <w:szCs w:val="28"/>
        </w:rPr>
        <w:t>8</w:t>
      </w:r>
      <w:r w:rsidRPr="005A38E6">
        <w:rPr>
          <w:rFonts w:ascii="Times New Roman" w:hAnsi="Times New Roman" w:cs="Times New Roman"/>
          <w:sz w:val="28"/>
          <w:szCs w:val="28"/>
        </w:rPr>
        <w:t xml:space="preserve">= </w:t>
      </w:r>
      <w:r w:rsidR="00771276">
        <w:rPr>
          <w:rFonts w:ascii="Times New Roman" w:hAnsi="Times New Roman" w:cs="Times New Roman"/>
          <w:sz w:val="28"/>
          <w:szCs w:val="28"/>
        </w:rPr>
        <w:t>4096</w:t>
      </w:r>
      <w:r w:rsidRPr="005A38E6">
        <w:rPr>
          <w:rFonts w:ascii="Times New Roman" w:hAnsi="Times New Roman" w:cs="Times New Roman"/>
          <w:sz w:val="28"/>
          <w:szCs w:val="28"/>
        </w:rPr>
        <w:t>0 руб./мес.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В в</w:t>
      </w:r>
      <w:r>
        <w:rPr>
          <w:rFonts w:ascii="Times New Roman" w:hAnsi="Times New Roman" w:cs="Times New Roman"/>
          <w:sz w:val="28"/>
          <w:szCs w:val="28"/>
        </w:rPr>
        <w:t>иде премии одного регулировщика</w:t>
      </w:r>
      <w:r w:rsidRPr="005A38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702C" w:rsidRPr="005A38E6" w:rsidRDefault="00771276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4096</w:t>
      </w:r>
      <w:r w:rsidRPr="005A38E6">
        <w:rPr>
          <w:rFonts w:ascii="Times New Roman" w:hAnsi="Times New Roman" w:cs="Times New Roman"/>
          <w:sz w:val="28"/>
          <w:szCs w:val="28"/>
        </w:rPr>
        <w:t>0</w:t>
      </w:r>
      <w:r w:rsidR="0048702C" w:rsidRPr="005A38E6">
        <w:rPr>
          <w:rFonts w:ascii="Times New Roman" w:hAnsi="Times New Roman" w:cs="Times New Roman"/>
          <w:sz w:val="28"/>
          <w:szCs w:val="28"/>
        </w:rPr>
        <w:t>·0,30=1</w:t>
      </w:r>
      <w:r>
        <w:rPr>
          <w:rFonts w:ascii="Times New Roman" w:hAnsi="Times New Roman" w:cs="Times New Roman"/>
          <w:sz w:val="28"/>
          <w:szCs w:val="28"/>
        </w:rPr>
        <w:t>2288</w:t>
      </w:r>
      <w:r w:rsidR="0048702C" w:rsidRPr="005A38E6">
        <w:rPr>
          <w:rFonts w:ascii="Times New Roman" w:hAnsi="Times New Roman" w:cs="Times New Roman"/>
          <w:sz w:val="28"/>
          <w:szCs w:val="28"/>
        </w:rPr>
        <w:t xml:space="preserve"> руб./мес.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В виде страховых взносов за одного регулировщ</w:t>
      </w:r>
      <w:r>
        <w:rPr>
          <w:rFonts w:ascii="Times New Roman" w:hAnsi="Times New Roman" w:cs="Times New Roman"/>
          <w:sz w:val="28"/>
          <w:szCs w:val="28"/>
        </w:rPr>
        <w:t>ика в месяц экономия составляет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(</w:t>
      </w:r>
      <w:r w:rsidR="00771276">
        <w:rPr>
          <w:rFonts w:ascii="Times New Roman" w:hAnsi="Times New Roman" w:cs="Times New Roman"/>
          <w:sz w:val="28"/>
          <w:szCs w:val="28"/>
        </w:rPr>
        <w:t>4096</w:t>
      </w:r>
      <w:r w:rsidR="00771276" w:rsidRPr="005A38E6">
        <w:rPr>
          <w:rFonts w:ascii="Times New Roman" w:hAnsi="Times New Roman" w:cs="Times New Roman"/>
          <w:sz w:val="28"/>
          <w:szCs w:val="28"/>
        </w:rPr>
        <w:t>0</w:t>
      </w:r>
      <w:r w:rsidRPr="005A38E6">
        <w:rPr>
          <w:rFonts w:ascii="Times New Roman" w:hAnsi="Times New Roman" w:cs="Times New Roman"/>
          <w:sz w:val="28"/>
          <w:szCs w:val="28"/>
        </w:rPr>
        <w:t>+</w:t>
      </w:r>
      <w:r w:rsidR="00771276" w:rsidRPr="005A38E6">
        <w:rPr>
          <w:rFonts w:ascii="Times New Roman" w:hAnsi="Times New Roman" w:cs="Times New Roman"/>
          <w:sz w:val="28"/>
          <w:szCs w:val="28"/>
        </w:rPr>
        <w:t>1</w:t>
      </w:r>
      <w:r w:rsidR="00771276">
        <w:rPr>
          <w:rFonts w:ascii="Times New Roman" w:hAnsi="Times New Roman" w:cs="Times New Roman"/>
          <w:sz w:val="28"/>
          <w:szCs w:val="28"/>
        </w:rPr>
        <w:t>2288</w:t>
      </w:r>
      <w:r w:rsidRPr="005A38E6">
        <w:rPr>
          <w:rFonts w:ascii="Times New Roman" w:hAnsi="Times New Roman" w:cs="Times New Roman"/>
          <w:sz w:val="28"/>
          <w:szCs w:val="28"/>
        </w:rPr>
        <w:t>) · 0,3= 1</w:t>
      </w:r>
      <w:r w:rsidR="00771276">
        <w:rPr>
          <w:rFonts w:ascii="Times New Roman" w:hAnsi="Times New Roman" w:cs="Times New Roman"/>
          <w:sz w:val="28"/>
          <w:szCs w:val="28"/>
        </w:rPr>
        <w:t>5974,4</w:t>
      </w:r>
      <w:r w:rsidRPr="005A38E6">
        <w:rPr>
          <w:rFonts w:ascii="Times New Roman" w:hAnsi="Times New Roman" w:cs="Times New Roman"/>
          <w:sz w:val="28"/>
          <w:szCs w:val="28"/>
        </w:rPr>
        <w:t xml:space="preserve"> руб./мес.</w:t>
      </w:r>
    </w:p>
    <w:p w:rsidR="0048702C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Суммарная экономия по заработной плате за регулировщика составля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5A38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702C" w:rsidRPr="005A38E6" w:rsidRDefault="00771276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4096</w:t>
      </w:r>
      <w:r w:rsidRPr="005A38E6">
        <w:rPr>
          <w:rFonts w:ascii="Times New Roman" w:hAnsi="Times New Roman" w:cs="Times New Roman"/>
          <w:sz w:val="28"/>
          <w:szCs w:val="28"/>
        </w:rPr>
        <w:t>0</w:t>
      </w:r>
      <w:r w:rsidR="0048702C" w:rsidRPr="005A38E6">
        <w:rPr>
          <w:rFonts w:ascii="Times New Roman" w:hAnsi="Times New Roman" w:cs="Times New Roman"/>
          <w:sz w:val="28"/>
          <w:szCs w:val="28"/>
        </w:rPr>
        <w:t>+</w:t>
      </w:r>
      <w:r w:rsidRPr="005A38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2288</w:t>
      </w:r>
      <w:r w:rsidR="0048702C" w:rsidRPr="005A38E6">
        <w:rPr>
          <w:rFonts w:ascii="Times New Roman" w:hAnsi="Times New Roman" w:cs="Times New Roman"/>
          <w:sz w:val="28"/>
          <w:szCs w:val="28"/>
        </w:rPr>
        <w:t>+</w:t>
      </w:r>
      <w:r w:rsidRPr="005A38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5974,4</w:t>
      </w:r>
      <w:r w:rsidR="0048702C" w:rsidRPr="005A38E6">
        <w:rPr>
          <w:rFonts w:ascii="Times New Roman" w:hAnsi="Times New Roman" w:cs="Times New Roman"/>
          <w:sz w:val="28"/>
          <w:szCs w:val="28"/>
        </w:rPr>
        <w:t>=6</w:t>
      </w:r>
      <w:r>
        <w:rPr>
          <w:rFonts w:ascii="Times New Roman" w:hAnsi="Times New Roman" w:cs="Times New Roman"/>
          <w:sz w:val="28"/>
          <w:szCs w:val="28"/>
        </w:rPr>
        <w:t>9222,4</w:t>
      </w:r>
      <w:r w:rsidR="0048702C" w:rsidRPr="005A38E6">
        <w:rPr>
          <w:rFonts w:ascii="Times New Roman" w:hAnsi="Times New Roman" w:cs="Times New Roman"/>
          <w:sz w:val="28"/>
          <w:szCs w:val="28"/>
        </w:rPr>
        <w:t xml:space="preserve"> руб./мес.=</w:t>
      </w:r>
      <w:r w:rsidR="00854142">
        <w:rPr>
          <w:rFonts w:ascii="Times New Roman" w:hAnsi="Times New Roman" w:cs="Times New Roman"/>
          <w:sz w:val="28"/>
          <w:szCs w:val="28"/>
        </w:rPr>
        <w:t>830668,8</w:t>
      </w:r>
      <w:r w:rsidR="0048702C" w:rsidRPr="005A38E6">
        <w:rPr>
          <w:rFonts w:ascii="Times New Roman" w:hAnsi="Times New Roman" w:cs="Times New Roman"/>
          <w:sz w:val="28"/>
          <w:szCs w:val="28"/>
        </w:rPr>
        <w:t xml:space="preserve"> руб./год.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Суммарная экономия по заработной плате за регулировщика составля</w:t>
      </w:r>
      <w:r>
        <w:rPr>
          <w:rFonts w:ascii="Times New Roman" w:hAnsi="Times New Roman" w:cs="Times New Roman"/>
          <w:sz w:val="28"/>
          <w:szCs w:val="28"/>
        </w:rPr>
        <w:t>ет</w:t>
      </w:r>
    </w:p>
    <w:p w:rsidR="0048702C" w:rsidRPr="005A38E6" w:rsidRDefault="0048702C" w:rsidP="0048702C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404024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830668,8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 w:rsidR="000A3257">
        <w:rPr>
          <w:rFonts w:ascii="Times New Roman" w:eastAsiaTheme="minorEastAsia" w:hAnsi="Times New Roman" w:cs="Times New Roman"/>
          <w:sz w:val="28"/>
          <w:szCs w:val="28"/>
        </w:rPr>
        <w:t>49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года</w:t>
      </w:r>
    </w:p>
    <w:p w:rsidR="0048702C" w:rsidRPr="005A38E6" w:rsidRDefault="0048702C" w:rsidP="0048702C">
      <w:pPr>
        <w:pStyle w:val="a8"/>
        <w:spacing w:before="2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702C" w:rsidRPr="00811CD1" w:rsidRDefault="0048702C" w:rsidP="0048702C">
      <w:pPr>
        <w:pStyle w:val="2"/>
        <w:spacing w:before="0" w:line="240" w:lineRule="auto"/>
        <w:ind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" w:name="_Toc43717901"/>
      <w:r w:rsidRPr="00177CE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5.4 Вывод</w:t>
      </w:r>
      <w:bookmarkEnd w:id="6"/>
      <w:r w:rsidRPr="0098401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Применение разработки позволит в течение одного года компенсир</w:t>
      </w:r>
      <w:r w:rsidRPr="005A38E6">
        <w:rPr>
          <w:rFonts w:ascii="Times New Roman" w:hAnsi="Times New Roman" w:cs="Times New Roman"/>
          <w:sz w:val="28"/>
          <w:szCs w:val="28"/>
        </w:rPr>
        <w:t>о</w:t>
      </w:r>
      <w:r w:rsidRPr="005A38E6">
        <w:rPr>
          <w:rFonts w:ascii="Times New Roman" w:hAnsi="Times New Roman" w:cs="Times New Roman"/>
          <w:sz w:val="28"/>
          <w:szCs w:val="28"/>
        </w:rPr>
        <w:t>вать затраты на разработку и получить экономический эффект. В ходе в</w:t>
      </w:r>
      <w:r w:rsidRPr="005A38E6">
        <w:rPr>
          <w:rFonts w:ascii="Times New Roman" w:hAnsi="Times New Roman" w:cs="Times New Roman"/>
          <w:sz w:val="28"/>
          <w:szCs w:val="28"/>
        </w:rPr>
        <w:t>ы</w:t>
      </w:r>
      <w:r w:rsidRPr="005A38E6">
        <w:rPr>
          <w:rFonts w:ascii="Times New Roman" w:hAnsi="Times New Roman" w:cs="Times New Roman"/>
          <w:sz w:val="28"/>
          <w:szCs w:val="28"/>
        </w:rPr>
        <w:t>числений были получены следующие результаты: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− для выполнения исследования в указанные сроки понадобится инж</w:t>
      </w:r>
      <w:r w:rsidRPr="005A38E6">
        <w:rPr>
          <w:rFonts w:ascii="Times New Roman" w:hAnsi="Times New Roman" w:cs="Times New Roman"/>
          <w:sz w:val="28"/>
          <w:szCs w:val="28"/>
        </w:rPr>
        <w:t>е</w:t>
      </w:r>
      <w:r w:rsidRPr="005A38E6">
        <w:rPr>
          <w:rFonts w:ascii="Times New Roman" w:hAnsi="Times New Roman" w:cs="Times New Roman"/>
          <w:sz w:val="28"/>
          <w:szCs w:val="28"/>
        </w:rPr>
        <w:t>нер и рабочий (оператор ЭВМ);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 xml:space="preserve">− смета затрат на внедрение моделирования </w:t>
      </w:r>
      <w:r w:rsidR="000A3257">
        <w:rPr>
          <w:rFonts w:ascii="Times New Roman" w:hAnsi="Times New Roman" w:cs="Times New Roman"/>
          <w:sz w:val="28"/>
          <w:szCs w:val="28"/>
        </w:rPr>
        <w:t>404024</w:t>
      </w:r>
      <w:r w:rsidRPr="005A38E6">
        <w:rPr>
          <w:rFonts w:ascii="Times New Roman" w:hAnsi="Times New Roman" w:cs="Times New Roman"/>
          <w:sz w:val="28"/>
          <w:szCs w:val="28"/>
        </w:rPr>
        <w:t xml:space="preserve"> рублей;</w:t>
      </w:r>
    </w:p>
    <w:p w:rsidR="0048702C" w:rsidRPr="005A38E6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 xml:space="preserve">− экономический эффект </w:t>
      </w:r>
      <w:r w:rsidR="00700390">
        <w:rPr>
          <w:rFonts w:ascii="Times New Roman" w:hAnsi="Times New Roman" w:cs="Times New Roman"/>
          <w:sz w:val="28"/>
          <w:szCs w:val="28"/>
        </w:rPr>
        <w:t>426644,8</w:t>
      </w:r>
      <w:r w:rsidRPr="005A38E6">
        <w:rPr>
          <w:rFonts w:ascii="Times New Roman" w:hAnsi="Times New Roman" w:cs="Times New Roman"/>
          <w:sz w:val="28"/>
          <w:szCs w:val="28"/>
        </w:rPr>
        <w:t xml:space="preserve"> рублей в год;</w:t>
      </w:r>
    </w:p>
    <w:p w:rsidR="0048702C" w:rsidRDefault="0048702C" w:rsidP="00487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E6">
        <w:rPr>
          <w:rFonts w:ascii="Times New Roman" w:hAnsi="Times New Roman" w:cs="Times New Roman"/>
          <w:sz w:val="28"/>
          <w:szCs w:val="28"/>
        </w:rPr>
        <w:t>− предположительный период окупаемости проведения моделирования составляет: 0,</w:t>
      </w:r>
      <w:r w:rsidR="000A3257">
        <w:rPr>
          <w:rFonts w:ascii="Times New Roman" w:hAnsi="Times New Roman" w:cs="Times New Roman"/>
          <w:sz w:val="28"/>
          <w:szCs w:val="28"/>
        </w:rPr>
        <w:t>49</w:t>
      </w:r>
      <w:r w:rsidRPr="005A38E6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D57AAF" w:rsidRDefault="00700390">
      <w:bookmarkStart w:id="7" w:name="_GoBack"/>
      <w:bookmarkEnd w:id="7"/>
    </w:p>
    <w:sectPr w:rsidR="00D57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5B77"/>
    <w:multiLevelType w:val="hybridMultilevel"/>
    <w:tmpl w:val="95D8FB7E"/>
    <w:lvl w:ilvl="0" w:tplc="DD687A0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026AEC"/>
    <w:multiLevelType w:val="multilevel"/>
    <w:tmpl w:val="6A84E43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>
    <w:nsid w:val="1AFF64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1A5819"/>
    <w:multiLevelType w:val="multilevel"/>
    <w:tmpl w:val="EEDAB0E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>
    <w:nsid w:val="1DC84A38"/>
    <w:multiLevelType w:val="multilevel"/>
    <w:tmpl w:val="088400B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5">
    <w:nsid w:val="2031329A"/>
    <w:multiLevelType w:val="multilevel"/>
    <w:tmpl w:val="16925E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0756EBA"/>
    <w:multiLevelType w:val="hybridMultilevel"/>
    <w:tmpl w:val="7EC6DE42"/>
    <w:lvl w:ilvl="0" w:tplc="041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7">
    <w:nsid w:val="24DA725F"/>
    <w:multiLevelType w:val="multilevel"/>
    <w:tmpl w:val="C8C2732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>
    <w:nsid w:val="266E10A9"/>
    <w:multiLevelType w:val="hybridMultilevel"/>
    <w:tmpl w:val="C7DE3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339EE"/>
    <w:multiLevelType w:val="multilevel"/>
    <w:tmpl w:val="51EAF17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3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56" w:hanging="1800"/>
      </w:pPr>
      <w:rPr>
        <w:rFonts w:hint="default"/>
      </w:rPr>
    </w:lvl>
  </w:abstractNum>
  <w:abstractNum w:abstractNumId="10">
    <w:nsid w:val="27DE2020"/>
    <w:multiLevelType w:val="multilevel"/>
    <w:tmpl w:val="48B2366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1">
    <w:nsid w:val="2838398C"/>
    <w:multiLevelType w:val="multilevel"/>
    <w:tmpl w:val="3A486506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81" w:hanging="2160"/>
      </w:pPr>
      <w:rPr>
        <w:rFonts w:hint="default"/>
      </w:rPr>
    </w:lvl>
  </w:abstractNum>
  <w:abstractNum w:abstractNumId="12">
    <w:nsid w:val="2DCE7EB7"/>
    <w:multiLevelType w:val="hybridMultilevel"/>
    <w:tmpl w:val="4844A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D01853"/>
    <w:multiLevelType w:val="hybridMultilevel"/>
    <w:tmpl w:val="B62C40E2"/>
    <w:lvl w:ilvl="0" w:tplc="3E8267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F545B"/>
    <w:multiLevelType w:val="multilevel"/>
    <w:tmpl w:val="EF5C60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7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9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3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112" w:hanging="1800"/>
      </w:pPr>
      <w:rPr>
        <w:rFonts w:hint="default"/>
      </w:rPr>
    </w:lvl>
  </w:abstractNum>
  <w:abstractNum w:abstractNumId="15">
    <w:nsid w:val="39860A3F"/>
    <w:multiLevelType w:val="multilevel"/>
    <w:tmpl w:val="9B9E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D56C23"/>
    <w:multiLevelType w:val="multilevel"/>
    <w:tmpl w:val="8C60CD5C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3A6E4DAB"/>
    <w:multiLevelType w:val="multilevel"/>
    <w:tmpl w:val="CE423CEE"/>
    <w:lvl w:ilvl="0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18">
    <w:nsid w:val="3B0A39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C4F6E38"/>
    <w:multiLevelType w:val="hybridMultilevel"/>
    <w:tmpl w:val="63A0771C"/>
    <w:lvl w:ilvl="0" w:tplc="8AF0B86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2487663"/>
    <w:multiLevelType w:val="hybridMultilevel"/>
    <w:tmpl w:val="819EEFB0"/>
    <w:lvl w:ilvl="0" w:tplc="04C8C8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7BA5C7E"/>
    <w:multiLevelType w:val="hybridMultilevel"/>
    <w:tmpl w:val="9246F760"/>
    <w:lvl w:ilvl="0" w:tplc="D56C3C7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9C137FE"/>
    <w:multiLevelType w:val="multilevel"/>
    <w:tmpl w:val="A5E030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BE14B04"/>
    <w:multiLevelType w:val="multilevel"/>
    <w:tmpl w:val="8C60CD5C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4E997732"/>
    <w:multiLevelType w:val="multilevel"/>
    <w:tmpl w:val="FBC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BA5E73"/>
    <w:multiLevelType w:val="multilevel"/>
    <w:tmpl w:val="CFE88B0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50AE748F"/>
    <w:multiLevelType w:val="hybridMultilevel"/>
    <w:tmpl w:val="718C9662"/>
    <w:lvl w:ilvl="0" w:tplc="24CC027A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>
    <w:nsid w:val="52BD6979"/>
    <w:multiLevelType w:val="hybridMultilevel"/>
    <w:tmpl w:val="13981D5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5706F59"/>
    <w:multiLevelType w:val="multilevel"/>
    <w:tmpl w:val="DD9AE3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598A5E40"/>
    <w:multiLevelType w:val="multilevel"/>
    <w:tmpl w:val="636CAB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0">
    <w:nsid w:val="5BEC469A"/>
    <w:multiLevelType w:val="multilevel"/>
    <w:tmpl w:val="E444AEA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5BF7679D"/>
    <w:multiLevelType w:val="hybridMultilevel"/>
    <w:tmpl w:val="58BEE7EA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32">
    <w:nsid w:val="604925F6"/>
    <w:multiLevelType w:val="multilevel"/>
    <w:tmpl w:val="625A70E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3">
    <w:nsid w:val="60A13F8B"/>
    <w:multiLevelType w:val="multilevel"/>
    <w:tmpl w:val="E0C2240E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>
    <w:nsid w:val="638940A5"/>
    <w:multiLevelType w:val="multilevel"/>
    <w:tmpl w:val="78FA8B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>
    <w:nsid w:val="64753002"/>
    <w:multiLevelType w:val="hybridMultilevel"/>
    <w:tmpl w:val="DEDAD14A"/>
    <w:lvl w:ilvl="0" w:tplc="7ED8C6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C03F7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AAE6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6043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EA45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1C26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CC43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B00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6C71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66CB343B"/>
    <w:multiLevelType w:val="multilevel"/>
    <w:tmpl w:val="17CEAEE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68F3040F"/>
    <w:multiLevelType w:val="multilevel"/>
    <w:tmpl w:val="B28E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9F7CF3"/>
    <w:multiLevelType w:val="hybridMultilevel"/>
    <w:tmpl w:val="916C832A"/>
    <w:lvl w:ilvl="0" w:tplc="04C8C8B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>
    <w:nsid w:val="6D1C1152"/>
    <w:multiLevelType w:val="hybridMultilevel"/>
    <w:tmpl w:val="840E995E"/>
    <w:lvl w:ilvl="0" w:tplc="94421AD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E1C7A07"/>
    <w:multiLevelType w:val="multilevel"/>
    <w:tmpl w:val="CFE88B0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>
    <w:nsid w:val="6E672C36"/>
    <w:multiLevelType w:val="hybridMultilevel"/>
    <w:tmpl w:val="3DBCDDA0"/>
    <w:lvl w:ilvl="0" w:tplc="00483D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2557CC9"/>
    <w:multiLevelType w:val="multilevel"/>
    <w:tmpl w:val="0BFE56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3">
    <w:nsid w:val="743F7715"/>
    <w:multiLevelType w:val="multilevel"/>
    <w:tmpl w:val="625A70E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4">
    <w:nsid w:val="74F811F0"/>
    <w:multiLevelType w:val="multilevel"/>
    <w:tmpl w:val="D0C217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5">
    <w:nsid w:val="751E4FDD"/>
    <w:multiLevelType w:val="hybridMultilevel"/>
    <w:tmpl w:val="FE34A3EE"/>
    <w:lvl w:ilvl="0" w:tplc="B652EB4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75F345F7"/>
    <w:multiLevelType w:val="multilevel"/>
    <w:tmpl w:val="AE80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8A656E8"/>
    <w:multiLevelType w:val="multilevel"/>
    <w:tmpl w:val="AFB8C2F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8">
    <w:nsid w:val="79D2352C"/>
    <w:multiLevelType w:val="multilevel"/>
    <w:tmpl w:val="555AC55C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space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31"/>
  </w:num>
  <w:num w:numId="3">
    <w:abstractNumId w:val="7"/>
  </w:num>
  <w:num w:numId="4">
    <w:abstractNumId w:val="47"/>
  </w:num>
  <w:num w:numId="5">
    <w:abstractNumId w:val="3"/>
  </w:num>
  <w:num w:numId="6">
    <w:abstractNumId w:val="4"/>
  </w:num>
  <w:num w:numId="7">
    <w:abstractNumId w:val="25"/>
  </w:num>
  <w:num w:numId="8">
    <w:abstractNumId w:val="17"/>
  </w:num>
  <w:num w:numId="9">
    <w:abstractNumId w:val="18"/>
  </w:num>
  <w:num w:numId="10">
    <w:abstractNumId w:val="2"/>
  </w:num>
  <w:num w:numId="11">
    <w:abstractNumId w:val="38"/>
  </w:num>
  <w:num w:numId="12">
    <w:abstractNumId w:val="20"/>
  </w:num>
  <w:num w:numId="13">
    <w:abstractNumId w:val="22"/>
  </w:num>
  <w:num w:numId="14">
    <w:abstractNumId w:val="29"/>
  </w:num>
  <w:num w:numId="15">
    <w:abstractNumId w:val="10"/>
  </w:num>
  <w:num w:numId="16">
    <w:abstractNumId w:val="6"/>
  </w:num>
  <w:num w:numId="17">
    <w:abstractNumId w:val="27"/>
  </w:num>
  <w:num w:numId="18">
    <w:abstractNumId w:val="33"/>
  </w:num>
  <w:num w:numId="19">
    <w:abstractNumId w:val="30"/>
  </w:num>
  <w:num w:numId="20">
    <w:abstractNumId w:val="36"/>
  </w:num>
  <w:num w:numId="21">
    <w:abstractNumId w:val="16"/>
  </w:num>
  <w:num w:numId="22">
    <w:abstractNumId w:val="23"/>
  </w:num>
  <w:num w:numId="23">
    <w:abstractNumId w:val="14"/>
  </w:num>
  <w:num w:numId="24">
    <w:abstractNumId w:val="9"/>
  </w:num>
  <w:num w:numId="25">
    <w:abstractNumId w:val="48"/>
  </w:num>
  <w:num w:numId="26">
    <w:abstractNumId w:val="40"/>
  </w:num>
  <w:num w:numId="27">
    <w:abstractNumId w:val="32"/>
  </w:num>
  <w:num w:numId="28">
    <w:abstractNumId w:val="34"/>
  </w:num>
  <w:num w:numId="29">
    <w:abstractNumId w:val="26"/>
  </w:num>
  <w:num w:numId="30">
    <w:abstractNumId w:val="5"/>
  </w:num>
  <w:num w:numId="31">
    <w:abstractNumId w:val="43"/>
  </w:num>
  <w:num w:numId="32">
    <w:abstractNumId w:val="39"/>
  </w:num>
  <w:num w:numId="33">
    <w:abstractNumId w:val="12"/>
  </w:num>
  <w:num w:numId="34">
    <w:abstractNumId w:val="41"/>
  </w:num>
  <w:num w:numId="35">
    <w:abstractNumId w:val="1"/>
  </w:num>
  <w:num w:numId="36">
    <w:abstractNumId w:val="28"/>
  </w:num>
  <w:num w:numId="37">
    <w:abstractNumId w:val="19"/>
  </w:num>
  <w:num w:numId="38">
    <w:abstractNumId w:val="45"/>
  </w:num>
  <w:num w:numId="39">
    <w:abstractNumId w:val="21"/>
  </w:num>
  <w:num w:numId="40">
    <w:abstractNumId w:val="35"/>
  </w:num>
  <w:num w:numId="41">
    <w:abstractNumId w:val="37"/>
  </w:num>
  <w:num w:numId="42">
    <w:abstractNumId w:val="46"/>
  </w:num>
  <w:num w:numId="43">
    <w:abstractNumId w:val="15"/>
  </w:num>
  <w:num w:numId="44">
    <w:abstractNumId w:val="8"/>
  </w:num>
  <w:num w:numId="45">
    <w:abstractNumId w:val="24"/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4"/>
  </w:num>
  <w:num w:numId="48">
    <w:abstractNumId w:val="42"/>
  </w:num>
  <w:num w:numId="49">
    <w:abstractNumId w:val="0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2C"/>
    <w:rsid w:val="00034373"/>
    <w:rsid w:val="000A3257"/>
    <w:rsid w:val="002258DE"/>
    <w:rsid w:val="00250B61"/>
    <w:rsid w:val="00365459"/>
    <w:rsid w:val="0048702C"/>
    <w:rsid w:val="00700390"/>
    <w:rsid w:val="00771276"/>
    <w:rsid w:val="00774868"/>
    <w:rsid w:val="007B5865"/>
    <w:rsid w:val="00854142"/>
    <w:rsid w:val="00932C3F"/>
    <w:rsid w:val="00AF1EAF"/>
    <w:rsid w:val="00C079A9"/>
    <w:rsid w:val="00C14D16"/>
    <w:rsid w:val="00C7583D"/>
    <w:rsid w:val="00C75CCA"/>
    <w:rsid w:val="00C90AFD"/>
    <w:rsid w:val="00CA1EBD"/>
    <w:rsid w:val="00CD1968"/>
    <w:rsid w:val="00D333CB"/>
    <w:rsid w:val="00F1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3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02C"/>
  </w:style>
  <w:style w:type="paragraph" w:styleId="1">
    <w:name w:val="heading 1"/>
    <w:basedOn w:val="a"/>
    <w:next w:val="a"/>
    <w:link w:val="10"/>
    <w:uiPriority w:val="9"/>
    <w:qFormat/>
    <w:rsid w:val="00487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70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0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0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0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7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70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702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702C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3">
    <w:name w:val="header"/>
    <w:basedOn w:val="a"/>
    <w:link w:val="a4"/>
    <w:uiPriority w:val="99"/>
    <w:unhideWhenUsed/>
    <w:rsid w:val="00487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702C"/>
  </w:style>
  <w:style w:type="paragraph" w:styleId="a5">
    <w:name w:val="footer"/>
    <w:basedOn w:val="a"/>
    <w:link w:val="a6"/>
    <w:uiPriority w:val="99"/>
    <w:unhideWhenUsed/>
    <w:rsid w:val="00487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702C"/>
  </w:style>
  <w:style w:type="paragraph" w:customStyle="1" w:styleId="a7">
    <w:name w:val="Чертежный"/>
    <w:rsid w:val="0048702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aliases w:val="Маркированный список1"/>
    <w:basedOn w:val="a"/>
    <w:uiPriority w:val="34"/>
    <w:qFormat/>
    <w:rsid w:val="0048702C"/>
    <w:pPr>
      <w:ind w:left="720"/>
      <w:contextualSpacing/>
    </w:pPr>
  </w:style>
  <w:style w:type="character" w:customStyle="1" w:styleId="apple-converted-space">
    <w:name w:val="apple-converted-space"/>
    <w:basedOn w:val="a0"/>
    <w:rsid w:val="0048702C"/>
  </w:style>
  <w:style w:type="paragraph" w:customStyle="1" w:styleId="a9">
    <w:name w:val="Обычный М"/>
    <w:basedOn w:val="a"/>
    <w:qFormat/>
    <w:rsid w:val="0048702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a">
    <w:name w:val="Table Grid"/>
    <w:basedOn w:val="a1"/>
    <w:uiPriority w:val="59"/>
    <w:rsid w:val="00487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48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8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702C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48702C"/>
    <w:rPr>
      <w:color w:val="808080"/>
    </w:rPr>
  </w:style>
  <w:style w:type="paragraph" w:styleId="af">
    <w:name w:val="No Spacing"/>
    <w:uiPriority w:val="1"/>
    <w:qFormat/>
    <w:rsid w:val="0048702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4870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Hyperlink"/>
    <w:basedOn w:val="a0"/>
    <w:uiPriority w:val="99"/>
    <w:unhideWhenUsed/>
    <w:rsid w:val="0048702C"/>
    <w:rPr>
      <w:color w:val="0000FF"/>
      <w:u w:val="single"/>
    </w:rPr>
  </w:style>
  <w:style w:type="paragraph" w:styleId="af1">
    <w:name w:val="Body Text"/>
    <w:basedOn w:val="a"/>
    <w:link w:val="af2"/>
    <w:qFormat/>
    <w:rsid w:val="0048702C"/>
    <w:pPr>
      <w:widowControl w:val="0"/>
      <w:tabs>
        <w:tab w:val="left" w:pos="454"/>
      </w:tabs>
      <w:spacing w:after="280" w:line="259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af2">
    <w:name w:val="Основной текст Знак"/>
    <w:basedOn w:val="a0"/>
    <w:link w:val="af1"/>
    <w:rsid w:val="0048702C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31">
    <w:name w:val="List 3"/>
    <w:basedOn w:val="a"/>
    <w:rsid w:val="0048702C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descript">
    <w:name w:val="descript"/>
    <w:basedOn w:val="a0"/>
    <w:rsid w:val="0048702C"/>
  </w:style>
  <w:style w:type="character" w:customStyle="1" w:styleId="artikul">
    <w:name w:val="artikul"/>
    <w:basedOn w:val="a0"/>
    <w:rsid w:val="0048702C"/>
  </w:style>
  <w:style w:type="character" w:customStyle="1" w:styleId="brand">
    <w:name w:val="brand"/>
    <w:basedOn w:val="a0"/>
    <w:rsid w:val="0048702C"/>
  </w:style>
  <w:style w:type="character" w:customStyle="1" w:styleId="price">
    <w:name w:val="price"/>
    <w:basedOn w:val="a0"/>
    <w:rsid w:val="0048702C"/>
  </w:style>
  <w:style w:type="character" w:customStyle="1" w:styleId="summa">
    <w:name w:val="summa"/>
    <w:basedOn w:val="a0"/>
    <w:rsid w:val="0048702C"/>
  </w:style>
  <w:style w:type="character" w:customStyle="1" w:styleId="dollar">
    <w:name w:val="dollar"/>
    <w:basedOn w:val="a0"/>
    <w:rsid w:val="0048702C"/>
  </w:style>
  <w:style w:type="character" w:customStyle="1" w:styleId="price-rub">
    <w:name w:val="price-rub"/>
    <w:basedOn w:val="a0"/>
    <w:rsid w:val="0048702C"/>
  </w:style>
  <w:style w:type="character" w:customStyle="1" w:styleId="nds">
    <w:name w:val="nds"/>
    <w:basedOn w:val="a0"/>
    <w:rsid w:val="0048702C"/>
  </w:style>
  <w:style w:type="character" w:customStyle="1" w:styleId="add-basket">
    <w:name w:val="add-basket"/>
    <w:basedOn w:val="a0"/>
    <w:rsid w:val="0048702C"/>
  </w:style>
  <w:style w:type="character" w:customStyle="1" w:styleId="button">
    <w:name w:val="button"/>
    <w:basedOn w:val="a0"/>
    <w:rsid w:val="0048702C"/>
  </w:style>
  <w:style w:type="character" w:styleId="af3">
    <w:name w:val="Emphasis"/>
    <w:basedOn w:val="a0"/>
    <w:uiPriority w:val="20"/>
    <w:qFormat/>
    <w:rsid w:val="0048702C"/>
    <w:rPr>
      <w:i/>
      <w:iCs/>
    </w:rPr>
  </w:style>
  <w:style w:type="character" w:customStyle="1" w:styleId="e24kjd">
    <w:name w:val="e24kjd"/>
    <w:basedOn w:val="a0"/>
    <w:rsid w:val="0048702C"/>
  </w:style>
  <w:style w:type="character" w:styleId="af4">
    <w:name w:val="Strong"/>
    <w:basedOn w:val="a0"/>
    <w:uiPriority w:val="22"/>
    <w:qFormat/>
    <w:rsid w:val="0048702C"/>
    <w:rPr>
      <w:b/>
      <w:bCs/>
    </w:rPr>
  </w:style>
  <w:style w:type="paragraph" w:styleId="21">
    <w:name w:val="toc 2"/>
    <w:basedOn w:val="a"/>
    <w:next w:val="a"/>
    <w:autoRedefine/>
    <w:uiPriority w:val="39"/>
    <w:unhideWhenUsed/>
    <w:qFormat/>
    <w:rsid w:val="0048702C"/>
    <w:pPr>
      <w:tabs>
        <w:tab w:val="left" w:pos="709"/>
        <w:tab w:val="right" w:leader="dot" w:pos="9345"/>
      </w:tabs>
      <w:spacing w:after="0" w:line="240" w:lineRule="auto"/>
      <w:ind w:left="284"/>
      <w:jc w:val="both"/>
    </w:pPr>
  </w:style>
  <w:style w:type="paragraph" w:styleId="af5">
    <w:name w:val="TOC Heading"/>
    <w:basedOn w:val="1"/>
    <w:next w:val="a"/>
    <w:uiPriority w:val="39"/>
    <w:semiHidden/>
    <w:unhideWhenUsed/>
    <w:qFormat/>
    <w:rsid w:val="0048702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8702C"/>
    <w:pPr>
      <w:tabs>
        <w:tab w:val="left" w:pos="0"/>
        <w:tab w:val="right" w:leader="dot" w:pos="9345"/>
      </w:tabs>
      <w:spacing w:after="0" w:line="240" w:lineRule="auto"/>
      <w:jc w:val="both"/>
    </w:pPr>
    <w:rPr>
      <w:rFonts w:eastAsiaTheme="minorEastAsia"/>
      <w:lang w:eastAsia="ru-RU"/>
    </w:rPr>
  </w:style>
  <w:style w:type="paragraph" w:styleId="32">
    <w:name w:val="toc 3"/>
    <w:basedOn w:val="a"/>
    <w:next w:val="a"/>
    <w:autoRedefine/>
    <w:uiPriority w:val="39"/>
    <w:unhideWhenUsed/>
    <w:qFormat/>
    <w:rsid w:val="0048702C"/>
    <w:pPr>
      <w:tabs>
        <w:tab w:val="left" w:pos="993"/>
        <w:tab w:val="right" w:leader="dot" w:pos="9345"/>
      </w:tabs>
      <w:spacing w:after="0" w:line="240" w:lineRule="auto"/>
      <w:ind w:left="440"/>
      <w:jc w:val="both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3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02C"/>
  </w:style>
  <w:style w:type="paragraph" w:styleId="1">
    <w:name w:val="heading 1"/>
    <w:basedOn w:val="a"/>
    <w:next w:val="a"/>
    <w:link w:val="10"/>
    <w:uiPriority w:val="9"/>
    <w:qFormat/>
    <w:rsid w:val="00487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70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0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0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0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7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70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702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702C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3">
    <w:name w:val="header"/>
    <w:basedOn w:val="a"/>
    <w:link w:val="a4"/>
    <w:uiPriority w:val="99"/>
    <w:unhideWhenUsed/>
    <w:rsid w:val="00487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702C"/>
  </w:style>
  <w:style w:type="paragraph" w:styleId="a5">
    <w:name w:val="footer"/>
    <w:basedOn w:val="a"/>
    <w:link w:val="a6"/>
    <w:uiPriority w:val="99"/>
    <w:unhideWhenUsed/>
    <w:rsid w:val="00487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702C"/>
  </w:style>
  <w:style w:type="paragraph" w:customStyle="1" w:styleId="a7">
    <w:name w:val="Чертежный"/>
    <w:rsid w:val="0048702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aliases w:val="Маркированный список1"/>
    <w:basedOn w:val="a"/>
    <w:uiPriority w:val="34"/>
    <w:qFormat/>
    <w:rsid w:val="0048702C"/>
    <w:pPr>
      <w:ind w:left="720"/>
      <w:contextualSpacing/>
    </w:pPr>
  </w:style>
  <w:style w:type="character" w:customStyle="1" w:styleId="apple-converted-space">
    <w:name w:val="apple-converted-space"/>
    <w:basedOn w:val="a0"/>
    <w:rsid w:val="0048702C"/>
  </w:style>
  <w:style w:type="paragraph" w:customStyle="1" w:styleId="a9">
    <w:name w:val="Обычный М"/>
    <w:basedOn w:val="a"/>
    <w:qFormat/>
    <w:rsid w:val="0048702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a">
    <w:name w:val="Table Grid"/>
    <w:basedOn w:val="a1"/>
    <w:uiPriority w:val="59"/>
    <w:rsid w:val="00487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48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8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702C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48702C"/>
    <w:rPr>
      <w:color w:val="808080"/>
    </w:rPr>
  </w:style>
  <w:style w:type="paragraph" w:styleId="af">
    <w:name w:val="No Spacing"/>
    <w:uiPriority w:val="1"/>
    <w:qFormat/>
    <w:rsid w:val="0048702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4870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Hyperlink"/>
    <w:basedOn w:val="a0"/>
    <w:uiPriority w:val="99"/>
    <w:unhideWhenUsed/>
    <w:rsid w:val="0048702C"/>
    <w:rPr>
      <w:color w:val="0000FF"/>
      <w:u w:val="single"/>
    </w:rPr>
  </w:style>
  <w:style w:type="paragraph" w:styleId="af1">
    <w:name w:val="Body Text"/>
    <w:basedOn w:val="a"/>
    <w:link w:val="af2"/>
    <w:qFormat/>
    <w:rsid w:val="0048702C"/>
    <w:pPr>
      <w:widowControl w:val="0"/>
      <w:tabs>
        <w:tab w:val="left" w:pos="454"/>
      </w:tabs>
      <w:spacing w:after="280" w:line="259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af2">
    <w:name w:val="Основной текст Знак"/>
    <w:basedOn w:val="a0"/>
    <w:link w:val="af1"/>
    <w:rsid w:val="0048702C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31">
    <w:name w:val="List 3"/>
    <w:basedOn w:val="a"/>
    <w:rsid w:val="0048702C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descript">
    <w:name w:val="descript"/>
    <w:basedOn w:val="a0"/>
    <w:rsid w:val="0048702C"/>
  </w:style>
  <w:style w:type="character" w:customStyle="1" w:styleId="artikul">
    <w:name w:val="artikul"/>
    <w:basedOn w:val="a0"/>
    <w:rsid w:val="0048702C"/>
  </w:style>
  <w:style w:type="character" w:customStyle="1" w:styleId="brand">
    <w:name w:val="brand"/>
    <w:basedOn w:val="a0"/>
    <w:rsid w:val="0048702C"/>
  </w:style>
  <w:style w:type="character" w:customStyle="1" w:styleId="price">
    <w:name w:val="price"/>
    <w:basedOn w:val="a0"/>
    <w:rsid w:val="0048702C"/>
  </w:style>
  <w:style w:type="character" w:customStyle="1" w:styleId="summa">
    <w:name w:val="summa"/>
    <w:basedOn w:val="a0"/>
    <w:rsid w:val="0048702C"/>
  </w:style>
  <w:style w:type="character" w:customStyle="1" w:styleId="dollar">
    <w:name w:val="dollar"/>
    <w:basedOn w:val="a0"/>
    <w:rsid w:val="0048702C"/>
  </w:style>
  <w:style w:type="character" w:customStyle="1" w:styleId="price-rub">
    <w:name w:val="price-rub"/>
    <w:basedOn w:val="a0"/>
    <w:rsid w:val="0048702C"/>
  </w:style>
  <w:style w:type="character" w:customStyle="1" w:styleId="nds">
    <w:name w:val="nds"/>
    <w:basedOn w:val="a0"/>
    <w:rsid w:val="0048702C"/>
  </w:style>
  <w:style w:type="character" w:customStyle="1" w:styleId="add-basket">
    <w:name w:val="add-basket"/>
    <w:basedOn w:val="a0"/>
    <w:rsid w:val="0048702C"/>
  </w:style>
  <w:style w:type="character" w:customStyle="1" w:styleId="button">
    <w:name w:val="button"/>
    <w:basedOn w:val="a0"/>
    <w:rsid w:val="0048702C"/>
  </w:style>
  <w:style w:type="character" w:styleId="af3">
    <w:name w:val="Emphasis"/>
    <w:basedOn w:val="a0"/>
    <w:uiPriority w:val="20"/>
    <w:qFormat/>
    <w:rsid w:val="0048702C"/>
    <w:rPr>
      <w:i/>
      <w:iCs/>
    </w:rPr>
  </w:style>
  <w:style w:type="character" w:customStyle="1" w:styleId="e24kjd">
    <w:name w:val="e24kjd"/>
    <w:basedOn w:val="a0"/>
    <w:rsid w:val="0048702C"/>
  </w:style>
  <w:style w:type="character" w:styleId="af4">
    <w:name w:val="Strong"/>
    <w:basedOn w:val="a0"/>
    <w:uiPriority w:val="22"/>
    <w:qFormat/>
    <w:rsid w:val="0048702C"/>
    <w:rPr>
      <w:b/>
      <w:bCs/>
    </w:rPr>
  </w:style>
  <w:style w:type="paragraph" w:styleId="21">
    <w:name w:val="toc 2"/>
    <w:basedOn w:val="a"/>
    <w:next w:val="a"/>
    <w:autoRedefine/>
    <w:uiPriority w:val="39"/>
    <w:unhideWhenUsed/>
    <w:qFormat/>
    <w:rsid w:val="0048702C"/>
    <w:pPr>
      <w:tabs>
        <w:tab w:val="left" w:pos="709"/>
        <w:tab w:val="right" w:leader="dot" w:pos="9345"/>
      </w:tabs>
      <w:spacing w:after="0" w:line="240" w:lineRule="auto"/>
      <w:ind w:left="284"/>
      <w:jc w:val="both"/>
    </w:pPr>
  </w:style>
  <w:style w:type="paragraph" w:styleId="af5">
    <w:name w:val="TOC Heading"/>
    <w:basedOn w:val="1"/>
    <w:next w:val="a"/>
    <w:uiPriority w:val="39"/>
    <w:semiHidden/>
    <w:unhideWhenUsed/>
    <w:qFormat/>
    <w:rsid w:val="0048702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8702C"/>
    <w:pPr>
      <w:tabs>
        <w:tab w:val="left" w:pos="0"/>
        <w:tab w:val="right" w:leader="dot" w:pos="9345"/>
      </w:tabs>
      <w:spacing w:after="0" w:line="240" w:lineRule="auto"/>
      <w:jc w:val="both"/>
    </w:pPr>
    <w:rPr>
      <w:rFonts w:eastAsiaTheme="minorEastAsia"/>
      <w:lang w:eastAsia="ru-RU"/>
    </w:rPr>
  </w:style>
  <w:style w:type="paragraph" w:styleId="32">
    <w:name w:val="toc 3"/>
    <w:basedOn w:val="a"/>
    <w:next w:val="a"/>
    <w:autoRedefine/>
    <w:uiPriority w:val="39"/>
    <w:unhideWhenUsed/>
    <w:qFormat/>
    <w:rsid w:val="0048702C"/>
    <w:pPr>
      <w:tabs>
        <w:tab w:val="left" w:pos="993"/>
        <w:tab w:val="right" w:leader="dot" w:pos="9345"/>
      </w:tabs>
      <w:spacing w:after="0" w:line="240" w:lineRule="auto"/>
      <w:ind w:left="440"/>
      <w:jc w:val="both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1741</Words>
  <Characters>9928</Characters>
  <Application>Microsoft Office Word</Application>
  <DocSecurity>0</DocSecurity>
  <Lines>82</Lines>
  <Paragraphs>23</Paragraphs>
  <ScaleCrop>false</ScaleCrop>
  <Company>OAO "APZ"</Company>
  <LinksUpToDate>false</LinksUpToDate>
  <CharactersWithSpaces>11646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22</cp:revision>
  <dcterms:created xsi:type="dcterms:W3CDTF">2020-11-17T12:37:00Z</dcterms:created>
  <dcterms:modified xsi:type="dcterms:W3CDTF">2020-11-17T13:32:00Z</dcterms:modified>
</cp:coreProperties>
</file>