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2728E756" w14:textId="4CE71278" w:rsidR="005847C5" w:rsidRPr="00E00EF1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665BA2">
        <w:rPr>
          <w:rFonts w:ascii="Times New Roman" w:eastAsia="Times New Roman" w:hAnsi="Times New Roman"/>
          <w:sz w:val="28"/>
        </w:rPr>
        <w:t>1</w:t>
      </w:r>
    </w:p>
    <w:p w14:paraId="63BCB784" w14:textId="28B1123A" w:rsidR="0015485D" w:rsidRPr="00275A1F" w:rsidRDefault="0015485D" w:rsidP="0015485D">
      <w:pPr>
        <w:pStyle w:val="Title"/>
        <w:spacing w:line="360" w:lineRule="auto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 w:val="0"/>
          <w:i w:val="0"/>
          <w:color w:val="000000"/>
          <w:sz w:val="32"/>
          <w:szCs w:val="32"/>
        </w:rPr>
        <w:t>Реализация сетевого протокола</w:t>
        <w:br/>
        <w:t>выработки секретного ключа</w:t>
      </w:r>
    </w:p>
    <w:p w14:paraId="673F9EA4" w14:textId="262B0970" w:rsidR="005847C5" w:rsidRPr="00275A1F" w:rsidRDefault="005847C5" w:rsidP="0015485D">
      <w:pPr>
        <w:spacing w:line="240" w:lineRule="auto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Перспективные технологии</w:t>
        <w:br/>
        <w:t>защиты информации</w:t>
      </w:r>
    </w:p>
    <w:p w14:paraId="0EB5E69A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spacing w:line="240" w:lineRule="auto" w:after="0"/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b w:val="0"/>
          <w:i w:val="0"/>
          <w:color w:val="000000"/>
          <w:sz w:val="28"/>
        </w:rPr>
        <w:t>Проверил: д. т. н., профессор</w:t>
      </w:r>
    </w:p>
    <w:p w14:paraId="334611DE" w14:textId="3508D6B6" w:rsidR="005847C5" w:rsidRPr="00275A1F" w:rsidRDefault="00665129" w:rsidP="00275A1F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b w:val="0"/>
          <w:i w:val="0"/>
          <w:color w:val="000000"/>
          <w:sz w:val="28"/>
          <w:u w:val="single"/>
        </w:rPr>
        <w:t>Фионов А. Н.</w:t>
      </w:r>
    </w:p>
    <w:p w14:paraId="7FD64137" w14:textId="77777777" w:rsidR="005847C5" w:rsidRDefault="005847C5" w:rsidP="00275A1F">
      <w:pPr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B670C1">
        <w:rPr>
          <w:rFonts w:ascii="Times New Roman" w:hAnsi="Times New Roman" w:cs="Times New Roman"/>
          <w:sz w:val="28"/>
        </w:rPr>
        <w:t>, 202</w:t>
      </w:r>
      <w:r w:rsidR="00DC5D86" w:rsidRPr="00B670C1">
        <w:rPr>
          <w:rFonts w:ascii="Times New Roman" w:hAnsi="Times New Roman" w:cs="Times New Roman"/>
          <w:sz w:val="28"/>
        </w:rPr>
        <w:t>6</w:t>
      </w:r>
    </w:p>
    <w:p>
      <w:pPr>
        <w:pStyle w:val="ReportHeading1"/>
        <w:pageBreakBefore/>
        <w:spacing w:before="0"/>
      </w:pPr>
      <w:r>
        <w:t>Содержание</w:t>
      </w:r>
    </w:p>
    <w:p>
      <w:pPr>
        <w:pStyle w:val="ReportTOC"/>
        <w:tabs>
          <w:tab w:val="right" w:leader="dot" w:pos="9350"/>
        </w:tabs>
      </w:pPr>
      <w:hyperlink w:anchor="goal" w:history="1">
        <w:r>
          <w:t>1 Цель и содержание работы</w:t>
        </w:r>
      </w:hyperlink>
      <w:r>
        <w:tab/>
      </w:r>
      <w:r>
        <w:t>3</w:t>
      </w:r>
    </w:p>
    <w:p>
      <w:pPr>
        <w:pStyle w:val="ReportTOC"/>
        <w:tabs>
          <w:tab w:val="right" w:leader="dot" w:pos="9350"/>
        </w:tabs>
      </w:pPr>
      <w:hyperlink w:anchor="dh" w:history="1">
        <w:r>
          <w:t>2 Диффи Хеллман и параметры групп</w:t>
        </w:r>
      </w:hyperlink>
      <w:r>
        <w:tab/>
      </w:r>
      <w:r>
        <w:t>4</w:t>
      </w:r>
    </w:p>
    <w:p>
      <w:pPr>
        <w:pStyle w:val="ReportTOC"/>
        <w:tabs>
          <w:tab w:val="right" w:leader="dot" w:pos="9350"/>
        </w:tabs>
      </w:pPr>
      <w:hyperlink w:anchor="mqv" w:history="1">
        <w:r>
          <w:t>3 Протокол MQV</w:t>
        </w:r>
      </w:hyperlink>
      <w:r>
        <w:tab/>
      </w:r>
      <w:r>
        <w:t>5</w:t>
      </w:r>
    </w:p>
    <w:p>
      <w:pPr>
        <w:pStyle w:val="ReportTOC"/>
        <w:tabs>
          <w:tab w:val="right" w:leader="dot" w:pos="9350"/>
        </w:tabs>
      </w:pPr>
      <w:hyperlink w:anchor="architecture" w:history="1">
        <w:r>
          <w:t>4 Устройство программы</w:t>
        </w:r>
      </w:hyperlink>
      <w:r>
        <w:tab/>
      </w:r>
      <w:r>
        <w:t>6</w:t>
      </w:r>
    </w:p>
    <w:p>
      <w:pPr>
        <w:pStyle w:val="ReportTOC"/>
        <w:tabs>
          <w:tab w:val="right" w:leader="dot" w:pos="9350"/>
        </w:tabs>
      </w:pPr>
      <w:hyperlink w:anchor="parameters" w:history="1">
        <w:r>
          <w:t>5 Генерация и проверка параметров</w:t>
        </w:r>
      </w:hyperlink>
      <w:r>
        <w:tab/>
      </w:r>
      <w:r>
        <w:t>7</w:t>
      </w:r>
    </w:p>
    <w:p>
      <w:pPr>
        <w:pStyle w:val="ReportTOC"/>
        <w:tabs>
          <w:tab w:val="right" w:leader="dot" w:pos="9350"/>
        </w:tabs>
      </w:pPr>
      <w:hyperlink w:anchor="trust" w:history="1">
        <w:r>
          <w:t>6 Хранение ключей и доверие</w:t>
        </w:r>
      </w:hyperlink>
      <w:r>
        <w:tab/>
      </w:r>
      <w:r>
        <w:t>9</w:t>
      </w:r>
    </w:p>
    <w:p>
      <w:pPr>
        <w:pStyle w:val="ReportTOC"/>
        <w:tabs>
          <w:tab w:val="right" w:leader="dot" w:pos="9350"/>
        </w:tabs>
      </w:pPr>
      <w:hyperlink w:anchor="network" w:history="1">
        <w:r>
          <w:t>7 Сетевой обмен по TCP</w:t>
        </w:r>
      </w:hyperlink>
      <w:r>
        <w:tab/>
      </w:r>
      <w:r>
        <w:t>10</w:t>
      </w:r>
    </w:p>
    <w:p>
      <w:pPr>
        <w:pStyle w:val="ReportTOC"/>
        <w:tabs>
          <w:tab w:val="right" w:leader="dot" w:pos="9350"/>
        </w:tabs>
      </w:pPr>
      <w:hyperlink w:anchor="method" w:history="1">
        <w:r>
          <w:t>8 Методика измерений</w:t>
        </w:r>
      </w:hyperlink>
      <w:r>
        <w:tab/>
      </w:r>
      <w:r>
        <w:t>11</w:t>
      </w:r>
    </w:p>
    <w:p>
      <w:pPr>
        <w:pStyle w:val="ReportTOC"/>
        <w:tabs>
          <w:tab w:val="right" w:leader="dot" w:pos="9350"/>
        </w:tabs>
      </w:pPr>
      <w:hyperlink w:anchor="results" w:history="1">
        <w:r>
          <w:t>9 Результаты вычислительного эксперимента</w:t>
        </w:r>
      </w:hyperlink>
      <w:r>
        <w:tab/>
      </w:r>
      <w:r>
        <w:t>13</w:t>
      </w:r>
    </w:p>
    <w:p>
      <w:pPr>
        <w:pStyle w:val="ReportTOC"/>
        <w:tabs>
          <w:tab w:val="right" w:leader="dot" w:pos="9350"/>
        </w:tabs>
      </w:pPr>
      <w:hyperlink w:anchor="discussion" w:history="1">
        <w:r>
          <w:t>10 Обсуждение результатов</w:t>
        </w:r>
      </w:hyperlink>
      <w:r>
        <w:tab/>
      </w:r>
      <w:r>
        <w:t>14</w:t>
      </w:r>
    </w:p>
    <w:p>
      <w:pPr>
        <w:pStyle w:val="ReportTOC"/>
        <w:tabs>
          <w:tab w:val="right" w:leader="dot" w:pos="9350"/>
        </w:tabs>
      </w:pPr>
      <w:hyperlink w:anchor="launch" w:history="1">
        <w:r>
          <w:t>11 Порядок запуска</w:t>
        </w:r>
      </w:hyperlink>
      <w:r>
        <w:tab/>
      </w:r>
      <w:r>
        <w:t>15</w:t>
      </w:r>
    </w:p>
    <w:p>
      <w:pPr>
        <w:pStyle w:val="ReportTOC"/>
        <w:tabs>
          <w:tab w:val="right" w:leader="dot" w:pos="9350"/>
        </w:tabs>
      </w:pPr>
      <w:hyperlink w:anchor="conclusion" w:history="1">
        <w:r>
          <w:t>12 Заключение</w:t>
        </w:r>
      </w:hyperlink>
      <w:r>
        <w:tab/>
      </w:r>
      <w:r>
        <w:t>17</w:t>
      </w:r>
    </w:p>
    <w:p>
      <w:pPr>
        <w:pStyle w:val="ReportTOC"/>
        <w:tabs>
          <w:tab w:val="right" w:leader="dot" w:pos="9350"/>
        </w:tabs>
      </w:pPr>
      <w:hyperlink w:anchor="appendixA" w:history="1">
        <w:r>
          <w:t>Приложение А Основные операции DH</w:t>
        </w:r>
      </w:hyperlink>
      <w:r>
        <w:tab/>
      </w:r>
      <w:r>
        <w:t>18</w:t>
      </w:r>
    </w:p>
    <w:p>
      <w:pPr>
        <w:pStyle w:val="ReportTOC"/>
        <w:tabs>
          <w:tab w:val="right" w:leader="dot" w:pos="9350"/>
        </w:tabs>
      </w:pPr>
      <w:hyperlink w:anchor="appendixB" w:history="1">
        <w:r>
          <w:t>Приложение Б Основные вычисления MQV</w:t>
        </w:r>
      </w:hyperlink>
      <w:r>
        <w:tab/>
      </w:r>
      <w:r>
        <w:t>19</w:t>
      </w:r>
    </w:p>
    <w:p>
      <w:pPr>
        <w:pStyle w:val="ReportTOC"/>
        <w:tabs>
          <w:tab w:val="right" w:leader="dot" w:pos="9350"/>
        </w:tabs>
      </w:pPr>
      <w:hyperlink w:anchor="appendixC" w:history="1">
        <w:r>
          <w:t>Приложение В Измерение и исходные данные</w:t>
        </w:r>
      </w:hyperlink>
      <w:r>
        <w:tab/>
      </w:r>
      <w:r>
        <w:t>20</w:t>
      </w:r>
    </w:p>
    <w:p>
      <w:pPr>
        <w:pStyle w:val="ReportSource"/>
      </w:pPr>
      <w:r>
        <w:t>Приложения содержат выбранные фрагменты исходного кода. Полный проект и результаты запуска хранятся в каталоге SecureTransfer.</w:t>
      </w:r>
    </w:p>
    <w:p>
      <w:pPr>
        <w:pStyle w:val="ReportHeading1"/>
        <w:pageBreakBefore/>
        <w:spacing w:before="0"/>
      </w:pPr>
      <w:bookmarkStart w:id="100" w:name="goal"/>
      <w:r>
        <w:t>1 Цель и содержание работы</w:t>
      </w:r>
      <w:bookmarkEnd w:id="100"/>
    </w:p>
    <w:p>
      <w:pPr>
        <w:pStyle w:val="ReportBody"/>
      </w:pPr>
      <w:r>
        <w:t>В работе реализованы три варианта выработки общего секрета: Диффи — Хеллман в полной мультипликативной группе, Диффи — Хеллман в подгруппе простого порядка и MQV. Программа формирует параметры и ключи, выполняет локальный и сетевой обмен и сравнивает стоимость основных вычислений в процессорных циклах.</w:t>
      </w:r>
    </w:p>
    <w:p>
      <w:pPr>
        <w:pStyle w:val="ReportBody"/>
      </w:pPr>
      <w:r>
        <w:t>Обмен позволяет двум участникам получить одно и то же число, не передавая это число по сети. В рамках лабораторной общий секрет остаётся числом: финальное хэширование и передача зашифрованных файлов в эту работу не входят.</w:t>
      </w:r>
    </w:p>
    <w:p>
      <w:pPr>
        <w:pStyle w:val="ReportHeading2"/>
      </w:pPr>
      <w:r>
        <w:t>1.1 Задания лабораторной работы</w:t>
      </w:r>
    </w:p>
    <w:p>
      <w:pPr>
        <w:pStyle w:val="ReportBody"/>
        <w:ind w:left="369" w:hanging="369"/>
      </w:pPr>
      <w:r>
        <w:t>1. Выбрать средство арифметики больших целых чисел и реализовать необходимые операции.</w:t>
      </w:r>
    </w:p>
    <w:p>
      <w:pPr>
        <w:pStyle w:val="ReportBody"/>
        <w:ind w:left="369" w:hanging="369"/>
      </w:pPr>
      <w:r>
        <w:t>2. Разработать генерацию параметров полной группы и подгруппы простого порядка; обеспечить их сохранение и чтение из файлов.</w:t>
      </w:r>
    </w:p>
    <w:p>
      <w:pPr>
        <w:pStyle w:val="ReportBody"/>
        <w:ind w:left="369" w:hanging="369"/>
      </w:pPr>
      <w:r>
        <w:t>3. Реализовать DH для двух типов групп и MQV с долговременными и временными ключами, без финального хэширования.</w:t>
      </w:r>
    </w:p>
    <w:p>
      <w:pPr>
        <w:pStyle w:val="ReportBody"/>
        <w:ind w:left="369" w:hanging="369"/>
      </w:pPr>
      <w:r>
        <w:t>4. Реализовать обмен открытыми данными по сети и предусмотреть запуск участников на двух компьютерах локальной сети.</w:t>
      </w:r>
    </w:p>
    <w:p>
      <w:pPr>
        <w:pStyle w:val="ReportBody"/>
        <w:ind w:left="369" w:hanging="369"/>
      </w:pPr>
      <w:r>
        <w:t>5. Измерить основные этапы в процессорных циклах, сохранить результаты, сравнить алгоритмы и сформулировать выводы [1].</w:t>
      </w:r>
    </w:p>
    <w:p>
      <w:pPr>
        <w:pStyle w:val="ReportHeading2"/>
      </w:pPr>
      <w:r>
        <w:t>1.2 Средства реализации</w:t>
      </w:r>
    </w:p>
    <w:p>
      <w:pPr>
        <w:pStyle w:val="ReportBody"/>
      </w:pPr>
      <w:r>
        <w:t>Использованы Java 17, IntelliJ IDEA и стандартный класс BigInteger. Он предоставляет целые числа произвольной точности, модульное возведение в степень и вероятностную проверку простоты [2]. Случайные секретные значения создаются через SecureRandom. Выбор BigInteger соответствует разрешению использовать альтернативные GMP средства в задании [1].</w:t>
      </w:r>
    </w:p>
    <w:p>
      <w:pPr>
        <w:pStyle w:val="ReportBody"/>
      </w:pPr>
      <w:r>
        <w:t>Библиотека JNA 5.17.0 включена в проект и служит для обращения к системным счётчикам [3]. Криптографическая арифметика выполняется средствами Java. Требования к запуску — установленный JDK 17 и настроенный SDK проекта в IDEA.</w:t>
      </w:r>
    </w:p>
    <w:p>
      <w:pPr>
        <w:pStyle w:val="ReportHeading1"/>
        <w:spacing w:before="280"/>
      </w:pPr>
      <w:bookmarkStart w:id="101" w:name="dh"/>
      <w:r>
        <w:t>2 Диффи Хеллман и параметры групп</w:t>
      </w:r>
      <w:bookmarkEnd w:id="101"/>
    </w:p>
    <w:p>
      <w:pPr>
        <w:pStyle w:val="ReportBody"/>
      </w:pPr>
      <w:r>
        <w:t>Общие открытые параметры — простое число p, параметр q и элемент g. Числа вычисляются по модулю p. Полная мультипликативная группа содержит p − 1 ненулевых остатков. В используемой конструкции p = 2q + 1, где q также простое. Генератор полной группы имеет порядок p − 1.</w:t>
      </w:r>
    </w:p>
    <w:p>
      <w:pPr>
        <w:pStyle w:val="ReportBody"/>
      </w:pPr>
      <w:r>
        <w:t>Для варианта с подгруппой выбирается простое q, делящее p − 1, и элемент g порядка q. Это означает, что g в степени q даёт остаток 1, а меньшая положительная степень не даёт 1. Значение q характеризует число элементов выбранной подгруппы; оно не является отдельным модулем вычислений открытых ключей.</w:t>
      </w:r>
    </w:p>
    <w:p>
      <w:pPr>
        <w:pStyle w:val="ReportHeading2"/>
      </w:pPr>
      <w:r>
        <w:t>2.1 Последовательность обмена</w:t>
      </w:r>
    </w:p>
    <w:p>
      <w:pPr>
        <w:pStyle w:val="ReportBody"/>
      </w:pPr>
      <w:r>
        <w:t>Алиса выбирает секрет x и публикует X; Боб выбирает секрет y и публикует Y. После обмена открытыми ключами каждый возводит полученное число в степень своего секрета.</w:t>
      </w:r>
    </w:p>
    <w:p>
      <w:pPr>
        <w:pStyle w:val="ReportEquation"/>
      </w:pPr>
      <m:oMath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X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p,     Y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y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Y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p,    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y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xy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Caption"/>
      </w:pPr>
      <w:r>
        <w:t>Таблица 1 — Отличия двух вариантов DH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38"/>
        <w:gridCol w:w="3175"/>
        <w:gridCol w:w="3742"/>
      </w:tblGrid>
      <w:tr>
        <w:trPr>
          <w:cantSplit/>
          <w:tblHeader w:val="true"/>
        </w:trPr>
        <w:tc>
          <w:tcPr>
            <w:tcW w:type="dxa" w:w="243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Свойство</w:t>
            </w:r>
          </w:p>
        </w:tc>
        <w:tc>
          <w:tcPr>
            <w:tcW w:type="dxa" w:w="317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Полная группа</w:t>
            </w:r>
          </w:p>
        </w:tc>
        <w:tc>
          <w:tcPr>
            <w:tcW w:type="dxa" w:w="374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Подгруппа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Порядок группы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t>p − 1 = 2q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t>q; q делит p − 1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Генератор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rPr/>
              <w:t xml:space="preserve">g² ≠ 1; g</w:t>
            </w:r>
            <w:r>
              <w:rPr>
                <w:vertAlign w:val="superscript"/>
              </w:rPr>
              <w:t xml:space="preserve">q</w:t>
            </w:r>
            <w:r>
              <w:rPr/>
              <w:t xml:space="preserve"> ≠ 1 mod p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rPr/>
              <w:t xml:space="preserve">g ≠ 1; g</w:t>
            </w:r>
            <w:r>
              <w:rPr>
                <w:vertAlign w:val="superscript"/>
              </w:rPr>
              <w:t xml:space="preserve">q</w:t>
            </w:r>
            <w:r>
              <w:rPr/>
              <w:t xml:space="preserve"> = 1 mod p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Секретный ключ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t>1…p − 2, кроме q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t>1…q − 1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Вычисления X и S</w:t>
            </w:r>
          </w:p>
        </w:tc>
        <w:tc>
          <w:tcPr>
            <w:tcW w:type="dxa" w:w="3175"/>
            <w:vAlign w:val="center"/>
          </w:tcPr>
          <w:p>
            <w:pPr>
              <w:pStyle w:val="ReportTable"/>
              <w:jc w:val="left"/>
            </w:pPr>
            <w:r>
              <w:t>Возведение в степень mod p</w:t>
            </w:r>
          </w:p>
        </w:tc>
        <w:tc>
          <w:tcPr>
            <w:tcW w:type="dxa" w:w="3742"/>
            <w:vAlign w:val="center"/>
          </w:tcPr>
          <w:p>
            <w:pPr>
              <w:pStyle w:val="ReportTable"/>
              <w:jc w:val="left"/>
            </w:pPr>
            <w:r>
              <w:t>Возведение в степень mod p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В полной группе исключён секрет q: соответствующий открытый ключ равен p − 1 и имеет порядок 2. Для подгруппы простого порядка любой ненулевой допустимый секрет даёт открытый ключ порядка q. Формулы обмена при этом одинаковы.</w:t>
      </w:r>
    </w:p>
    <w:p>
      <w:pPr>
        <w:pStyle w:val="ReportHeading2"/>
      </w:pPr>
      <w:r>
        <w:t>2.2 Пример на небольших числах</w:t>
      </w:r>
    </w:p>
    <w:p>
      <w:pPr>
        <w:pStyle w:val="ReportBody"/>
      </w:pPr>
      <w:r>
        <w:t>Для полной группы p = 23, q = 11, g = 5, x = 6 и y = 15 получаем X = 8, Y = 19 и общий секрет S = 2. Для подгруппы с теми же p и q, но g = 2, x = 6 и y = 7 получаем X = 18, Y = 13 и S = 6. Это иллюстративные расчёты для проверки формул, а не параметры измерительного эксперимента.</w:t>
      </w:r>
    </w:p>
    <w:p>
      <w:pPr>
        <w:pStyle w:val="ReportHeading1"/>
        <w:spacing w:before="280"/>
      </w:pPr>
      <w:bookmarkStart w:id="102" w:name="mqv"/>
      <w:r>
        <w:t>3 Протокол MQV</w:t>
      </w:r>
      <w:bookmarkEnd w:id="102"/>
    </w:p>
    <w:p>
      <w:pPr>
        <w:pStyle w:val="ReportBody"/>
      </w:pPr>
      <w:r>
        <w:t>MQV назван по фамилиям Менезеса, Ку и Ванстоуна. В отличие от базового DH, в вычислении участвуют две пары ключей каждого участника: долговременная, связанная с его именем, и новая временная пара для обмена. В данной работе применяется MQV в подгруппе простого порядка q [1, 4].</w:t>
      </w:r>
    </w:p>
    <w:p>
      <w:pPr>
        <w:pStyle w:val="ReportBody"/>
      </w:pPr>
      <w:r>
        <w:t>Обозначим долговременные секреты Алисы и Боба через a и b, их открытые ключи — A и B; временные секреты — x и y, временные открытые ключи — X и Y. Все четыре открытых ключа имеют вид степени g по модулю p.</w:t>
      </w:r>
    </w:p>
    <w:p>
      <w:pPr>
        <w:pStyle w:val="ReportHeading2"/>
      </w:pPr>
      <w:r>
        <w:t>3.1 Формулы вычисления</w:t>
      </w:r>
    </w:p>
    <w:p>
      <w:pPr>
        <w:pStyle w:val="ReportBody"/>
      </w:pPr>
      <w:r>
        <w:t>Пусть l — половина битовой длины q с округлением вверх. Из временных открытых ключей вычисляются коэффициенты d и e:</w:t>
      </w:r>
    </w:p>
    <w:p>
      <w:pPr>
        <w:pStyle w:val="ReportEquation"/>
      </w:pPr>
      <m:oMath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l = ⌈bitLength(q) / 2⌉</m:t>
        </m:r>
      </m:oMath>
    </w:p>
    <w:p>
      <w:pPr>
        <w:pStyle w:val="ReportEquation"/>
      </w:pPr>
      <m:oMath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d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+ (X mod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),     e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+ (Y mod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l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)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(x + da) mod q,    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(y + eb) mod q</m:t>
        </m:r>
      </m:oMath>
    </w:p>
    <w:p>
      <w:pPr>
        <w:pStyle w:val="ReportEquation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(Y · Bᵉ)</m:t>
            </m:r>
          </m:e>
          <m:sup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A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p,    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B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= 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8"/>
              </w:rPr>
              <m:t xml:space="preserve">(X · Aᵈ)</m:t>
            </m:r>
          </m:e>
          <m:sup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</w:rPr>
                  <m:t xml:space="preserve">B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Times New Roman"/>
            <w:sz w:val="28"/>
          </w:rPr>
          <m:t xml:space="preserve"> mod p</m:t>
        </m:r>
      </m:oMath>
    </w:p>
    <w:p>
      <w:pPr>
        <w:pStyle w:val="ReportBody"/>
      </w:pPr>
      <w:r>
        <w:t>Равенство секретов следует из раскрытия показателей: обе стороны получают g в степени (x + da)(y + eb) по модулю p. Сокращение показателей по модулю q допустимо, поскольку открытые ключи принадлежат подгруппе порядка q.</w:t>
      </w:r>
    </w:p>
    <w:p>
      <w:pPr>
        <w:pStyle w:val="ReportHeading2"/>
      </w:pPr>
      <w:r>
        <w:t>3.2 Пример вычисления</w:t>
      </w:r>
    </w:p>
    <w:p>
      <w:pPr>
        <w:pStyle w:val="ReportBody"/>
      </w:pPr>
      <w:r>
        <w:t>При p = 23, q = 11 и g = 2 выберем a = 3, b = 7, x = 4 и y = 6. Тогда A = 8, B = 13, X = 16 и Y = 18. Получаем l = 2, d = 4, e = 6, sA = 5 и sB = 4. Для Алисы Y · Bᵉ mod p = 16, для Боба X · Aᵈ mod p = 9. В результате 16⁵ mod 23 = 9⁴ mod 23 = 6. Пример использует учебные малые числа.</w:t>
      </w:r>
    </w:p>
    <w:p>
      <w:pPr>
        <w:pStyle w:val="ReportHeading2"/>
      </w:pPr>
      <w:r>
        <w:t>3.3 Проверка принадлежности ключа участнику</w:t>
      </w:r>
    </w:p>
    <w:p>
      <w:pPr>
        <w:pStyle w:val="ReportBody"/>
      </w:pPr>
      <w:r>
        <w:t>Само наличие долговременного открытого ключа не подтверждает имя владельца. Поэтому реализация получает ключ собеседника из подписанного справочника. Сначала проверяется подпись доверенного центра, затем имя и значение ключа. При недопустимом общем секрете обмен необходимо повторить с новыми временными парами.</w:t>
      </w:r>
    </w:p>
    <w:p>
      <w:pPr>
        <w:pStyle w:val="ReportHeading1"/>
        <w:spacing w:before="280"/>
      </w:pPr>
      <w:bookmarkStart w:id="103" w:name="architecture"/>
      <w:r>
        <w:t>4 Устройство программы</w:t>
      </w:r>
      <w:bookmarkEnd w:id="103"/>
    </w:p>
    <w:p>
      <w:pPr>
        <w:pStyle w:val="ReportBody"/>
      </w:pPr>
      <w:r>
        <w:t>Проект SecureTransfer разделён на математические операции, протоколы, сетевой обмен, хранение и измерения. Такая структура позволяет использовать один сервер и один клиент для всех трёх алгоритмов. Точки входа демонстрируют отдельные сценарии; LauncherMain объединяет их в консольном меню.</w:t>
      </w:r>
    </w:p>
    <w:p>
      <w:pPr>
        <w:pStyle w:val="ReportCaption"/>
      </w:pPr>
      <w:r>
        <w:t>Таблица 2 — Основные части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31"/>
        <w:gridCol w:w="3969"/>
        <w:gridCol w:w="3855"/>
      </w:tblGrid>
      <w:tr>
        <w:trPr>
          <w:cantSplit/>
          <w:tblHeader w:val="true"/>
        </w:trPr>
        <w:tc>
          <w:tcPr>
            <w:tcW w:type="dxa" w:w="15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Пакет</w:t>
            </w:r>
          </w:p>
        </w:tc>
        <w:tc>
          <w:tcPr>
            <w:tcW w:type="dxa" w:w="396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Основные классы</w:t>
            </w:r>
          </w:p>
        </w:tc>
        <w:tc>
          <w:tcPr>
            <w:tcW w:type="dxa" w:w="385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core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GroupParameters</w:t>
              <w:br/>
              <w:t>ParticipantKeyPair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Общие параметры и пара ключей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core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GroupParameterGenerator</w:t>
              <w:br/>
              <w:t>GroupValidator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Генерация и проверка параметров и ключей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core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DiffieHellman</w:t>
              <w:br/>
              <w:t>Mqv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Формулы DH и MQV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protocol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KeyAgreementProtocol</w:t>
              <w:br/>
              <w:t>FullGroupDhProtocol</w:t>
              <w:br/>
              <w:t>SubgroupDhProtocol</w:t>
              <w:br/>
              <w:t>MqvProtocol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Единый контракт обмена и три реализации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network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KeyAgreementServerMain</w:t>
              <w:br/>
              <w:t>KeyAgreementClientMain</w:t>
              <w:br/>
              <w:t>KeyExchangeTransport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Подключение по TCP и формат сообщений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storage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GroupParameterFileStorage</w:t>
              <w:br/>
              <w:t>ParticipantKeyPairFileStorage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Чтение и запись параметров и пар ключей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measurement</w:t>
            </w:r>
          </w:p>
        </w:tc>
        <w:tc>
          <w:tcPr>
            <w:tcW w:type="dxa" w:w="3969"/>
            <w:vAlign w:val="center"/>
          </w:tcPr>
          <w:p>
            <w:pPr>
              <w:pStyle w:val="ReportTable"/>
              <w:jc w:val="left"/>
            </w:pPr>
            <w:r>
              <w:t>BenchmarkRunner</w:t>
              <w:br/>
              <w:t>CpuCycleCounter</w:t>
              <w:br/>
              <w:t>BenchmarkReportWriter</w:t>
            </w:r>
          </w:p>
        </w:tc>
        <w:tc>
          <w:tcPr>
            <w:tcW w:type="dxa" w:w="3855"/>
            <w:vAlign w:val="center"/>
          </w:tcPr>
          <w:p>
            <w:pPr>
              <w:pStyle w:val="ReportTable"/>
              <w:jc w:val="left"/>
            </w:pPr>
            <w:r>
              <w:t>Измерения, статистика и отчёт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2"/>
      </w:pPr>
      <w:r>
        <w:t>4.1 Общий контракт обмена</w:t>
      </w:r>
    </w:p>
    <w:p>
      <w:pPr>
        <w:pStyle w:val="ReportBody"/>
      </w:pPr>
      <w:r>
        <w:t>Интерфейс KeyAgreementProtocol предоставляет открытые данные участника методом getPublicExchangeData и вычисляет общий секрет методом calculateSharedSecret. Реализация DH передаёт один открытый ключ; MQV — долговременный и временный. Математические детали сосредоточены в соответствующих классах.</w:t>
      </w:r>
    </w:p>
    <w:p>
      <w:pPr>
        <w:pStyle w:val="ReportBody"/>
      </w:pPr>
      <w:r>
        <w:t>KeyAgreementProtocolFactory выбирает реализацию по типу протокола и роли участника. Сервер создаёт сторону Алисы, клиент — сторону Боба. Сетевой транспорт сериализует открытые данные и передаёт их через сокет. Подпись справочника реализована отдельно в SignedPublicKeyDirectory, а её файловое хранение — в SignedPublicKeyDirectoryFileStorage.</w:t>
      </w:r>
    </w:p>
    <w:p>
      <w:pPr>
        <w:pStyle w:val="ReportHeading1"/>
        <w:spacing w:before="280"/>
      </w:pPr>
      <w:bookmarkStart w:id="104" w:name="parameters"/>
      <w:r>
        <w:t>5 Генерация и проверка параметров</w:t>
      </w:r>
      <w:bookmarkEnd w:id="104"/>
    </w:p>
    <w:p>
      <w:pPr>
        <w:pStyle w:val="ReportHeading2"/>
      </w:pPr>
      <w:r>
        <w:t>5.1 Полная мультипликативная группа</w:t>
      </w:r>
    </w:p>
    <w:p>
      <w:pPr>
        <w:pStyle w:val="ReportBody"/>
        <w:ind w:left="369" w:hanging="369"/>
      </w:pPr>
      <w:r>
        <w:t>1. Выбирается вероятно простое q требуемой длины; вычисляется p = 2q + 1.</w:t>
      </w:r>
    </w:p>
    <w:p>
      <w:pPr>
        <w:pStyle w:val="ReportBody"/>
        <w:ind w:left="369" w:hanging="369"/>
      </w:pPr>
      <w:r>
        <w:t>2. Если p не проходит вероятностную проверку простоты, выбирается новое q.</w:t>
      </w:r>
    </w:p>
    <w:p>
      <w:pPr>
        <w:pStyle w:val="ReportBody"/>
        <w:ind w:left="369" w:hanging="369"/>
      </w:pPr>
      <w:r>
        <w:rPr/>
        <w:t xml:space="preserve">3. Последовательно рассматриваются g начиная с 2. Кандидат принимается, когда одновременно g² mod p ≠ 1 и g</w:t>
      </w:r>
      <w:r>
        <w:rPr>
          <w:vertAlign w:val="superscript"/>
        </w:rPr>
        <w:t xml:space="preserve">q</w:t>
      </w:r>
      <w:r>
        <w:rPr/>
        <w:t xml:space="preserve"> mod p ≠ 1.</w:t>
      </w:r>
    </w:p>
    <w:p>
      <w:pPr>
        <w:pStyle w:val="ReportBody"/>
      </w:pPr>
      <w:r>
        <w:t>Порядок элемента делит 2q. Поскольку q простое, возможны только порядки 1, 2, q и 2q. Две проверки исключают первые три случая, поэтому выбранный генератор имеет порядок всей группы.</w:t>
      </w:r>
    </w:p>
    <w:p>
      <w:pPr>
        <w:pStyle w:val="ReportHeading2"/>
      </w:pPr>
      <w:r>
        <w:t>5.2 Подгруппа простого порядка</w:t>
      </w:r>
    </w:p>
    <w:p>
      <w:pPr>
        <w:pStyle w:val="ReportBody"/>
        <w:ind w:left="369" w:hanging="369"/>
      </w:pPr>
      <w:r>
        <w:t>1. Выбираются вероятно простое q и случайный чётный множитель t; вычисляется p = tq + 1.</w:t>
      </w:r>
    </w:p>
    <w:p>
      <w:pPr>
        <w:pStyle w:val="ReportBody"/>
        <w:ind w:left="369" w:hanging="369"/>
      </w:pPr>
      <w:r>
        <w:t>2. Проверяются требуемая битовая длина p и его вероятная простота. При неудаче выбор повторяется.</w:t>
      </w:r>
    </w:p>
    <w:p>
      <w:pPr>
        <w:pStyle w:val="ReportBody"/>
        <w:ind w:left="369" w:hanging="369"/>
      </w:pPr>
      <w:r>
        <w:t>3. Для оснований r начиная с 2 вычисляется g = rᵗ mod p; значение g = 1 отбрасывается.</w:t>
      </w:r>
    </w:p>
    <w:p>
      <w:pPr>
        <w:pStyle w:val="ReportBody"/>
      </w:pPr>
      <w:r>
        <w:rPr/>
        <w:t xml:space="preserve">Полученный элемент удовлетворяет g</w:t>
      </w:r>
      <w:r>
        <w:rPr>
          <w:vertAlign w:val="superscript"/>
        </w:rPr>
        <w:t xml:space="preserve">q</w:t>
      </w:r>
      <w:r>
        <w:rPr/>
        <w:t xml:space="preserve"> = 1 mod p. Так как q простое и g ≠ 1, его порядок равен q. В обоих генераторах параметр достоверности проверки простоты равен 128. Это параметр вероятностной проверки BigInteger, а не заданное число её раундов.</w:t>
      </w:r>
    </w:p>
    <w:p>
      <w:pPr>
        <w:pStyle w:val="ReportHeading2"/>
      </w:pPr>
      <w:r>
        <w:t>5.3 Валидация входных данных</w:t>
      </w:r>
    </w:p>
    <w:p>
      <w:pPr>
        <w:pStyle w:val="ReportBody"/>
      </w:pPr>
      <w:r>
        <w:t>GroupValidator проверяет простоту p и q, связь между ними, диапазон и свойства g. Для открытого ключа подгруппы проверяются диапазон и равенство ключа в степени q единице по модулю p. Для полной группы дополнительно исключается p − 1. При чтении пары проверяется допустимость секрета и равенство сохранённого открытого ключа g в степени секрета.</w:t>
      </w:r>
    </w:p>
    <w:p>
      <w:pPr>
        <w:pStyle w:val="ReportBody"/>
      </w:pPr>
      <w:r>
        <w:t>Проверки выполняются после генерации, после чтения файлов и при приёме открытых данных. Они отделяют арифметическую формулу от проверки её предпосылок. Успешная валидация выводится в консоль из методов проверки; ошибка прерывает сценарий с сообщением о причине.</w:t>
      </w:r>
    </w:p>
    <w:p>
      <w:pPr>
        <w:pStyle w:val="ReportBody"/>
      </w:pPr>
      <w:r>
        <w:t>Параметры не генерируются заново без необходимости: при отсутствии файла программа создаёт и сохраняет их, при наличии — загружает и проверяет. Повреждённый или несовместимый существующий файл вызывает ошибку, а не молчаливую замену.</w:t>
      </w:r>
    </w:p>
    <w:p>
      <w:pPr>
        <w:pStyle w:val="ReportHeading1"/>
        <w:spacing w:before="280"/>
      </w:pPr>
      <w:bookmarkStart w:id="105" w:name="trust"/>
      <w:r>
        <w:t>6 Хранение ключей и доверие</w:t>
      </w:r>
      <w:bookmarkEnd w:id="105"/>
    </w:p>
    <w:p>
      <w:pPr>
        <w:pStyle w:val="ReportCaption"/>
      </w:pPr>
      <w:r>
        <w:t>Таблица 3 — Рабочие файлы в каталоге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628"/>
        <w:gridCol w:w="3515"/>
        <w:gridCol w:w="2211"/>
      </w:tblGrid>
      <w:tr>
        <w:trPr>
          <w:cantSplit/>
          <w:tblHeader w:val="true"/>
        </w:trPr>
        <w:tc>
          <w:tcPr>
            <w:tcW w:type="dxa" w:w="362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Каталог или файл</w:t>
            </w:r>
          </w:p>
        </w:tc>
        <w:tc>
          <w:tcPr>
            <w:tcW w:type="dxa" w:w="351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Содержание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Когда создаётся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params/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p, q и g в Properties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отсутствии параметров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params/benchmark/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Большие параметры для измерений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первом запуске замеров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keys/alice-long-term.properties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Долговременная пара Алисы и параметры группы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keys/bob-long-term.properties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Долговременная пара Боба и параметры группы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trust/mqv-directory.properties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Подписанный справочник имён и открытых ключей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trust/authority-public.der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Доверенный открытый ключ центра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При подготовке сетевого MQV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reports/</w:t>
            </w:r>
          </w:p>
        </w:tc>
        <w:tc>
          <w:tcPr>
            <w:tcW w:type="dxa" w:w="3515"/>
            <w:vAlign w:val="center"/>
          </w:tcPr>
          <w:p>
            <w:pPr>
              <w:pStyle w:val="ReportTable"/>
              <w:jc w:val="left"/>
            </w:pPr>
            <w:r>
              <w:t>CSV и HTML каждого запуска замеров</w:t>
            </w:r>
          </w:p>
        </w:tc>
        <w:tc>
          <w:tcPr>
            <w:tcW w:type="dxa" w:w="2211"/>
            <w:vAlign w:val="center"/>
          </w:tcPr>
          <w:p>
            <w:pPr>
              <w:pStyle w:val="ReportTable"/>
              <w:jc w:val="left"/>
            </w:pPr>
            <w:r>
              <w:t>После завершения измерений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2"/>
      </w:pPr>
      <w:r>
        <w:t>6.1 Подписанный справочник MQV</w:t>
      </w:r>
    </w:p>
    <w:p>
      <w:pPr>
        <w:pStyle w:val="ReportBody"/>
      </w:pPr>
      <w:r>
        <w:t>При подготовке сетевого MQV создаются долговременные пары Алисы и Боба. Учебный центр формирует отдельную пару Ed25519 и подписывает каноническое представление параметров p, q, g и записей «имя — открытый ключ», упорядоченных по имени. Это связывает подпись с конкретной группой и набором участников.</w:t>
      </w:r>
    </w:p>
    <w:p>
      <w:pPr>
        <w:pStyle w:val="ReportBody"/>
      </w:pPr>
      <w:r>
        <w:t>На диске сохраняются подпись, справочник и открытый ключ центра. Секретный ключ центра после подготовки остаётся только в памяти процесса. Для проверки используется заранее доверенный открытый ключ центра; получение непроверенного ключа центра от собеседника не создало бы доверия.</w:t>
      </w:r>
    </w:p>
    <w:p>
      <w:pPr>
        <w:pStyle w:val="ReportBody"/>
      </w:pPr>
      <w:r>
        <w:t>MqvProtocol проверяет, что полученный долговременный открытый ключ совпадает с ключом ожидаемого участника в справочнике. Временные пары создаются для каждого обмена. В локальном MqvMain долговременные пары сохраняются, а справочник и пара центра формируются заново в памяти.</w:t>
      </w:r>
    </w:p>
    <w:p>
      <w:pPr>
        <w:pStyle w:val="ReportHeading2"/>
      </w:pPr>
      <w:r>
        <w:t>6.2 Жизненный цикл файлов</w:t>
      </w:r>
    </w:p>
    <w:p>
      <w:pPr>
        <w:pStyle w:val="ReportBody"/>
      </w:pPr>
      <w:r>
        <w:t>Пары MQV и подписанные материалы используются повторно; новые файлы создаются без перезаписи существующих. Для файлов секретных пар на системах с POSIX правами устанавливается режим 0600. Удаление data удаляет локальные параметры, ключи, доверенные материалы и результаты. При следующем запуске нужные параметры и ключи могут быть созданы заново; прежняя идентичность участников при этом не сохраняется.</w:t>
      </w:r>
    </w:p>
    <w:p>
      <w:pPr>
        <w:pStyle w:val="ReportHeading1"/>
        <w:spacing w:before="280"/>
      </w:pPr>
      <w:bookmarkStart w:id="106" w:name="network"/>
      <w:r>
        <w:t>7 Сетевой обмен по TCP</w:t>
      </w:r>
      <w:bookmarkEnd w:id="106"/>
    </w:p>
    <w:p>
      <w:pPr>
        <w:pStyle w:val="ReportBody"/>
      </w:pPr>
      <w:r>
        <w:t>Сервер предлагает выбрать DH полной группы, DH подгруппы или MQV. Клиент получает этот выбор из первого сообщения сервера. Одна сетевая сессия использует одну реализацию KeyAgreementProtocol; сервер обслуживает одно подключение и завершает работу.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60000" cy="2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 — Порядок обмена открытыми данными</w:t>
      </w:r>
    </w:p>
    <w:p>
      <w:pPr>
        <w:pStyle w:val="ReportBody"/>
      </w:pPr>
      <w:r>
        <w:t>В сообщении передаются маркер версии SECURETRANSFER_KEY_EXCHANGE_V3, идентификатор алгоритма, параметры p, q, g и открытые ключи. Для DH нужен один ключ; для MQV — долговременный и временный. Клиент проверяет сообщение и вычисляет секрет до отправки своего ответа; сервер выполняет вычисление после приёма ответа.</w:t>
      </w:r>
    </w:p>
    <w:p>
      <w:pPr>
        <w:pStyle w:val="ReportBody"/>
      </w:pPr>
      <w:r>
        <w:t>Транспорт использует Socket, DataInputStream и DataOutputStream. Числа кодируются десятичными строками через writeUTF/readUTF; длина текстового представления числа ограничена 1300 символами. Проверяются версия, тип алгоритма, совпадение параметров и допустимость ключей.</w:t>
      </w:r>
    </w:p>
    <w:p>
      <w:pPr>
        <w:pStyle w:val="ReportBody"/>
      </w:pPr>
      <w:r>
        <w:t>По умолчанию используются 127.0.0.1 и порт 5055. Тайм-аут подключения клиента равен 5 с, тайм-аут чтения — 30 с. Секретные ключи и вычисленный общий секрет по TCP не передаются. Их локальный вывод предусмотрен для учебной демонстрации.</w:t>
      </w:r>
    </w:p>
    <w:p>
      <w:pPr>
        <w:pStyle w:val="ReportBody"/>
      </w:pPr>
      <w:r>
        <w:t>Базовый DH не подтверждает личность собеседника и сам по себе не защищает от активной подмены ключей. В MQV доверенные долговременные ключи берутся из справочника. Проверка подлинности справочника выполняется до использования этих ключей.</w:t>
      </w:r>
    </w:p>
    <w:p>
      <w:pPr>
        <w:pStyle w:val="ReportHeading1"/>
        <w:spacing w:before="280"/>
      </w:pPr>
      <w:bookmarkStart w:id="107" w:name="method"/>
      <w:r>
        <w:t>8 Методика измерений</w:t>
      </w:r>
      <w:bookmarkEnd w:id="107"/>
    </w:p>
    <w:p>
      <w:pPr>
        <w:pStyle w:val="ReportBody"/>
      </w:pPr>
      <w:r>
        <w:t>Для каждого алгоритма измеряются три этапа одного участника: выбор секретного ключа, вычисление открытого ключа и вычисление общего секрета. В случае MQV первые два этапа относятся к временной паре; долговременные ключи и проверка подписанного справочника подготавливаются до измерений.</w:t>
      </w:r>
    </w:p>
    <w:p>
      <w:pPr>
        <w:pStyle w:val="ReportCaption"/>
      </w:pPr>
      <w:r>
        <w:t>Таблица 4 — Условия фактического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628"/>
        <w:gridCol w:w="5726"/>
      </w:tblGrid>
      <w:tr>
        <w:trPr>
          <w:cantSplit/>
          <w:tblHeader w:val="true"/>
        </w:trPr>
        <w:tc>
          <w:tcPr>
            <w:tcW w:type="dxa" w:w="362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5726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Дата и платформа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19.10.2026; Mac OS X 15.7.9; aarch64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Java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17.0.19+11-LTS; BellSoft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Доступно процессоров JVM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Полная группа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p: 1024 бита; q: 1023 бита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Подгруппа для DH и MQV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p: 1024 бита; q: 160 бит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Прогрев каждого этапа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1000 операций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Измерения каждого этапа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100 серий по 10 операций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pStyle w:val="ReportTable"/>
              <w:jc w:val="left"/>
            </w:pPr>
            <w:r>
              <w:t>Счётчик</w:t>
            </w:r>
          </w:p>
        </w:tc>
        <w:tc>
          <w:tcPr>
            <w:tcW w:type="dxa" w:w="5726"/>
            <w:vAlign w:val="center"/>
          </w:tcPr>
          <w:p>
            <w:pPr>
              <w:pStyle w:val="ReportTable"/>
              <w:jc w:val="left"/>
            </w:pPr>
            <w:r>
              <w:t>thread_selfcounts; аппаратные циклы текущего потока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2"/>
      </w:pPr>
      <w:r>
        <w:t>8.1 Подготовка входных данных</w:t>
      </w:r>
    </w:p>
    <w:p>
      <w:pPr>
        <w:pStyle w:val="ReportBody"/>
      </w:pPr>
      <w:r>
        <w:t>Перед измерением готовятся 64 различных набора входных данных для вычисления открытого ключа и общего секрета; они используются по кругу. DH в подгруппе и MQV получают одну и ту же подгруппу. Секрет при измерении генерации выбирается заново при каждом вызове. Совпадение секретов двух сторон проверяется при подготовке наборов.</w:t>
      </w:r>
    </w:p>
    <w:p>
      <w:pPr>
        <w:pStyle w:val="ReportBody"/>
      </w:pPr>
      <w:r>
        <w:t>Для MQV вырожденные временные пары отбрасываются до измерений. Таким образом, измеряется успешная арифметическая операция, без стоимости повторных попыток. Генерация p и q, чтение файлов, сеть, консоль и проверки параметров находятся за пределами измеряемых интервалов.</w:t>
      </w:r>
    </w:p>
    <w:p>
      <w:pPr>
        <w:pStyle w:val="ReportHeading2"/>
      </w:pPr>
      <w:r>
        <w:t>8.2 Интервал измерения</w:t>
      </w:r>
    </w:p>
    <w:p>
      <w:pPr>
        <w:pStyle w:val="ReportBody"/>
      </w:pPr>
      <w:r>
        <w:t>BenchmarkRunner сначала читает счётчик, затем выполняет 10 операций и сохраняет их результаты в заранее выделенный массив, после чего повторно читает счётчик. Каждый результат используется через volatile-поле после второго чтения. Такой приём затрудняет удаление вычислений оптимизатором JVM, но не заменяет специализированный стенд JMH.</w:t>
      </w:r>
    </w:p>
    <w:p>
      <w:pPr>
        <w:pStyle w:val="ReportBody"/>
      </w:pPr>
      <w:r>
        <w:t>Отдельно тем же способом измеряется пустая операция. Её стоимость показывается рядом с результатами и автоматически не вычитается. Настройки задаются именованными константами BenchmarkSettings; запуск BenchmarkMain не требует аргументов.</w:t>
      </w:r>
    </w:p>
    <w:p>
      <w:pPr>
        <w:pStyle w:val="ReportHeading1"/>
        <w:pageBreakBefore/>
        <w:spacing w:before="0"/>
      </w:pPr>
      <w:bookmarkStart w:id="108" w:name="results"/>
      <w:r>
        <w:t>9 Результаты вычислительного эксперимента</w:t>
      </w:r>
      <w:bookmarkEnd w:id="108"/>
    </w:p>
    <w:p>
      <w:pPr>
        <w:pStyle w:val="ReportBody"/>
      </w:pPr>
      <w:r>
        <w:t>Источник чисел — сохранённый measurements.csv запуска 2026-10-19_05-28-15-653057e5. В нём 1000 записей: 900 для девяти этапов и 100 для пустой операции. Для каждой серии число циклов делится на число операций; статистика в таблице рассчитана по этим нормированным значениям.</w:t>
      </w:r>
    </w:p>
    <w:p>
      <w:pPr>
        <w:pStyle w:val="ReportCaption"/>
      </w:pPr>
      <w:r>
        <w:t>Таблица 5 — Циклы на одну операцию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32"/>
        <w:gridCol w:w="1956"/>
        <w:gridCol w:w="1519"/>
        <w:gridCol w:w="1519"/>
        <w:gridCol w:w="1514"/>
        <w:gridCol w:w="1514"/>
      </w:tblGrid>
      <w:tr>
        <w:trPr>
          <w:cantSplit/>
          <w:tblHeader w:val="true"/>
        </w:trPr>
        <w:tc>
          <w:tcPr>
            <w:tcW w:type="dxa" w:w="133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Алгоритм</w:t>
            </w:r>
          </w:p>
        </w:tc>
        <w:tc>
          <w:tcPr>
            <w:tcW w:type="dxa" w:w="1956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Этап</w:t>
            </w:r>
          </w:p>
        </w:tc>
        <w:tc>
          <w:tcPr>
            <w:tcW w:type="dxa" w:w="151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Медиана</w:t>
            </w:r>
          </w:p>
        </w:tc>
        <w:tc>
          <w:tcPr>
            <w:tcW w:type="dxa" w:w="151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Среднее</w:t>
            </w:r>
          </w:p>
        </w:tc>
        <w:tc>
          <w:tcPr>
            <w:tcW w:type="dxa" w:w="15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Минимум</w:t>
            </w:r>
          </w:p>
        </w:tc>
        <w:tc>
          <w:tcPr>
            <w:tcW w:type="dxa" w:w="151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  <w:sz w:val="21"/>
              </w:rPr>
              <w:t>Максимум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полная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Секретный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15 514,4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15 740,0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9 434,9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28 405,4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полная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Открытый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1 010 899,1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1 014 903,0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1 004 992,3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1 107 666,6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полная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Общий секрет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1 021 607,2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1 023 036,0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1 011 874,8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1 048 435,7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подгруппа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Секретный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4 138,7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4 242,4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2 833,5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10 140,0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подгруппа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Открытый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179 369,2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180 462,0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175 736,7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200 448,5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DH подгруппа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Общий секрет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179 026,2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180 639,2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175 638,7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197 825,9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MQV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Секретный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4 382,0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4 428,9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2 847,3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9 113,1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MQV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Открытый ключ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175 374,4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176 308,7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173 850,0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184 711,5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MQV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Общий секрет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285 443,5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286 255,6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282 880,7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298 182,6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Пустая</w:t>
            </w:r>
          </w:p>
        </w:tc>
        <w:tc>
          <w:tcPr>
            <w:tcW w:type="dxa" w:w="1956"/>
            <w:vAlign w:val="center"/>
          </w:tcPr>
          <w:p>
            <w:pPr>
              <w:pStyle w:val="ReportTable"/>
              <w:jc w:val="left"/>
            </w:pPr>
            <w:r>
              <w:rPr>
                <w:sz w:val="21"/>
              </w:rPr>
              <w:t>Служебная серия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3 018,5</w:t>
            </w:r>
          </w:p>
        </w:tc>
        <w:tc>
          <w:tcPr>
            <w:tcW w:type="dxa" w:w="1519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3 122,7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2 149,2</w:t>
            </w:r>
          </w:p>
        </w:tc>
        <w:tc>
          <w:tcPr>
            <w:tcW w:type="dxa" w:w="1514"/>
            <w:vAlign w:val="center"/>
          </w:tcPr>
          <w:p>
            <w:pPr>
              <w:pStyle w:val="ReportTable"/>
              <w:jc w:val="center"/>
            </w:pPr>
            <w:r>
              <w:rPr>
                <w:sz w:val="21"/>
              </w:rPr>
              <w:t>17 135,5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Числа округлены до одного десятичного знака. Минимум и максимум относятся к стоимости целой серии, делённой на 10; это не минимальная и максимальная длительность отдельного вызова. Пустая операция включает служебную работу измерительного цикла и обращения к счётчику.</w:t>
      </w:r>
    </w:p>
    <w:p>
      <w:pPr>
        <w:pStyle w:val="ReportHeading2"/>
      </w:pPr>
      <w:r>
        <w:t>9.1 Отношения медиан</w:t>
      </w:r>
    </w:p>
    <w:p>
      <w:pPr>
        <w:pStyle w:val="ReportCaption"/>
      </w:pPr>
      <w:r>
        <w:t>Таблица 6 — Сравнение одинаковых этапов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7030"/>
        <w:gridCol w:w="2324"/>
      </w:tblGrid>
      <w:tr>
        <w:trPr>
          <w:cantSplit/>
          <w:tblHeader w:val="true"/>
        </w:trPr>
        <w:tc>
          <w:tcPr>
            <w:tcW w:type="dxa" w:w="7030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Отношение</w:t>
            </w:r>
          </w:p>
        </w:tc>
        <w:tc>
          <w:tcPr>
            <w:tcW w:type="dxa" w:w="232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DH полная / DH подгруппа — открытый ключ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5,64 раза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DH полная / DH подгруппа — общий секрет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5,71 раза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MQV / DH подгруппа — общий секрет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1,59 раза</w:t>
            </w:r>
          </w:p>
        </w:tc>
      </w:tr>
      <w:tr>
        <w:trPr>
          <w:cantSplit/>
        </w:trPr>
        <w:tc>
          <w:tcPr>
            <w:tcW w:type="dxa" w:w="7030"/>
            <w:vAlign w:val="center"/>
          </w:tcPr>
          <w:p>
            <w:pPr>
              <w:pStyle w:val="ReportTable"/>
              <w:jc w:val="left"/>
            </w:pPr>
            <w:r>
              <w:t>Пустая серия / DH подгруппа — секретный ключ</w:t>
            </w:r>
          </w:p>
        </w:tc>
        <w:tc>
          <w:tcPr>
            <w:tcW w:type="dxa" w:w="2324"/>
            <w:vAlign w:val="center"/>
          </w:tcPr>
          <w:p>
            <w:pPr>
              <w:pStyle w:val="ReportTable"/>
              <w:jc w:val="center"/>
            </w:pPr>
            <w:r>
              <w:t>72,9 %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1"/>
        <w:spacing w:before="280"/>
      </w:pPr>
      <w:bookmarkStart w:id="109" w:name="discussion"/>
      <w:r>
        <w:t>10 Обсуждение результатов</w:t>
      </w:r>
      <w:bookmarkEnd w:id="109"/>
    </w:p>
    <w:p>
      <w:pPr>
        <w:pStyle w:val="ReportHeading2"/>
      </w:pPr>
      <w:r>
        <w:t>10.1 Влияние длины показателя</w:t>
      </w:r>
    </w:p>
    <w:p>
      <w:pPr>
        <w:pStyle w:val="ReportBody"/>
      </w:pPr>
      <w:r>
        <w:t>В данном запуске вычисление общего секрета DH в подгруппе потребовало в 5,71 раза меньше циклов по медиане, чем DH в полной группе; для открытого ключа отношение составило 5,64. Модуль p в обоих случаях имеет 1024 бита. Разница согласуется с меньшей длиной секретного показателя: в подгруппе он ограничен 160-битным q, а в полной группе — величиной порядка p.</w:t>
      </w:r>
    </w:p>
    <w:p>
      <w:pPr>
        <w:pStyle w:val="ReportBody"/>
      </w:pPr>
      <w:r>
        <w:t>Уменьшение числа бит показателя сокращает работу модульного возведения в степень. Отношение затрат не обязано точно совпадать с отношением битовых длин: на него влияют алгоритмы BigInteger, конкретные входы и работа JVM.</w:t>
      </w:r>
    </w:p>
    <w:p>
      <w:pPr>
        <w:pStyle w:val="ReportHeading2"/>
      </w:pPr>
      <w:r>
        <w:t>10.2 Дополнительные вычисления MQV</w:t>
      </w:r>
    </w:p>
    <w:p>
      <w:pPr>
        <w:pStyle w:val="ReportBody"/>
      </w:pPr>
      <w:r>
        <w:t>Медиана вычисления общего секрета MQV составила 285 443,5 циклов на операцию, то есть в 1,59 раза больше, чем у DH в той же подгруппе. В реализации MQV выполняются два модульных возведения в степень, формирование коэффициентов, умножения и сокращения по модулю. Эти действия связывают временные и долговременные ключи.</w:t>
      </w:r>
    </w:p>
    <w:p>
      <w:pPr>
        <w:pStyle w:val="ReportBody"/>
      </w:pPr>
      <w:r>
        <w:t>Выбор временного секрета и вычисление его открытого ключа у MQV используют те же математические операции, что DH в подгруппе. Небольшая разница между их измеренными медианами не устанавливает преимущество одного протокола: она может зависеть от входов, порядка этапов, прогрева и фоновой нагрузки.</w:t>
      </w:r>
    </w:p>
    <w:p>
      <w:pPr>
        <w:pStyle w:val="ReportHeading2"/>
      </w:pPr>
      <w:r>
        <w:t>10.3 Границы интерпретации</w:t>
      </w:r>
    </w:p>
    <w:p>
      <w:pPr>
        <w:pStyle w:val="ReportBody"/>
      </w:pPr>
      <w:r>
        <w:t>Медиана пустой серии — 3 018,5 циклов на операцию; это 72,9 % медианы самого короткого этапа, выбора секрета DH в подгруппе. Отношение показывает масштаб служебных затрат, но не является точной аддитивной долей внутри другого измерения. Поэтому вычитание этой медианы не выполнялось.</w:t>
      </w:r>
    </w:p>
    <w:p>
      <w:pPr>
        <w:pStyle w:val="ReportBody"/>
      </w:pPr>
      <w:r>
        <w:t>Фиксированный прогрев не доказывает, что JVM достигла установившейся производительности. На разброс могут влиять JIT-компиляция, выделение памяти, сборка мусора и работа ОС. Исследован один запуск на одном компьютере; другие размеры групп и q = 256 бит не измерялись. Статистическая значимость различий отдельно не проверялась. Медианы этапов нельзя складывать и называть полученную сумму измеренной стоимостью сетевого сеанса.</w:t>
      </w:r>
    </w:p>
    <w:p>
      <w:pPr>
        <w:pStyle w:val="ReportBody"/>
      </w:pPr>
      <w:r>
        <w:t>В проекте предусмотрены адаптеры thread_selfcounts для macOS, QueryThreadCycleTime для Windows и perf_event_open для Linux. Их доступность и область учёта различаются [5–7]. Фактический эксперимент выполнен только с адаптером macOS. Для сравнения следует сохранять одну машину, ОС и реализацию счётчика.</w:t>
      </w:r>
    </w:p>
    <w:p>
      <w:pPr>
        <w:pStyle w:val="ReportHeading1"/>
        <w:spacing w:before="280"/>
      </w:pPr>
      <w:bookmarkStart w:id="110" w:name="launch"/>
      <w:r>
        <w:t>11 Порядок запуска</w:t>
      </w:r>
      <w:bookmarkEnd w:id="110"/>
    </w:p>
    <w:p>
      <w:pPr>
        <w:pStyle w:val="ReportHeading2"/>
      </w:pPr>
      <w:r>
        <w:t>11.1 Запуск в IntelliJ IDEA</w:t>
      </w:r>
    </w:p>
    <w:p>
      <w:pPr>
        <w:pStyle w:val="ReportBody"/>
        <w:ind w:left="369" w:hanging="369"/>
      </w:pPr>
      <w:r>
        <w:t>1. Открыть каталог securetransfer как проект, выбрать установленный JDK 17 в качестве Project SDK. JNA уже подключена в модуле.</w:t>
      </w:r>
    </w:p>
    <w:p>
      <w:pPr>
        <w:pStyle w:val="ReportBody"/>
        <w:ind w:left="369" w:hanging="369"/>
      </w:pPr>
      <w:r>
        <w:t>2. Выбрать конфигурацию SecureTransfer - LauncherMain. Рабочий каталог должен указывать на securetransfer.</w:t>
      </w:r>
    </w:p>
    <w:p>
      <w:pPr>
        <w:pStyle w:val="ReportBody"/>
        <w:ind w:left="369" w:hanging="369"/>
      </w:pPr>
      <w:r>
        <w:t>3. В меню выбрать 1 для локального DH полной группы, 2 для DH подгруппы или 3 для MQV. Сравнить общие секреты Алисы и Боба, выводимые в консоли.</w:t>
      </w:r>
    </w:p>
    <w:p>
      <w:pPr>
        <w:pStyle w:val="ReportBody"/>
        <w:ind w:left="369" w:hanging="369"/>
      </w:pPr>
      <w:r>
        <w:t>4. Для сетевого обмена запустить сервер, пункт 4 меню, и выбрать алгоритм. После сообщения об ожидании подключения запустить клиент, пункт 5 меню.</w:t>
      </w:r>
    </w:p>
    <w:p>
      <w:pPr>
        <w:pStyle w:val="ReportBody"/>
        <w:ind w:left="369" w:hanging="369"/>
      </w:pPr>
      <w:r>
        <w:t>5. Для замеров выбрать пункт 6 или непосредственно запустить BenchmarkMain. После завершения открыть созданный report.html; исходные циклы находятся в соседнем measurements.csv.</w:t>
      </w:r>
    </w:p>
    <w:p>
      <w:pPr>
        <w:pStyle w:val="ReportBody"/>
      </w:pPr>
      <w:r>
        <w:t>Для короткой локальной и сетевой демонстрации используются малые параметры: p длиной 16 бит и q подгруппы длиной 8 бит. Они позволяют проследить вычисления и не предназначены для защиты данных. Измерительный режим использует отдельные большие параметры, указанные в таблице 4.</w:t>
      </w:r>
    </w:p>
    <w:p>
      <w:pPr>
        <w:pStyle w:val="ReportHeading2"/>
      </w:pPr>
      <w:r>
        <w:t>11.2 Два компьютера в локальной сети</w:t>
      </w:r>
    </w:p>
    <w:p>
      <w:pPr>
        <w:pStyle w:val="ReportBody"/>
      </w:pPr>
      <w:r>
        <w:t>На сервере запускается KeyAgreementServerMain, на клиенте — KeyAgreementClientMain с IP-адресом сервера. Например, Program arguments клиента: 192.168.1.10 5055. Значение 127.0.0.1 подходит только для процессов на одном компьютере. При занятом порте следует завершить прежний сервер или выбрать другой порт на обеих сторонах. Входящее подключение должно разрешаться брандмауэром сервера.</w:t>
      </w:r>
    </w:p>
    <w:p>
      <w:pPr>
        <w:pStyle w:val="ReportBody"/>
      </w:pPr>
      <w:r>
        <w:t>Для MQV сервер представляет Алису, клиент — Боба. Перед первым подключением Бобу необходимо передать по доверенному каналу три файла с сохранением относительных путей: data/keys/bob-long-term.properties, data/trust/mqv-directory.properties и data/trust/authority-public.der. Файл секретной пары Алисы остаётся на сервере. Параметры клиент получает по TCP и сверяет с доверенным справочником.</w:t>
      </w:r>
    </w:p>
    <w:p>
      <w:pPr>
        <w:pStyle w:val="ReportBody"/>
      </w:pPr>
      <w:r>
        <w:t>Приведённый порядок описывает предусмотренный реализацией запуск на двух узлах. Включённые в отчёт числовые результаты получены на одном компьютере и не подтверждают проведение отдельного опыта на двух физических компьютерах.</w:t>
      </w:r>
    </w:p>
    <w:p>
      <w:pPr>
        <w:pStyle w:val="ReportHeading1"/>
        <w:pageBreakBefore/>
        <w:spacing w:before="0"/>
      </w:pPr>
      <w:bookmarkStart w:id="111" w:name="conclusion"/>
      <w:r>
        <w:t>12 Заключение</w:t>
      </w:r>
      <w:bookmarkEnd w:id="111"/>
    </w:p>
    <w:p>
      <w:pPr>
        <w:pStyle w:val="ReportBody"/>
      </w:pPr>
      <w:r>
        <w:t>Реализованы генерация и проверка общих параметров, файловое хранение, DH в полной группе и подгруппе, а также MQV с временными и долговременными ключами. Для MQV добавлен подписанный справочник, связывающий открытые ключи с именами участников. Единый интерфейс позволил использовать общие сервер, клиент и формат обмена.</w:t>
      </w:r>
    </w:p>
    <w:p>
      <w:pPr>
        <w:pStyle w:val="ReportBody"/>
      </w:pPr>
      <w:r>
        <w:t>Сохранённый эксперимент показывает уменьшение медианы затрат на общий секрет DH при переходе к подгруппе в 5,71 раза для выбранных параметров. Вычисление MQV в той же подгруппе потребовало в 1,59 раза больше циклов, чем DH. Служебные затраты заметны для самых коротких операций, поэтому они представлены отдельно.</w:t>
      </w:r>
    </w:p>
    <w:p>
      <w:pPr>
        <w:pStyle w:val="ReportBody"/>
      </w:pPr>
      <w:r>
        <w:t>Результаты сохранены как исходные серии в CSV и как оформленный HTML-отчёт. Подготовка данных проверяет совпадение секретов. Сетевая часть реализует обмен открытыми данными; для проверки в локальной сети приведены порядок запуска и необходимые доверенные файлы MQV. Финальное хэширование и использование секрета для шифрования относятся к последующим этапам работы.</w:t>
      </w:r>
    </w:p>
    <w:p>
      <w:pPr>
        <w:pStyle w:val="ReportHeading2"/>
      </w:pPr>
      <w:r>
        <w:t>Использованные источники</w:t>
      </w:r>
    </w:p>
    <w:p>
      <w:pPr>
        <w:pStyle w:val="ReportSource"/>
      </w:pPr>
      <w:r>
        <w:t>1. Лабораторная работа № 1. Реализация сетевого протокола выработки секретного ключа. Методические указания к дисциплине «Перспективные технологии защиты информации». Файл L1.pdf, предоставленный для выполнения работы.</w:t>
      </w:r>
    </w:p>
    <w:p>
      <w:pPr>
        <w:pStyle w:val="ReportSource"/>
      </w:pPr>
      <w:r>
        <w:t>2. Oracle. Java SE 17. Class BigInteger. URL: https://docs.oracle.com/en/java/javase/17/docs/api/java.base/java/math/BigInteger.html (дата обращения: 19.10.2026).</w:t>
      </w:r>
    </w:p>
    <w:p>
      <w:pPr>
        <w:pStyle w:val="ReportSource"/>
      </w:pPr>
      <w:r>
        <w:t>3. Java Native Access. JNA, версия 5.17.0. URL: https://github.com/java-native-access/jna/tree/5.17.0 (дата обращения: 19.10.2026).</w:t>
      </w:r>
    </w:p>
    <w:p>
      <w:pPr>
        <w:pStyle w:val="ReportSource"/>
      </w:pPr>
      <w:r>
        <w:t>4. NIST. SP 800-56A Revision 3. Recommendation for Pair-Wise Key-Establishment Schemes Using Discrete Logarithm Cryptography. 2018. URL: https://doi.org/10.6028/NIST.SP.800-56Ar3.</w:t>
      </w:r>
    </w:p>
    <w:p>
      <w:pPr>
        <w:pStyle w:val="ReportSource"/>
      </w:pPr>
      <w:r>
        <w:t>5. Apple. XNU. resource_private.h: thread_selfcounts, THSC_CPI. URL: https://github.com/apple-oss-distributions/xnu/blob/main/bsd/sys/resource_private.h (дата обращения: 19.10.2026).</w:t>
      </w:r>
    </w:p>
    <w:p>
      <w:pPr>
        <w:pStyle w:val="ReportSource"/>
      </w:pPr>
      <w:r>
        <w:t>6. Microsoft. QueryThreadCycleTime function. URL: https://learn.microsoft.com/en-us/windows/win32/api/realtimeapiset/nf-realtimeapiset-querythreadcycletime.</w:t>
      </w:r>
    </w:p>
    <w:p>
      <w:pPr>
        <w:pStyle w:val="ReportSource"/>
      </w:pPr>
      <w:r>
        <w:t>7. Linux man-pages. perf_event_open(2). URL: https://man7.org/linux/man-pages/man2/perf_event_open.2.html.</w:t>
      </w:r>
    </w:p>
    <w:p>
      <w:pPr>
        <w:pStyle w:val="ReportHeading1"/>
        <w:pageBreakBefore/>
        <w:spacing w:before="0"/>
      </w:pPr>
      <w:bookmarkStart w:id="112" w:name="appendixA"/>
      <w:r>
        <w:t>Приложение А Основные операции DH</w:t>
      </w:r>
      <w:bookmarkEnd w:id="112"/>
    </w:p>
    <w:p>
      <w:pPr>
        <w:pStyle w:val="ReportCaption"/>
      </w:pPr>
      <w:r>
        <w:t>Листинг 1 — Выбор секрета полной группы и модульные вычисления</w:t>
      </w:r>
    </w:p>
    <w:p>
      <w:pPr>
        <w:pStyle w:val="ReportCode"/>
        <w:keepLines/>
      </w:pPr>
      <w:r>
        <w:t>public static BigInteger generateFullGroupPrivateKey(GroupParameters groupParameters) {</w:t>
      </w:r>
    </w:p>
    <w:p>
      <w:pPr>
        <w:pStyle w:val="ReportCode"/>
        <w:keepLines/>
      </w:pPr>
      <w:r>
        <w:t xml:space="preserve">    if (groupParameters.primeModulus().compareTo(BigInteger.TWO) &lt;= 0) {</w:t>
      </w:r>
    </w:p>
    <w:p>
      <w:pPr>
        <w:pStyle w:val="ReportCode"/>
        <w:keepLines/>
      </w:pPr>
      <w:r>
        <w:t xml:space="preserve">        throw new IllegalArgumentException("Модуль p должен быть больше 2");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BigInteger fullGroupOrder = groupParameters.primeModulus().subtract(BigInteger.ONE);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BigInteger privateKey;</w:t>
      </w:r>
    </w:p>
    <w:p>
      <w:pPr>
        <w:pStyle w:val="ReportCode"/>
        <w:keepLines/>
      </w:pPr>
      <w:r>
        <w:t xml:space="preserve">    do {</w:t>
      </w:r>
    </w:p>
    <w:p>
      <w:pPr>
        <w:pStyle w:val="ReportCode"/>
        <w:keepLines/>
      </w:pPr>
      <w:r>
        <w:t xml:space="preserve">        privateKey = new BigInteger(fullGroupOrder.bitLength(), SECURE_RANDOM);</w:t>
      </w:r>
    </w:p>
    <w:p>
      <w:pPr>
        <w:pStyle w:val="ReportCode"/>
        <w:keepLines/>
      </w:pPr>
      <w:r>
        <w:t xml:space="preserve">    } while (privateKey.signum() == 0</w:t>
      </w:r>
    </w:p>
    <w:p>
      <w:pPr>
        <w:pStyle w:val="ReportCode"/>
        <w:keepLines/>
      </w:pPr>
      <w:r>
        <w:t xml:space="preserve">            || privateKey.compareTo(fullGroupOrder) &gt;= 0</w:t>
      </w:r>
    </w:p>
    <w:p>
      <w:pPr>
        <w:pStyle w:val="ReportCode"/>
        <w:keepLines/>
      </w:pPr>
      <w:r>
        <w:t xml:space="preserve">            || privateKey.equals(groupParameters.subgroupOrder()));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return privateKey;</w:t>
      </w:r>
    </w:p>
    <w:p>
      <w:pPr>
        <w:pStyle w:val="ReportCode"/>
        <w:keepLines/>
      </w:pPr>
      <w:r>
        <w:t>}</w:t>
      </w:r>
    </w:p>
    <w:p>
      <w:pPr>
        <w:pStyle w:val="ReportCode"/>
      </w:pPr>
    </w:p>
    <w:p>
      <w:pPr>
        <w:pStyle w:val="ReportCode"/>
        <w:keepLines/>
      </w:pPr>
      <w:r>
        <w:t>public static BigInteger calculatePublicKey(GroupParameters groupParameters, BigInteger privateKey) {</w:t>
      </w:r>
    </w:p>
    <w:p>
      <w:pPr>
        <w:pStyle w:val="ReportCode"/>
        <w:keepLines/>
      </w:pPr>
      <w:r>
        <w:t xml:space="preserve">    return groupParameters.generator().modPow(privateKey, groupParameters.primeModulus());</w:t>
      </w:r>
    </w:p>
    <w:p>
      <w:pPr>
        <w:pStyle w:val="ReportCode"/>
        <w:keepLines/>
      </w:pPr>
      <w:r>
        <w:t>}</w:t>
      </w:r>
    </w:p>
    <w:p>
      <w:pPr>
        <w:pStyle w:val="ReportCode"/>
      </w:pPr>
    </w:p>
    <w:p>
      <w:pPr>
        <w:pStyle w:val="ReportCode"/>
        <w:keepLines/>
      </w:pPr>
      <w:r>
        <w:t>public static BigInteger calculateSharedSecret(</w:t>
      </w:r>
    </w:p>
    <w:p>
      <w:pPr>
        <w:pStyle w:val="ReportCode"/>
        <w:keepLines/>
      </w:pPr>
      <w:r>
        <w:t xml:space="preserve">        GroupParameters groupParameters,</w:t>
      </w:r>
    </w:p>
    <w:p>
      <w:pPr>
        <w:pStyle w:val="ReportCode"/>
        <w:keepLines/>
      </w:pPr>
      <w:r>
        <w:t xml:space="preserve">        BigInteger privateKey,</w:t>
      </w:r>
    </w:p>
    <w:p>
      <w:pPr>
        <w:pStyle w:val="ReportCode"/>
        <w:keepLines/>
      </w:pPr>
      <w:r>
        <w:t xml:space="preserve">        BigInteger otherParticipantPublicKey</w:t>
      </w:r>
    </w:p>
    <w:p>
      <w:pPr>
        <w:pStyle w:val="ReportCode"/>
        <w:keepLines/>
      </w:pPr>
      <w:r>
        <w:t>) {</w:t>
      </w:r>
    </w:p>
    <w:p>
      <w:pPr>
        <w:pStyle w:val="ReportCode"/>
        <w:keepLines/>
      </w:pPr>
      <w:r>
        <w:t xml:space="preserve">    return otherParticipantPublicKey.modPow(privateKey, groupParameters.primeModulus());</w:t>
      </w:r>
    </w:p>
    <w:p>
      <w:pPr>
        <w:pStyle w:val="ReportCode"/>
        <w:keepLines/>
      </w:pPr>
      <w:r>
        <w:t>}</w:t>
      </w:r>
    </w:p>
    <w:p>
      <w:pPr>
        <w:pStyle w:val="ReportSource"/>
      </w:pPr>
      <w:r>
        <w:t>Фрагменты приведены из DiffieHellman.java. Для подгруппы используется отдельный выбор секрета 1…q − 1; формулы открытого ключа и общего секрета остаются теми же. Проверки параметров и входного ключа выполняются вызывающим кодом.</w:t>
      </w:r>
    </w:p>
    <w:p>
      <w:pPr>
        <w:pStyle w:val="ReportHeading1"/>
        <w:pageBreakBefore/>
        <w:spacing w:before="0"/>
      </w:pPr>
      <w:bookmarkStart w:id="113" w:name="appendixB"/>
      <w:r>
        <w:t>Приложение Б Основные вычисления MQV</w:t>
      </w:r>
      <w:bookmarkEnd w:id="113"/>
    </w:p>
    <w:p>
      <w:pPr>
        <w:pStyle w:val="ReportCaption"/>
      </w:pPr>
      <w:r>
        <w:t>Листинг 2 — Фрагмент метода calculateSharedSecret из Mqv.java</w:t>
      </w:r>
    </w:p>
    <w:p>
      <w:pPr>
        <w:pStyle w:val="ReportCode"/>
        <w:keepLines/>
      </w:pPr>
      <w:r>
        <w:t>BigInteger primeModulus = subgroupParameters.primeModulus();</w:t>
      </w:r>
    </w:p>
    <w:p>
      <w:pPr>
        <w:pStyle w:val="ReportCode"/>
        <w:keepLines/>
      </w:pPr>
      <w:r>
        <w:t>BigInteger subgroupOrder = subgroupParameters.subgroupOrder();</w:t>
      </w:r>
    </w:p>
    <w:p>
      <w:pPr>
        <w:pStyle w:val="ReportCode"/>
        <w:keepLines/>
      </w:pPr>
    </w:p>
    <w:p>
      <w:pPr>
        <w:pStyle w:val="ReportCode"/>
        <w:keepLines/>
      </w:pPr>
      <w:r>
        <w:t>BigInteger ownPublicKeyCoefficient = calculateEphemeralPublicKeyCoefficient(</w:t>
      </w:r>
    </w:p>
    <w:p>
      <w:pPr>
        <w:pStyle w:val="ReportCode"/>
        <w:keepLines/>
      </w:pPr>
      <w:r>
        <w:t xml:space="preserve">        subgroupOrder,</w:t>
      </w:r>
    </w:p>
    <w:p>
      <w:pPr>
        <w:pStyle w:val="ReportCode"/>
        <w:keepLines/>
      </w:pPr>
      <w:r>
        <w:t xml:space="preserve">        ownEphemeralKeyPair.publicKey()</w:t>
      </w:r>
    </w:p>
    <w:p>
      <w:pPr>
        <w:pStyle w:val="ReportCode"/>
        <w:keepLines/>
      </w:pPr>
      <w:r>
        <w:t>);</w:t>
      </w:r>
    </w:p>
    <w:p>
      <w:pPr>
        <w:pStyle w:val="ReportCode"/>
        <w:keepLines/>
      </w:pPr>
      <w:r>
        <w:t>BigInteger otherParticipantPublicKeyCoefficient = calculateEphemeralPublicKeyCoefficient(</w:t>
      </w:r>
    </w:p>
    <w:p>
      <w:pPr>
        <w:pStyle w:val="ReportCode"/>
        <w:keepLines/>
      </w:pPr>
      <w:r>
        <w:t xml:space="preserve">        subgroupOrder,</w:t>
      </w:r>
    </w:p>
    <w:p>
      <w:pPr>
        <w:pStyle w:val="ReportCode"/>
        <w:keepLines/>
      </w:pPr>
      <w:r>
        <w:t xml:space="preserve">        otherParticipantEphemeralPublicKey</w:t>
      </w:r>
    </w:p>
    <w:p>
      <w:pPr>
        <w:pStyle w:val="ReportCode"/>
        <w:keepLines/>
      </w:pPr>
      <w:r>
        <w:t>);</w:t>
      </w:r>
    </w:p>
    <w:p>
      <w:pPr>
        <w:pStyle w:val="ReportCode"/>
        <w:keepLines/>
      </w:pPr>
    </w:p>
    <w:p>
      <w:pPr>
        <w:pStyle w:val="ReportCode"/>
        <w:keepLines/>
      </w:pPr>
      <w:r>
        <w:t>// Для Алисы: s = (x + d·a) mod q.</w:t>
      </w:r>
    </w:p>
    <w:p>
      <w:pPr>
        <w:pStyle w:val="ReportCode"/>
        <w:keepLines/>
      </w:pPr>
      <w:r>
        <w:t>BigInteger combinedPrivateKey = ownEphemeralKeyPair.privateKey()</w:t>
      </w:r>
    </w:p>
    <w:p>
      <w:pPr>
        <w:pStyle w:val="ReportCode"/>
        <w:keepLines/>
      </w:pPr>
      <w:r>
        <w:t xml:space="preserve">        .add(ownPublicKeyCoefficient.multiply(ownLongTermPrivateKey))</w:t>
      </w:r>
    </w:p>
    <w:p>
      <w:pPr>
        <w:pStyle w:val="ReportCode"/>
        <w:keepLines/>
      </w:pPr>
      <w:r>
        <w:t xml:space="preserve">        .mod(subgroupOrder);</w:t>
      </w:r>
    </w:p>
    <w:p>
      <w:pPr>
        <w:pStyle w:val="ReportCode"/>
        <w:keepLines/>
      </w:pPr>
    </w:p>
    <w:p>
      <w:pPr>
        <w:pStyle w:val="ReportCode"/>
        <w:keepLines/>
      </w:pPr>
      <w:r>
        <w:t>// Для Алисы: Y·B^e mod p.</w:t>
      </w:r>
    </w:p>
    <w:p>
      <w:pPr>
        <w:pStyle w:val="ReportCode"/>
        <w:keepLines/>
      </w:pPr>
      <w:r>
        <w:t>BigInteger combinedOtherParticipantPublicKey = otherParticipantEphemeralPublicKey</w:t>
      </w:r>
    </w:p>
    <w:p>
      <w:pPr>
        <w:pStyle w:val="ReportCode"/>
        <w:keepLines/>
      </w:pPr>
      <w:r>
        <w:t xml:space="preserve">        .multiply(otherParticipantLongTermPublicKey.modPow(</w:t>
      </w:r>
    </w:p>
    <w:p>
      <w:pPr>
        <w:pStyle w:val="ReportCode"/>
        <w:keepLines/>
      </w:pPr>
      <w:r>
        <w:t xml:space="preserve">                otherParticipantPublicKeyCoefficient,</w:t>
      </w:r>
    </w:p>
    <w:p>
      <w:pPr>
        <w:pStyle w:val="ReportCode"/>
        <w:keepLines/>
      </w:pPr>
      <w:r>
        <w:t xml:space="preserve">                primeModulus</w:t>
      </w:r>
    </w:p>
    <w:p>
      <w:pPr>
        <w:pStyle w:val="ReportCode"/>
        <w:keepLines/>
      </w:pPr>
      <w:r>
        <w:t xml:space="preserve">        ))</w:t>
      </w:r>
    </w:p>
    <w:p>
      <w:pPr>
        <w:pStyle w:val="ReportCode"/>
        <w:keepLines/>
      </w:pPr>
      <w:r>
        <w:t xml:space="preserve">        .mod(primeModulus);</w:t>
      </w:r>
    </w:p>
    <w:p>
      <w:pPr>
        <w:pStyle w:val="ReportCode"/>
        <w:keepLines/>
      </w:pPr>
    </w:p>
    <w:p>
      <w:pPr>
        <w:pStyle w:val="ReportCode"/>
        <w:keepLines/>
      </w:pPr>
      <w:r>
        <w:t>BigInteger sharedSecret = combinedOtherParticipantPublicKey.modPow(combinedPrivateKey, primeModulus);</w:t>
      </w:r>
    </w:p>
    <w:p>
      <w:pPr>
        <w:pStyle w:val="ReportSource"/>
      </w:pPr>
      <w:r>
        <w:t>После вычисления метод отклоняет S ≤ 1 и S = p − 1. Ниже приведено вычисление коэффициента временного открытого ключа.</w:t>
      </w:r>
    </w:p>
    <w:p>
      <w:pPr>
        <w:pStyle w:val="ReportCaption"/>
      </w:pPr>
      <w:r>
        <w:t>Листинг 3 — Коэффициент d или e</w:t>
      </w:r>
    </w:p>
    <w:p>
      <w:pPr>
        <w:pStyle w:val="ReportCode"/>
        <w:keepLines/>
      </w:pPr>
      <w:r>
        <w:t>private static BigInteger calculateEphemeralPublicKeyCoefficient(</w:t>
      </w:r>
    </w:p>
    <w:p>
      <w:pPr>
        <w:pStyle w:val="ReportCode"/>
        <w:keepLines/>
      </w:pPr>
      <w:r>
        <w:t xml:space="preserve">        BigInteger subgroupOrder,</w:t>
      </w:r>
    </w:p>
    <w:p>
      <w:pPr>
        <w:pStyle w:val="ReportCode"/>
        <w:keepLines/>
      </w:pPr>
      <w:r>
        <w:t xml:space="preserve">        BigInteger ephemeralPublicKey</w:t>
      </w:r>
    </w:p>
    <w:p>
      <w:pPr>
        <w:pStyle w:val="ReportCode"/>
        <w:keepLines/>
      </w:pPr>
      <w:r>
        <w:t>) {</w:t>
      </w:r>
    </w:p>
    <w:p>
      <w:pPr>
        <w:pStyle w:val="ReportCode"/>
        <w:keepLines/>
      </w:pPr>
      <w:r>
        <w:t xml:space="preserve">    int coefficientBitLength = (subgroupOrder.bitLength() + 1) / 2;</w:t>
      </w:r>
    </w:p>
    <w:p>
      <w:pPr>
        <w:pStyle w:val="ReportCode"/>
        <w:keepLines/>
      </w:pPr>
      <w:r>
        <w:t xml:space="preserve">    BigInteger coefficientBase = BigInteger.ONE.shiftLeft(coefficientBitLength);</w:t>
      </w:r>
    </w:p>
    <w:p>
      <w:pPr>
        <w:pStyle w:val="ReportCode"/>
        <w:keepLines/>
      </w:pPr>
      <w:r>
        <w:t xml:space="preserve">    return coefficientBase.add(ephemeralPublicKey.mod(coefficientBase));</w:t>
      </w:r>
    </w:p>
    <w:p>
      <w:pPr>
        <w:pStyle w:val="ReportCode"/>
        <w:keepLines/>
      </w:pPr>
      <w:r>
        <w:t>}</w:t>
      </w:r>
    </w:p>
    <w:p>
      <w:pPr>
        <w:pStyle w:val="ReportSource"/>
      </w:pPr>
      <w:r>
        <w:t>В роли Алисы ownLongTermPrivateKey соответствует a, ownEphemeralKeyPair содержит x и X, а открытые ключи другой стороны соответствуют B и Y. При смене ролей та же реализация выполняет вычисления Боба.</w:t>
      </w:r>
    </w:p>
    <w:p>
      <w:pPr>
        <w:pStyle w:val="ReportHeading1"/>
        <w:pageBreakBefore/>
        <w:spacing w:before="0"/>
      </w:pPr>
      <w:bookmarkStart w:id="114" w:name="appendixC"/>
      <w:r>
        <w:t>Приложение В Измерение и исходные данные</w:t>
      </w:r>
      <w:bookmarkEnd w:id="114"/>
    </w:p>
    <w:p>
      <w:pPr>
        <w:pStyle w:val="ReportCaption"/>
      </w:pPr>
      <w:r>
        <w:t>Листинг 4 — Интервал измерения из BenchmarkRunner.java</w:t>
      </w:r>
    </w:p>
    <w:p>
      <w:pPr>
        <w:pStyle w:val="ReportCode"/>
        <w:keepLines/>
      </w:pPr>
      <w:r>
        <w:t>private long measureBatch(</w:t>
      </w:r>
    </w:p>
    <w:p>
      <w:pPr>
        <w:pStyle w:val="ReportCode"/>
        <w:keepLines/>
      </w:pPr>
      <w:r>
        <w:t xml:space="preserve">        IntFunction&lt;?&gt; operation,</w:t>
      </w:r>
    </w:p>
    <w:p>
      <w:pPr>
        <w:pStyle w:val="ReportCode"/>
        <w:keepLines/>
      </w:pPr>
      <w:r>
        <w:t xml:space="preserve">        int firstOperationIndex,</w:t>
      </w:r>
    </w:p>
    <w:p>
      <w:pPr>
        <w:pStyle w:val="ReportCode"/>
        <w:keepLines/>
      </w:pPr>
      <w:r>
        <w:t xml:space="preserve">        int operationCount,</w:t>
      </w:r>
    </w:p>
    <w:p>
      <w:pPr>
        <w:pStyle w:val="ReportCode"/>
        <w:keepLines/>
      </w:pPr>
      <w:r>
        <w:t xml:space="preserve">        Object[] operationResults</w:t>
      </w:r>
    </w:p>
    <w:p>
      <w:pPr>
        <w:pStyle w:val="ReportCode"/>
        <w:keepLines/>
      </w:pPr>
      <w:r>
        <w:t>) {</w:t>
      </w:r>
    </w:p>
    <w:p>
      <w:pPr>
        <w:pStyle w:val="ReportCode"/>
        <w:keepLines/>
      </w:pPr>
      <w:r>
        <w:t xml:space="preserve">    long cyclesBeforeOperations = cycleCounter.readCurrentThreadCycles();</w:t>
      </w:r>
    </w:p>
    <w:p>
      <w:pPr>
        <w:pStyle w:val="ReportCode"/>
        <w:keepLines/>
      </w:pPr>
      <w:r>
        <w:t xml:space="preserve">    for (int operationIndex = 0; operationIndex &lt; operationCount; operationIndex++) {</w:t>
      </w:r>
    </w:p>
    <w:p>
      <w:pPr>
        <w:pStyle w:val="ReportCode"/>
        <w:keepLines/>
      </w:pPr>
      <w:r>
        <w:t xml:space="preserve">        operationResults[operationIndex] = operation.apply(firstOperationIndex + operationIndex);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long cyclesAfterOperations = cycleCounter.readCurrentThreadCycles();</w:t>
      </w:r>
    </w:p>
    <w:p>
      <w:pPr>
        <w:pStyle w:val="ReportCode"/>
        <w:keepLines/>
      </w:pPr>
    </w:p>
    <w:p>
      <w:pPr>
        <w:pStyle w:val="ReportCode"/>
        <w:keepLines/>
      </w:pPr>
      <w:r>
        <w:t xml:space="preserve">    // Используем каждый результат после измерения, сохраняя вычисления наблюдаемыми для JVM.</w:t>
      </w:r>
    </w:p>
    <w:p>
      <w:pPr>
        <w:pStyle w:val="ReportCode"/>
        <w:keepLines/>
      </w:pPr>
      <w:r>
        <w:t xml:space="preserve">    for (int operationIndex = 0; operationIndex &lt; operationCount; operationIndex++) {</w:t>
      </w:r>
    </w:p>
    <w:p>
      <w:pPr>
        <w:pStyle w:val="ReportCode"/>
        <w:keepLines/>
      </w:pPr>
      <w:r>
        <w:t xml:space="preserve">        consumedOperationResult = operationResults[operationIndex];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long measuredCycles = cyclesAfterOperations - cyclesBeforeOperations;</w:t>
      </w:r>
    </w:p>
    <w:p>
      <w:pPr>
        <w:pStyle w:val="ReportCode"/>
        <w:keepLines/>
      </w:pPr>
      <w:r>
        <w:t xml:space="preserve">    if (measuredCycles &lt;= 0) {</w:t>
      </w:r>
    </w:p>
    <w:p>
      <w:pPr>
        <w:pStyle w:val="ReportCode"/>
        <w:keepLines/>
      </w:pPr>
      <w:r>
        <w:t xml:space="preserve">        throw new IllegalStateException("Счётчик вернул неположительный интервал; замеры остановлены.");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return measuredCycles;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5 — Заголовок и первые записи сохранённого CSV</w:t>
      </w:r>
    </w:p>
    <w:p>
      <w:pPr>
        <w:pStyle w:val="ReportCode"/>
        <w:keepLines/>
      </w:pPr>
      <w:r>
        <w:t>kind,algorithm,stage,measurement_index,operations,cycles</w:t>
      </w:r>
    </w:p>
    <w:p>
      <w:pPr>
        <w:pStyle w:val="ReportCode"/>
        <w:keepLines/>
      </w:pPr>
      <w:r>
        <w:t>overhead,"Служебные затраты","Пустая операция",1,10,38374</w:t>
      </w:r>
    </w:p>
    <w:p>
      <w:pPr>
        <w:pStyle w:val="ReportCode"/>
        <w:keepLines/>
      </w:pPr>
      <w:r>
        <w:t>overhead,"Служебные затраты","Пустая операция",2,10,31481</w:t>
      </w:r>
    </w:p>
    <w:p>
      <w:pPr>
        <w:pStyle w:val="ReportCode"/>
        <w:keepLines/>
      </w:pPr>
      <w:r>
        <w:t>overhead,"Служебные затраты","Пустая операция",3,10,32178</w:t>
      </w:r>
    </w:p>
    <w:p>
      <w:pPr>
        <w:pStyle w:val="ReportSource"/>
      </w:pPr>
      <w:r>
        <w:t>kind различает этап алгоритма и служебное измерение; algorithm и stage задают вычисление; measurement_index — номер серии, operations — её размер, cycles — целое число циклов всей серии. Для таблицы 5 использованы все записи CSV, а не только показанный фрагмент. Размер исходного файла и контрольная сумма фиксируются ниже.</w:t>
      </w:r>
    </w:p>
    <w:p>
      <w:pPr>
        <w:pStyle w:val="ReportSource"/>
      </w:pPr>
      <w:r>
        <w:t>CSV: 94779 байт; SHA-256:</w:t>
        <w:br/>
        <w:t>d9af1afeb11e89e3b4db043223d0af5ba07b2adcf2bfff6bc706685d27a3a27c</w:t>
      </w:r>
    </w:p>
    <w:p>
      <w:pPr>
        <w:spacing w:before="0" w:after="0"/>
        <w:sectPr w:rsidR="00DC5D86" w:rsidRPr="00B670C1" w:rsidSect="00574658">
          <w:footerReference w:type="default" r:id="rId8"/>
          <w:type w:val="nextPage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8"/>
        </w:rPr>
      </w:pPr>
    </w:p>
    <w:p w14:paraId="2728E756" w14:textId="4CE71278" w:rsidR="005847C5" w:rsidRPr="00E00EF1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Расчётно-графическая работа</w:t>
      </w:r>
    </w:p>
    <w:p w14:paraId="63BCB784" w14:textId="28B1123A" w:rsidR="0015485D" w:rsidRPr="00275A1F" w:rsidRDefault="0015485D" w:rsidP="0015485D">
      <w:pPr>
        <w:pStyle w:val="Title"/>
        <w:spacing w:line="360" w:lineRule="auto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 w:val="0"/>
          <w:i w:val="0"/>
          <w:color w:val="000000"/>
          <w:sz w:val="32"/>
          <w:szCs w:val="32"/>
        </w:rPr>
        <w:t>Передача зашифрованных</w:t>
      </w:r>
      <w:r>
        <w:rPr>
          <w:rFonts w:ascii="Times New Roman" w:hAnsi="Times New Roman" w:cs="Times New Roman"/>
          <w:b w:val="0"/>
          <w:i w:val="0"/>
          <w:color w:val="000000"/>
          <w:sz w:val="32"/>
          <w:szCs w:val="32"/>
        </w:rPr>
        <w:br/>
        <w:t>файлов по сети</w:t>
      </w:r>
    </w:p>
    <w:p w14:paraId="673F9EA4" w14:textId="262B0970" w:rsidR="005847C5" w:rsidRPr="00275A1F" w:rsidRDefault="005847C5" w:rsidP="0015485D">
      <w:pPr>
        <w:spacing w:line="240" w:lineRule="auto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Перспективные технологии</w:t>
        <w:br/>
        <w:t>защиты информации</w:t>
      </w:r>
    </w:p>
    <w:p w14:paraId="0EB5E69A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spacing w:line="240" w:lineRule="auto" w:after="0"/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spacing w:line="240" w:lineRule="auto" w:after="0"/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b w:val="0"/>
          <w:i w:val="0"/>
          <w:color w:val="000000"/>
          <w:sz w:val="28"/>
        </w:rPr>
        <w:t>Проверил: д. т. н., профессор</w:t>
      </w:r>
    </w:p>
    <w:p w14:paraId="334611DE" w14:textId="3508D6B6" w:rsidR="005847C5" w:rsidRPr="00275A1F" w:rsidRDefault="00665129" w:rsidP="00275A1F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b w:val="0"/>
          <w:i w:val="0"/>
          <w:color w:val="000000"/>
          <w:sz w:val="28"/>
          <w:u w:val="single"/>
        </w:rPr>
        <w:t>Фионов А. Н.</w:t>
      </w:r>
    </w:p>
    <w:p w14:paraId="7FD64137" w14:textId="77777777" w:rsidR="005847C5" w:rsidRDefault="005847C5" w:rsidP="00275A1F">
      <w:pPr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B670C1">
        <w:rPr>
          <w:rFonts w:ascii="Times New Roman" w:hAnsi="Times New Roman" w:cs="Times New Roman"/>
          <w:sz w:val="28"/>
        </w:rPr>
        <w:t>, 202</w:t>
      </w:r>
      <w:r w:rsidR="00DC5D86" w:rsidRPr="00B670C1">
        <w:rPr>
          <w:rFonts w:ascii="Times New Roman" w:hAnsi="Times New Roman" w:cs="Times New Roman"/>
          <w:sz w:val="28"/>
        </w:rPr>
        <w:t>6</w:t>
      </w:r>
    </w:p>
    <w:p>
      <w:pPr>
        <w:pStyle w:val="ReportHeading1"/>
        <w:pageBreakBefore/>
        <w:spacing w:before="0"/>
      </w:pPr>
      <w:r>
        <w:t>Содержание РГЗ</w:t>
      </w:r>
    </w:p>
    <w:p>
      <w:pPr>
        <w:pStyle w:val="ReportTOC"/>
        <w:tabs>
          <w:tab w:val="right" w:leader="dot" w:pos="9071"/>
        </w:tabs>
      </w:pPr>
      <w:hyperlink w:anchor="rgz_1">
        <w:r>
          <w:t>1 Цель и содержание работы</w:t>
        </w:r>
      </w:hyperlink>
      <w:r>
        <w:tab/>
        <w:t>23</w:t>
      </w:r>
    </w:p>
    <w:p>
      <w:pPr>
        <w:pStyle w:val="ReportTOC"/>
        <w:tabs>
          <w:tab w:val="right" w:leader="dot" w:pos="9071"/>
        </w:tabs>
      </w:pPr>
      <w:hyperlink w:anchor="rgz_2">
        <w:r>
          <w:t>2 Архитектура и интерфейс шифров</w:t>
        </w:r>
      </w:hyperlink>
      <w:r>
        <w:tab/>
        <w:t>24</w:t>
      </w:r>
    </w:p>
    <w:p>
      <w:pPr>
        <w:pStyle w:val="ReportTOC"/>
        <w:tabs>
          <w:tab w:val="right" w:leader="dot" w:pos="9071"/>
        </w:tabs>
      </w:pPr>
      <w:hyperlink w:anchor="rgz_3">
        <w:r>
          <w:t>3 Получение ключей из секрета MQV</w:t>
        </w:r>
      </w:hyperlink>
      <w:r>
        <w:tab/>
        <w:t>25</w:t>
      </w:r>
    </w:p>
    <w:p>
      <w:pPr>
        <w:pStyle w:val="ReportTOC"/>
        <w:tabs>
          <w:tab w:val="right" w:leader="dot" w:pos="9071"/>
        </w:tabs>
      </w:pPr>
      <w:hyperlink w:anchor="rgz_4">
        <w:r>
          <w:t>4 Передача файла и завершение сеанса</w:t>
        </w:r>
      </w:hyperlink>
      <w:r>
        <w:tab/>
        <w:t>26</w:t>
      </w:r>
    </w:p>
    <w:p>
      <w:pPr>
        <w:pStyle w:val="ReportTOC"/>
        <w:tabs>
          <w:tab w:val="right" w:leader="dot" w:pos="9071"/>
        </w:tabs>
      </w:pPr>
      <w:hyperlink w:anchor="rgz_5">
        <w:r>
          <w:t>5 Методика измерений</w:t>
        </w:r>
      </w:hyperlink>
      <w:r>
        <w:tab/>
        <w:t>29</w:t>
      </w:r>
    </w:p>
    <w:p>
      <w:pPr>
        <w:pStyle w:val="ReportTOC"/>
        <w:tabs>
          <w:tab w:val="right" w:leader="dot" w:pos="9071"/>
        </w:tabs>
      </w:pPr>
      <w:hyperlink w:anchor="rgz_6">
        <w:r>
          <w:t>6 Результаты сравнения шифров</w:t>
        </w:r>
      </w:hyperlink>
      <w:r>
        <w:tab/>
        <w:t>31</w:t>
      </w:r>
    </w:p>
    <w:p>
      <w:pPr>
        <w:pStyle w:val="ReportTOC"/>
        <w:tabs>
          <w:tab w:val="right" w:leader="dot" w:pos="9071"/>
        </w:tabs>
      </w:pPr>
      <w:hyperlink w:anchor="rgz_7">
        <w:r>
          <w:t>7 Хеширование в протоколе MQV</w:t>
        </w:r>
      </w:hyperlink>
      <w:r>
        <w:tab/>
        <w:t>32</w:t>
      </w:r>
    </w:p>
    <w:p>
      <w:pPr>
        <w:pStyle w:val="ReportTOC"/>
        <w:tabs>
          <w:tab w:val="right" w:leader="dot" w:pos="9071"/>
        </w:tabs>
      </w:pPr>
      <w:hyperlink w:anchor="rgz_8">
        <w:r>
          <w:t>8 Эксперименты передачи файлов</w:t>
        </w:r>
      </w:hyperlink>
      <w:r>
        <w:tab/>
        <w:t>34</w:t>
      </w:r>
    </w:p>
    <w:p>
      <w:pPr>
        <w:pStyle w:val="ReportTOC"/>
        <w:tabs>
          <w:tab w:val="right" w:leader="dot" w:pos="9071"/>
        </w:tabs>
      </w:pPr>
      <w:hyperlink w:anchor="rgz_9">
        <w:r>
          <w:t>9 Инструкция запуска</w:t>
        </w:r>
      </w:hyperlink>
      <w:r>
        <w:tab/>
        <w:t>38</w:t>
      </w:r>
    </w:p>
    <w:p>
      <w:pPr>
        <w:pStyle w:val="ReportTOC"/>
        <w:tabs>
          <w:tab w:val="right" w:leader="dot" w:pos="9071"/>
        </w:tabs>
      </w:pPr>
      <w:hyperlink w:anchor="rgz_10">
        <w:r>
          <w:t>10 Заключение</w:t>
        </w:r>
      </w:hyperlink>
      <w:r>
        <w:tab/>
        <w:t>40</w:t>
      </w:r>
    </w:p>
    <w:p>
      <w:pPr>
        <w:pStyle w:val="ReportTOC"/>
        <w:tabs>
          <w:tab w:val="right" w:leader="dot" w:pos="9071"/>
        </w:tabs>
      </w:pPr>
      <w:hyperlink w:anchor="rgz_11">
        <w:r>
          <w:t>11 Источники и экспериментальные данные</w:t>
        </w:r>
      </w:hyperlink>
      <w:r>
        <w:tab/>
        <w:t>40</w:t>
      </w:r>
    </w:p>
    <w:p>
      <w:pPr>
        <w:pStyle w:val="ReportTOC"/>
        <w:tabs>
          <w:tab w:val="right" w:leader="dot" w:pos="9071"/>
        </w:tabs>
      </w:pPr>
      <w:hyperlink w:anchor="rgz_12">
        <w:r>
          <w:t>Приложение А Интерфейс и получение ключа</w:t>
        </w:r>
      </w:hyperlink>
      <w:r>
        <w:tab/>
        <w:t>42</w:t>
      </w:r>
    </w:p>
    <w:p>
      <w:pPr>
        <w:pStyle w:val="ReportTOC"/>
        <w:tabs>
          <w:tab w:val="right" w:leader="dot" w:pos="9071"/>
        </w:tabs>
      </w:pPr>
      <w:hyperlink w:anchor="rgz_13">
        <w:r>
          <w:t>Приложение Б Потоковая обработка и приём</w:t>
        </w:r>
      </w:hyperlink>
      <w:r>
        <w:tab/>
        <w:t>44</w:t>
      </w:r>
    </w:p>
    <w:p>
      <w:pPr>
        <w:pStyle w:val="ReportTOC"/>
        <w:tabs>
          <w:tab w:val="right" w:leader="dot" w:pos="9071"/>
        </w:tabs>
      </w:pPr>
      <w:hyperlink w:anchor="rgz_14">
        <w:r>
          <w:t>Приложение В Установление сеанса и замеры</w:t>
        </w:r>
      </w:hyperlink>
      <w:r>
        <w:tab/>
        <w:t>46</w:t>
      </w:r>
    </w:p>
    <w:p>
      <w:pPr>
        <w:pStyle w:val="ReportHeading1"/>
        <w:pageBreakBefore/>
        <w:spacing w:before="0"/>
      </w:pPr>
      <w:bookmarkStart w:id="400" w:name="rgz_1"/>
      <w:r>
        <w:t>1 Цель и содержание работы</w:t>
      </w:r>
      <w:bookmarkEnd w:id="400"/>
    </w:p>
    <w:p>
      <w:pPr>
        <w:pStyle w:val="ReportBody"/>
      </w:pPr>
      <w:r>
        <w:t>Разработано приложение SecureTransfer для передачи зашифрованных файлов по TCP. Общий секрет формируется по MQV из первой лабораторной, SHA3-256 преобразует его в ключ, а Sosemanuk обрабатывает файл порциями. HMAC-SHA256 защищает заголовок, шифротекст и подтверждение приёма.</w:t>
      </w:r>
    </w:p>
    <w:p>
      <w:pPr>
        <w:pStyle w:val="ReportBody"/>
      </w:pPr>
      <w:r>
        <w:t>Выбор шифра подтверждён сравнением HC-128, Rabbit, Salsa20 и Sosemanuk. На исследуемой системе Sosemanuk имел наименьшую медиану стоимости генерации потока. Локальная серия с файлами до 64 МиБ показала, что на крупных файлах заметную долю времени занимает HMAC. Замеры между двумя физическими компьютерами в данной серии не проводились.</w:t>
      </w:r>
    </w:p>
    <w:p>
      <w:pPr>
        <w:pStyle w:val="ReportBody"/>
      </w:pPr>
      <w:r>
        <w:t>В начале общего отчёта сохранена выполненная лабораторная работа 1. Её математические классы и инфраструктура затем перенесены в пакет common; сценарии лабораторной находятся в lab1, приложение РГЗ — в rgz. Все пакеты остаются исходным кодом одного модуля IDEA.</w:t>
      </w:r>
    </w:p>
    <w:p>
      <w:pPr>
        <w:pStyle w:val="ReportBody"/>
        <w:ind w:hanging="340" w:left="340"/>
      </w:pPr>
      <w:r>
        <w:t>1. Сравнить инициализацию и генерацию ключевого потока четырёх шифров.</w:t>
      </w:r>
    </w:p>
    <w:p>
      <w:pPr>
        <w:pStyle w:val="ReportBody"/>
        <w:ind w:hanging="340" w:left="340"/>
      </w:pPr>
      <w:r>
        <w:t>2. Подключить SHA3-256 к выработке ключа и сопоставить стоимость хеширования с вычислениями MQV.</w:t>
      </w:r>
    </w:p>
    <w:p>
      <w:pPr>
        <w:pStyle w:val="ReportBody"/>
        <w:ind w:hanging="340" w:left="340"/>
      </w:pPr>
      <w:r>
        <w:t>3. Реализовать передачу файла с ключом MQV и выбранным потоковым шифром.</w:t>
      </w:r>
    </w:p>
    <w:p>
      <w:pPr>
        <w:pStyle w:val="ReportBody"/>
        <w:ind w:hanging="340" w:left="340"/>
      </w:pPr>
      <w:r>
        <w:t>4. Измерить установление ключа, шифрование, передачу и расшифрование; сохранить исходные наблюдения и анализ.</w:t>
      </w:r>
    </w:p>
    <w:p>
      <w:pPr>
        <w:pStyle w:val="ReportBody"/>
      </w:pPr>
      <w:r>
        <w:t>Реализация выполнена на Java 17 с BigInteger. Используются поставленные с проектом JNA 5.17.0, Bouncy Castle 1.86 и eSTREAMJ 2.0.0. Среда Java устанавливается отдельно; переносимая сборка с собственной JVM не требуется.</w:t>
      </w:r>
    </w:p>
    <w:p>
      <w:pPr>
        <w:pStyle w:val="ReportHeading1"/>
        <w:spacing w:before="280"/>
      </w:pPr>
      <w:bookmarkStart w:id="401" w:name="rgz_2"/>
      <w:r>
        <w:t>2 Архитектура и интерфейс шифров</w:t>
      </w:r>
      <w:bookmarkEnd w:id="401"/>
    </w:p>
    <w:p>
      <w:pPr>
        <w:pStyle w:val="ReportBody"/>
      </w:pPr>
      <w:r>
        <w:t>Зависимости направлены от lab1 и rgz к common. В общей части расположены параметры групп, DH, MQV, проверки, хранение ключей, подписанный справочник и транспорт открытых данных. Потоковые шифры, получение ключа для файлов, формат передачи и файловые эксперименты относятся только к РГЗ.</w:t>
      </w:r>
    </w:p>
    <w:p>
      <w:pPr>
        <w:pStyle w:val="ReportCaption"/>
        <w:keepNext/>
      </w:pPr>
      <w:r>
        <w:t>Таблица 1 — Основные компоненты РГЗ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608"/>
        <w:gridCol w:w="6463"/>
      </w:tblGrid>
      <w:tr>
        <w:trPr>
          <w:cantSplit/>
          <w:tblHeader/>
        </w:trPr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Пакет</w:t>
            </w:r>
          </w:p>
        </w:tc>
        <w:tc>
          <w:tcPr>
            <w:tcW w:type="dxa" w:w="6463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rgz.cipher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StreamCipher и адаптеры HC-128, Rabbit, Salsa20, Sosemanuk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rgz.key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Sha3Hasher и MqvKeyDerivation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rgz.file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Заголовок, обработка буфером, журнал IV, контрольные суммы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rgz.network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Сеанс MQV, кадры протокола, отправка и приём файла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rgz.measurement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Замеры шифров, хеша и фаз передачи; CSV и HTML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rgz.config</w:t>
            </w:r>
          </w:p>
        </w:tc>
        <w:tc>
          <w:tcPr>
            <w:tcW w:type="dxa" w:w="6463"/>
            <w:vAlign w:val="center"/>
          </w:tcPr>
          <w:p>
            <w:pPr>
              <w:pStyle w:val="ReportTable"/>
              <w:jc w:val="left"/>
            </w:pPr>
            <w:r>
              <w:t>Размеры групп, пути, буферы, шифр и настройки серий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StreamCipher задаёт initialize(key, iv) и processBytes(input, offset, length, output, offset). initialize полностью готовит состояние по ключу и IV; processBytes продолжает ключевой поток между вызовами. Для расшифрования создаётся отдельный объект с теми же ключом и IV и начальной позицией потока.</w:t>
      </w:r>
    </w:p>
    <w:p>
      <w:pPr>
        <w:pStyle w:val="ReportBody"/>
      </w:pPr>
      <w:r>
        <w:t>Шифрование складывает байты файла с ключевым потоком по XOR. Повторное применение того же потока восстанавливает исходные байты. Повтор пары ключ–IV для различных сообщений недопустим. IV передаётся открыто и включён в HMAC.</w:t>
      </w:r>
    </w:p>
    <w:p>
      <w:pPr>
        <w:pStyle w:val="ReportCaption"/>
        <w:keepNext/>
      </w:pPr>
      <w:r>
        <w:t>Таблица 2 — Реализации и размеры параметров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31"/>
        <w:gridCol w:w="4535"/>
        <w:gridCol w:w="1502"/>
        <w:gridCol w:w="1502"/>
      </w:tblGrid>
      <w:tr>
        <w:trPr>
          <w:cantSplit/>
          <w:tblHeader/>
        </w:trPr>
        <w:tc>
          <w:tcPr>
            <w:tcW w:type="dxa" w:w="15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4535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Реализация</w:t>
            </w:r>
          </w:p>
        </w:tc>
        <w:tc>
          <w:tcPr>
            <w:tcW w:type="dxa" w:w="150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Ключ, бит</w:t>
            </w:r>
          </w:p>
        </w:tc>
        <w:tc>
          <w:tcPr>
            <w:tcW w:type="dxa" w:w="1502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IV, бит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HC-128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Bouncy Castle HC128Engine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Исходный код проекта по RFC 4503 [2]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64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Salsa20/20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Bouncy Castle Salsa20Engine, 20 раундов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64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4535"/>
            <w:vAlign w:val="center"/>
          </w:tcPr>
          <w:p>
            <w:pPr>
              <w:pStyle w:val="ReportTable"/>
              <w:jc w:val="left"/>
            </w:pPr>
            <w:r>
              <w:t>eSTREAMJ Sosemanuk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  <w:tc>
          <w:tcPr>
            <w:tcW w:type="dxa" w:w="1502"/>
            <w:vAlign w:val="center"/>
          </w:tcPr>
          <w:p>
            <w:pPr>
              <w:pStyle w:val="ReportTable"/>
              <w:jc w:val="center"/>
            </w:pPr>
            <w:r>
              <w:t>128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У всех четырёх адаптеров выбран ключ 128 бит. Это условия эксперимента и интерфейсов, а не утверждение о всех допустимых размерах исходных алгоритмов. Bouncy Castle устанавливает ключ и IV одним init; отдельные операции развёртки измеряются только там, где API действительно разделяет их.</w:t>
      </w:r>
    </w:p>
    <w:p>
      <w:pPr>
        <w:pStyle w:val="ReportBody"/>
      </w:pPr>
      <w:r>
        <w:t>В eSTREAMJ обычная порция Sosemanuk кратна 80 байтам. Адаптер сохраняет остаток потока, поэтому прикладной интерфейс принимает любую длину. Это необходимо при чтении из TCP: размер очередного read не обязан совпадать с размером буфера.</w:t>
      </w:r>
    </w:p>
    <w:p>
      <w:pPr>
        <w:pStyle w:val="ReportHeading1"/>
        <w:spacing w:before="280"/>
      </w:pPr>
      <w:bookmarkStart w:id="402" w:name="rgz_3"/>
      <w:r>
        <w:t>3 Получение ключей из секрета MQV</w:t>
      </w:r>
      <w:bookmarkEnd w:id="402"/>
    </w:p>
    <w:p>
      <w:pPr>
        <w:pStyle w:val="ReportBody"/>
      </w:pPr>
      <w:r>
        <w:t>Сервер приёма представляет Alice, отправитель — Bob. Долговременные ключи участников проверяются по подписанному Ed25519 справочнику. Для каждого соединения создаются новые временные пары MQV. Полученные открытые ключи проверяются до вычисления секрета; размеры группы РГЗ составляют p = 3072 и q = 256 бит.</w:t>
      </w:r>
    </w:p>
    <w:p>
      <w:pPr>
        <w:pStyle w:val="ReportBody"/>
      </w:pPr>
      <w:r>
        <w:t>Секрет S представлен как беззнаковое число фиксированной длины 384 байта старшим байтом вперёд. Возможный знаковый нулевой байт BigInteger удаляется; недостающие байты добавляются слева. Обе стороны хешируют одинаковое представление, а не десятичную строку.</w:t>
      </w:r>
    </w:p>
    <w:p>
      <w:pPr>
        <w:pStyle w:val="ReportBody"/>
      </w:pPr>
      <w:r>
        <w:t>Ключ шифра Kenc получается как первые 16 байт SHA3-256(encode(S)). Полный результат SHA3-256 содержит 32 байта. Используется MessageDigest с алгоритмом SHA3-256, фактический провайдер эксперимента — SUN 17 [3, 4].</w:t>
      </w:r>
    </w:p>
    <w:p>
      <w:pPr>
        <w:pStyle w:val="ReportBody"/>
      </w:pPr>
      <w:r>
        <w:t>Дополнительно вычисляется T — SHA3-256 двух открытых сообщений в фиксированном порядке: сервер, затем клиент. Ключ аутентификации Kmac = SHA3-256(label || encode(S) || T), где label — UTF-8 строка securetransfer/rgz/file-auth/v1 с завершающим нулевым байтом. Разные назначения не используют один и тот же массив ключа.</w:t>
      </w:r>
    </w:p>
    <w:p>
      <w:pPr>
        <w:pStyle w:val="ReportBody"/>
      </w:pPr>
      <w:r>
        <w:t>HMAC-SHA256 с отдельными метками назначения и T применяется для подтверждения ключа каждой стороной, а затем для файла и ответа о приёме. Отправка файла начинается после взаимного подтверждения сеанса. Описанная схема получения ключей является схемой данного учебного приложения; она не обозначается как реализация HKDF.</w:t>
      </w:r>
    </w:p>
    <w:p>
      <w:pPr>
        <w:pStyle w:val="ReportBody"/>
      </w:pPr>
      <w:r>
        <w:t>Временные массивы кодирования и хеша перезаписываются после получения ключа. close сеанса очищает принадлежащие ему массивы. Это не даёт гарантии уничтожения всех копий секретов в памяти JVM: BigInteger неизменяем, внутренние состояния библиотек управляются отдельно.</w:t>
      </w:r>
    </w:p>
    <w:p>
      <w:pPr>
        <w:pStyle w:val="ReportHeading1"/>
        <w:spacing w:before="280"/>
      </w:pPr>
      <w:bookmarkStart w:id="403" w:name="rgz_4"/>
      <w:r>
        <w:t>4 Передача файла и завершение сеанса</w:t>
      </w:r>
      <w:bookmarkEnd w:id="403"/>
    </w:p>
    <w:p>
      <w:pPr>
        <w:pStyle w:val="ReportHeading2"/>
      </w:pPr>
      <w:r>
        <w:t>4.1 Последовательность обмена</w:t>
      </w:r>
    </w:p>
    <w:p>
      <w:pPr>
        <w:pStyle w:val="ReportBody"/>
        <w:ind w:hanging="340" w:left="340"/>
      </w:pPr>
      <w:r>
        <w:t>1. Получатель загружает группу, доверенный справочник, долговременный ключ Alice и создаёт временную пару; ожидает TCP-подключение.</w:t>
      </w:r>
    </w:p>
    <w:p>
      <w:pPr>
        <w:pStyle w:val="ReportBody"/>
        <w:ind w:hanging="340" w:left="340"/>
      </w:pPr>
      <w:r>
        <w:t>2. Стороны передают открытые данные MQV, проверяют ожидаемого участника, вычисляют S, получают Kenc и Kmac, обмениваются подтверждениями.</w:t>
      </w:r>
    </w:p>
    <w:p>
      <w:pPr>
        <w:pStyle w:val="ReportBody"/>
        <w:ind w:hanging="340" w:left="340"/>
      </w:pPr>
      <w:r>
        <w:t>3. Отправитель резервирует следующий IV с сохранением журнала, передаёт заголовок файла и обрабатывает его порциями по 64 КиБ.</w:t>
      </w:r>
    </w:p>
    <w:p>
      <w:pPr>
        <w:pStyle w:val="ReportBody"/>
        <w:ind w:hanging="340" w:left="340"/>
      </w:pPr>
      <w:r>
        <w:t>4. Получатель расшифровывает порции во временный .part, одновременно вычисляя HMAC по исходному шифротексту.</w:t>
      </w:r>
    </w:p>
    <w:p>
      <w:pPr>
        <w:pStyle w:val="ReportBody"/>
        <w:ind w:hanging="340" w:left="340"/>
      </w:pPr>
      <w:r>
        <w:t>5. Отправитель завершает файл тегом HMAC и закрывает направление отправки через shutdownOutput, сохраняя возможность читать ответ.</w:t>
      </w:r>
    </w:p>
    <w:p>
      <w:pPr>
        <w:pStyle w:val="ReportBody"/>
        <w:ind w:hanging="340" w:left="340"/>
      </w:pPr>
      <w:r>
        <w:t>6. Получатель проверяет тег, точный конец запроса и публикует файл без замены существующего. После этого отправляет аутентифицированный ACK.</w:t>
      </w:r>
    </w:p>
    <w:p>
      <w:pPr>
        <w:pStyle w:val="ReportHeading2"/>
      </w:pPr>
      <w:r>
        <w:t>4.2 Формат сообщений</w:t>
      </w:r>
    </w:p>
    <w:p>
      <w:pPr>
        <w:pStyle w:val="ReportBody"/>
      </w:pPr>
      <w:r>
        <w:t>Протокол сеанса имеет преамбулу STFS и версию 1. Общий транспорт первой лабораторной передаёт открытые данные MQV; версия файлового протокола проверяется отдельно. Числовые поля файлового протокола записываются DataOutputStream в сетевом порядке байтов, текст — UTF-8.</w:t>
      </w:r>
    </w:p>
    <w:p>
      <w:pPr>
        <w:pStyle w:val="ReportCaption"/>
        <w:keepNext/>
      </w:pPr>
      <w:r>
        <w:t>Таблица 3 — Поля заголовка файла внутри кадра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Формат и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Маркер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STFH, 4 байта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Версия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int, только текущая версия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Имя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 длины и UTF-8; не более 255 байт, только безопасное имя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Размер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long, неотрицательное число байтов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Шифр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int; стабильный идентификатор Sosemanuk = 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eportTable"/>
              <w:jc w:val="left"/>
            </w:pPr>
            <w:r>
              <w:t>IV</w:t>
            </w:r>
          </w:p>
        </w:tc>
        <w:tc>
          <w:tcPr>
            <w:tcW w:type="dxa" w:w="6803"/>
            <w:vAlign w:val="center"/>
          </w:tcPr>
          <w:p>
            <w:pPr>
              <w:pStyle w:val="ReportTable"/>
              <w:jc w:val="left"/>
            </w:pPr>
            <w:r>
              <w:t>int длины и 16 байт для выбранного шифра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Перед заголовком записывается int длины кадра; максимальная длина — 1024 байта. Далее идут ровно size байтов шифротекста, 32-байтовый тег и конец направления отправки. HMAC файла покрывает контекст сеанса, точный кадр заголовка вместе с длиной и шифротекст. ACK содержит статус, UTF-8 сообщение и собственный тег; кадр ограничен 2048 байтами.</w:t>
      </w:r>
    </w:p>
    <w:p>
      <w:pPr>
        <w:pStyle w:val="ReportHeading2"/>
      </w:pPr>
      <w:r>
        <w:t>4.3 IV и целостность файла</w:t>
      </w:r>
    </w:p>
    <w:p>
      <w:pPr>
        <w:pStyle w:val="ReportBody"/>
      </w:pPr>
      <w:r>
        <w:t>IV резервируется из постоянного возрастающего счётчика. Файловая блокировка сериализует доступ, новая запись сохраняется через force до использования IV. Неудачная передача расходует значение. Счётчик не переходит через максимальное представимое значение. Журнал data/rgz/state/iv-sequence.log нельзя откатывать при продолжении использования прежних ключей.</w:t>
      </w:r>
    </w:p>
    <w:p>
      <w:pPr>
        <w:pStyle w:val="ReportBody"/>
      </w:pPr>
      <w:r>
        <w:t>Приём идёт в .securetransfer-incoming/receive-*.part в каталоге назначения. Каталог занят межпроцессной блокировкой. После проверки HMAC и конца запроса файл перемещается под исходное имя без REPLACE_EXISTING. Готовый файл не публикуется при неверном теге или незавершённом вводе. force вызывается перед проверкой финального тега; перемещение и ACK входят в общий измеренный этап.</w:t>
      </w:r>
    </w:p>
    <w:p>
      <w:pPr>
        <w:pStyle w:val="ReportBody"/>
      </w:pPr>
      <w:r>
        <w:t>При ошибке временный файл удаляется; остатки после остановки процесса очищаются следующим получателем, владеющим блокировкой каталога. Если ACK потерян после публикации, отправитель сообщает неопределённость: файл мог быть сохранён. Получатель не удаляет уже опубликованный файл из-за ошибки отправки ACK.</w:t>
      </w:r>
    </w:p>
    <w:p>
      <w:pPr>
        <w:pStyle w:val="ReportBody"/>
      </w:pPr>
      <w:r>
        <w:t>Имя и размер файла остаются открытыми метаданными. Долговременные учебные ключи хранятся в локальных properties-файлах; права доступа к ним и передача клиентского комплекта требуют доверенного окружения. Полноценная система управления пользователями и сертификатами в задачу приложения не включена.</w:t>
      </w:r>
    </w:p>
    <w:p>
      <w:pPr>
        <w:pStyle w:val="ReportHeading1"/>
        <w:pageBreakBefore/>
        <w:spacing w:before="0"/>
      </w:pPr>
      <w:bookmarkStart w:id="404" w:name="rgz_5"/>
      <w:r>
        <w:t>5 Методика измерений</w:t>
      </w:r>
      <w:bookmarkEnd w:id="404"/>
    </w:p>
    <w:p>
      <w:pPr>
        <w:pStyle w:val="ReportHeading2"/>
      </w:pPr>
      <w:r>
        <w:t>5.1 Вычислительные микрозамеры</w:t>
      </w:r>
    </w:p>
    <w:p>
      <w:pPr>
        <w:pStyle w:val="ReportBody"/>
      </w:pPr>
      <w:r>
        <w:t>Для четырёх шифров и выработки ключа используется аппаратный счётчик циклов текущего потока macOS thread_selfcounts через JNA. Для этапа выполняются прогрев, 100 серий по 10 операций, затем результат серии делится на число операций. Наблюдения нормированы в цикл/операцию. Генерация потока дополнительно нормирована на 65536 байт.</w:t>
      </w:r>
    </w:p>
    <w:p>
      <w:pPr>
        <w:pStyle w:val="ReportBody"/>
      </w:pPr>
      <w:r>
        <w:t>Шифры прогреваются 2000 операциями на этап; хеш и MQV — 1000. Подготовка случайных входов, буферов, параметров группы, запись отчёта и вывод вынесены из измеряемых вычислений. Пустая операция сохраняется отдельной служебной серией и не вычитается автоматически: это позволяет видеть масштаб накладных расходов. Близкие к ней короткие операции интерпретируются осторожно.</w:t>
      </w:r>
    </w:p>
    <w:p>
      <w:pPr>
        <w:pStyle w:val="ReportBody"/>
      </w:pPr>
      <w:r>
        <w:t>Приведены медианы, минимумы и максимумы серий. Это один запуск одной JVM без изоляции JMH; не устраняются все эффекты JIT, GC и фоновой нагрузки. Медианы отдельных этапов не складываются в медиану полной цепочки. Циклы аппаратного счётчика не переводятся в миллисекунды по номинальной частоте процессора.</w:t>
      </w:r>
    </w:p>
    <w:p>
      <w:pPr>
        <w:pStyle w:val="ReportHeading2"/>
      </w:pPr>
      <w:r>
        <w:t>5.2 Фазы сетевого приложения</w:t>
      </w:r>
    </w:p>
    <w:p>
      <w:pPr>
        <w:pStyle w:val="ReportBody"/>
      </w:pPr>
      <w:r>
        <w:t>Для сети используется System.nanoTime: разность показаний до и после операции измеряет прошедшее время [5]. В нём учитываются блокировки и ожидание собеседника, в отличие от циклов только исполняющегося потока. Каждый компьютер измеряет длительности собственными часами; абсолютные показания между компьютерами не сравниваются.</w:t>
      </w:r>
    </w:p>
    <w:p>
      <w:pPr>
        <w:pStyle w:val="ReportCaption"/>
        <w:keepNext/>
      </w:pPr>
      <w:r>
        <w:t>Таблица 4 — Границы фаз файлового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94"/>
        <w:gridCol w:w="6576"/>
      </w:tblGrid>
      <w:tr>
        <w:trPr>
          <w:cantSplit/>
          <w:tblHeader/>
        </w:trPr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Фаза CSV</w:t>
            </w:r>
          </w:p>
        </w:tc>
        <w:tc>
          <w:tcPr>
            <w:tcW w:type="dxa" w:w="6576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Что входит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preparation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Подготовка серверного MQV до accept; загрузка и проверки группы, ключей, справочника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connection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TCP connect на стороне отправителя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key_establishment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Обмен MQV, проверки доверия, SHA3 и взаимные подтверждения после подключения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cipher_setup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Создание шифра, установка ключа и IV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cipher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Только processBytes: шифрование либо расшифрование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authentication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Обновление HMAC порций; без финального doFinal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disk_io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Чтение либо запись порций, без открытия и force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network_io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Сетевые потоки, flush, конец направления, отправка либо ожидание ACK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ReportTable"/>
              <w:jc w:val="left"/>
            </w:pPr>
            <w:r>
              <w:t>transfer_elapsed</w:t>
            </w:r>
          </w:p>
        </w:tc>
        <w:tc>
          <w:tcPr>
            <w:tcW w:type="dxa" w:w="6576"/>
            <w:vAlign w:val="center"/>
          </w:tcPr>
          <w:p>
            <w:pPr>
              <w:pStyle w:val="ReportTable"/>
              <w:jc w:val="left"/>
            </w:pPr>
            <w:r>
              <w:t>Полный файловый этап до отправки либо получения ACK, включая журнал IV, HMAC, диск, сеть и публикацию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network_io — сумма времени вызовов прикладных буферизованных сетевых потоков. Она включает ожидание собеседника и не равна чистому времени прохождения пакетов. transfer_elapsed включает остальные файловые интервалы. Наблюдения двух сторон также перекрываются; складывать их или вычитать шифрование из общего времени для получения «чистой сети» нельзя.</w:t>
      </w:r>
    </w:p>
    <w:p>
      <w:pPr>
        <w:pStyle w:val="ReportBody"/>
      </w:pPr>
      <w:r>
        <w:t>Серверная предварительная подготовка измеряется отдельно и исключает ожидание accept. В локальной серии сервер готов до подключения клиента. Фаза key_establishment sender поэтому не включает предварительную подготовку receiver; при оценке полной последовательной подготовки нужно учитывать оба наблюдения. Логи валидаторов и операции чтения доверенных файлов входят в эти фазы.</w:t>
      </w:r>
    </w:p>
    <w:p>
      <w:pPr>
        <w:pStyle w:val="ReportBody"/>
      </w:pPr>
      <w:r>
        <w:t>Файлы создаются и сравниваются вне измеряемых интервалов. Замеры не включают время подготовки случайных данных и контрольную SHA-256. Время открытия, закрытия, force, резервирования IV и финализации MAC входит в transfer_elapsed, но не выделено отдельными колонками. Накладные расходы nanoTime не вычитаются.</w:t>
      </w:r>
    </w:p>
    <w:p>
      <w:pPr>
        <w:pStyle w:val="ReportHeading1"/>
        <w:pageBreakBefore/>
        <w:spacing w:before="0"/>
      </w:pPr>
      <w:bookmarkStart w:id="405" w:name="rgz_6"/>
      <w:r>
        <w:t>6 Результаты сравнения шифров</w:t>
      </w:r>
      <w:bookmarkEnd w:id="405"/>
    </w:p>
    <w:p>
      <w:pPr>
        <w:pStyle w:val="ReportBody"/>
      </w:pPr>
      <w:r>
        <w:t>Окружение всех приведённых серий: macOS 15.7.9, aarch64, BellSoft OpenJDK 17.0.19, OpenJDK 64-Bit Server VM. JVM сообщает 14 доступных процессоров. Приведён последний завершённый запуск сравнения от 19.10.2026, каталог 2026-10-19_14-16-59-f51e558c. В CSV 1300 наблюдений: 12 вычислительных этапов и одна служебная серия по 100 записей.</w:t>
      </w:r>
    </w:p>
    <w:p>
      <w:pPr>
        <w:pStyle w:val="ReportCaption"/>
        <w:keepNext/>
      </w:pPr>
      <w:r>
        <w:t>Таблица 5 — Медианы при ключе 128 бит и блоке 64 КиБ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87"/>
        <w:gridCol w:w="2494"/>
        <w:gridCol w:w="2948"/>
        <w:gridCol w:w="2041"/>
      </w:tblGrid>
      <w:tr>
        <w:trPr>
          <w:cantSplit/>
          <w:tblHeader/>
        </w:trPr>
        <w:tc>
          <w:tcPr>
            <w:tcW w:type="dxa" w:w="1587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Полная инициализация, цикл/оп.</w:t>
            </w:r>
          </w:p>
        </w:tc>
        <w:tc>
          <w:tcPr>
            <w:tcW w:type="dxa" w:w="294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Генерация 64 КиБ, цикл/оп.</w:t>
            </w:r>
          </w:p>
        </w:tc>
        <w:tc>
          <w:tcPr>
            <w:tcW w:type="dxa" w:w="204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Цикл/байт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HC-128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89 121,05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367 321,25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5,605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4 665,35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528 777,55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8,069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Salsa20/20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4 240,80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697 023,90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10,636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3 134,45</w:t>
            </w:r>
          </w:p>
        </w:tc>
        <w:tc>
          <w:tcPr>
            <w:tcW w:type="dxa" w:w="2948"/>
            <w:vAlign w:val="center"/>
          </w:tcPr>
          <w:p>
            <w:pPr>
              <w:pStyle w:val="ReportTable"/>
              <w:jc w:val="center"/>
            </w:pPr>
            <w:r>
              <w:t>154 450,05</w:t>
            </w:r>
          </w:p>
        </w:tc>
        <w:tc>
          <w:tcPr>
            <w:tcW w:type="dxa" w:w="2041"/>
            <w:vAlign w:val="center"/>
          </w:tcPr>
          <w:p>
            <w:pPr>
              <w:pStyle w:val="ReportTable"/>
              <w:jc w:val="center"/>
            </w:pPr>
            <w:r>
              <w:t>2,357</w:t>
            </w:r>
          </w:p>
        </w:tc>
      </w:tr>
    </w:tbl>
    <w:p>
      <w:pPr>
        <w:pStyle w:val="ReportCaption"/>
        <w:spacing w:after="0" w:before="0"/>
      </w:pPr>
    </w:p>
    <w:p>
      <w:pPr>
        <w:pStyle w:val="ReportCaption"/>
        <w:keepNext/>
      </w:pPr>
      <w:r>
        <w:t>Таблица 6 — Отдельные операции доступного API, медиана цикл/операцию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608"/>
        <w:gridCol w:w="3231"/>
        <w:gridCol w:w="3231"/>
      </w:tblGrid>
      <w:tr>
        <w:trPr>
          <w:cantSplit/>
          <w:tblHeader/>
        </w:trPr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32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Подготовка ключа</w:t>
            </w:r>
          </w:p>
        </w:tc>
        <w:tc>
          <w:tcPr>
            <w:tcW w:type="dxa" w:w="323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Установка IV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1 914,10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1 777,60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1 494,95</w:t>
            </w:r>
          </w:p>
        </w:tc>
        <w:tc>
          <w:tcPr>
            <w:tcW w:type="dxa" w:w="3231"/>
            <w:vAlign w:val="center"/>
          </w:tcPr>
          <w:p>
            <w:pPr>
              <w:pStyle w:val="ReportTable"/>
              <w:jc w:val="center"/>
            </w:pPr>
            <w:r>
              <w:t>1 802,70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Отдельные затраты установки ключа и IV HC-128 и Salsa20 не выделяются: публичный API выполняет их совместно. Для всех четырёх шифров сопоставима полная инициализация, включающая создание объекта, ключ и IV. Полная инициализация не обязана равняться сумме медиан двух отдельных операций.</w:t>
      </w:r>
    </w:p>
    <w:p>
      <w:pPr>
        <w:pStyle w:val="ReportBody"/>
      </w:pPr>
      <w:r>
        <w:t>Медиана пустой операции — 2 368,55 цикл/операцию. Значения подготовки ключа Rabbit и Sosemanuk близки к служебной серии; точность ранжирования коротких этапов ограничена. Здесь выбирается шифр для больших файлов по генерации потока.</w:t>
      </w:r>
    </w:p>
    <w:p>
      <w:pPr>
        <w:pStyle w:val="Report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60000"/>
            <wp:docPr id="2" name="Picture 2" descr="Рисунок 1 — Медиана генерации потока на один бай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pher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 — Медиана генерации потока на один байт</w:t>
      </w:r>
    </w:p>
    <w:p>
      <w:pPr>
        <w:pStyle w:val="ReportBody"/>
      </w:pPr>
      <w:r>
        <w:t>Sosemanuk потребовал 2,357 цикл/байт, HC-128 — 5,605, Rabbit — 8,069, Salsa20/20 — 10,636. В этой серии медиана генерации HC-128 выше Sosemanuk в 2,38 раза, Rabbit — в 3,42, Salsa20/20 — в 4,51. Для файлового приложения выбран Sosemanuk. Эти отношения не переносятся автоматически на другие процессоры и JVM.</w:t>
      </w:r>
    </w:p>
    <w:p>
      <w:pPr>
        <w:pStyle w:val="ReportCaption"/>
        <w:keepNext/>
      </w:pPr>
      <w:r>
        <w:t>Таблица 7 — Разброс генерации, цикл/байт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608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60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Максимум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HC-128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4,459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5,605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11,045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Rabbit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7,180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8,069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9,739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Salsa20/20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9,973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10,636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11,088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ReportTable"/>
              <w:jc w:val="left"/>
            </w:pPr>
            <w:r>
              <w:t>Sosemanuk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2,346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2,357</w:t>
            </w:r>
          </w:p>
        </w:tc>
        <w:tc>
          <w:tcPr>
            <w:tcW w:type="dxa" w:w="2154"/>
            <w:vAlign w:val="center"/>
          </w:tcPr>
          <w:p>
            <w:pPr>
              <w:pStyle w:val="ReportTable"/>
              <w:jc w:val="center"/>
            </w:pPr>
            <w:r>
              <w:t>2,510</w:t>
            </w:r>
          </w:p>
        </w:tc>
      </w:tr>
    </w:tbl>
    <w:p>
      <w:pPr>
        <w:pStyle w:val="ReportCaption"/>
        <w:spacing w:after="0" w:before="0"/>
      </w:pPr>
    </w:p>
    <w:p>
      <w:pPr>
        <w:pStyle w:val="ReportHeading1"/>
        <w:spacing w:before="280"/>
      </w:pPr>
      <w:bookmarkStart w:id="406" w:name="rgz_7"/>
      <w:r>
        <w:t>7 Хеширование в протоколе MQV</w:t>
      </w:r>
      <w:bookmarkEnd w:id="406"/>
    </w:p>
    <w:p>
      <w:pPr>
        <w:pStyle w:val="ReportBody"/>
      </w:pPr>
      <w:r>
        <w:t>Для группы p/q = 3072/256 бит вход SHA3-256 имеет 384 байта, результат — 32 байта, ключ выбранного шифра — 16 байт. Использован запуск 2026-10-19_14-17-08-a5a61c35; 800 записей CSV: семь этапов и пустая операция по 100 серий.</w:t>
      </w:r>
    </w:p>
    <w:p>
      <w:pPr>
        <w:pStyle w:val="ReportCaption"/>
        <w:keepNext/>
      </w:pPr>
      <w:r>
        <w:t>Таблица 8 — Медиана стоимости вычислений, цикл/операцию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93"/>
        <w:gridCol w:w="2778"/>
      </w:tblGrid>
      <w:tr>
        <w:trPr>
          <w:cantSplit/>
          <w:tblHeader/>
        </w:trPr>
        <w:tc>
          <w:tcPr>
            <w:tcW w:type="dxa" w:w="6293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type="dxa" w:w="277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Генерация секретного ключа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5 712,70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Вычисление открытого ключа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1 929 531,85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Вычисление общего секрета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3 024 891,60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Представление секрета в байтах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4 617,10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Хеширование готовых байтов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9 712,10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Получение ключа из готового секрета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10 542,25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pStyle w:val="ReportTable"/>
              <w:jc w:val="left"/>
            </w:pPr>
            <w:r>
              <w:t>Вычисление секрета MQV и получение ключа</w:t>
            </w:r>
          </w:p>
        </w:tc>
        <w:tc>
          <w:tcPr>
            <w:tcW w:type="dxa" w:w="2778"/>
            <w:vAlign w:val="center"/>
          </w:tcPr>
          <w:p>
            <w:pPr>
              <w:pStyle w:val="ReportTable"/>
              <w:jc w:val="center"/>
            </w:pPr>
            <w:r>
              <w:t>3 015 150,50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Хеширование готового массива составило 0,50 % медианы вычисления открытого ключа и 0,32 % вычисления общего секрета MQV. По отношению к генерации секретного показателя оно составило 170,01 %. Следовательно, добавление хеша мало по сравнению с модульными возведениями в степень, но не является малым относительно каждой операции протокола.</w:t>
      </w:r>
    </w:p>
    <w:p>
      <w:pPr>
        <w:pStyle w:val="ReportBody"/>
      </w:pPr>
      <w:r>
        <w:t>Полная выработка ключа из готового секрета включает кодирование, SHA3, выделение первых 16 байт и очистку временных массивов. Отдельная серия MQV + SHA3 измеряет всю цепочку заново. Её медиана может оказаться меньше медианы одного MQV в независимой серии из-за различий входов, прогрева и нагрузки; это не означает отрицательной стоимости хеша.</w:t>
      </w:r>
    </w:p>
    <w:p>
      <w:pPr>
        <w:pStyle w:val="ReportBody"/>
      </w:pPr>
      <w:r>
        <w:t>Пустая операция этой серии: 2 967,70 цикл/операцию. Результаты лабораторной 1 с размерами 1024/160 бит не используются для количественного сравнения с РГЗ 3072/256 бит.</w:t>
      </w:r>
    </w:p>
    <w:p>
      <w:pPr>
        <w:pStyle w:val="ReportHeading1"/>
        <w:pageBreakBefore/>
        <w:spacing w:before="0"/>
      </w:pPr>
      <w:bookmarkStart w:id="407" w:name="rgz_8"/>
      <w:r>
        <w:t>8 Эксперименты передачи файлов</w:t>
      </w:r>
      <w:bookmarkEnd w:id="407"/>
    </w:p>
    <w:p>
      <w:pPr>
        <w:pStyle w:val="ReportHeading2"/>
      </w:pPr>
      <w:r>
        <w:t>8.1 Условия и проверка содержимого</w:t>
      </w:r>
    </w:p>
    <w:p>
      <w:pPr>
        <w:pStyle w:val="ReportBody"/>
      </w:pPr>
      <w:r>
        <w:t>Итоговый запуск: 19.10.2026, 14:32:51 +07:00, каталог 2026-10-19_14-32-51-23d4d261. Обе стороны работают на одном Mac в одной JVM, в двух потоках, с настоящими TCP-сокетами IPv4 loopback 127.0.0.1. Сервер использует автоматически выделенный свободный порт. Это измерение прикладного протокола через локальный стек TCP.</w:t>
      </w:r>
    </w:p>
    <w:p>
      <w:pPr>
        <w:pStyle w:val="ReportBody"/>
      </w:pPr>
      <w:r>
        <w:t>После двух прогревочных передач по 1 МиБ выполнено пять повторов для каждого из семи размеров. Получено 35 измеряемых передач и 2 прогревочные; CSV содержит 70 измеряемых наблюдений двух сторон и 4 прогревочных. Медианы ниже исключают строки warmup=true.</w:t>
      </w:r>
    </w:p>
    <w:p>
      <w:pPr>
        <w:pStyle w:val="ReportBody"/>
      </w:pPr>
      <w:r>
        <w:t>Размеры 0 и 81 байт проверяют пустое содержимое и хвост 80-байтового блока Sosemanuk; 1 КиБ и 64 КиБ — короткий файл и границу буфера; 1, 10 и 64 МиБ — увеличение нагрузки. Для каждого файла используется новый MQV-сеанс. Искусственные байты воспроизводимы по фиксированному начальному состоянию генератора; этот генератор не используется для криптографических ключей.</w:t>
      </w:r>
    </w:p>
    <w:p>
      <w:pPr>
        <w:pStyle w:val="ReportBody"/>
      </w:pPr>
      <w:r>
        <w:t>Для всех 37 передач приняты HMAC и аутентифицированный ACK. После завершения вне таймеров выполнены Files.mismatch и независимое вычисление SHA-256 на обеих копиях. Все файлы совпали. Проверенные искусственные входы и результаты удалены; контрольные суммы и признаки проверок сохранены в CSV.</w:t>
      </w:r>
    </w:p>
    <w:p>
      <w:pPr>
        <w:pStyle w:val="ReportHeading2"/>
      </w:pPr>
      <w:r>
        <w:t>8.2 Установление ключа и файловый этап</w:t>
      </w:r>
    </w:p>
    <w:p>
      <w:pPr>
        <w:pStyle w:val="ReportCaption"/>
        <w:keepNext/>
      </w:pPr>
      <w:r>
        <w:t>Таблица 9 — Медианы подготовки и передачи,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474"/>
        <w:gridCol w:w="2494"/>
        <w:gridCol w:w="2551"/>
        <w:gridCol w:w="2551"/>
      </w:tblGrid>
      <w:tr>
        <w:trPr>
          <w:cantSplit/>
          <w:tblHeader/>
        </w:trPr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249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Подготовка receiver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MQV и подтверждение sender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Файловый этап sender до ACK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0 байт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180,80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95,69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11,33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81 байт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175,82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94,38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11,43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КиБ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174,21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94,47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11,38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КиБ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175,66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94,06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11,10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174,59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94,23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15,33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176,83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94,14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52,05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2494"/>
            <w:vAlign w:val="center"/>
          </w:tcPr>
          <w:p>
            <w:pPr>
              <w:pStyle w:val="ReportTable"/>
              <w:jc w:val="center"/>
            </w:pPr>
            <w:r>
              <w:t>178,00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94,24</w:t>
            </w:r>
          </w:p>
        </w:tc>
        <w:tc>
          <w:tcPr>
            <w:tcW w:type="dxa" w:w="2551"/>
            <w:vAlign w:val="center"/>
          </w:tcPr>
          <w:p>
            <w:pPr>
              <w:pStyle w:val="ReportTable"/>
              <w:jc w:val="center"/>
            </w:pPr>
            <w:r>
              <w:t>270,34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Подготовка получателя включает повторные проверки параметров, подписи справочника, собственной пары и создание временной пары. Поле MQV sender включает уже подключённый обмен и подтверждения. Время подготовки получателя вынесено отдельно; на графике далее оно не прибавлено к MQV.</w:t>
      </w:r>
    </w:p>
    <w:p>
      <w:pPr>
        <w:pStyle w:val="ReportCaption"/>
        <w:keepNext/>
      </w:pPr>
      <w:r>
        <w:t>Таблица 10 — Медианы шифра и сетевых вызовов,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474"/>
        <w:gridCol w:w="1899"/>
        <w:gridCol w:w="1899"/>
        <w:gridCol w:w="1899"/>
        <w:gridCol w:w="1899"/>
      </w:tblGrid>
      <w:tr>
        <w:trPr>
          <w:cantSplit/>
          <w:tblHeader/>
        </w:trPr>
        <w:tc>
          <w:tcPr>
            <w:tcW w:type="dxa" w:w="147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Шифрование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Расшифрование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Сеть sender</w:t>
            </w:r>
          </w:p>
        </w:tc>
        <w:tc>
          <w:tcPr>
            <w:tcW w:type="dxa" w:w="1899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Сеть receiver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0 байт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0,0000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0,0000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5,77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6,03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81 байт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0,0024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0,0018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5,78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5,62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КиБ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0,0034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0,0079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5,81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5,80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КиБ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0,0360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0,0350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5,63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5,73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 МиБ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0,5766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0,5423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6,72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6,60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10 МиБ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5,9516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5,9291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11,61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11,12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eportTable"/>
              <w:jc w:val="left"/>
            </w:pPr>
            <w:r>
              <w:t>64 МиБ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42,0276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38,9280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39,46</w:t>
            </w:r>
          </w:p>
        </w:tc>
        <w:tc>
          <w:tcPr>
            <w:tcW w:type="dxa" w:w="1899"/>
            <w:vAlign w:val="center"/>
          </w:tcPr>
          <w:p>
            <w:pPr>
              <w:pStyle w:val="ReportTable"/>
              <w:jc w:val="center"/>
            </w:pPr>
            <w:r>
              <w:t>35,44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Для пустого файла processBytes не вызывается, поэтому время шифрования и расшифрования равно нулю. При этом остаются расходы заголовка, IV, тегов, файловой системы и подтверждения. Ненулевой интервал network_io не требует непустого шифротекста.</w:t>
      </w:r>
    </w:p>
    <w:p>
      <w:pPr>
        <w:pStyle w:val="Report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000"/>
            <wp:docPr id="3" name="Picture 3" descr="Рисунок 2 — Фазы отправителя при увеличении размера файл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-ph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 — Фазы отправителя при увеличении размера файла</w:t>
      </w:r>
    </w:p>
    <w:p>
      <w:pPr>
        <w:pStyle w:val="ReportHeading2"/>
      </w:pPr>
      <w:r>
        <w:t>8.3 Анализ крупных файлов и разброс</w:t>
      </w:r>
    </w:p>
    <w:p>
      <w:pPr>
        <w:pStyle w:val="ReportBody"/>
      </w:pPr>
      <w:r>
        <w:t>Для 64 МиБ медиана файлового этапа отправителя — 270,34 мс, полезная скорость этапа — 236,74 МиБ/с. Это отношение размера к полному этапу с подтверждением, а не пропускная способность Ethernet, Wi-Fi или чистого канала TCP.</w:t>
      </w:r>
    </w:p>
    <w:p>
      <w:pPr>
        <w:pStyle w:val="ReportBody"/>
      </w:pPr>
      <w:r>
        <w:t>В том же размере обновления HMAC sender заняли 175,90 мс, processBytes — 42,03 мс, то есть отношение медиан составило 4,19. Выбор быстрого шифра не устраняет стоимость контроля целостности. Расшифрование receiver — 38,93 мс, сетевые вызовы sender — 39,46 мс. Эти интервалы не складываются с полным этапом.</w:t>
      </w:r>
    </w:p>
    <w:p>
      <w:pPr>
        <w:pStyle w:val="ReportCaption"/>
        <w:keepNext/>
      </w:pPr>
      <w:r>
        <w:t>Таблица 11 — Разброс пяти повторов 64 МиБ, мс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01"/>
        <w:gridCol w:w="2438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Сторона</w:t>
            </w:r>
          </w:p>
        </w:tc>
        <w:tc>
          <w:tcPr>
            <w:tcW w:type="dxa" w:w="2438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Фаза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pStyle w:val="ReportTable"/>
              <w:jc w:val="center"/>
            </w:pPr>
            <w:r>
              <w:rPr>
                <w:b/>
              </w:rPr>
              <w:t>Максимум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Шифр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40,585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42,028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42,800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Сетевые вызовы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38,794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39,455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40,209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Отправитель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Файловый этап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270,062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270,341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274,933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Шифр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38,801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38,928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39,171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Сетевые вызовы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29,507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35,435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37,327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ReportTable"/>
              <w:jc w:val="left"/>
            </w:pPr>
            <w:r>
              <w:t>Получатель</w:t>
            </w:r>
          </w:p>
        </w:tc>
        <w:tc>
          <w:tcPr>
            <w:tcW w:type="dxa" w:w="2438"/>
            <w:vAlign w:val="center"/>
          </w:tcPr>
          <w:p>
            <w:pPr>
              <w:pStyle w:val="ReportTable"/>
              <w:jc w:val="left"/>
            </w:pPr>
            <w:r>
              <w:t>Файловый этап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269,921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270,056</w:t>
            </w:r>
          </w:p>
        </w:tc>
        <w:tc>
          <w:tcPr>
            <w:tcW w:type="dxa" w:w="1644"/>
            <w:vAlign w:val="center"/>
          </w:tcPr>
          <w:p>
            <w:pPr>
              <w:pStyle w:val="ReportTable"/>
              <w:jc w:val="center"/>
            </w:pPr>
            <w:r>
              <w:t>274,802</w:t>
            </w:r>
          </w:p>
        </w:tc>
      </w:tr>
    </w:tbl>
    <w:p>
      <w:pPr>
        <w:pStyle w:val="ReportCaption"/>
        <w:spacing w:after="0" w:before="0"/>
      </w:pPr>
    </w:p>
    <w:p>
      <w:pPr>
        <w:pStyle w:val="ReportBody"/>
      </w:pPr>
      <w:r>
        <w:t>Пять повторов показывают наблюдаемый разброс этой серии, но не дают универсальных доверительных границ. Файлы создавались непосредственно перед передачей и могли находиться в файловом кеше. Стороны делят процессор и память одной машины. Влияние отдельного диска, физического канала и конкурирующей сетевой нагрузки здесь не выделено.</w:t>
      </w:r>
    </w:p>
    <w:p>
      <w:pPr>
        <w:pStyle w:val="ReportHeading2"/>
      </w:pPr>
      <w:r>
        <w:t>8.4 Дополнительные наблюдения корректности</w:t>
      </w:r>
    </w:p>
    <w:p>
      <w:pPr>
        <w:pStyle w:val="ReportBody"/>
      </w:pPr>
      <w:r>
        <w:t>Для HC-128, Rabbit, Salsa20/20 и Sosemanuk сравнен результат обработки массива 131153 байта целиком и порциями 1, 79, 0, 81, 65536, 17 и 8192 байта с продолжением состояния. Все четыре результата совпали; обратное преобразование восстановило исходные данные. Rabbit дополнительно совпал с 48 байтами каждого из трёх примеров RFC 4503, приложение A.2, после согласования порядка байтов [2].</w:t>
      </w:r>
    </w:p>
    <w:p>
      <w:pPr>
        <w:pStyle w:val="ReportBody"/>
      </w:pPr>
      <w:r>
        <w:t>Для SHA3-256 проверен известный результат пустого сообщения. Дополнительно FileSenderMain и FileReceiverMain обменялись файлом 81 байт в двух независимых JVM на одном Mac; полученный файл и SHA-256 в CSV совпали. Наблюдения сохранены в validation.txt. Это ограниченная проверка сценариев; полная сертификационная проверка криптографических реализаций и испытания всех возможных отказов не выполнялись.</w:t>
      </w:r>
    </w:p>
    <w:p>
      <w:pPr>
        <w:pStyle w:val="ReportHeading2"/>
      </w:pPr>
      <w:r>
        <w:t>8.5 Следующий сетевой опыт</w:t>
      </w:r>
    </w:p>
    <w:p>
      <w:pPr>
        <w:pStyle w:val="ReportBody"/>
      </w:pPr>
      <w:r>
        <w:t>Опыт между двумя физическими компьютерами выполняется отдельно по инструкции раздела 9. Для него подготовлен режим 2 TransferExperimentMain. Числовых результатов Ethernet или Wi-Fi в настоящем отчёте нет. При последующем опыте нужно сохранить CSV двух сторон, описание обеих систем и канала, сопоставить имена файлов и SHA-256, затем сравнить медианы тех же фаз.</w:t>
      </w:r>
    </w:p>
    <w:p>
      <w:pPr>
        <w:pStyle w:val="ReportHeading1"/>
        <w:pageBreakBefore/>
        <w:spacing w:before="0"/>
      </w:pPr>
      <w:bookmarkStart w:id="408" w:name="rgz_9"/>
      <w:r>
        <w:t>9 Инструкция запуска</w:t>
      </w:r>
      <w:bookmarkEnd w:id="408"/>
    </w:p>
    <w:p>
      <w:pPr>
        <w:pStyle w:val="ReportHeading2"/>
      </w:pPr>
      <w:r>
        <w:t>9.1 Подготовка проекта</w:t>
      </w:r>
    </w:p>
    <w:p>
      <w:pPr>
        <w:pStyle w:val="ReportBody"/>
        <w:ind w:hanging="340" w:left="340"/>
      </w:pPr>
      <w:r>
        <w:t>1. Установить JDK 17 для своей ОС и архитектуры, затем IntelliJ IDEA. Открыть папку securetransfer; в Project SDK выбрать установленную JDK 17.</w:t>
      </w:r>
    </w:p>
    <w:p>
      <w:pPr>
        <w:pStyle w:val="ReportBody"/>
        <w:ind w:hanging="340" w:left="340"/>
      </w:pPr>
      <w:r>
        <w:t>2. Убедиться, что src/main/java отмечен исходным каталогом, src/main/resources — ресурсами, а библиотеки lib подключены модулем securetransfer. Готовый iml и конфигурации запуска входят в проект.</w:t>
      </w:r>
    </w:p>
    <w:p>
      <w:pPr>
        <w:pStyle w:val="ReportBody"/>
        <w:ind w:hanging="340" w:left="340"/>
      </w:pPr>
      <w:r>
        <w:t>3. В конфигурации запуска использовать рабочую папку securetransfer. Параметры, ключи, журнал IV и результаты создаются в data/rgz, отдельно от data/lab1.</w:t>
      </w:r>
    </w:p>
    <w:p>
      <w:pPr>
        <w:pStyle w:val="ReportBody"/>
        <w:ind w:hanging="340" w:left="340"/>
      </w:pPr>
      <w:r>
        <w:t>4. Для сравнения шифров запускать CipherBenchmarkMain, для MQV и SHA3 — KeyDerivationBenchmarkMain. Они сохраняют CSV и HTML. Счётчик циклов требует поддержки выбранной ОС и разрешений; файловые фазы используют обычный nanoTime.</w:t>
      </w:r>
    </w:p>
    <w:p>
      <w:pPr>
        <w:pStyle w:val="ReportHeading2"/>
      </w:pPr>
      <w:r>
        <w:t>9.2 Передача одного файла на одном компьютере</w:t>
      </w:r>
    </w:p>
    <w:p>
      <w:pPr>
        <w:pStyle w:val="ReportBody"/>
        <w:ind w:hanging="340" w:left="340"/>
      </w:pPr>
      <w:r>
        <w:t>1. Запустить SecureTransfer - RGZ FileReceiverMain. Выбрать каталог назначения и порт 6060 либо другой свободный. Дождаться сообщения об ожидании подключения.</w:t>
      </w:r>
    </w:p>
    <w:p>
      <w:pPr>
        <w:pStyle w:val="ReportBody"/>
        <w:ind w:hanging="340" w:left="340"/>
      </w:pPr>
      <w:r>
        <w:t>2. Запустить SecureTransfer - RGZ FileSenderMain. Указать обычный файл, адрес 127.0.0.1 и тот же порт.</w:t>
      </w:r>
    </w:p>
    <w:p>
      <w:pPr>
        <w:pStyle w:val="ReportBody"/>
        <w:ind w:hanging="340" w:left="340"/>
      </w:pPr>
      <w:r>
        <w:t>3. Дождаться сообщения о проверенном приёме. Готовый файл появится у получателя; обе стороны сохранят CSV и HTML с фазами. Файл с уже занятым именем не перезаписывается.</w:t>
      </w:r>
    </w:p>
    <w:p>
      <w:pPr>
        <w:pStyle w:val="ReportBody"/>
        <w:ind w:hanging="340" w:left="340"/>
      </w:pPr>
      <w:r>
        <w:t>4. При занятом порте остановить прежний процесс или выбрать другой порт в обеих консолях. Получатель работает до Stop в IDEA либо Ctrl+C.</w:t>
      </w:r>
    </w:p>
    <w:p>
      <w:pPr>
        <w:pStyle w:val="ReportHeading2"/>
      </w:pPr>
      <w:r>
        <w:t>9.3 Автоматическая локальная серия</w:t>
      </w:r>
    </w:p>
    <w:p>
      <w:pPr>
        <w:pStyle w:val="ReportBody"/>
      </w:pPr>
      <w:r>
        <w:t>Запустить SecureTransfer - RGZ TransferExperimentMain и выбрать 1 либо Enter. Размеры и повторения меняются именованными константами RgzSettings. Для локальной серии отдельный FileReceiverMain не нужен: эксперимент сам открывает свободный loopback-порт и создаёт поток приёма. Путь итогового каталога печатается после завершения.</w:t>
      </w:r>
    </w:p>
    <w:p>
      <w:pPr>
        <w:pStyle w:val="ReportHeading2"/>
      </w:pPr>
      <w:r>
        <w:t>9.4 Передача между компьютерами</w:t>
      </w:r>
    </w:p>
    <w:p>
      <w:pPr>
        <w:pStyle w:val="ReportBody"/>
        <w:ind w:hanging="340" w:left="340"/>
      </w:pPr>
      <w:r>
        <w:t>1. На компьютере A запустить FileReceiverMain, дождаться подготовки MQV и ожидания клиента. Зафиксировать адрес A, порт, ОС, JVM, тип сети и нагрузку.</w:t>
      </w:r>
    </w:p>
    <w:p>
      <w:pPr>
        <w:pStyle w:val="ReportBody"/>
        <w:ind w:hanging="340" w:left="340"/>
      </w:pPr>
      <w:r>
        <w:t>2. На компьютер B доверенным способом перенести только Bob-комплект: data/rgz/keys/bob-long-term.properties, data/rgz/trust/mqv-directory.properties и data/rgz/trust/authority-public.der, сохранив относительные пути. Секрет Alice не переносить.</w:t>
      </w:r>
    </w:p>
    <w:p>
      <w:pPr>
        <w:pStyle w:val="ReportBody"/>
        <w:ind w:hanging="340" w:left="340"/>
      </w:pPr>
      <w:r>
        <w:t>3. Разрешить входящее TCP-соединение к выбранному порту A. На B для одного файла запустить FileSenderMain либо для серии TransferExperimentMain, режим 2; указать фактический адрес A вместо 127.0.0.1.</w:t>
      </w:r>
    </w:p>
    <w:p>
      <w:pPr>
        <w:pStyle w:val="ReportBody"/>
        <w:ind w:hanging="340" w:left="340"/>
      </w:pPr>
      <w:r>
        <w:t>4. Сохранить CSV и environment.txt обеих сторон. Сопоставить file_name и size_bytes, сравнить SHA-256 из verification, исключить warmup=true. Получатель вычисляет контрольную сумму готового файла после ACK, вне измеренного этапа.</w:t>
      </w:r>
    </w:p>
    <w:p>
      <w:pPr>
        <w:pStyle w:val="ReportBody"/>
        <w:ind w:hanging="340" w:left="340"/>
      </w:pPr>
      <w:r>
        <w:t>5. При удалённой серии файлы получателя сохраняются. Успешный ACK подтверждает проверку HMAC; дополнительное равенство контрольных сумм устанавливается сравнением двух CSV.</w:t>
      </w:r>
    </w:p>
    <w:p>
      <w:pPr>
        <w:pStyle w:val="ReportBody"/>
      </w:pPr>
      <w:r>
        <w:t>Подробная пошаговая инструкция и определения всех CSV-полей находятся в EXPERIMENTS.md; формат протокола и обработка ошибок — в FILE_TRANSFER.md. Нельзя независимо создавать новый справочник на B: ключи должны соответствовать доверенному комплекту A.</w:t>
      </w:r>
    </w:p>
    <w:p>
      <w:pPr>
        <w:pStyle w:val="ReportHeading1"/>
        <w:spacing w:before="280"/>
      </w:pPr>
      <w:bookmarkStart w:id="409" w:name="rgz_10"/>
      <w:r>
        <w:t>10 Заключение</w:t>
      </w:r>
      <w:bookmarkEnd w:id="409"/>
    </w:p>
    <w:p>
      <w:pPr>
        <w:pStyle w:val="ReportBody"/>
      </w:pPr>
      <w:r>
        <w:t>Реализована потоковая передача файлов по TCP с ключом MQV, преобразованием SHA3-256 и шифром Sosemanuk. Математика и инфраструктура первой лабораторной используются напрямую из common. Размер оперативного буфера не зависит от полного размера файла; состояние шифра сохраняется между порциями.</w:t>
      </w:r>
    </w:p>
    <w:p>
      <w:pPr>
        <w:pStyle w:val="ReportBody"/>
      </w:pPr>
      <w:r>
        <w:t>Сравнение четырёх шифров позволило выбрать Sosemanuk по медиане генерации потока в исследуемом окружении. Хеширование оказалось существенно дешевле вычисления общего секрета MQV. Локальные измерения раздельно показали установление ключа, работу шифра, сетевые вызовы и полный файловый этап; крупные файлы выявили заметную стоимость HMAC.</w:t>
      </w:r>
    </w:p>
    <w:p>
      <w:pPr>
        <w:pStyle w:val="ReportBody"/>
      </w:pPr>
      <w:r>
        <w:t>В 35 измеряемых и 2 прогревочных передачах подтверждены целостность и равенство файлов. Результаты сохранены в CSV и HTML вместе с условиями и выполненными проверками. Для повторения на двух компьютерах подготовлен сетевой режим; соответствующие измерения должны быть добавлены после отдельного опыта.</w:t>
      </w:r>
    </w:p>
    <w:p>
      <w:pPr>
        <w:pStyle w:val="ReportHeading1"/>
        <w:spacing w:before="280"/>
      </w:pPr>
      <w:bookmarkStart w:id="410" w:name="rgz_11"/>
      <w:r>
        <w:t>11 Источники и экспериментальные данные</w:t>
      </w:r>
      <w:bookmarkEnd w:id="410"/>
    </w:p>
    <w:p>
      <w:pPr>
        <w:pStyle w:val="ReportSource"/>
      </w:pPr>
      <w:r>
        <w:t>1. Перспективные технологии защиты информации. Расчётно-графическая работа для студентов заочной формы обучения. Передача зашифрованных файлов по сети. Выданное задание, файл РГР_ЗО.pdf, 3 с.</w:t>
      </w:r>
    </w:p>
    <w:p>
      <w:pPr>
        <w:pStyle w:val="ReportSource"/>
      </w:pPr>
      <w:r>
        <w:t>2. Boesgaard M., Vesterager M., Zenner E. A Description of the Rabbit Stream Cipher Algorithm. RFC 4503, 2006. https://www.rfc-editor.org/rfc/rfc4503.html</w:t>
      </w:r>
    </w:p>
    <w:p>
      <w:pPr>
        <w:pStyle w:val="ReportSource"/>
      </w:pPr>
      <w:r>
        <w:t>3. NIST. FIPS 202. SHA-3 Standard. 2015. https://csrc.nist.gov/pubs/fips/202/final</w:t>
      </w:r>
    </w:p>
    <w:p>
      <w:pPr>
        <w:pStyle w:val="ReportSource"/>
      </w:pPr>
      <w:r>
        <w:t>4. Oracle. Java SE 17 MessageDigest. https://docs.oracle.com/en/java/javase/17/docs/api/java.base/java/security/MessageDigest.html</w:t>
      </w:r>
    </w:p>
    <w:p>
      <w:pPr>
        <w:pStyle w:val="ReportSource"/>
      </w:pPr>
      <w:r>
        <w:t>5. Oracle. Java SE 17 System.nanoTime. https://docs.oracle.com/en/java/javase/17/docs/api/java.base/java/lang/System.html#nanoTime()</w:t>
      </w:r>
    </w:p>
    <w:p>
      <w:pPr>
        <w:pStyle w:val="ReportSource"/>
      </w:pPr>
      <w:r>
        <w:t>6. Bouncy Castle 1.86. Исходники HC128Engine и Salsa20Engine поставлены в lib/bcprov-jdk18on-1.86-sources.jar. https://www.bouncycastle.org/download/bouncy-castle-java/</w:t>
      </w:r>
    </w:p>
    <w:p>
      <w:pPr>
        <w:pStyle w:val="ReportSource"/>
      </w:pPr>
      <w:r>
        <w:t>7. eSTREAMJ 2.0.0. Исходник Sosemanuk поставлен в lib/estreamj-2.0.0-sources.jar. https://repo.maven.apache.org/maven2/com/coderslagoon/crypto/estreamj/2.0.0/</w:t>
      </w:r>
    </w:p>
    <w:p>
      <w:pPr>
        <w:pStyle w:val="ReportSource"/>
      </w:pPr>
      <w:r>
        <w:t>8. Исходные тексты SecureTransfer, настройки IDEA, лицензии и инструкции проекта. Дата фиксации: 19.10.2026.</w:t>
      </w:r>
    </w:p>
    <w:p>
      <w:pPr>
        <w:pStyle w:val="ReportSource"/>
      </w:pPr>
      <w:r>
        <w:t>Исходные наблюдения, относящиеся к числам РГЗ, перечислены ниже. Пути заданы относительно папки securetransfer; в каждом каталоге сохранены measurements.csv и report.html. Контрольные суммы фиксируют конкретные файлы измерений.</w:t>
      </w:r>
    </w:p>
    <w:p>
      <w:pPr>
        <w:pStyle w:val="ReportSource"/>
      </w:pPr>
      <w:r>
        <w:t>data/rgz/reports/stream-ciphers/2026-10-19_14-16-59-f51e558c</w:t>
        <w:br/>
        <w:t>SHA-256 CSV: bf209fdbc0d7100d3808e13aa4bacf537967b20746d01a82309b529657b5fb38</w:t>
      </w:r>
    </w:p>
    <w:p>
      <w:pPr>
        <w:pStyle w:val="ReportSource"/>
      </w:pPr>
      <w:r>
        <w:t>data/rgz/reports/key-derivation/2026-10-19_14-17-08-a5a61c35</w:t>
        <w:br/>
        <w:t>SHA-256 CSV: 5f993f606644e0f70ef10168e2d221718d4f97fd8910c8bf4d5ac53119e5ad40</w:t>
      </w:r>
    </w:p>
    <w:p>
      <w:pPr>
        <w:pStyle w:val="ReportSource"/>
      </w:pPr>
      <w:r>
        <w:t>data/rgz/reports/file-transfer/2026-10-19_14-32-51-23d4d261</w:t>
        <w:br/>
        <w:t>SHA-256 CSV: dfd3ee7ad6dd3fde9e41a1fc9d26603f647a0767cbef0b861047c38e41196c8d</w:t>
      </w:r>
    </w:p>
    <w:p>
      <w:pPr>
        <w:pStyle w:val="ReportSource"/>
      </w:pPr>
      <w:r>
        <w:t>Полные исходные тексты без секретных рабочих данных включены в source-code.zip рядом с последней серией передачи. Ниже приведены ключевые фрагменты реализации; они извлечены из Java-файлов с удалением JavaDoc для компактности. Полные комментарии, импорты и вспомогательные методы находятся в исходниках проекта и архиве.</w:t>
      </w:r>
    </w:p>
    <w:p>
      <w:pPr>
        <w:pStyle w:val="ReportHeading1"/>
        <w:pageBreakBefore/>
        <w:spacing w:before="0"/>
      </w:pPr>
      <w:bookmarkStart w:id="411" w:name="rgz_12"/>
      <w:r>
        <w:t>Приложение А Интерфейс и получение ключа</w:t>
      </w:r>
      <w:bookmarkEnd w:id="411"/>
    </w:p>
    <w:p>
      <w:pPr>
        <w:pStyle w:val="ReportCaption"/>
      </w:pPr>
      <w:r>
        <w:t>Листинг А1 — Интерфейс потокового шифра</w:t>
      </w:r>
    </w:p>
    <w:p>
      <w:pPr>
        <w:pStyle w:val="ReportCode"/>
        <w:keepLines/>
      </w:pPr>
      <w:r>
        <w:t>package securetransfer.rgz.cipher;</w:t>
      </w:r>
    </w:p>
    <w:p>
      <w:pPr>
        <w:pStyle w:val="ReportCode"/>
        <w:keepLines/>
      </w:pPr>
      <w:r>
        <w:t>public interface StreamCipher {</w:t>
      </w:r>
    </w:p>
    <w:p>
      <w:pPr>
        <w:pStyle w:val="ReportCode"/>
        <w:keepLines/>
      </w:pPr>
      <w:r>
        <w:t xml:space="preserve">    String getName();</w:t>
      </w:r>
    </w:p>
    <w:p>
      <w:pPr>
        <w:pStyle w:val="ReportCode"/>
        <w:keepLines/>
      </w:pPr>
      <w:r>
        <w:t xml:space="preserve">    int getKeyLengthBytes();</w:t>
      </w:r>
    </w:p>
    <w:p>
      <w:pPr>
        <w:pStyle w:val="ReportCode"/>
        <w:keepLines/>
      </w:pPr>
      <w:r>
        <w:t xml:space="preserve">    int getInitializationVectorLengthBytes();</w:t>
      </w:r>
    </w:p>
    <w:p>
      <w:pPr>
        <w:pStyle w:val="ReportCode"/>
        <w:keepLines/>
      </w:pPr>
      <w:r>
        <w:t xml:space="preserve">    void initialize(byte[] secretKey, byte[] initializationVector);</w:t>
      </w:r>
    </w:p>
    <w:p>
      <w:pPr>
        <w:pStyle w:val="ReportCode"/>
        <w:keepLines/>
      </w:pPr>
      <w:r>
        <w:t xml:space="preserve">    void processBytes(</w:t>
      </w:r>
    </w:p>
    <w:p>
      <w:pPr>
        <w:pStyle w:val="ReportCode"/>
        <w:keepLines/>
      </w:pPr>
      <w:r>
        <w:t xml:space="preserve">            byte[] inputBytes,</w:t>
      </w:r>
    </w:p>
    <w:p>
      <w:pPr>
        <w:pStyle w:val="ReportCode"/>
        <w:keepLines/>
      </w:pPr>
      <w:r>
        <w:t xml:space="preserve">            int inputOffset,</w:t>
      </w:r>
    </w:p>
    <w:p>
      <w:pPr>
        <w:pStyle w:val="ReportCode"/>
        <w:keepLines/>
      </w:pPr>
      <w:r>
        <w:t xml:space="preserve">            int byteCount,</w:t>
      </w:r>
    </w:p>
    <w:p>
      <w:pPr>
        <w:pStyle w:val="ReportCode"/>
        <w:keepLines/>
      </w:pPr>
      <w:r>
        <w:t xml:space="preserve">            byte[] outputBytes,</w:t>
      </w:r>
    </w:p>
    <w:p>
      <w:pPr>
        <w:pStyle w:val="ReportCode"/>
        <w:keepLines/>
      </w:pPr>
      <w:r>
        <w:t xml:space="preserve">            int outputOffset</w:t>
      </w:r>
    </w:p>
    <w:p>
      <w:pPr>
        <w:pStyle w:val="ReportCode"/>
        <w:keepLines/>
      </w:pPr>
      <w:r>
        <w:t xml:space="preserve">    );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А2 — Кодирование секрета и получение ключа шифрования</w:t>
      </w:r>
    </w:p>
    <w:p>
      <w:pPr>
        <w:pStyle w:val="ReportCode"/>
        <w:keepLines/>
      </w:pPr>
      <w:r>
        <w:t>public byte[] encodeSharedSecret(BigInteger sharedSecret) {</w:t>
      </w:r>
    </w:p>
    <w:p>
      <w:pPr>
        <w:pStyle w:val="ReportCode"/>
        <w:keepLines/>
      </w:pPr>
      <w:r>
        <w:t xml:space="preserve">    Objects.requireNonNull(sharedSecret, "Общий секрет не должен быть null");</w:t>
      </w:r>
    </w:p>
    <w:p>
      <w:pPr>
        <w:pStyle w:val="ReportCode"/>
        <w:keepLines/>
      </w:pPr>
      <w:r>
        <w:t xml:space="preserve">    if (sharedSecret.compareTo(BigInteger.ONE) &lt;= 0</w:t>
      </w:r>
    </w:p>
    <w:p>
      <w:pPr>
        <w:pStyle w:val="ReportCode"/>
        <w:keepLines/>
      </w:pPr>
      <w:r>
        <w:t xml:space="preserve">            || sharedSecret.compareTo(primeModulus.subtract(BigInteger.ONE)) &gt;= 0) {</w:t>
      </w:r>
    </w:p>
    <w:p>
      <w:pPr>
        <w:pStyle w:val="ReportCode"/>
        <w:keepLines/>
      </w:pPr>
      <w:r>
        <w:t xml:space="preserve">        throw new IllegalArgumentException("Общий секрет MQV должен находиться в диапазоне 2…p−2");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byte[] signedSecretBytes = sharedSecret.toByteArray();</w:t>
      </w:r>
    </w:p>
    <w:p>
      <w:pPr>
        <w:pStyle w:val="ReportCode"/>
        <w:keepLines/>
      </w:pPr>
      <w:r>
        <w:t xml:space="preserve">    int significantBytesOffset = signedSecretBytes[0] == 0 ? 1 : 0;</w:t>
      </w:r>
    </w:p>
    <w:p>
      <w:pPr>
        <w:pStyle w:val="ReportCode"/>
        <w:keepLines/>
      </w:pPr>
      <w:r>
        <w:t xml:space="preserve">    int significantByteCount = signedSecretBytes.length - significantBytesOffset;</w:t>
      </w:r>
    </w:p>
    <w:p>
      <w:pPr>
        <w:pStyle w:val="ReportCode"/>
        <w:keepLines/>
      </w:pPr>
      <w:r>
        <w:t xml:space="preserve">    byte[] encodedSecret = new byte[encodedSecretLengthBytes];</w:t>
      </w:r>
    </w:p>
    <w:p>
      <w:pPr>
        <w:pStyle w:val="ReportCode"/>
        <w:keepLines/>
      </w:pPr>
      <w:r>
        <w:t xml:space="preserve">    System.arraycopy(signedSecretBytes, significantBytesOffset, encodedSecret,</w:t>
      </w:r>
    </w:p>
    <w:p>
      <w:pPr>
        <w:pStyle w:val="ReportCode"/>
        <w:keepLines/>
      </w:pPr>
      <w:r>
        <w:t xml:space="preserve">            encodedSecret.length - significantByteCount, significantByteCount);</w:t>
      </w:r>
    </w:p>
    <w:p>
      <w:pPr>
        <w:pStyle w:val="ReportCode"/>
        <w:keepLines/>
      </w:pPr>
      <w:r>
        <w:t xml:space="preserve">    Arrays.fill(signedSecretBytes, (byte) 0);</w:t>
      </w:r>
    </w:p>
    <w:p>
      <w:pPr>
        <w:pStyle w:val="ReportCode"/>
        <w:keepLines/>
      </w:pPr>
      <w:r>
        <w:t xml:space="preserve">    return encodedSecret;</w:t>
      </w:r>
    </w:p>
    <w:p>
      <w:pPr>
        <w:pStyle w:val="ReportCode"/>
        <w:keepLines/>
      </w:pPr>
      <w:r>
        <w:t>}</w:t>
      </w:r>
    </w:p>
    <w:p>
      <w:pPr>
        <w:pStyle w:val="ReportCode"/>
        <w:keepLines/>
      </w:pPr>
      <w:r>
        <w:t>public byte[] deriveKey(BigInteger sharedSecret, int keyLengthBytes) {</w:t>
      </w:r>
    </w:p>
    <w:p>
      <w:pPr>
        <w:pStyle w:val="ReportCode"/>
        <w:keepLines/>
      </w:pPr>
      <w:r>
        <w:t xml:space="preserve">    if (keyLengthBytes &lt; 1 || keyLengthBytes &gt; Sha3Hasher.HASH_LENGTH_BYTES) {</w:t>
      </w:r>
    </w:p>
    <w:p>
      <w:pPr>
        <w:pStyle w:val="ReportCode"/>
        <w:keepLines/>
      </w:pPr>
      <w:r>
        <w:t xml:space="preserve">        throw new IllegalArgumentException("Длина ключа должна находиться в диапазоне 1…32 байта");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byte[] encodedSecret = encodeSharedSecret(sharedSecret);</w:t>
      </w:r>
    </w:p>
    <w:p>
      <w:pPr>
        <w:pStyle w:val="ReportCode"/>
        <w:keepLines/>
      </w:pPr>
      <w:r>
        <w:t xml:space="preserve">    byte[] fullHash = null;</w:t>
      </w:r>
    </w:p>
    <w:p>
      <w:pPr>
        <w:pStyle w:val="ReportCode"/>
        <w:keepLines/>
      </w:pPr>
      <w:r>
        <w:t xml:space="preserve">    try {</w:t>
      </w:r>
    </w:p>
    <w:p>
      <w:pPr>
        <w:pStyle w:val="ReportCode"/>
        <w:keepLines/>
      </w:pPr>
      <w:r>
        <w:t xml:space="preserve">        fullHash = hashFunction.calculateHash(encodedSecret);</w:t>
      </w:r>
    </w:p>
    <w:p>
      <w:pPr>
        <w:pStyle w:val="ReportCode"/>
        <w:keepLines/>
      </w:pPr>
      <w:r>
        <w:t xml:space="preserve">        return Arrays.copyOf(fullHash, keyLengthBytes);</w:t>
      </w:r>
    </w:p>
    <w:p>
      <w:pPr>
        <w:pStyle w:val="ReportCode"/>
        <w:keepLines/>
      </w:pPr>
      <w:r>
        <w:t xml:space="preserve">    } finally {</w:t>
      </w:r>
    </w:p>
    <w:p>
      <w:pPr>
        <w:pStyle w:val="ReportCode"/>
        <w:keepLines/>
      </w:pPr>
      <w:r>
        <w:t xml:space="preserve">        Arrays.fill(encodedSecret, (byte) 0);</w:t>
      </w:r>
    </w:p>
    <w:p>
      <w:pPr>
        <w:pStyle w:val="ReportCode"/>
        <w:keepLines/>
      </w:pPr>
      <w:r>
        <w:t xml:space="preserve">        if (fullHash != null) {</w:t>
      </w:r>
    </w:p>
    <w:p>
      <w:pPr>
        <w:pStyle w:val="ReportCode"/>
        <w:keepLines/>
      </w:pPr>
      <w:r>
        <w:t xml:space="preserve">            Arrays.fill(fullHash, (byte) 0);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А3 — Связывание двух открытых сообщений и получение ключей сеанса</w:t>
      </w:r>
    </w:p>
    <w:p>
      <w:pPr>
        <w:pStyle w:val="ReportCode"/>
        <w:keepLines/>
      </w:pPr>
      <w:r>
        <w:t>private static FileTransferSession createSession(</w:t>
      </w:r>
    </w:p>
    <w:p>
      <w:pPr>
        <w:pStyle w:val="ReportCode"/>
        <w:keepLines/>
      </w:pPr>
      <w:r>
        <w:t xml:space="preserve">        BigInteger sharedSecret, PublicExchangeData serverData, PublicExchangeData clientData</w:t>
      </w:r>
    </w:p>
    <w:p>
      <w:pPr>
        <w:pStyle w:val="ReportCode"/>
        <w:keepLines/>
      </w:pPr>
      <w:r>
        <w:t>) throws IOException {</w:t>
      </w:r>
    </w:p>
    <w:p>
      <w:pPr>
        <w:pStyle w:val="ReportCode"/>
        <w:keepLines/>
      </w:pPr>
      <w:r>
        <w:t xml:space="preserve">    ByteArrayOutputStream transcriptBytes = new ByteArrayOutputStream();</w:t>
      </w:r>
    </w:p>
    <w:p>
      <w:pPr>
        <w:pStyle w:val="ReportCode"/>
        <w:keepLines/>
      </w:pPr>
      <w:r>
        <w:t xml:space="preserve">    try (DataOutputStream transcriptOutput = new DataOutputStream(transcriptBytes)) {</w:t>
      </w:r>
    </w:p>
    <w:p>
      <w:pPr>
        <w:pStyle w:val="ReportCode"/>
        <w:keepLines/>
      </w:pPr>
      <w:r>
        <w:t xml:space="preserve">        KeyExchangeTransport.sendMessage(transcriptOutput, new KeyExchangeMessage(ProtocolType.MQV, serverData));</w:t>
      </w:r>
    </w:p>
    <w:p>
      <w:pPr>
        <w:pStyle w:val="ReportCode"/>
        <w:keepLines/>
      </w:pPr>
      <w:r>
        <w:t xml:space="preserve">        KeyExchangeTransport.sendMessage(transcriptOutput, new KeyExchangeMessage(ProtocolType.MQV, clientData));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Sha3Hasher hashFunction = new Sha3Hasher();</w:t>
      </w:r>
    </w:p>
    <w:p>
      <w:pPr>
        <w:pStyle w:val="ReportCode"/>
        <w:keepLines/>
      </w:pPr>
      <w:r>
        <w:t xml:space="preserve">    byte[] transcriptHash = hashFunction.calculateHash(transcriptBytes.toByteArray());</w:t>
      </w:r>
    </w:p>
    <w:p>
      <w:pPr>
        <w:pStyle w:val="ReportCode"/>
        <w:keepLines/>
      </w:pPr>
      <w:r>
        <w:t xml:space="preserve">    MqvKeyDerivation derivation = new MqvKeyDerivation(serverData.groupParameters(), hashFunction);</w:t>
      </w:r>
    </w:p>
    <w:p>
      <w:pPr>
        <w:pStyle w:val="ReportCode"/>
        <w:keepLines/>
      </w:pPr>
      <w:r>
        <w:t xml:space="preserve">    byte[] cipherKey = derivation.deriveKey(sharedSecret, RgzSettings.FILE_CIPHER.createCipher().getKeyLengthBytes());</w:t>
      </w:r>
    </w:p>
    <w:p>
      <w:pPr>
        <w:pStyle w:val="ReportCode"/>
        <w:keepLines/>
      </w:pPr>
      <w:r>
        <w:t xml:space="preserve">    byte[] macKey = derivation.deriveAuthenticationKey(sharedSecret, transcriptHash);</w:t>
      </w:r>
    </w:p>
    <w:p>
      <w:pPr>
        <w:pStyle w:val="ReportCode"/>
        <w:keepLines/>
      </w:pPr>
      <w:r>
        <w:t xml:space="preserve">    return new FileTransferSession(cipherKey, macKey, transcriptHash);</w:t>
      </w:r>
    </w:p>
    <w:p>
      <w:pPr>
        <w:pStyle w:val="ReportCode"/>
        <w:keepLines/>
      </w:pPr>
      <w:r>
        <w:t>}</w:t>
      </w:r>
    </w:p>
    <w:p>
      <w:pPr>
        <w:pStyle w:val="ReportHeading1"/>
        <w:pageBreakBefore/>
        <w:spacing w:before="0"/>
      </w:pPr>
      <w:bookmarkStart w:id="412" w:name="rgz_13"/>
      <w:r>
        <w:t>Приложение Б Потоковая обработка и приём</w:t>
      </w:r>
      <w:bookmarkEnd w:id="412"/>
    </w:p>
    <w:p>
      <w:pPr>
        <w:pStyle w:val="ReportCaption"/>
      </w:pPr>
      <w:r>
        <w:t>Листинг Б1 — Цикл порционной обработки с раздельными таймерами</w:t>
      </w:r>
    </w:p>
    <w:p>
      <w:pPr>
        <w:pStyle w:val="ReportCode"/>
        <w:keepLines/>
      </w:pPr>
      <w:r>
        <w:t>private static void process(InputStream input, OutputStream output, long byteCount,</w:t>
      </w:r>
    </w:p>
    <w:p>
      <w:pPr>
        <w:pStyle w:val="ReportCode"/>
        <w:keepLines/>
      </w:pPr>
      <w:r>
        <w:t xml:space="preserve">                            StreamCipher cipher, Mac authenticationMac, boolean encrypting,</w:t>
      </w:r>
    </w:p>
    <w:p>
      <w:pPr>
        <w:pStyle w:val="ReportCode"/>
        <w:keepLines/>
      </w:pPr>
      <w:r>
        <w:t xml:space="preserve">                            TransferMeasurement measurement) throws IOException {</w:t>
      </w:r>
    </w:p>
    <w:p>
      <w:pPr>
        <w:pStyle w:val="ReportCode"/>
        <w:keepLines/>
      </w:pPr>
      <w:r>
        <w:t xml:space="preserve">    if (byteCount &lt; 0) {</w:t>
      </w:r>
    </w:p>
    <w:p>
      <w:pPr>
        <w:pStyle w:val="ReportCode"/>
        <w:keepLines/>
      </w:pPr>
      <w:r>
        <w:t xml:space="preserve">        throw new IllegalArgumentException("Количество байтов не может быть отрицательным");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byte[] inputBuffer = new byte[RgzSettings.FILE_BUFFER_LENGTH_BYTES];</w:t>
      </w:r>
    </w:p>
    <w:p>
      <w:pPr>
        <w:pStyle w:val="ReportCode"/>
        <w:keepLines/>
      </w:pPr>
      <w:r>
        <w:t xml:space="preserve">    byte[] outputBuffer = new byte[inputBuffer.length];</w:t>
      </w:r>
    </w:p>
    <w:p>
      <w:pPr>
        <w:pStyle w:val="ReportCode"/>
        <w:keepLines/>
      </w:pPr>
      <w:r>
        <w:t xml:space="preserve">    long remainingBytes = byteCount;</w:t>
      </w:r>
    </w:p>
    <w:p>
      <w:pPr>
        <w:pStyle w:val="ReportCode"/>
        <w:keepLines/>
      </w:pPr>
      <w:r>
        <w:t xml:space="preserve">    while (remainingBytes &gt; 0) {</w:t>
      </w:r>
    </w:p>
    <w:p>
      <w:pPr>
        <w:pStyle w:val="ReportCode"/>
        <w:keepLines/>
      </w:pPr>
      <w:r>
        <w:t xml:space="preserve">        long inputStarted = System.nanoTime();</w:t>
      </w:r>
    </w:p>
    <w:p>
      <w:pPr>
        <w:pStyle w:val="ReportCode"/>
        <w:keepLines/>
      </w:pPr>
      <w:r>
        <w:t xml:space="preserve">        int readCount = input.read(inputBuffer, 0, (int) Math.min(inputBuffer.length, remainingBytes));</w:t>
      </w:r>
    </w:p>
    <w:p>
      <w:pPr>
        <w:pStyle w:val="ReportCode"/>
        <w:keepLines/>
      </w:pPr>
      <w:r>
        <w:t xml:space="preserve">        measurement.finishInterval(encrypting ? TransferPhase.DISK_IO : TransferPhase.NETWORK_IO, inputStarted);</w:t>
      </w:r>
    </w:p>
    <w:p>
      <w:pPr>
        <w:pStyle w:val="ReportCode"/>
        <w:keepLines/>
      </w:pPr>
      <w:r>
        <w:t xml:space="preserve">        if (readCount &lt; 0) {</w:t>
      </w:r>
    </w:p>
    <w:p>
      <w:pPr>
        <w:pStyle w:val="ReportCode"/>
        <w:keepLines/>
      </w:pPr>
      <w:r>
        <w:t xml:space="preserve">            throw new EOFException("Поток оборвался; не получено байтов: " + remainingBytes);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if (readCount == 0) {</w:t>
      </w:r>
    </w:p>
    <w:p>
      <w:pPr>
        <w:pStyle w:val="ReportCode"/>
        <w:keepLines/>
      </w:pPr>
      <w:r>
        <w:t xml:space="preserve">            continue;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if (!encrypting) {</w:t>
      </w:r>
    </w:p>
    <w:p>
      <w:pPr>
        <w:pStyle w:val="ReportCode"/>
        <w:keepLines/>
      </w:pPr>
      <w:r>
        <w:t xml:space="preserve">            long authenticationStarted = System.nanoTime();</w:t>
      </w:r>
    </w:p>
    <w:p>
      <w:pPr>
        <w:pStyle w:val="ReportCode"/>
        <w:keepLines/>
      </w:pPr>
      <w:r>
        <w:t xml:space="preserve">            authenticationMac.update(inputBuffer, 0, readCount);</w:t>
      </w:r>
    </w:p>
    <w:p>
      <w:pPr>
        <w:pStyle w:val="ReportCode"/>
        <w:keepLines/>
      </w:pPr>
      <w:r>
        <w:t xml:space="preserve">            measurement.finishInterval(TransferPhase.AUTHENTICATION, authenticationStarted);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long cipherStarted = System.nanoTime();</w:t>
      </w:r>
    </w:p>
    <w:p>
      <w:pPr>
        <w:pStyle w:val="ReportCode"/>
        <w:keepLines/>
      </w:pPr>
      <w:r>
        <w:t xml:space="preserve">        cipher.processBytes(inputBuffer, 0, readCount, outputBuffer, 0);</w:t>
      </w:r>
    </w:p>
    <w:p>
      <w:pPr>
        <w:pStyle w:val="ReportCode"/>
        <w:keepLines/>
      </w:pPr>
      <w:r>
        <w:t xml:space="preserve">        measurement.finishInterval(TransferPhase.CIPHER, cipherStarted);</w:t>
      </w:r>
    </w:p>
    <w:p>
      <w:pPr>
        <w:pStyle w:val="ReportCode"/>
        <w:keepLines/>
      </w:pPr>
      <w:r>
        <w:t xml:space="preserve">        if (encrypting) {</w:t>
      </w:r>
    </w:p>
    <w:p>
      <w:pPr>
        <w:pStyle w:val="ReportCode"/>
        <w:keepLines/>
      </w:pPr>
      <w:r>
        <w:t xml:space="preserve">            long authenticationStarted = System.nanoTime();</w:t>
      </w:r>
    </w:p>
    <w:p>
      <w:pPr>
        <w:pStyle w:val="ReportCode"/>
        <w:keepLines/>
      </w:pPr>
      <w:r>
        <w:t xml:space="preserve">            authenticationMac.update(outputBuffer, 0, readCount);</w:t>
      </w:r>
    </w:p>
    <w:p>
      <w:pPr>
        <w:pStyle w:val="ReportCode"/>
        <w:keepLines/>
      </w:pPr>
      <w:r>
        <w:t xml:space="preserve">            measurement.finishInterval(TransferPhase.AUTHENTICATION, authenticationStarted);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long outputStarted = System.nanoTime();</w:t>
      </w:r>
    </w:p>
    <w:p>
      <w:pPr>
        <w:pStyle w:val="ReportCode"/>
        <w:keepLines/>
      </w:pPr>
      <w:r>
        <w:t xml:space="preserve">        output.write(outputBuffer, 0, readCount);</w:t>
      </w:r>
    </w:p>
    <w:p>
      <w:pPr>
        <w:pStyle w:val="ReportCode"/>
        <w:keepLines/>
      </w:pPr>
      <w:r>
        <w:t xml:space="preserve">        measurement.finishInterval(encrypting ? TransferPhase.NETWORK_IO : TransferPhase.DISK_IO, outputStarted);</w:t>
      </w:r>
    </w:p>
    <w:p>
      <w:pPr>
        <w:pStyle w:val="ReportCode"/>
        <w:keepLines/>
      </w:pPr>
      <w:r>
        <w:t xml:space="preserve">        remainingBytes -= readCount;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Б2 — Приём файла, проверка HMAC и публикация</w:t>
      </w:r>
    </w:p>
    <w:p>
      <w:pPr>
        <w:pStyle w:val="ReportCode"/>
        <w:keepLines/>
      </w:pPr>
      <w:r>
        <w:t>public Path receive(DataInputStream input, DataOutputStream output, FileTransferSession session,</w:t>
      </w:r>
    </w:p>
    <w:p>
      <w:pPr>
        <w:pStyle w:val="ReportCode"/>
        <w:keepLines/>
      </w:pPr>
      <w:r>
        <w:t xml:space="preserve">                        TransferMeasurement measurement) throws IOException {</w:t>
      </w:r>
    </w:p>
    <w:p>
      <w:pPr>
        <w:pStyle w:val="ReportCode"/>
        <w:keepLines/>
      </w:pPr>
      <w:r>
        <w:t xml:space="preserve">        long transferStarted = System.nanoTime();</w:t>
      </w:r>
    </w:p>
    <w:p>
      <w:pPr>
        <w:pStyle w:val="ReportCode"/>
        <w:keepLines/>
      </w:pPr>
      <w:r>
        <w:t xml:space="preserve">        if (!directoryLock.isValid()) {</w:t>
      </w:r>
    </w:p>
    <w:p>
      <w:pPr>
        <w:pStyle w:val="ReportCode"/>
        <w:keepLines/>
      </w:pPr>
      <w:r>
        <w:t xml:space="preserve">            throw new IllegalStateException("Получатель уже закрыт");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Path temporaryFile = null;</w:t>
      </w:r>
    </w:p>
    <w:p>
      <w:pPr>
        <w:pStyle w:val="ReportCode"/>
        <w:keepLines/>
      </w:pPr>
      <w:r>
        <w:t xml:space="preserve">        Path completedFile;</w:t>
      </w:r>
    </w:p>
    <w:p>
      <w:pPr>
        <w:pStyle w:val="ReportCode"/>
        <w:keepLines/>
      </w:pPr>
      <w:r>
        <w:t xml:space="preserve">        try {</w:t>
      </w:r>
    </w:p>
    <w:p>
      <w:pPr>
        <w:pStyle w:val="ReportCode"/>
        <w:keepLines/>
      </w:pPr>
      <w:r>
        <w:t xml:space="preserve">            Mac fileMac = session.createFileAuthenticationMac();</w:t>
      </w:r>
    </w:p>
    <w:p>
      <w:pPr>
        <w:pStyle w:val="ReportCode"/>
        <w:keepLines/>
      </w:pPr>
      <w:r>
        <w:t xml:space="preserve">            long headerStarted = System.nanoTime();</w:t>
      </w:r>
    </w:p>
    <w:p>
      <w:pPr>
        <w:pStyle w:val="ReportCode"/>
        <w:keepLines/>
      </w:pPr>
      <w:r>
        <w:t xml:space="preserve">            FileHeader header = FileTransferProtocol.receiveHeader(input, fileMac);</w:t>
      </w:r>
    </w:p>
    <w:p>
      <w:pPr>
        <w:pStyle w:val="ReportCode"/>
        <w:keepLines/>
      </w:pPr>
      <w:r>
        <w:t xml:space="preserve">            measurement.finishInterval(TransferPhase.NETWORK_IO, headerStarted);</w:t>
      </w:r>
    </w:p>
    <w:p>
      <w:pPr>
        <w:pStyle w:val="ReportCode"/>
        <w:keepLines/>
      </w:pPr>
      <w:r>
        <w:t xml:space="preserve">            measurement.identifyFile(header.fileName(), header.fileSizeBytes());</w:t>
      </w:r>
    </w:p>
    <w:p>
      <w:pPr>
        <w:pStyle w:val="ReportCode"/>
        <w:keepLines/>
      </w:pPr>
      <w:r>
        <w:t xml:space="preserve">            long setupStarted = System.nanoTime();</w:t>
      </w:r>
    </w:p>
    <w:p>
      <w:pPr>
        <w:pStyle w:val="ReportCode"/>
        <w:keepLines/>
      </w:pPr>
      <w:r>
        <w:t xml:space="preserve">            StreamCipher cipher = session.createFileCipher(header);</w:t>
      </w:r>
    </w:p>
    <w:p>
      <w:pPr>
        <w:pStyle w:val="ReportCode"/>
        <w:keepLines/>
      </w:pPr>
      <w:r>
        <w:t xml:space="preserve">            measurement.finishInterval(TransferPhase.CIPHER_SETUP, setupStarted);</w:t>
      </w:r>
    </w:p>
    <w:p>
      <w:pPr>
        <w:pStyle w:val="ReportCode"/>
        <w:keepLines/>
      </w:pPr>
      <w:r>
        <w:t xml:space="preserve">            completedFile = receivingDirectory.resolve(header.fileName());</w:t>
      </w:r>
    </w:p>
    <w:p>
      <w:pPr>
        <w:pStyle w:val="ReportCode"/>
        <w:keepLines/>
      </w:pPr>
      <w:r>
        <w:t xml:space="preserve">            if (Files.exists(completedFile, LinkOption.NOFOLLOW_LINKS)) {</w:t>
      </w:r>
    </w:p>
    <w:p>
      <w:pPr>
        <w:pStyle w:val="ReportCode"/>
        <w:keepLines/>
      </w:pPr>
      <w:r>
        <w:t xml:space="preserve">                throw new FileAlreadyExistsException("Файл уже существует: " + header.fileName());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temporaryFile = Files.createTempFile(stagingDirectory, "receive-", ".part");</w:t>
      </w:r>
    </w:p>
    <w:p>
      <w:pPr>
        <w:pStyle w:val="ReportCode"/>
        <w:keepLines/>
      </w:pPr>
      <w:r>
        <w:t xml:space="preserve">            try (FileChannel fileChannel = FileChannel.open(temporaryFile, StandardOpenOption.WRITE);</w:t>
      </w:r>
    </w:p>
    <w:p>
      <w:pPr>
        <w:pStyle w:val="ReportCode"/>
        <w:keepLines/>
      </w:pPr>
      <w:r>
        <w:t xml:space="preserve">                 OutputStream plaintext = Channels.newOutputStream(fileChannel)) {</w:t>
      </w:r>
    </w:p>
    <w:p>
      <w:pPr>
        <w:pStyle w:val="ReportCode"/>
        <w:keepLines/>
      </w:pPr>
      <w:r>
        <w:t xml:space="preserve">                FileCipher.decrypt(input, plaintext, header.fileSizeBytes(), cipher, fileMac, measurement);</w:t>
      </w:r>
    </w:p>
    <w:p>
      <w:pPr>
        <w:pStyle w:val="ReportCode"/>
        <w:keepLines/>
      </w:pPr>
      <w:r>
        <w:t xml:space="preserve">                fileChannel.force(true);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long tagStarted = System.nanoTime();</w:t>
      </w:r>
    </w:p>
    <w:p>
      <w:pPr>
        <w:pStyle w:val="ReportCode"/>
        <w:keepLines/>
      </w:pPr>
      <w:r>
        <w:t xml:space="preserve">            byte[] receivedTag = FileTransferProtocol.readAuthenticationTag(input);</w:t>
      </w:r>
    </w:p>
    <w:p>
      <w:pPr>
        <w:pStyle w:val="ReportCode"/>
        <w:keepLines/>
      </w:pPr>
      <w:r>
        <w:t xml:space="preserve">            measurement.finishInterval(TransferPhase.NETWORK_IO, tagStarted);</w:t>
      </w:r>
    </w:p>
    <w:p>
      <w:pPr>
        <w:pStyle w:val="ReportCode"/>
        <w:keepLines/>
      </w:pPr>
      <w:r>
        <w:t xml:space="preserve">            if (!MessageDigest.isEqual(fileMac.doFinal(), receivedTag)) {</w:t>
      </w:r>
    </w:p>
    <w:p>
      <w:pPr>
        <w:pStyle w:val="ReportCode"/>
        <w:keepLines/>
      </w:pPr>
      <w:r>
        <w:t xml:space="preserve">                throw new IOException("HMAC файла не совпал: заголовок или данные повреждены");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long endingStarted = System.nanoTime();</w:t>
      </w:r>
    </w:p>
    <w:p>
      <w:pPr>
        <w:pStyle w:val="ReportCode"/>
        <w:keepLines/>
      </w:pPr>
      <w:r>
        <w:t xml:space="preserve">            int endingByte = input.read();</w:t>
      </w:r>
    </w:p>
    <w:p>
      <w:pPr>
        <w:pStyle w:val="ReportCode"/>
        <w:keepLines/>
      </w:pPr>
      <w:r>
        <w:t xml:space="preserve">            measurement.finishInterval(TransferPhase.NETWORK_IO, endingStarted);</w:t>
      </w:r>
    </w:p>
    <w:p>
      <w:pPr>
        <w:pStyle w:val="ReportCode"/>
        <w:keepLines/>
      </w:pPr>
      <w:r>
        <w:t xml:space="preserve">            if (endingByte != -1) {</w:t>
      </w:r>
    </w:p>
    <w:p>
      <w:pPr>
        <w:pStyle w:val="ReportCode"/>
        <w:keepLines/>
      </w:pPr>
      <w:r>
        <w:t xml:space="preserve">                throw new IOException("Получены лишние данные после файла и HMAC");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Files.move(temporaryFile, completedFile);</w:t>
      </w:r>
    </w:p>
    <w:p>
      <w:pPr>
        <w:pStyle w:val="ReportCode"/>
        <w:keepLines/>
      </w:pPr>
      <w:r>
        <w:t xml:space="preserve">            temporaryFile = null;</w:t>
      </w:r>
    </w:p>
    <w:p>
      <w:pPr>
        <w:pStyle w:val="ReportCode"/>
        <w:keepLines/>
      </w:pPr>
      <w:r>
        <w:t xml:space="preserve">        } catch (IOException | RuntimeException receptionFailure) {</w:t>
      </w:r>
    </w:p>
    <w:p>
      <w:pPr>
        <w:pStyle w:val="ReportCode"/>
        <w:keepLines/>
      </w:pPr>
      <w:r>
        <w:t xml:space="preserve">            if (temporaryFile != null) {</w:t>
      </w:r>
    </w:p>
    <w:p>
      <w:pPr>
        <w:pStyle w:val="ReportCode"/>
        <w:keepLines/>
      </w:pPr>
      <w:r>
        <w:t xml:space="preserve">                try {</w:t>
      </w:r>
    </w:p>
    <w:p>
      <w:pPr>
        <w:pStyle w:val="ReportCode"/>
        <w:keepLines/>
      </w:pPr>
      <w:r>
        <w:t xml:space="preserve">                    Files.deleteIfExists(temporaryFile);</w:t>
      </w:r>
    </w:p>
    <w:p>
      <w:pPr>
        <w:pStyle w:val="ReportCode"/>
        <w:keepLines/>
      </w:pPr>
      <w:r>
        <w:t xml:space="preserve">                } catch (IOException cleanupFailure) {</w:t>
      </w:r>
    </w:p>
    <w:p>
      <w:pPr>
        <w:pStyle w:val="ReportCode"/>
        <w:keepLines/>
      </w:pPr>
      <w:r>
        <w:t xml:space="preserve">                    receptionFailure.addSuppressed(cleanupFailure);</w:t>
      </w:r>
    </w:p>
    <w:p>
      <w:pPr>
        <w:pStyle w:val="ReportCode"/>
        <w:keepLines/>
      </w:pPr>
      <w:r>
        <w:t xml:space="preserve">                }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try {</w:t>
      </w:r>
    </w:p>
    <w:p>
      <w:pPr>
        <w:pStyle w:val="ReportCode"/>
        <w:keepLines/>
      </w:pPr>
      <w:r>
        <w:t xml:space="preserve">                FileTransferProtocol.sendAcknowledgement(output, session, false,</w:t>
      </w:r>
    </w:p>
    <w:p>
      <w:pPr>
        <w:pStyle w:val="ReportCode"/>
        <w:keepLines/>
      </w:pPr>
      <w:r>
        <w:t xml:space="preserve">                        "Файл не принят: ошибка формата, целостности, доступа или обрыв передачи");</w:t>
      </w:r>
    </w:p>
    <w:p>
      <w:pPr>
        <w:pStyle w:val="ReportCode"/>
        <w:keepLines/>
      </w:pPr>
      <w:r>
        <w:t xml:space="preserve">            } catch (IOException | RuntimeException acknowledgementFailure) {</w:t>
      </w:r>
    </w:p>
    <w:p>
      <w:pPr>
        <w:pStyle w:val="ReportCode"/>
        <w:keepLines/>
      </w:pPr>
      <w:r>
        <w:t xml:space="preserve">                receptionFailure.addSuppressed(acknowledgementFailure);</w:t>
      </w:r>
    </w:p>
    <w:p>
      <w:pPr>
        <w:pStyle w:val="ReportCode"/>
        <w:keepLines/>
      </w:pPr>
      <w:r>
        <w:t xml:space="preserve">            }</w:t>
      </w:r>
    </w:p>
    <w:p>
      <w:pPr>
        <w:pStyle w:val="ReportCode"/>
        <w:keepLines/>
      </w:pPr>
      <w:r>
        <w:t xml:space="preserve">            throw receptionFailure;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try {</w:t>
      </w:r>
    </w:p>
    <w:p>
      <w:pPr>
        <w:pStyle w:val="ReportCode"/>
        <w:keepLines/>
      </w:pPr>
      <w:r>
        <w:t xml:space="preserve">            long acknowledgementStarted = System.nanoTime();</w:t>
      </w:r>
    </w:p>
    <w:p>
      <w:pPr>
        <w:pStyle w:val="ReportCode"/>
        <w:keepLines/>
      </w:pPr>
      <w:r>
        <w:t xml:space="preserve">            FileTransferProtocol.sendAcknowledgement(output, session, true,</w:t>
      </w:r>
    </w:p>
    <w:p>
      <w:pPr>
        <w:pStyle w:val="ReportCode"/>
        <w:keepLines/>
      </w:pPr>
      <w:r>
        <w:t xml:space="preserve">                    "Файл «" + completedFile.getFileName() + "» принят и проверен");</w:t>
      </w:r>
    </w:p>
    <w:p>
      <w:pPr>
        <w:pStyle w:val="ReportCode"/>
        <w:keepLines/>
      </w:pPr>
      <w:r>
        <w:t xml:space="preserve">            measurement.finishInterval(TransferPhase.NETWORK_IO, acknowledgementStarted);</w:t>
      </w:r>
    </w:p>
    <w:p>
      <w:pPr>
        <w:pStyle w:val="ReportCode"/>
        <w:keepLines/>
      </w:pPr>
      <w:r>
        <w:t xml:space="preserve">        } catch (IOException acknowledgementFailure) {</w:t>
      </w:r>
    </w:p>
    <w:p>
      <w:pPr>
        <w:pStyle w:val="ReportCode"/>
        <w:keepLines/>
      </w:pPr>
      <w:r>
        <w:t xml:space="preserve">            throw new IOException("Файл сохранён: " + completedFile</w:t>
      </w:r>
    </w:p>
    <w:p>
      <w:pPr>
        <w:pStyle w:val="ReportCode"/>
        <w:keepLines/>
      </w:pPr>
      <w:r>
        <w:t xml:space="preserve">                    + ", но подтверждение отправить не удалось", acknowledgementFailure);</w:t>
      </w:r>
    </w:p>
    <w:p>
      <w:pPr>
        <w:pStyle w:val="ReportCode"/>
        <w:keepLines/>
      </w:pPr>
      <w:r>
        <w:t xml:space="preserve">        }</w:t>
      </w:r>
    </w:p>
    <w:p>
      <w:pPr>
        <w:pStyle w:val="ReportCode"/>
        <w:keepLines/>
      </w:pPr>
      <w:r>
        <w:t xml:space="preserve">        measurement.finishInterval(TransferPhase.TRANSFER_ELAPSED, transferStarted);</w:t>
      </w:r>
    </w:p>
    <w:p>
      <w:pPr>
        <w:pStyle w:val="ReportCode"/>
        <w:keepLines/>
      </w:pPr>
      <w:r>
        <w:t xml:space="preserve">        return completedFile;</w:t>
      </w:r>
    </w:p>
    <w:p>
      <w:pPr>
        <w:pStyle w:val="ReportCode"/>
        <w:keepLines/>
      </w:pPr>
      <w:r>
        <w:t xml:space="preserve">    }</w:t>
      </w:r>
    </w:p>
    <w:p>
      <w:pPr>
        <w:pStyle w:val="ReportHeading1"/>
        <w:pageBreakBefore/>
        <w:spacing w:before="0"/>
      </w:pPr>
      <w:bookmarkStart w:id="413" w:name="rgz_14"/>
      <w:r>
        <w:t>Приложение В Установление сеанса и замеры</w:t>
      </w:r>
      <w:bookmarkEnd w:id="413"/>
    </w:p>
    <w:p>
      <w:pPr>
        <w:pStyle w:val="ReportCaption"/>
      </w:pPr>
      <w:r>
        <w:t>Листинг В1 — Серверная сторона подтверждённого MQV-сеанса</w:t>
      </w:r>
    </w:p>
    <w:p>
      <w:pPr>
        <w:pStyle w:val="ReportCode"/>
        <w:keepLines/>
      </w:pPr>
      <w:r>
        <w:t>public static FileTransferSession establishReceiver(</w:t>
      </w:r>
    </w:p>
    <w:p>
      <w:pPr>
        <w:pStyle w:val="ReportCode"/>
        <w:keepLines/>
      </w:pPr>
      <w:r>
        <w:t xml:space="preserve">        DataInputStream input, DataOutputStream output, KeyAgreementProtocol receiverProtocol</w:t>
      </w:r>
    </w:p>
    <w:p>
      <w:pPr>
        <w:pStyle w:val="ReportCode"/>
        <w:keepLines/>
      </w:pPr>
      <w:r>
        <w:t>) throws IOException {</w:t>
      </w:r>
    </w:p>
    <w:p>
      <w:pPr>
        <w:pStyle w:val="ReportCode"/>
        <w:keepLines/>
      </w:pPr>
      <w:r>
        <w:t xml:space="preserve">    FileTransferProtocol.sendSessionPreamble(output);</w:t>
      </w:r>
    </w:p>
    <w:p>
      <w:pPr>
        <w:pStyle w:val="ReportCode"/>
        <w:keepLines/>
      </w:pPr>
      <w:r>
        <w:t xml:space="preserve">    PublicExchangeData serverData = receiverProtocol.getPublicExchangeData();</w:t>
      </w:r>
    </w:p>
    <w:p>
      <w:pPr>
        <w:pStyle w:val="ReportCode"/>
        <w:keepLines/>
      </w:pPr>
      <w:r>
        <w:t xml:space="preserve">    KeyExchangeTransport.sendMessage(output, new KeyExchangeMessage(ProtocolType.MQV, serverData));</w:t>
      </w:r>
    </w:p>
    <w:p>
      <w:pPr>
        <w:pStyle w:val="ReportCode"/>
        <w:keepLines/>
      </w:pPr>
      <w:r>
        <w:t xml:space="preserve">    KeyExchangeMessage clientMessage = KeyExchangeTransport.receiveMessage(input);</w:t>
      </w:r>
    </w:p>
    <w:p>
      <w:pPr>
        <w:pStyle w:val="ReportCode"/>
        <w:keepLines/>
      </w:pPr>
      <w:r>
        <w:t xml:space="preserve">    requireMqv(clientMessage);</w:t>
      </w:r>
    </w:p>
    <w:p>
      <w:pPr>
        <w:pStyle w:val="ReportCode"/>
        <w:keepLines/>
      </w:pPr>
      <w:r>
        <w:t xml:space="preserve">    BigInteger sharedSecret = receiverProtocol.calculateSharedSecret(clientMessage.publicExchangeData());</w:t>
      </w:r>
    </w:p>
    <w:p>
      <w:pPr>
        <w:pStyle w:val="ReportCode"/>
        <w:keepLines/>
      </w:pPr>
      <w:r>
        <w:t xml:space="preserve">    FileTransferSession session = createSession(sharedSecret, serverData, clientMessage.publicExchangeData());</w:t>
      </w:r>
    </w:p>
    <w:p>
      <w:pPr>
        <w:pStyle w:val="ReportCode"/>
        <w:keepLines/>
      </w:pPr>
      <w:r>
        <w:t xml:space="preserve">    try {</w:t>
      </w:r>
    </w:p>
    <w:p>
      <w:pPr>
        <w:pStyle w:val="ReportCode"/>
        <w:keepLines/>
      </w:pPr>
      <w:r>
        <w:t xml:space="preserve">        FileTransferProtocol.sendConfirmation(output, session, true);</w:t>
      </w:r>
    </w:p>
    <w:p>
      <w:pPr>
        <w:pStyle w:val="ReportCode"/>
        <w:keepLines/>
      </w:pPr>
      <w:r>
        <w:t xml:space="preserve">        FileTransferProtocol.receiveConfirmation(input, session, false);</w:t>
      </w:r>
    </w:p>
    <w:p>
      <w:pPr>
        <w:pStyle w:val="ReportCode"/>
        <w:keepLines/>
      </w:pPr>
      <w:r>
        <w:t xml:space="preserve">        return session;</w:t>
      </w:r>
    </w:p>
    <w:p>
      <w:pPr>
        <w:pStyle w:val="ReportCode"/>
        <w:keepLines/>
      </w:pPr>
      <w:r>
        <w:t xml:space="preserve">    } catch (IOException | RuntimeException failure) {</w:t>
      </w:r>
    </w:p>
    <w:p>
      <w:pPr>
        <w:pStyle w:val="ReportCode"/>
        <w:keepLines/>
      </w:pPr>
      <w:r>
        <w:t xml:space="preserve">        session.close();</w:t>
      </w:r>
    </w:p>
    <w:p>
      <w:pPr>
        <w:pStyle w:val="ReportCode"/>
        <w:keepLines/>
      </w:pPr>
      <w:r>
        <w:t xml:space="preserve">        throw failure;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Caption"/>
      </w:pPr>
      <w:r>
        <w:t>Листинг В2 — Накопитель интервалов одного соединения</w:t>
      </w:r>
    </w:p>
    <w:p>
      <w:pPr>
        <w:pStyle w:val="ReportCode"/>
        <w:keepLines/>
      </w:pPr>
      <w:r>
        <w:t>package securetransfer.rgz.measurement;</w:t>
      </w:r>
    </w:p>
    <w:p>
      <w:pPr>
        <w:pStyle w:val="ReportCode"/>
        <w:keepLines/>
      </w:pPr>
      <w:r>
        <w:t>import java.util.EnumMap;</w:t>
      </w:r>
    </w:p>
    <w:p>
      <w:pPr>
        <w:pStyle w:val="ReportCode"/>
        <w:keepLines/>
      </w:pPr>
      <w:r>
        <w:t>public final class TransferMeasurement {</w:t>
      </w:r>
    </w:p>
    <w:p>
      <w:pPr>
        <w:pStyle w:val="ReportCode"/>
        <w:keepLines/>
      </w:pPr>
      <w:r>
        <w:t xml:space="preserve">    private final EnumMap&lt;TransferPhase, Long&gt; durations = new EnumMap&lt;&gt;(TransferPhase.class);</w:t>
      </w:r>
    </w:p>
    <w:p>
      <w:pPr>
        <w:pStyle w:val="ReportCode"/>
        <w:keepLines/>
      </w:pPr>
      <w:r>
        <w:t xml:space="preserve">    private String fileName = "";</w:t>
      </w:r>
    </w:p>
    <w:p>
      <w:pPr>
        <w:pStyle w:val="ReportCode"/>
        <w:keepLines/>
      </w:pPr>
      <w:r>
        <w:t xml:space="preserve">    private long fileSizeBytes;</w:t>
      </w:r>
    </w:p>
    <w:p>
      <w:pPr>
        <w:pStyle w:val="ReportCode"/>
        <w:keepLines/>
      </w:pPr>
      <w:r>
        <w:t xml:space="preserve">    public void identifyFile(String fileName, long fileSizeBytes) {</w:t>
      </w:r>
    </w:p>
    <w:p>
      <w:pPr>
        <w:pStyle w:val="ReportCode"/>
        <w:keepLines/>
      </w:pPr>
      <w:r>
        <w:t xml:space="preserve">        this.fileName = fileName;</w:t>
      </w:r>
    </w:p>
    <w:p>
      <w:pPr>
        <w:pStyle w:val="ReportCode"/>
        <w:keepLines/>
      </w:pPr>
      <w:r>
        <w:t xml:space="preserve">        this.fileSizeBytes = fileSizeBytes;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void finishInterval(TransferPhase phase, long startedAtNanoseconds) {</w:t>
      </w:r>
    </w:p>
    <w:p>
      <w:pPr>
        <w:pStyle w:val="ReportCode"/>
        <w:keepLines/>
      </w:pPr>
      <w:r>
        <w:t xml:space="preserve">        durations.merge(phase, System.nanoTime() - startedAtNanoseconds, Long::sum);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String fileName() {</w:t>
      </w:r>
    </w:p>
    <w:p>
      <w:pPr>
        <w:pStyle w:val="ReportCode"/>
        <w:keepLines/>
      </w:pPr>
      <w:r>
        <w:t xml:space="preserve">        return fileName;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long fileSizeBytes() {</w:t>
      </w:r>
    </w:p>
    <w:p>
      <w:pPr>
        <w:pStyle w:val="ReportCode"/>
        <w:keepLines/>
      </w:pPr>
      <w:r>
        <w:t xml:space="preserve">        return fileSizeBytes;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 xml:space="preserve">    public long nanoseconds(TransferPhase phase) {</w:t>
      </w:r>
    </w:p>
    <w:p>
      <w:pPr>
        <w:pStyle w:val="ReportCode"/>
        <w:keepLines/>
      </w:pPr>
      <w:r>
        <w:t xml:space="preserve">        return durations.getOrDefault(phase, 0L);</w:t>
      </w:r>
    </w:p>
    <w:p>
      <w:pPr>
        <w:pStyle w:val="ReportCode"/>
        <w:keepLines/>
      </w:pPr>
      <w:r>
        <w:t xml:space="preserve">    }</w:t>
      </w:r>
    </w:p>
    <w:p>
      <w:pPr>
        <w:pStyle w:val="ReportCode"/>
        <w:keepLines/>
      </w:pPr>
      <w:r>
        <w:t>}</w:t>
      </w:r>
    </w:p>
    <w:p>
      <w:pPr>
        <w:pStyle w:val="ReportSource"/>
      </w:pPr>
      <w:r>
        <w:t>Фазы добавляются только после успешного завершения операций. При ошибке передача не добавляется как успешная строка. Подробные определения полей и условия сопоставления двух CSV приведены в разделе 5 и EXPERIMENTS.md.</w:t>
      </w:r>
    </w:p>
    <w:sectPr w:rsidR="00DC5D86" w:rsidRPr="00B670C1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B3BC" w14:textId="77777777" w:rsidR="00F55B0C" w:rsidRDefault="00F55B0C" w:rsidP="00574658">
      <w:pPr>
        <w:spacing w:after="0" w:line="240" w:lineRule="auto"/>
      </w:pPr>
      <w:r>
        <w:separator/>
      </w:r>
    </w:p>
  </w:endnote>
  <w:endnote w:type="continuationSeparator" w:id="0">
    <w:p w14:paraId="49882F01" w14:textId="77777777" w:rsidR="00F55B0C" w:rsidRDefault="00F55B0C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34E9" w14:textId="77777777" w:rsidR="00F55B0C" w:rsidRDefault="00F55B0C" w:rsidP="00574658">
      <w:pPr>
        <w:spacing w:after="0" w:line="240" w:lineRule="auto"/>
      </w:pPr>
      <w:r>
        <w:separator/>
      </w:r>
    </w:p>
  </w:footnote>
  <w:footnote w:type="continuationSeparator" w:id="0">
    <w:p w14:paraId="3FC18ECB" w14:textId="77777777" w:rsidR="00F55B0C" w:rsidRDefault="00F55B0C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95C46"/>
    <w:rsid w:val="000B35CF"/>
    <w:rsid w:val="000E1893"/>
    <w:rsid w:val="000E29BD"/>
    <w:rsid w:val="00127532"/>
    <w:rsid w:val="0015485D"/>
    <w:rsid w:val="00173F25"/>
    <w:rsid w:val="001839F6"/>
    <w:rsid w:val="001E4F2F"/>
    <w:rsid w:val="001F0C00"/>
    <w:rsid w:val="002333B6"/>
    <w:rsid w:val="00246A63"/>
    <w:rsid w:val="002616D8"/>
    <w:rsid w:val="00275A1F"/>
    <w:rsid w:val="002F1A63"/>
    <w:rsid w:val="00377785"/>
    <w:rsid w:val="003A4190"/>
    <w:rsid w:val="0040437D"/>
    <w:rsid w:val="004114B3"/>
    <w:rsid w:val="004250FD"/>
    <w:rsid w:val="004312EE"/>
    <w:rsid w:val="00491C29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9586A"/>
    <w:rsid w:val="007C23D5"/>
    <w:rsid w:val="007D393A"/>
    <w:rsid w:val="007E5963"/>
    <w:rsid w:val="007E5AE5"/>
    <w:rsid w:val="008111D4"/>
    <w:rsid w:val="0082689E"/>
    <w:rsid w:val="008533D4"/>
    <w:rsid w:val="0086351E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670C1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6B46"/>
    <w:rsid w:val="00E07C48"/>
    <w:rsid w:val="00E22818"/>
    <w:rsid w:val="00E31188"/>
    <w:rsid w:val="00E658E6"/>
    <w:rsid w:val="00EC40FC"/>
    <w:rsid w:val="00EC648C"/>
    <w:rsid w:val="00EC7977"/>
    <w:rsid w:val="00F16AB4"/>
    <w:rsid w:val="00F51AC3"/>
    <w:rsid w:val="00F55B0C"/>
    <w:rsid w:val="00F74651"/>
    <w:rsid w:val="00F9054A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  <w:style w:type="paragraph" w:customStyle="1" w:styleId="Title">
    <w:name w:val="Title"/>
    <w:pPr/>
    <w:rPr>
      <w:rFonts w:ascii="Times New Roman" w:hAnsi="Times New Roman" w:eastAsia="Times New Roman" w:cs="Times New Roman"/>
      <w:b w:val="0"/>
      <w:i w:val="0"/>
      <w:color w:val="000000"/>
      <w:sz w:val="32"/>
    </w:rPr>
  </w:style>
  <w:style w:type="paragraph" w:customStyle="1" w:styleId="ReportBody">
    <w:name w:val="ReportBody"/>
    <w:basedOn w:val="a0"/>
    <w:pPr>
      <w:widowControl/>
      <w:spacing w:line="360" w:lineRule="auto" w:before="0" w:after="80"/>
      <w:ind w:firstLine="709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Heading1">
    <w:name w:val="ReportHeading1"/>
    <w:basedOn w:val="a0"/>
    <w:pPr>
      <w:keepNext/>
      <w:widowControl/>
      <w:spacing w:line="276" w:lineRule="auto" w:before="0" w:after="240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</w:rPr>
  </w:style>
  <w:style w:type="paragraph" w:customStyle="1" w:styleId="ReportHeading2">
    <w:name w:val="ReportHeading2"/>
    <w:basedOn w:val="a0"/>
    <w:pPr>
      <w:keepNext/>
      <w:widowControl/>
      <w:spacing w:line="276" w:lineRule="auto" w:before="180" w:after="120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ReportCaption">
    <w:name w:val="ReportCaption"/>
    <w:basedOn w:val="a0"/>
    <w:pPr>
      <w:keepNext/>
      <w:widowControl/>
      <w:spacing w:line="240" w:lineRule="auto" w:before="140" w:after="12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portTable">
    <w:name w:val="ReportTable"/>
    <w:basedOn w:val="a0"/>
    <w:pPr>
      <w:widowControl/>
      <w:spacing w:line="252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3"/>
    </w:rPr>
  </w:style>
  <w:style w:type="paragraph" w:customStyle="1" w:styleId="ReportCode">
    <w:name w:val="ReportCode"/>
    <w:basedOn w:val="a0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ReportSource">
    <w:name w:val="ReportSource"/>
    <w:basedOn w:val="a0"/>
    <w:pPr>
      <w:widowControl/>
      <w:spacing w:line="240" w:lineRule="auto" w:before="0" w:after="10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ReportTOC">
    <w:name w:val="ReportTOC"/>
    <w:basedOn w:val="a0"/>
    <w:pPr>
      <w:widowControl/>
      <w:spacing w:line="276" w:lineRule="auto" w:before="0" w:after="14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ReportEquation">
    <w:name w:val="ReportEquation"/>
    <w:basedOn w:val="a0"/>
    <w:pPr>
      <w:widowControl/>
      <w:spacing w:line="240" w:lineRule="auto" w:before="100" w:after="10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и РГЗ SecureTransfer</dc:title>
  <dc:subject>Перспективные технологии защиты информации</dc:subject>
  <dc:creator>Флат Евгений Витальевич</dc:creator>
  <cp:keywords>DH, MQV, BigInteger, TCP, процессорные циклы</cp:keywords>
  <dc:description/>
  <cp:lastModifiedBy>Флат Евгений Витальевич</cp:lastModifiedBy>
  <cp:revision>5</cp:revision>
  <dcterms:created xsi:type="dcterms:W3CDTF">2026-10-15T11:56:00Z</dcterms:created>
  <dcterms:modified xsi:type="dcterms:W3CDTF">2026-10-16T07:40:00Z</dcterms:modified>
</cp:coreProperties>
</file>