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A9128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077131"/>
      <w:bookmarkEnd w:id="0"/>
      <w:r w:rsidRPr="00122D4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26F85AB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B67DEAA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D60F08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0B4F57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EFA79B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FDA779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0E8F58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DFA42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96A744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9BCE1E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F3CD4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D4205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AA8BB6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BEB368" w14:textId="77777777" w:rsidR="00CD50C3" w:rsidRPr="00122D4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ED7183" w14:textId="77777777" w:rsidR="00327E77" w:rsidRPr="00327E77" w:rsidRDefault="00327E77" w:rsidP="00327E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E77">
        <w:rPr>
          <w:rFonts w:ascii="Times New Roman" w:hAnsi="Times New Roman" w:cs="Times New Roman"/>
          <w:sz w:val="28"/>
          <w:szCs w:val="28"/>
        </w:rPr>
        <w:t>Исследование стеганографического метода на основе</w:t>
      </w:r>
    </w:p>
    <w:p w14:paraId="09EEAFEA" w14:textId="5328B875" w:rsidR="00CD50C3" w:rsidRPr="00122D44" w:rsidRDefault="00327E77" w:rsidP="00327E7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7E77">
        <w:rPr>
          <w:rFonts w:ascii="Times New Roman" w:hAnsi="Times New Roman" w:cs="Times New Roman"/>
          <w:sz w:val="28"/>
          <w:szCs w:val="28"/>
        </w:rPr>
        <w:t>преобразования наименее значащих бит</w:t>
      </w:r>
    </w:p>
    <w:p w14:paraId="24DF54CA" w14:textId="77777777" w:rsidR="00CD50C3" w:rsidRPr="00122D44" w:rsidRDefault="00CD50C3" w:rsidP="00CD50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6C48660" w14:textId="77777777" w:rsidR="00CD50C3" w:rsidRPr="00122D44" w:rsidRDefault="00CD50C3" w:rsidP="00CD50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C63E52B" w14:textId="77777777" w:rsidR="00CD50C3" w:rsidRPr="00122D44" w:rsidRDefault="00CD50C3" w:rsidP="00CD50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F5B89B8" w14:textId="77777777" w:rsidR="00CD50C3" w:rsidRPr="00122D44" w:rsidRDefault="00CD50C3" w:rsidP="00CD50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5BF55A5" w14:textId="77777777" w:rsidR="00CD50C3" w:rsidRPr="00122D44" w:rsidRDefault="00CD50C3" w:rsidP="00CD50C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8459A3F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13B2DBE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656971B" w14:textId="77777777" w:rsidR="00CD50C3" w:rsidRPr="00122D44" w:rsidRDefault="00CD50C3" w:rsidP="00CD50C3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Студент: Николаева Е.В.</w:t>
      </w:r>
    </w:p>
    <w:p w14:paraId="02EFD2C9" w14:textId="77777777" w:rsidR="00CD50C3" w:rsidRPr="00122D44" w:rsidRDefault="00CD50C3" w:rsidP="00CD50C3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457612AE" w14:textId="77777777" w:rsidR="00CD50C3" w:rsidRPr="00122D44" w:rsidRDefault="00CD50C3" w:rsidP="00CD50C3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5DB776C0" w14:textId="77777777" w:rsidR="00CD50C3" w:rsidRPr="00122D44" w:rsidRDefault="00CD50C3" w:rsidP="00CD50C3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Савельева Маргарита Геннадьевна</w:t>
      </w:r>
    </w:p>
    <w:p w14:paraId="625396EA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BD16FD1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BB7279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238C15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4C1F2D8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F8E33FD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D6D63DB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89C6E40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43E4EBC" w14:textId="77777777" w:rsidR="00CD50C3" w:rsidRPr="00122D44" w:rsidRDefault="00CD50C3" w:rsidP="00CD50C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55F790F" w14:textId="77777777" w:rsidR="00CD50C3" w:rsidRPr="00122D44" w:rsidRDefault="00CD50C3" w:rsidP="00CD50C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B40A77" w14:textId="77777777" w:rsidR="00CD50C3" w:rsidRPr="00511214" w:rsidRDefault="00CD50C3" w:rsidP="00CD50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Минск 202</w:t>
      </w:r>
      <w:r w:rsidRPr="00511214">
        <w:rPr>
          <w:rFonts w:ascii="Times New Roman" w:hAnsi="Times New Roman" w:cs="Times New Roman"/>
          <w:sz w:val="28"/>
          <w:szCs w:val="28"/>
        </w:rPr>
        <w:t>3</w:t>
      </w:r>
    </w:p>
    <w:p w14:paraId="6602C304" w14:textId="77777777" w:rsidR="00960202" w:rsidRPr="00122D44" w:rsidRDefault="0096020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122D4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8026526" w14:textId="70180EF5" w:rsidR="00CD50C3" w:rsidRPr="00122D44" w:rsidRDefault="00CD50C3" w:rsidP="00CD50C3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122D44">
        <w:rPr>
          <w:rFonts w:ascii="Times New Roman" w:hAnsi="Times New Roman" w:cs="Times New Roman"/>
          <w:b/>
          <w:sz w:val="28"/>
          <w:szCs w:val="28"/>
        </w:rPr>
        <w:lastRenderedPageBreak/>
        <w:t>Описание приложения</w:t>
      </w:r>
    </w:p>
    <w:p w14:paraId="5EE24003" w14:textId="77777777" w:rsidR="00EA74AD" w:rsidRPr="00122D44" w:rsidRDefault="00EA74AD" w:rsidP="00EA74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 xml:space="preserve">Приложение написано на языке программирования </w:t>
      </w:r>
      <w:r w:rsidRPr="00122D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22D44">
        <w:rPr>
          <w:rFonts w:ascii="Times New Roman" w:hAnsi="Times New Roman" w:cs="Times New Roman"/>
          <w:sz w:val="28"/>
          <w:szCs w:val="28"/>
        </w:rPr>
        <w:t># и позволяет выполнить 2 задачи:</w:t>
      </w:r>
    </w:p>
    <w:p w14:paraId="475E35A7" w14:textId="30A8ABDD" w:rsidR="00B02D3B" w:rsidRDefault="00511214" w:rsidP="00B02D3B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327E77" w:rsidRPr="00327E77">
        <w:rPr>
          <w:rFonts w:ascii="Times New Roman" w:hAnsi="Times New Roman" w:cs="Times New Roman"/>
          <w:sz w:val="28"/>
          <w:szCs w:val="28"/>
        </w:rPr>
        <w:t>использован файл-контейнер формата bmp;</w:t>
      </w:r>
    </w:p>
    <w:p w14:paraId="25C84DE9" w14:textId="77777777" w:rsidR="00511214" w:rsidRDefault="00511214" w:rsidP="00511214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511214">
        <w:rPr>
          <w:rFonts w:ascii="Times New Roman" w:hAnsi="Times New Roman" w:cs="Times New Roman"/>
          <w:sz w:val="28"/>
          <w:szCs w:val="28"/>
        </w:rPr>
        <w:t>реализованы методы размещения битового потока осаждаемого сообщения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D141B6" w14:textId="51D61613" w:rsidR="00511214" w:rsidRPr="00511214" w:rsidRDefault="00511214" w:rsidP="00511214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214">
        <w:rPr>
          <w:rFonts w:ascii="Times New Roman" w:hAnsi="Times New Roman" w:cs="Times New Roman"/>
          <w:sz w:val="28"/>
          <w:szCs w:val="28"/>
        </w:rPr>
        <w:t xml:space="preserve"> выполнен визуальный анализ стеганоконтейнеров с различным внутренним содержанием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DB106" w14:textId="77777777" w:rsidR="00B02D3B" w:rsidRPr="00122D44" w:rsidRDefault="00B02D3B" w:rsidP="00B02D3B">
      <w:pPr>
        <w:pStyle w:val="a3"/>
        <w:numPr>
          <w:ilvl w:val="0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122D44">
        <w:rPr>
          <w:rFonts w:ascii="Times New Roman" w:hAnsi="Times New Roman" w:cs="Times New Roman"/>
          <w:b/>
          <w:sz w:val="28"/>
          <w:szCs w:val="28"/>
        </w:rPr>
        <w:t>Методика выполнения поставленных задач</w:t>
      </w:r>
    </w:p>
    <w:p w14:paraId="6838349A" w14:textId="77777777" w:rsidR="00A02A9E" w:rsidRDefault="00511214" w:rsidP="00A02A9E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214">
        <w:rPr>
          <w:rFonts w:ascii="Times New Roman" w:hAnsi="Times New Roman" w:cs="Times New Roman"/>
          <w:sz w:val="28"/>
          <w:szCs w:val="28"/>
        </w:rPr>
        <w:t>Был использован метод НЗБ (наименее значащий бит), его суть заключается в замене последних значащих битов в контейнере на биты скрываемого сообщения.</w:t>
      </w:r>
      <w:r w:rsidR="00A02A9E" w:rsidRPr="00A02A9E">
        <w:t xml:space="preserve"> </w:t>
      </w:r>
      <w:r w:rsidR="00A02A9E" w:rsidRPr="00A02A9E">
        <w:rPr>
          <w:rFonts w:ascii="Times New Roman" w:hAnsi="Times New Roman" w:cs="Times New Roman"/>
          <w:sz w:val="28"/>
          <w:szCs w:val="28"/>
        </w:rPr>
        <w:t>Метод НЗБ основывается на ограниченных способностях зрения или слуха человека, вследствие чего людям тяжело различать</w:t>
      </w:r>
      <w:r w:rsidR="00A02A9E">
        <w:rPr>
          <w:rFonts w:ascii="Times New Roman" w:hAnsi="Times New Roman" w:cs="Times New Roman"/>
          <w:sz w:val="28"/>
          <w:szCs w:val="28"/>
        </w:rPr>
        <w:t xml:space="preserve"> </w:t>
      </w:r>
      <w:r w:rsidR="00A02A9E" w:rsidRPr="00A02A9E">
        <w:rPr>
          <w:rFonts w:ascii="Times New Roman" w:hAnsi="Times New Roman" w:cs="Times New Roman"/>
          <w:sz w:val="28"/>
          <w:szCs w:val="28"/>
        </w:rPr>
        <w:t>незначительные вариации цвета или звука.</w:t>
      </w:r>
    </w:p>
    <w:p w14:paraId="79D03C3D" w14:textId="77777777" w:rsidR="00A02A9E" w:rsidRDefault="00A02A9E" w:rsidP="00A02A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Замена </w:t>
      </w:r>
      <w:r w:rsidRPr="00A02A9E">
        <w:rPr>
          <w:rFonts w:ascii="Times New Roman" w:hAnsi="Times New Roman" w:cs="Times New Roman"/>
          <w:sz w:val="28"/>
          <w:szCs w:val="28"/>
        </w:rPr>
        <w:t>одного или даже нескольких младших битов для человеческого глаза будет почти незаметна, поскольку реально человек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2A9E">
        <w:rPr>
          <w:rFonts w:ascii="Times New Roman" w:hAnsi="Times New Roman" w:cs="Times New Roman"/>
          <w:sz w:val="28"/>
          <w:szCs w:val="28"/>
        </w:rPr>
        <w:t>может различать около полторы сотни цветовых оттенков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AA53CC" w14:textId="198C911E" w:rsidR="00B02D3B" w:rsidRPr="00122D44" w:rsidRDefault="00A02A9E" w:rsidP="00A02A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A9E">
        <w:rPr>
          <w:rFonts w:ascii="Times New Roman" w:hAnsi="Times New Roman" w:cs="Times New Roman"/>
          <w:sz w:val="28"/>
          <w:szCs w:val="28"/>
        </w:rPr>
        <w:t>Одним из простейших и понятных для решения наших 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2A9E">
        <w:rPr>
          <w:rFonts w:ascii="Times New Roman" w:hAnsi="Times New Roman" w:cs="Times New Roman"/>
          <w:sz w:val="28"/>
          <w:szCs w:val="28"/>
        </w:rPr>
        <w:t>является формат BMP (BitMaP) – одна из форм представления растровой графики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3199" w:rsidRPr="00122D44">
        <w:rPr>
          <w:rFonts w:ascii="Times New Roman" w:hAnsi="Times New Roman" w:cs="Times New Roman"/>
          <w:sz w:val="28"/>
          <w:szCs w:val="28"/>
        </w:rPr>
        <w:tab/>
      </w:r>
      <w:r w:rsidR="00A11704" w:rsidRPr="00A117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A7DB7A" wp14:editId="3795A3E4">
            <wp:extent cx="5940425" cy="3942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AEAC" w14:textId="26371818" w:rsidR="00B02D3B" w:rsidRDefault="00B02D3B" w:rsidP="00B02D3B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 xml:space="preserve">Рис. 2.1 – </w:t>
      </w:r>
      <w:r w:rsidR="00A11704">
        <w:rPr>
          <w:rFonts w:ascii="Times New Roman" w:hAnsi="Times New Roman" w:cs="Times New Roman"/>
          <w:sz w:val="28"/>
          <w:szCs w:val="28"/>
        </w:rPr>
        <w:t>Разработанное приложение</w:t>
      </w:r>
    </w:p>
    <w:p w14:paraId="06CFD175" w14:textId="6AC43E9B" w:rsidR="00622AA8" w:rsidRDefault="00A11704" w:rsidP="002F2C0E">
      <w:pPr>
        <w:spacing w:before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экране приложения первоначально видна картинка до шифрования. После выполнения зашифрования рядом появится картинка для того, чтобы показать, что человеку невооруженным взглядом не увидеть разницы между двумя картинками.</w:t>
      </w:r>
    </w:p>
    <w:p w14:paraId="05A2BECB" w14:textId="122941E1" w:rsidR="00A11704" w:rsidRDefault="00491E42" w:rsidP="00A11704">
      <w:p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491E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0FD6C" wp14:editId="3830FF77">
            <wp:extent cx="5940425" cy="39160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CD00" w14:textId="3349BF31" w:rsidR="00622AA8" w:rsidRPr="00122D44" w:rsidRDefault="00622AA8" w:rsidP="00622AA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 w:rsidR="00A11704">
        <w:rPr>
          <w:rFonts w:ascii="Times New Roman" w:hAnsi="Times New Roman" w:cs="Times New Roman"/>
          <w:sz w:val="28"/>
          <w:szCs w:val="28"/>
        </w:rPr>
        <w:t xml:space="preserve">Разработанное приложение, после зашифровки </w:t>
      </w:r>
    </w:p>
    <w:p w14:paraId="5B38FED6" w14:textId="233BD101" w:rsidR="005B7137" w:rsidRDefault="00A11704" w:rsidP="005B7137">
      <w:pPr>
        <w:spacing w:before="24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нажать на две кнопки. Путь к различным файлам уже прописан в коде.</w:t>
      </w:r>
    </w:p>
    <w:p w14:paraId="48CDE975" w14:textId="2C5792E0" w:rsidR="005B7137" w:rsidRDefault="005B7137" w:rsidP="005B7137">
      <w:pPr>
        <w:spacing w:before="24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2.3. изображено то, как берется файл и зашифровывается</w:t>
      </w:r>
      <w:r w:rsidR="003C7C2A">
        <w:rPr>
          <w:rFonts w:ascii="Times New Roman" w:hAnsi="Times New Roman" w:cs="Times New Roman"/>
          <w:sz w:val="28"/>
          <w:szCs w:val="28"/>
        </w:rPr>
        <w:t>, на рисунке 2.4. уже расшифровка.</w:t>
      </w:r>
    </w:p>
    <w:p w14:paraId="291DA9DA" w14:textId="4E48A5CE" w:rsidR="005B7137" w:rsidRDefault="005B7137" w:rsidP="005B7137">
      <w:p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 w:rsidRPr="005B7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E554A4" wp14:editId="5003DED1">
            <wp:extent cx="5940425" cy="2354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DD6" w14:textId="36AA5991" w:rsidR="005B7137" w:rsidRDefault="005B7137" w:rsidP="005B713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зашифровки </w:t>
      </w:r>
    </w:p>
    <w:p w14:paraId="403AE060" w14:textId="0F1940CB" w:rsidR="003C7C2A" w:rsidRDefault="003C7C2A" w:rsidP="005B713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7C2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A3DE9C" wp14:editId="7892C7DD">
            <wp:extent cx="5940425" cy="6257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807" w14:textId="05DA83D6" w:rsidR="003C7C2A" w:rsidRDefault="003C7C2A" w:rsidP="003C7C2A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расшифровки </w:t>
      </w:r>
    </w:p>
    <w:p w14:paraId="46FC1A7B" w14:textId="77777777" w:rsidR="002B4A6C" w:rsidRDefault="003C7C2A" w:rsidP="003C7C2A">
      <w:pPr>
        <w:spacing w:before="24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присутствует функция проверки, зашифровано ли изображение или нет. Эта функция изображена на рисунке 2.5.</w:t>
      </w:r>
    </w:p>
    <w:p w14:paraId="35B06A7E" w14:textId="72771F0F" w:rsidR="003C7C2A" w:rsidRDefault="002B4A6C" w:rsidP="004C534C">
      <w:pPr>
        <w:spacing w:before="240" w:line="240" w:lineRule="auto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B4A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A043FA" wp14:editId="4B2FBAEF">
            <wp:extent cx="2747009" cy="19475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953" cy="19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C2A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EEF85A6" w14:textId="3AC34C7B" w:rsidR="002B4A6C" w:rsidRDefault="002B4A6C" w:rsidP="002B4A6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проверки на кодировку </w:t>
      </w:r>
    </w:p>
    <w:p w14:paraId="38AA0FC5" w14:textId="259FB65C" w:rsidR="004C534C" w:rsidRDefault="00603F9F" w:rsidP="002F2C0E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же </w:t>
      </w:r>
      <w:r w:rsidR="004C534C">
        <w:rPr>
          <w:rFonts w:ascii="Times New Roman" w:hAnsi="Times New Roman" w:cs="Times New Roman"/>
          <w:sz w:val="28"/>
          <w:szCs w:val="28"/>
        </w:rPr>
        <w:t>реализован второй метод:</w:t>
      </w:r>
      <w:r w:rsidR="004C534C" w:rsidRPr="004C534C">
        <w:t xml:space="preserve"> </w:t>
      </w:r>
      <w:r w:rsidR="004C534C" w:rsidRPr="004C534C">
        <w:rPr>
          <w:rFonts w:ascii="Times New Roman" w:hAnsi="Times New Roman" w:cs="Times New Roman"/>
          <w:sz w:val="28"/>
          <w:szCs w:val="28"/>
        </w:rPr>
        <w:t>Метод комплексного спектра</w:t>
      </w:r>
      <w:r w:rsidR="004C534C">
        <w:rPr>
          <w:rFonts w:ascii="Times New Roman" w:hAnsi="Times New Roman" w:cs="Times New Roman"/>
          <w:sz w:val="28"/>
          <w:szCs w:val="28"/>
        </w:rPr>
        <w:t xml:space="preserve">. </w:t>
      </w:r>
      <w:r w:rsidR="004C534C" w:rsidRPr="004C534C">
        <w:rPr>
          <w:rFonts w:ascii="Times New Roman" w:hAnsi="Times New Roman" w:cs="Times New Roman"/>
          <w:sz w:val="28"/>
          <w:szCs w:val="28"/>
        </w:rPr>
        <w:t>Этот метод основан на преобразовании Фурье и размещает битовый поток сообщения в частотной области изображения. Он менее заметен для человеческого восприятия</w:t>
      </w:r>
      <w:r w:rsidR="004C534C">
        <w:rPr>
          <w:rFonts w:ascii="Times New Roman" w:hAnsi="Times New Roman" w:cs="Times New Roman"/>
          <w:sz w:val="28"/>
          <w:szCs w:val="28"/>
        </w:rPr>
        <w:t>, чем тот, что мы использовали сверху</w:t>
      </w:r>
      <w:r w:rsidR="004C534C" w:rsidRPr="004C534C">
        <w:rPr>
          <w:rFonts w:ascii="Times New Roman" w:hAnsi="Times New Roman" w:cs="Times New Roman"/>
          <w:sz w:val="28"/>
          <w:szCs w:val="28"/>
        </w:rPr>
        <w:t>.</w:t>
      </w:r>
      <w:r w:rsidR="004C534C">
        <w:rPr>
          <w:rFonts w:ascii="Times New Roman" w:hAnsi="Times New Roman" w:cs="Times New Roman"/>
          <w:sz w:val="28"/>
          <w:szCs w:val="28"/>
        </w:rPr>
        <w:t xml:space="preserve"> На рисунках 2.6 и 2.7 представлены две функции.</w:t>
      </w:r>
    </w:p>
    <w:p w14:paraId="7B23BBF0" w14:textId="6C422ED7" w:rsidR="004C534C" w:rsidRDefault="004C534C" w:rsidP="004C534C">
      <w:pPr>
        <w:spacing w:before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53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36BC05" wp14:editId="40C5CE9E">
            <wp:extent cx="3401695" cy="509016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312" b="2136"/>
                    <a:stretch/>
                  </pic:blipFill>
                  <pic:spPr bwMode="auto">
                    <a:xfrm>
                      <a:off x="0" y="0"/>
                      <a:ext cx="3415352" cy="511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DF3F" w14:textId="74DFFC94" w:rsidR="004C534C" w:rsidRDefault="004C534C" w:rsidP="004C534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зашифровки </w:t>
      </w:r>
    </w:p>
    <w:p w14:paraId="4FE9B71F" w14:textId="04838FCD" w:rsidR="004C534C" w:rsidRDefault="004C534C" w:rsidP="004C534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53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F8A00" wp14:editId="6F0DEE80">
            <wp:extent cx="3381847" cy="4887007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6325" w14:textId="5B805F66" w:rsidR="004C534C" w:rsidRPr="004C534C" w:rsidRDefault="004C534C" w:rsidP="004C534C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Функция расшифровки </w:t>
      </w:r>
    </w:p>
    <w:p w14:paraId="59A46913" w14:textId="404418FD" w:rsidR="00603F9F" w:rsidRPr="00603F9F" w:rsidRDefault="004C534C" w:rsidP="004C534C">
      <w:pPr>
        <w:spacing w:before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03F9F">
        <w:rPr>
          <w:rFonts w:ascii="Times New Roman" w:hAnsi="Times New Roman" w:cs="Times New Roman"/>
          <w:sz w:val="28"/>
          <w:szCs w:val="28"/>
        </w:rPr>
        <w:t xml:space="preserve">равним два контейнера: пустой и полный. </w:t>
      </w:r>
      <w:r w:rsidR="00603F9F" w:rsidRPr="00603F9F">
        <w:rPr>
          <w:rFonts w:ascii="Times New Roman" w:hAnsi="Times New Roman" w:cs="Times New Roman"/>
          <w:sz w:val="28"/>
          <w:szCs w:val="28"/>
        </w:rPr>
        <w:t>На рисунк</w:t>
      </w:r>
      <w:r w:rsidR="00603F9F">
        <w:rPr>
          <w:rFonts w:ascii="Times New Roman" w:hAnsi="Times New Roman" w:cs="Times New Roman"/>
          <w:sz w:val="28"/>
          <w:szCs w:val="28"/>
        </w:rPr>
        <w:t>ах</w:t>
      </w:r>
      <w:r w:rsidR="00603F9F" w:rsidRPr="00603F9F">
        <w:rPr>
          <w:rFonts w:ascii="Times New Roman" w:hAnsi="Times New Roman" w:cs="Times New Roman"/>
          <w:sz w:val="28"/>
          <w:szCs w:val="28"/>
        </w:rPr>
        <w:t xml:space="preserve"> 2.</w:t>
      </w:r>
      <w:r w:rsidR="00603F9F">
        <w:rPr>
          <w:rFonts w:ascii="Times New Roman" w:hAnsi="Times New Roman" w:cs="Times New Roman"/>
          <w:sz w:val="28"/>
          <w:szCs w:val="28"/>
        </w:rPr>
        <w:t>6, 2.7.</w:t>
      </w:r>
      <w:r w:rsidR="00603F9F" w:rsidRPr="00603F9F">
        <w:rPr>
          <w:rFonts w:ascii="Times New Roman" w:hAnsi="Times New Roman" w:cs="Times New Roman"/>
          <w:sz w:val="28"/>
          <w:szCs w:val="28"/>
        </w:rPr>
        <w:t xml:space="preserve"> представлены пустой контейнер и стеганоконтейнер, в котором осаждено сообщение. </w:t>
      </w:r>
      <w:r w:rsidR="00603F9F">
        <w:rPr>
          <w:rFonts w:ascii="Times New Roman" w:hAnsi="Times New Roman" w:cs="Times New Roman"/>
          <w:sz w:val="28"/>
          <w:szCs w:val="28"/>
        </w:rPr>
        <w:t>Ч</w:t>
      </w:r>
      <w:r w:rsidR="00603F9F" w:rsidRPr="00603F9F">
        <w:rPr>
          <w:rFonts w:ascii="Times New Roman" w:hAnsi="Times New Roman" w:cs="Times New Roman"/>
          <w:sz w:val="28"/>
          <w:szCs w:val="28"/>
        </w:rPr>
        <w:t>еловеческому глазу не уда</w:t>
      </w:r>
      <w:r w:rsidR="00603F9F">
        <w:rPr>
          <w:rFonts w:ascii="Times New Roman" w:hAnsi="Times New Roman" w:cs="Times New Roman"/>
          <w:sz w:val="28"/>
          <w:szCs w:val="28"/>
        </w:rPr>
        <w:t>стся</w:t>
      </w:r>
      <w:r w:rsidR="00603F9F" w:rsidRPr="00603F9F">
        <w:rPr>
          <w:rFonts w:ascii="Times New Roman" w:hAnsi="Times New Roman" w:cs="Times New Roman"/>
          <w:sz w:val="28"/>
          <w:szCs w:val="28"/>
        </w:rPr>
        <w:t xml:space="preserve"> выявить никакой разницы в </w:t>
      </w:r>
      <w:r w:rsidR="00603F9F">
        <w:rPr>
          <w:rFonts w:ascii="Times New Roman" w:hAnsi="Times New Roman" w:cs="Times New Roman"/>
          <w:sz w:val="28"/>
          <w:szCs w:val="28"/>
        </w:rPr>
        <w:t>двух контейнерах.</w:t>
      </w:r>
      <w:r w:rsidR="00603F9F" w:rsidRPr="00603F9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35FD233" w14:textId="52ED5073" w:rsidR="00603F9F" w:rsidRDefault="00603F9F" w:rsidP="00603F9F">
      <w:pPr>
        <w:spacing w:before="24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603F9F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FFB64" wp14:editId="603E591B">
            <wp:extent cx="3924300" cy="3436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29B4" w14:textId="77777777" w:rsidR="00603F9F" w:rsidRDefault="00603F9F" w:rsidP="00603F9F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03F9F">
        <w:rPr>
          <w:rFonts w:ascii="Times New Roman" w:hAnsi="Times New Roman" w:cs="Times New Roman"/>
          <w:sz w:val="28"/>
          <w:szCs w:val="28"/>
        </w:rPr>
        <w:t>устой контейнер</w:t>
      </w:r>
    </w:p>
    <w:p w14:paraId="5BD42F78" w14:textId="3906BD92" w:rsidR="00603F9F" w:rsidRDefault="00603F9F" w:rsidP="00603F9F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95D1C" wp14:editId="4935BEC2">
            <wp:extent cx="3919855" cy="343725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C0C8" w14:textId="618E2D73" w:rsidR="001756A2" w:rsidRDefault="00603F9F" w:rsidP="00491E42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603F9F">
        <w:rPr>
          <w:rFonts w:ascii="Times New Roman" w:hAnsi="Times New Roman" w:cs="Times New Roman"/>
          <w:sz w:val="28"/>
          <w:szCs w:val="28"/>
        </w:rPr>
        <w:t>онтейнер</w:t>
      </w:r>
      <w:r>
        <w:rPr>
          <w:rFonts w:ascii="Times New Roman" w:hAnsi="Times New Roman" w:cs="Times New Roman"/>
          <w:sz w:val="28"/>
          <w:szCs w:val="28"/>
        </w:rPr>
        <w:t xml:space="preserve"> с осажденым сообщением</w:t>
      </w:r>
    </w:p>
    <w:p w14:paraId="2349A98F" w14:textId="3DE02EE4" w:rsidR="00372AAD" w:rsidRDefault="00372AAD" w:rsidP="00D342FA">
      <w:pPr>
        <w:spacing w:before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72AAD">
        <w:rPr>
          <w:rFonts w:ascii="Times New Roman" w:hAnsi="Times New Roman" w:cs="Times New Roman"/>
          <w:sz w:val="28"/>
          <w:szCs w:val="28"/>
        </w:rPr>
        <w:t>формир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372AAD">
        <w:rPr>
          <w:rFonts w:ascii="Times New Roman" w:hAnsi="Times New Roman" w:cs="Times New Roman"/>
          <w:sz w:val="28"/>
          <w:szCs w:val="28"/>
        </w:rPr>
        <w:t xml:space="preserve"> цветовые матрицы отображающие </w:t>
      </w:r>
      <w:r>
        <w:rPr>
          <w:rFonts w:ascii="Times New Roman" w:hAnsi="Times New Roman" w:cs="Times New Roman"/>
          <w:sz w:val="28"/>
          <w:szCs w:val="28"/>
        </w:rPr>
        <w:t>пиксели, воспользовавшись сайтом. На рисунках 2.8 и 2.9. видны сразу же отличия.</w:t>
      </w:r>
      <w:r w:rsidR="006A04C8">
        <w:rPr>
          <w:rFonts w:ascii="Times New Roman" w:hAnsi="Times New Roman" w:cs="Times New Roman"/>
          <w:sz w:val="28"/>
          <w:szCs w:val="28"/>
        </w:rPr>
        <w:t xml:space="preserve"> Потому мы можем сделать вывод, что без цветовой матрицы мы не сможем найти отличия между двумя контейнерами.</w:t>
      </w:r>
      <w:bookmarkStart w:id="1" w:name="_GoBack"/>
      <w:bookmarkEnd w:id="1"/>
    </w:p>
    <w:p w14:paraId="2E0D2B3A" w14:textId="79D56989" w:rsidR="00372AAD" w:rsidRDefault="00372AAD" w:rsidP="00372AAD">
      <w:pPr>
        <w:spacing w:before="24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42ADB" wp14:editId="32FCE4C8">
            <wp:extent cx="4123478" cy="35702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77" cy="357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92FC" w14:textId="1DD9CFDC" w:rsidR="00372AAD" w:rsidRDefault="00372AAD" w:rsidP="006A04C8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603F9F">
        <w:rPr>
          <w:rFonts w:ascii="Times New Roman" w:hAnsi="Times New Roman" w:cs="Times New Roman"/>
          <w:sz w:val="28"/>
          <w:szCs w:val="28"/>
        </w:rPr>
        <w:t>онтейнер</w:t>
      </w:r>
      <w:r>
        <w:rPr>
          <w:rFonts w:ascii="Times New Roman" w:hAnsi="Times New Roman" w:cs="Times New Roman"/>
          <w:sz w:val="28"/>
          <w:szCs w:val="28"/>
        </w:rPr>
        <w:t xml:space="preserve"> с осажденым сообщением</w:t>
      </w:r>
    </w:p>
    <w:p w14:paraId="6F839928" w14:textId="49783A0D" w:rsidR="00372AAD" w:rsidRDefault="00372AAD" w:rsidP="00372AAD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DDA08" wp14:editId="17218255">
            <wp:extent cx="4998085" cy="43275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648" cy="43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7D054" w14:textId="0EDA9608" w:rsidR="00372AAD" w:rsidRPr="00372AAD" w:rsidRDefault="00372AAD" w:rsidP="00372AAD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2D44">
        <w:rPr>
          <w:rFonts w:ascii="Times New Roman" w:hAnsi="Times New Roman" w:cs="Times New Roman"/>
          <w:sz w:val="28"/>
          <w:szCs w:val="28"/>
        </w:rPr>
        <w:t>Рис. 2.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22D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03F9F">
        <w:rPr>
          <w:rFonts w:ascii="Times New Roman" w:hAnsi="Times New Roman" w:cs="Times New Roman"/>
          <w:sz w:val="28"/>
          <w:szCs w:val="28"/>
        </w:rPr>
        <w:t>устой контейнер</w:t>
      </w:r>
    </w:p>
    <w:p w14:paraId="2BB923EC" w14:textId="77777777" w:rsidR="00B02D3B" w:rsidRPr="00122D44" w:rsidRDefault="00B02D3B" w:rsidP="00B02D3B">
      <w:pPr>
        <w:tabs>
          <w:tab w:val="left" w:pos="709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2D44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02C0E619" w14:textId="0A3FCBE8" w:rsidR="00000286" w:rsidRPr="00122D44" w:rsidRDefault="00D17D94" w:rsidP="002F2C0E">
      <w:pPr>
        <w:ind w:firstLine="720"/>
        <w:jc w:val="both"/>
        <w:rPr>
          <w:rFonts w:ascii="Times New Roman" w:hAnsi="Times New Roman" w:cs="Times New Roman"/>
        </w:rPr>
      </w:pPr>
      <w:r w:rsidRPr="00D17D94">
        <w:rPr>
          <w:rFonts w:ascii="Times New Roman" w:hAnsi="Times New Roman" w:cs="Times New Roman"/>
          <w:sz w:val="28"/>
          <w:szCs w:val="28"/>
        </w:rPr>
        <w:lastRenderedPageBreak/>
        <w:t>В ходе лабораторной работы были приобретены практические навыки программной реализации стеганографического метода осаждения/извлечения тайной информации с использованием электронного файла-контейнера (bmp) на основе преобразования наименее значащих бит (НЗБ).</w:t>
      </w:r>
    </w:p>
    <w:sectPr w:rsidR="00000286" w:rsidRPr="00122D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147B8"/>
    <w:multiLevelType w:val="hybridMultilevel"/>
    <w:tmpl w:val="37A2A906"/>
    <w:lvl w:ilvl="0" w:tplc="97E4949A">
      <w:numFmt w:val="bullet"/>
      <w:suff w:val="space"/>
      <w:lvlText w:val="̶"/>
      <w:lvlJc w:val="left"/>
      <w:pPr>
        <w:ind w:left="3564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8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86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9324" w:hanging="360"/>
      </w:pPr>
      <w:rPr>
        <w:rFonts w:ascii="Wingdings" w:hAnsi="Wingdings" w:hint="default"/>
      </w:rPr>
    </w:lvl>
  </w:abstractNum>
  <w:abstractNum w:abstractNumId="1" w15:restartNumberingAfterBreak="0">
    <w:nsid w:val="5EDE353C"/>
    <w:multiLevelType w:val="hybridMultilevel"/>
    <w:tmpl w:val="51F456BA"/>
    <w:lvl w:ilvl="0" w:tplc="5D669E3E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031E6B"/>
    <w:multiLevelType w:val="hybridMultilevel"/>
    <w:tmpl w:val="544C4C46"/>
    <w:lvl w:ilvl="0" w:tplc="515A6A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E544E"/>
    <w:multiLevelType w:val="hybridMultilevel"/>
    <w:tmpl w:val="9D4ACC6C"/>
    <w:lvl w:ilvl="0" w:tplc="C7E406D6">
      <w:numFmt w:val="bullet"/>
      <w:suff w:val="space"/>
      <w:lvlText w:val="̶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0C3"/>
    <w:rsid w:val="00000286"/>
    <w:rsid w:val="000403B9"/>
    <w:rsid w:val="00083199"/>
    <w:rsid w:val="00122D44"/>
    <w:rsid w:val="001756A2"/>
    <w:rsid w:val="0022248A"/>
    <w:rsid w:val="002948E2"/>
    <w:rsid w:val="002B4A6C"/>
    <w:rsid w:val="002F2C0E"/>
    <w:rsid w:val="00327E77"/>
    <w:rsid w:val="0033583E"/>
    <w:rsid w:val="00372AAD"/>
    <w:rsid w:val="003C7C2A"/>
    <w:rsid w:val="00491E42"/>
    <w:rsid w:val="00497074"/>
    <w:rsid w:val="004C534C"/>
    <w:rsid w:val="00511214"/>
    <w:rsid w:val="00526A0A"/>
    <w:rsid w:val="005B7137"/>
    <w:rsid w:val="00603F9F"/>
    <w:rsid w:val="00622AA8"/>
    <w:rsid w:val="006A04C8"/>
    <w:rsid w:val="006D4C0C"/>
    <w:rsid w:val="006E5EBD"/>
    <w:rsid w:val="00757112"/>
    <w:rsid w:val="00765B86"/>
    <w:rsid w:val="007727A0"/>
    <w:rsid w:val="007E63B3"/>
    <w:rsid w:val="007E7C3F"/>
    <w:rsid w:val="007F51F2"/>
    <w:rsid w:val="008F14A6"/>
    <w:rsid w:val="00960202"/>
    <w:rsid w:val="00A02A9E"/>
    <w:rsid w:val="00A11704"/>
    <w:rsid w:val="00B02D3B"/>
    <w:rsid w:val="00B76746"/>
    <w:rsid w:val="00CD50C3"/>
    <w:rsid w:val="00D17D94"/>
    <w:rsid w:val="00D342FA"/>
    <w:rsid w:val="00EA74AD"/>
    <w:rsid w:val="00ED721B"/>
    <w:rsid w:val="00F27845"/>
    <w:rsid w:val="00F8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B3AB9"/>
  <w15:chartTrackingRefBased/>
  <w15:docId w15:val="{C60681C7-1E91-41FB-AA2F-E8939CEEC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C534C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0C3"/>
    <w:pPr>
      <w:spacing w:after="160" w:line="256" w:lineRule="auto"/>
      <w:ind w:left="720"/>
      <w:contextualSpacing/>
    </w:pPr>
  </w:style>
  <w:style w:type="table" w:styleId="a4">
    <w:name w:val="Table Grid"/>
    <w:basedOn w:val="a1"/>
    <w:uiPriority w:val="39"/>
    <w:rsid w:val="00B02D3B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9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Женя Николаева</cp:lastModifiedBy>
  <cp:revision>35</cp:revision>
  <dcterms:created xsi:type="dcterms:W3CDTF">2023-03-25T06:31:00Z</dcterms:created>
  <dcterms:modified xsi:type="dcterms:W3CDTF">2023-05-23T07:12:00Z</dcterms:modified>
</cp:coreProperties>
</file>