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223EB" w14:textId="77777777" w:rsidR="004C5A63" w:rsidRPr="003D2E1F" w:rsidRDefault="004C5A63" w:rsidP="004C5A63">
      <w:pPr>
        <w:jc w:val="center"/>
        <w:rPr>
          <w:sz w:val="28"/>
        </w:rPr>
      </w:pPr>
      <w:r w:rsidRPr="003D2E1F">
        <w:rPr>
          <w:sz w:val="28"/>
        </w:rPr>
        <w:t>Учреждение образования</w:t>
      </w:r>
    </w:p>
    <w:p w14:paraId="5E38A870" w14:textId="77777777" w:rsidR="004C5A63" w:rsidRPr="003D2E1F" w:rsidRDefault="004C5A63" w:rsidP="004C5A63">
      <w:pPr>
        <w:jc w:val="center"/>
        <w:rPr>
          <w:sz w:val="28"/>
        </w:rPr>
      </w:pPr>
      <w:r w:rsidRPr="003D2E1F">
        <w:rPr>
          <w:sz w:val="28"/>
        </w:rPr>
        <w:t>«БЕЛОРУССКИЙ ГОСУДАРСТВЕННЫЙ ТЕХНОЛОГИЧЕСКИЙ УНИВЕРСИТЕТ»</w:t>
      </w:r>
    </w:p>
    <w:p w14:paraId="3EA2C820" w14:textId="77777777" w:rsidR="004C5A63" w:rsidRDefault="004C5A63" w:rsidP="004C5A63">
      <w:pPr>
        <w:jc w:val="center"/>
        <w:rPr>
          <w:sz w:val="28"/>
          <w:szCs w:val="28"/>
        </w:rPr>
      </w:pPr>
    </w:p>
    <w:p w14:paraId="05E43BA3" w14:textId="77777777" w:rsidR="004C5A63" w:rsidRDefault="004C5A63" w:rsidP="004C5A63">
      <w:pPr>
        <w:jc w:val="center"/>
        <w:rPr>
          <w:sz w:val="28"/>
          <w:szCs w:val="28"/>
        </w:rPr>
      </w:pPr>
    </w:p>
    <w:p w14:paraId="1FD07EAF" w14:textId="77777777" w:rsidR="004C5A63" w:rsidRDefault="004C5A63" w:rsidP="004C5A63">
      <w:pPr>
        <w:jc w:val="center"/>
        <w:rPr>
          <w:sz w:val="28"/>
          <w:szCs w:val="28"/>
        </w:rPr>
      </w:pPr>
    </w:p>
    <w:p w14:paraId="1C98C855" w14:textId="77777777" w:rsidR="004C5A63" w:rsidRDefault="004C5A63" w:rsidP="004C5A63">
      <w:pPr>
        <w:jc w:val="center"/>
        <w:rPr>
          <w:sz w:val="28"/>
          <w:szCs w:val="28"/>
        </w:rPr>
      </w:pPr>
    </w:p>
    <w:p w14:paraId="2C4A26AB" w14:textId="77777777" w:rsidR="004C5A63" w:rsidRDefault="004C5A63" w:rsidP="004C5A63">
      <w:pPr>
        <w:jc w:val="center"/>
        <w:rPr>
          <w:sz w:val="28"/>
          <w:szCs w:val="28"/>
        </w:rPr>
      </w:pPr>
    </w:p>
    <w:p w14:paraId="33BA3408" w14:textId="77777777" w:rsidR="004C5A63" w:rsidRDefault="004C5A63" w:rsidP="004C5A63">
      <w:pPr>
        <w:jc w:val="center"/>
        <w:rPr>
          <w:sz w:val="28"/>
          <w:szCs w:val="28"/>
        </w:rPr>
      </w:pPr>
    </w:p>
    <w:p w14:paraId="096ADC72" w14:textId="77777777" w:rsidR="004C5A63" w:rsidRDefault="004C5A63" w:rsidP="004C5A63">
      <w:pPr>
        <w:jc w:val="center"/>
        <w:rPr>
          <w:sz w:val="28"/>
          <w:szCs w:val="28"/>
        </w:rPr>
      </w:pPr>
    </w:p>
    <w:p w14:paraId="6397A41B" w14:textId="77777777" w:rsidR="004C5A63" w:rsidRDefault="004C5A63" w:rsidP="004C5A63">
      <w:pPr>
        <w:jc w:val="center"/>
        <w:rPr>
          <w:sz w:val="28"/>
          <w:szCs w:val="28"/>
        </w:rPr>
      </w:pPr>
    </w:p>
    <w:p w14:paraId="4B7F7D78" w14:textId="77777777" w:rsidR="004C5A63" w:rsidRDefault="004C5A63" w:rsidP="004C5A63">
      <w:pPr>
        <w:jc w:val="center"/>
        <w:rPr>
          <w:sz w:val="28"/>
          <w:szCs w:val="28"/>
        </w:rPr>
      </w:pPr>
    </w:p>
    <w:p w14:paraId="74FD4061" w14:textId="77777777" w:rsidR="004C5A63" w:rsidRDefault="004C5A63" w:rsidP="004C5A63">
      <w:pPr>
        <w:jc w:val="center"/>
        <w:rPr>
          <w:sz w:val="28"/>
          <w:szCs w:val="28"/>
        </w:rPr>
      </w:pPr>
    </w:p>
    <w:p w14:paraId="329BB6A2" w14:textId="77777777" w:rsidR="004C5A63" w:rsidRDefault="004C5A63" w:rsidP="005A5A7D">
      <w:pPr>
        <w:rPr>
          <w:sz w:val="28"/>
          <w:szCs w:val="28"/>
        </w:rPr>
      </w:pPr>
    </w:p>
    <w:p w14:paraId="1ABA4630" w14:textId="77777777" w:rsidR="004C5A63" w:rsidRPr="00E64F3A" w:rsidRDefault="004C5A63" w:rsidP="004C5A63">
      <w:pPr>
        <w:jc w:val="center"/>
      </w:pPr>
    </w:p>
    <w:p w14:paraId="77235109" w14:textId="77777777" w:rsidR="004C5A63" w:rsidRPr="00E64F3A" w:rsidRDefault="005A5A7D" w:rsidP="004C5A63">
      <w:pPr>
        <w:jc w:val="center"/>
        <w:rPr>
          <w:b/>
          <w:sz w:val="44"/>
          <w:szCs w:val="44"/>
        </w:rPr>
      </w:pPr>
      <w:r w:rsidRPr="00E64F3A">
        <w:rPr>
          <w:b/>
          <w:sz w:val="44"/>
          <w:szCs w:val="44"/>
        </w:rPr>
        <w:t>Основы Защиты Информации</w:t>
      </w:r>
    </w:p>
    <w:p w14:paraId="1E7D1169" w14:textId="7EBAE35D" w:rsidR="004C5A63" w:rsidRPr="00E64F3A" w:rsidRDefault="006D4410" w:rsidP="004C5A63">
      <w:pPr>
        <w:jc w:val="center"/>
        <w:rPr>
          <w:sz w:val="44"/>
          <w:szCs w:val="44"/>
        </w:rPr>
      </w:pPr>
      <w:r w:rsidRPr="00E64F3A">
        <w:rPr>
          <w:b/>
          <w:bCs/>
          <w:sz w:val="44"/>
          <w:szCs w:val="44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</w:p>
    <w:p w14:paraId="3F11B4F9" w14:textId="77777777" w:rsidR="004C5A63" w:rsidRDefault="004C5A63" w:rsidP="004C5A63">
      <w:pPr>
        <w:jc w:val="center"/>
        <w:rPr>
          <w:sz w:val="48"/>
          <w:szCs w:val="48"/>
        </w:rPr>
      </w:pPr>
    </w:p>
    <w:p w14:paraId="25588768" w14:textId="77777777" w:rsidR="005A5A7D" w:rsidRDefault="005A5A7D" w:rsidP="004C5A63">
      <w:pPr>
        <w:jc w:val="center"/>
        <w:rPr>
          <w:sz w:val="48"/>
          <w:szCs w:val="48"/>
        </w:rPr>
      </w:pPr>
    </w:p>
    <w:p w14:paraId="504F572E" w14:textId="77777777" w:rsidR="004C5A63" w:rsidRDefault="004C5A63" w:rsidP="004C5A63">
      <w:pPr>
        <w:jc w:val="center"/>
        <w:rPr>
          <w:sz w:val="48"/>
          <w:szCs w:val="48"/>
        </w:rPr>
      </w:pPr>
    </w:p>
    <w:p w14:paraId="0ED0549C" w14:textId="31BB82AF" w:rsidR="004C5A63" w:rsidRDefault="004C5A63" w:rsidP="004C5A63">
      <w:pPr>
        <w:jc w:val="center"/>
        <w:rPr>
          <w:sz w:val="48"/>
          <w:szCs w:val="48"/>
        </w:rPr>
      </w:pPr>
    </w:p>
    <w:p w14:paraId="019135AA" w14:textId="77777777" w:rsidR="006D4410" w:rsidRDefault="006D4410" w:rsidP="004C5A63">
      <w:pPr>
        <w:jc w:val="center"/>
        <w:rPr>
          <w:sz w:val="48"/>
          <w:szCs w:val="48"/>
        </w:rPr>
      </w:pPr>
    </w:p>
    <w:p w14:paraId="694A906E" w14:textId="5B80C831" w:rsidR="004C5A63" w:rsidRPr="001C633A" w:rsidRDefault="002E488D" w:rsidP="004C5A6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</w:t>
      </w:r>
      <w:r w:rsidR="001C633A">
        <w:rPr>
          <w:sz w:val="28"/>
          <w:szCs w:val="28"/>
        </w:rPr>
        <w:t xml:space="preserve"> </w:t>
      </w:r>
      <w:r w:rsidR="00E3122B">
        <w:rPr>
          <w:sz w:val="28"/>
          <w:szCs w:val="28"/>
        </w:rPr>
        <w:t>Николаева Е.В.</w:t>
      </w:r>
      <w:r>
        <w:rPr>
          <w:sz w:val="28"/>
          <w:szCs w:val="28"/>
        </w:rPr>
        <w:t xml:space="preserve"> </w:t>
      </w:r>
    </w:p>
    <w:p w14:paraId="6C93A8CB" w14:textId="17C21502" w:rsidR="004C5A63" w:rsidRDefault="002E488D" w:rsidP="004C5A63">
      <w:pPr>
        <w:jc w:val="right"/>
        <w:rPr>
          <w:sz w:val="28"/>
          <w:szCs w:val="28"/>
        </w:rPr>
      </w:pPr>
      <w:r>
        <w:rPr>
          <w:sz w:val="28"/>
          <w:szCs w:val="28"/>
        </w:rPr>
        <w:t>ФИТ 2 курс </w:t>
      </w:r>
      <w:r w:rsidR="00E3122B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4C5A63">
        <w:rPr>
          <w:sz w:val="28"/>
          <w:szCs w:val="28"/>
        </w:rPr>
        <w:t>группа</w:t>
      </w:r>
    </w:p>
    <w:p w14:paraId="6A658078" w14:textId="3AC4762D" w:rsidR="004C5A63" w:rsidRDefault="002E488D" w:rsidP="006D4410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Берников В.О.</w:t>
      </w:r>
    </w:p>
    <w:p w14:paraId="52FE7E58" w14:textId="77777777" w:rsidR="004C5A63" w:rsidRDefault="004C5A63" w:rsidP="004C5A63">
      <w:pPr>
        <w:jc w:val="center"/>
        <w:rPr>
          <w:sz w:val="28"/>
          <w:szCs w:val="28"/>
        </w:rPr>
      </w:pPr>
    </w:p>
    <w:p w14:paraId="0841CE63" w14:textId="77777777" w:rsidR="004C5A63" w:rsidRDefault="004C5A63" w:rsidP="004C5A63">
      <w:pPr>
        <w:jc w:val="center"/>
        <w:rPr>
          <w:sz w:val="28"/>
          <w:szCs w:val="28"/>
        </w:rPr>
      </w:pPr>
    </w:p>
    <w:p w14:paraId="5F976C54" w14:textId="77777777" w:rsidR="004C5A63" w:rsidRDefault="004C5A63" w:rsidP="004C5A63">
      <w:pPr>
        <w:jc w:val="center"/>
        <w:rPr>
          <w:sz w:val="28"/>
          <w:szCs w:val="28"/>
        </w:rPr>
      </w:pPr>
    </w:p>
    <w:p w14:paraId="4F23AD7A" w14:textId="77777777" w:rsidR="004C5A63" w:rsidRDefault="004C5A63" w:rsidP="004C5A63">
      <w:pPr>
        <w:jc w:val="center"/>
        <w:rPr>
          <w:sz w:val="28"/>
          <w:szCs w:val="28"/>
        </w:rPr>
      </w:pPr>
    </w:p>
    <w:p w14:paraId="26C30ECB" w14:textId="77777777" w:rsidR="004C5A63" w:rsidRDefault="004C5A63" w:rsidP="004C5A63">
      <w:pPr>
        <w:jc w:val="center"/>
        <w:rPr>
          <w:sz w:val="28"/>
          <w:szCs w:val="28"/>
        </w:rPr>
      </w:pPr>
    </w:p>
    <w:p w14:paraId="241B43AF" w14:textId="77777777" w:rsidR="004C5A63" w:rsidRDefault="004C5A63" w:rsidP="004C5A63">
      <w:pPr>
        <w:jc w:val="center"/>
        <w:rPr>
          <w:sz w:val="28"/>
          <w:szCs w:val="28"/>
        </w:rPr>
      </w:pPr>
    </w:p>
    <w:p w14:paraId="4500646B" w14:textId="77777777" w:rsidR="004C5A63" w:rsidRDefault="004C5A63" w:rsidP="004C5A63">
      <w:pPr>
        <w:jc w:val="center"/>
        <w:rPr>
          <w:sz w:val="28"/>
          <w:szCs w:val="28"/>
        </w:rPr>
      </w:pPr>
    </w:p>
    <w:p w14:paraId="3B194087" w14:textId="77777777" w:rsidR="004C5A63" w:rsidRDefault="004C5A63" w:rsidP="004C5A63">
      <w:pPr>
        <w:jc w:val="center"/>
        <w:rPr>
          <w:sz w:val="28"/>
          <w:szCs w:val="28"/>
        </w:rPr>
      </w:pPr>
    </w:p>
    <w:p w14:paraId="52CD44D9" w14:textId="77777777" w:rsidR="004C5A63" w:rsidRDefault="004C5A63" w:rsidP="004C5A63">
      <w:pPr>
        <w:jc w:val="center"/>
        <w:rPr>
          <w:sz w:val="28"/>
          <w:szCs w:val="28"/>
        </w:rPr>
      </w:pPr>
    </w:p>
    <w:p w14:paraId="27D70F73" w14:textId="115D1D6B" w:rsidR="004C5A63" w:rsidRDefault="004C5A63" w:rsidP="004C5A6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 202</w:t>
      </w:r>
      <w:r w:rsidR="00E118B1">
        <w:rPr>
          <w:sz w:val="28"/>
          <w:szCs w:val="28"/>
        </w:rPr>
        <w:t>2</w:t>
      </w:r>
    </w:p>
    <w:p w14:paraId="007887B9" w14:textId="77777777" w:rsidR="004C5A63" w:rsidRDefault="004C5A63" w:rsidP="004C5A63">
      <w:pPr>
        <w:spacing w:after="160"/>
        <w:rPr>
          <w:sz w:val="28"/>
          <w:szCs w:val="28"/>
        </w:rPr>
      </w:pPr>
    </w:p>
    <w:p w14:paraId="5BDE1CF0" w14:textId="77777777" w:rsidR="00145617" w:rsidRPr="00B87E67" w:rsidRDefault="00145617" w:rsidP="00145617">
      <w:pPr>
        <w:shd w:val="clear" w:color="auto" w:fill="FFFFFF"/>
        <w:ind w:firstLine="709"/>
        <w:jc w:val="center"/>
        <w:outlineLvl w:val="1"/>
        <w:rPr>
          <w:b/>
          <w:bCs/>
          <w:snapToGrid w:val="0"/>
          <w:color w:val="000000" w:themeColor="text1"/>
          <w:sz w:val="28"/>
          <w:szCs w:val="28"/>
          <w:lang w:eastAsia="be-BY"/>
        </w:rPr>
      </w:pPr>
      <w:bookmarkStart w:id="0" w:name="_Toc4055474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Практическое занятие №2</w:t>
      </w:r>
      <w:bookmarkEnd w:id="0"/>
    </w:p>
    <w:p w14:paraId="7309068A" w14:textId="77777777" w:rsidR="00145617" w:rsidRPr="00B87E67" w:rsidRDefault="00145617" w:rsidP="00145617">
      <w:pPr>
        <w:shd w:val="clear" w:color="auto" w:fill="FFFFFF"/>
        <w:spacing w:after="240"/>
        <w:ind w:firstLine="709"/>
        <w:jc w:val="center"/>
        <w:outlineLvl w:val="1"/>
        <w:rPr>
          <w:b/>
          <w:bCs/>
          <w:snapToGrid w:val="0"/>
          <w:color w:val="000000" w:themeColor="text1"/>
          <w:sz w:val="28"/>
          <w:szCs w:val="28"/>
          <w:lang w:eastAsia="be-BY"/>
        </w:rPr>
      </w:pPr>
      <w:bookmarkStart w:id="1" w:name="_Toc4055475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Тема «</w:t>
      </w:r>
      <w:bookmarkStart w:id="2" w:name="_Hlk63846839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  <w:bookmarkEnd w:id="2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»</w:t>
      </w:r>
      <w:bookmarkEnd w:id="1"/>
    </w:p>
    <w:p w14:paraId="3C4CD6CA" w14:textId="77777777" w:rsidR="00145617" w:rsidRPr="00B87E67" w:rsidRDefault="00145617" w:rsidP="00145617">
      <w:pPr>
        <w:shd w:val="clear" w:color="auto" w:fill="FFFFFF"/>
        <w:spacing w:before="160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3" w:name="_Toc4055476"/>
      <w:r w:rsidRPr="00B87E67">
        <w:rPr>
          <w:color w:val="000000" w:themeColor="text1"/>
          <w:sz w:val="28"/>
          <w:szCs w:val="28"/>
        </w:rPr>
        <w:t>Цель: 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  <w:bookmarkEnd w:id="3"/>
    </w:p>
    <w:p w14:paraId="6AD8EA8F" w14:textId="77777777" w:rsidR="00145617" w:rsidRPr="00B87E67" w:rsidRDefault="00145617" w:rsidP="00145617">
      <w:pPr>
        <w:shd w:val="clear" w:color="auto" w:fill="FFFFFF"/>
        <w:ind w:left="-142" w:firstLine="709"/>
        <w:jc w:val="center"/>
        <w:outlineLvl w:val="1"/>
        <w:rPr>
          <w:b/>
          <w:bCs/>
          <w:snapToGrid w:val="0"/>
          <w:color w:val="000000" w:themeColor="text1"/>
          <w:sz w:val="28"/>
          <w:szCs w:val="28"/>
          <w:lang w:eastAsia="be-BY"/>
        </w:rPr>
      </w:pPr>
      <w:bookmarkStart w:id="4" w:name="_Toc4055477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Теоретическое введение</w:t>
      </w:r>
      <w:bookmarkEnd w:id="4"/>
    </w:p>
    <w:p w14:paraId="1EAB4E5C" w14:textId="77777777" w:rsidR="00145617" w:rsidRPr="00B87E67" w:rsidRDefault="00145617" w:rsidP="00145617">
      <w:pPr>
        <w:shd w:val="clear" w:color="auto" w:fill="FFFFFF"/>
        <w:ind w:firstLine="709"/>
        <w:jc w:val="both"/>
        <w:outlineLvl w:val="1"/>
        <w:rPr>
          <w:bCs/>
          <w:snapToGrid w:val="0"/>
          <w:color w:val="000000" w:themeColor="text1"/>
          <w:sz w:val="28"/>
          <w:szCs w:val="28"/>
          <w:lang w:eastAsia="be-BY"/>
        </w:rPr>
      </w:pPr>
      <w:bookmarkStart w:id="5" w:name="_Toc4055478"/>
      <w:r w:rsidRPr="00B87E67">
        <w:rPr>
          <w:bCs/>
          <w:snapToGrid w:val="0"/>
          <w:color w:val="000000" w:themeColor="text1"/>
          <w:sz w:val="28"/>
          <w:szCs w:val="28"/>
          <w:lang w:eastAsia="be-BY"/>
        </w:rPr>
        <w:t>Все методы защиты информации по характеру проводимых действий можно разделить на:</w:t>
      </w:r>
      <w:bookmarkEnd w:id="5"/>
    </w:p>
    <w:p w14:paraId="2CE9F42B" w14:textId="77777777" w:rsidR="00145617" w:rsidRPr="00B87E67" w:rsidRDefault="00145617" w:rsidP="0014561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6" w:name="_Toc4055479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законодательные (правовые)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6"/>
    </w:p>
    <w:p w14:paraId="2648D9CF" w14:textId="77777777" w:rsidR="00145617" w:rsidRPr="00B87E67" w:rsidRDefault="00145617" w:rsidP="0014561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7" w:name="_Toc4055480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организационные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7"/>
    </w:p>
    <w:p w14:paraId="53D898EA" w14:textId="77777777" w:rsidR="00145617" w:rsidRPr="00B87E67" w:rsidRDefault="00145617" w:rsidP="0014561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8" w:name="_Toc4055481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технические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8"/>
    </w:p>
    <w:p w14:paraId="376F241F" w14:textId="77777777" w:rsidR="00145617" w:rsidRPr="00B87E67" w:rsidRDefault="00145617" w:rsidP="0014561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9" w:name="_Toc4055482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комплексные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.</w:t>
      </w:r>
      <w:bookmarkEnd w:id="9"/>
    </w:p>
    <w:p w14:paraId="3DC98E4E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14:paraId="78652664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14:paraId="5B7EC549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14:paraId="29635E35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B87E67">
        <w:rPr>
          <w:snapToGrid w:val="0"/>
          <w:color w:val="000000" w:themeColor="text1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14:paraId="6421E52D" w14:textId="77777777" w:rsidR="00145617" w:rsidRPr="00200A3C" w:rsidRDefault="00145617" w:rsidP="00145617">
      <w:pPr>
        <w:spacing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</w:t>
      </w:r>
      <w:r w:rsidRPr="00200A3C">
        <w:rPr>
          <w:snapToGrid w:val="0"/>
          <w:color w:val="000000" w:themeColor="text1"/>
          <w:sz w:val="28"/>
          <w:szCs w:val="28"/>
        </w:rPr>
        <w:t>через Е</w:t>
      </w:r>
      <w:r w:rsidRPr="00200A3C">
        <w:rPr>
          <w:snapToGrid w:val="0"/>
          <w:color w:val="000000" w:themeColor="text1"/>
          <w:sz w:val="28"/>
          <w:szCs w:val="28"/>
          <w:vertAlign w:val="subscript"/>
        </w:rPr>
        <w:t>0</w:t>
      </w:r>
      <w:r w:rsidRPr="00200A3C">
        <w:rPr>
          <w:snapToGrid w:val="0"/>
          <w:color w:val="000000" w:themeColor="text1"/>
          <w:sz w:val="28"/>
          <w:szCs w:val="28"/>
        </w:rPr>
        <w:t xml:space="preserve">. Несанкционированный доступ к объекту уменьшает полезный </w:t>
      </w:r>
      <w:r w:rsidRPr="00200A3C">
        <w:rPr>
          <w:snapToGrid w:val="0"/>
          <w:color w:val="000000" w:themeColor="text1"/>
          <w:sz w:val="28"/>
          <w:szCs w:val="28"/>
        </w:rPr>
        <w:lastRenderedPageBreak/>
        <w:t xml:space="preserve">эффект от его функционирования (нарушается нормальная работа, наносится ущерб из-за утечки информации и т.д.) на величину </w:t>
      </w:r>
      <w:r w:rsidRPr="00200A3C">
        <w:rPr>
          <w:snapToGrid w:val="0"/>
          <w:color w:val="000000" w:themeColor="text1"/>
          <w:sz w:val="28"/>
          <w:szCs w:val="28"/>
        </w:rPr>
        <w:sym w:font="Symbol" w:char="F044"/>
      </w:r>
      <w:r w:rsidRPr="00200A3C">
        <w:rPr>
          <w:snapToGrid w:val="0"/>
          <w:color w:val="000000" w:themeColor="text1"/>
          <w:sz w:val="28"/>
          <w:szCs w:val="28"/>
        </w:rPr>
        <w:t>Е. Тогда эффективность функционирования объекта с учетом воздействия несанкционированного доступа: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24"/>
      </w:tblGrid>
      <w:tr w:rsidR="00145617" w:rsidRPr="00200A3C" w14:paraId="1993E0D5" w14:textId="77777777" w:rsidTr="00BA5C19">
        <w:trPr>
          <w:trHeight w:val="326"/>
        </w:trPr>
        <w:tc>
          <w:tcPr>
            <w:tcW w:w="8114" w:type="dxa"/>
            <w:vAlign w:val="center"/>
          </w:tcPr>
          <w:p w14:paraId="0361EBF5" w14:textId="0972C85E" w:rsidR="00145617" w:rsidRPr="00200A3C" w:rsidRDefault="00200A3C" w:rsidP="008933C6">
            <w:pPr>
              <w:pStyle w:val="a5"/>
              <w:rPr>
                <w:iCs w:val="0"/>
              </w:rPr>
            </w:pPr>
            <m:oMath>
              <m:r>
                <m:rPr>
                  <m:sty m:val="p"/>
                </m:rPr>
                <m:t>E=</m:t>
              </m:r>
              <m:sSub>
                <m:sSubPr>
                  <m:ctrlPr>
                    <w:rPr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m:t>E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rPr>
                  <m:sty m:val="p"/>
                </m:rPr>
                <m:t>-ΔE</m:t>
              </m:r>
            </m:oMath>
            <w:r w:rsidR="00145617" w:rsidRPr="00200A3C">
              <w:rPr>
                <w:iCs w:val="0"/>
              </w:rPr>
              <w:t>,</w:t>
            </w:r>
          </w:p>
        </w:tc>
        <w:tc>
          <w:tcPr>
            <w:tcW w:w="2124" w:type="dxa"/>
            <w:vAlign w:val="center"/>
          </w:tcPr>
          <w:p w14:paraId="5EA5CC1A" w14:textId="019CA804" w:rsidR="00145617" w:rsidRPr="00200A3C" w:rsidRDefault="00145617" w:rsidP="008933C6">
            <w:pPr>
              <w:pStyle w:val="a5"/>
              <w:rPr>
                <w:iCs w:val="0"/>
              </w:rPr>
            </w:pPr>
            <w:r w:rsidRPr="00200A3C">
              <w:rPr>
                <w:iCs w:val="0"/>
              </w:rPr>
              <w:t>(1)</w:t>
            </w:r>
          </w:p>
        </w:tc>
      </w:tr>
    </w:tbl>
    <w:p w14:paraId="5925079F" w14:textId="77777777" w:rsidR="00145617" w:rsidRPr="00200A3C" w:rsidRDefault="00145617" w:rsidP="00145617">
      <w:pPr>
        <w:pStyle w:val="3"/>
        <w:spacing w:after="120" w:line="240" w:lineRule="auto"/>
        <w:rPr>
          <w:color w:val="000000" w:themeColor="text1"/>
          <w:sz w:val="28"/>
          <w:szCs w:val="28"/>
        </w:rPr>
      </w:pPr>
      <w:r w:rsidRPr="00200A3C">
        <w:rPr>
          <w:color w:val="000000" w:themeColor="text1"/>
          <w:sz w:val="28"/>
          <w:szCs w:val="28"/>
        </w:rPr>
        <w:t>Относительная эффективность:</w:t>
      </w:r>
    </w:p>
    <w:tbl>
      <w:tblPr>
        <w:tblW w:w="10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40"/>
      </w:tblGrid>
      <w:tr w:rsidR="00145617" w:rsidRPr="00200A3C" w14:paraId="4F62F5C0" w14:textId="77777777" w:rsidTr="00BA5C19">
        <w:trPr>
          <w:trHeight w:val="824"/>
        </w:trPr>
        <w:tc>
          <w:tcPr>
            <w:tcW w:w="8114" w:type="dxa"/>
            <w:vAlign w:val="center"/>
          </w:tcPr>
          <w:p w14:paraId="7CA23A19" w14:textId="6B4C2A39" w:rsidR="00145617" w:rsidRPr="00200A3C" w:rsidRDefault="00200A3C" w:rsidP="008933C6">
            <w:pPr>
              <w:pStyle w:val="a5"/>
              <w:rPr>
                <w:iCs w:val="0"/>
                <w:lang w:val="ru-RU"/>
              </w:rPr>
            </w:pPr>
            <m:oMath>
              <m:r>
                <m:rPr>
                  <m:sty m:val="p"/>
                </m:rPr>
                <m:t>δ</m:t>
              </m:r>
              <m:r>
                <m:rPr>
                  <m:sty m:val="p"/>
                </m:rPr>
                <w:rPr>
                  <w:lang w:val="ru-RU"/>
                </w:rPr>
                <m:t>=</m:t>
              </m:r>
              <m:f>
                <m:fPr>
                  <m:ctrlPr>
                    <w:rPr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m:t>E</m:t>
                  </m:r>
                </m:num>
                <m:den>
                  <m:sSub>
                    <m:sSubPr>
                      <m:ctrlPr>
                        <w:rPr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lang w:val="ru-RU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lang w:val="ru-RU"/>
                </w:rPr>
                <m:t>=</m:t>
              </m:r>
              <m:f>
                <m:fPr>
                  <m:ctrlPr>
                    <w:rPr>
                      <w:iCs w:val="0"/>
                    </w:rPr>
                  </m:ctrlPr>
                </m:fPr>
                <m:num>
                  <m:sSub>
                    <m:sSubPr>
                      <m:ctrlPr>
                        <w:rPr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lang w:val="ru-RU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lang w:val="ru-RU"/>
                    </w:rPr>
                    <m:t>-</m:t>
                  </m:r>
                  <m:r>
                    <m:rPr>
                      <m:sty m:val="p"/>
                    </m:rPr>
                    <m:t>ΔE</m:t>
                  </m:r>
                </m:num>
                <m:den>
                  <m:sSub>
                    <m:sSubPr>
                      <m:ctrlPr>
                        <w:rPr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lang w:val="ru-RU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lang w:val="ru-RU"/>
                </w:rPr>
                <m:t>=1-</m:t>
              </m:r>
              <m:f>
                <m:fPr>
                  <m:ctrlPr>
                    <w:rPr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m:t>ΔE</m:t>
                  </m:r>
                </m:num>
                <m:den>
                  <m:sSub>
                    <m:sSubPr>
                      <m:ctrlPr>
                        <w:rPr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lang w:val="ru-RU"/>
                        </w:rPr>
                        <m:t>0</m:t>
                      </m:r>
                    </m:sub>
                  </m:sSub>
                </m:den>
              </m:f>
            </m:oMath>
            <w:r w:rsidR="00145617" w:rsidRPr="00200A3C">
              <w:rPr>
                <w:iCs w:val="0"/>
                <w:lang w:val="ru-RU"/>
              </w:rPr>
              <w:t>,</w:t>
            </w:r>
          </w:p>
        </w:tc>
        <w:tc>
          <w:tcPr>
            <w:tcW w:w="2140" w:type="dxa"/>
            <w:vAlign w:val="center"/>
          </w:tcPr>
          <w:p w14:paraId="769BBB07" w14:textId="2EB0A4FA" w:rsidR="00145617" w:rsidRPr="00200A3C" w:rsidRDefault="00145617" w:rsidP="008933C6">
            <w:pPr>
              <w:pStyle w:val="a5"/>
              <w:rPr>
                <w:iCs w:val="0"/>
              </w:rPr>
            </w:pPr>
            <w:r w:rsidRPr="00200A3C">
              <w:rPr>
                <w:iCs w:val="0"/>
              </w:rPr>
              <w:t>(2)</w:t>
            </w:r>
          </w:p>
        </w:tc>
      </w:tr>
    </w:tbl>
    <w:p w14:paraId="227AAA7B" w14:textId="77777777" w:rsidR="00145617" w:rsidRPr="00200A3C" w:rsidRDefault="00145617" w:rsidP="00145617">
      <w:pPr>
        <w:spacing w:before="120"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200A3C">
        <w:rPr>
          <w:snapToGrid w:val="0"/>
          <w:color w:val="000000" w:themeColor="text1"/>
          <w:sz w:val="28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200A3C">
        <w:rPr>
          <w:snapToGrid w:val="0"/>
          <w:color w:val="000000" w:themeColor="text1"/>
          <w:sz w:val="28"/>
          <w:szCs w:val="28"/>
        </w:rPr>
        <w:sym w:font="Symbol" w:char="F044"/>
      </w:r>
      <w:r w:rsidRPr="00200A3C">
        <w:rPr>
          <w:snapToGrid w:val="0"/>
          <w:color w:val="000000" w:themeColor="text1"/>
          <w:sz w:val="28"/>
          <w:szCs w:val="28"/>
        </w:rPr>
        <w:t>Е: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24"/>
      </w:tblGrid>
      <w:tr w:rsidR="00145617" w:rsidRPr="00200A3C" w14:paraId="73D6B150" w14:textId="77777777" w:rsidTr="00BA5C19">
        <w:trPr>
          <w:trHeight w:val="508"/>
        </w:trPr>
        <w:tc>
          <w:tcPr>
            <w:tcW w:w="8114" w:type="dxa"/>
            <w:vAlign w:val="center"/>
          </w:tcPr>
          <w:p w14:paraId="56EB0175" w14:textId="4256AFF3" w:rsidR="00145617" w:rsidRPr="00200A3C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200A3C">
              <w:rPr>
                <w:snapToGrid w:val="0"/>
                <w:color w:val="000000" w:themeColor="text1"/>
                <w:sz w:val="28"/>
                <w:szCs w:val="28"/>
              </w:rPr>
              <w:t xml:space="preserve">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U=f</m:t>
              </m:r>
              <m:d>
                <m:dPr>
                  <m:ctrl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ΔE</m:t>
                  </m:r>
                </m:e>
              </m:d>
            </m:oMath>
            <w:r w:rsidRPr="00200A3C">
              <w:rPr>
                <w:snapToGrid w:val="0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124" w:type="dxa"/>
            <w:vAlign w:val="center"/>
          </w:tcPr>
          <w:p w14:paraId="10A3B801" w14:textId="60854AE9" w:rsidR="00145617" w:rsidRPr="00200A3C" w:rsidRDefault="00145617" w:rsidP="00145617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 w:val="28"/>
                <w:szCs w:val="28"/>
              </w:rPr>
            </w:pPr>
            <w:r w:rsidRPr="00200A3C">
              <w:rPr>
                <w:snapToGrid w:val="0"/>
                <w:color w:val="000000" w:themeColor="text1"/>
                <w:sz w:val="28"/>
                <w:szCs w:val="28"/>
              </w:rPr>
              <w:t>(3)</w:t>
            </w:r>
          </w:p>
        </w:tc>
      </w:tr>
    </w:tbl>
    <w:p w14:paraId="0E5D37B0" w14:textId="7F3F18E2" w:rsidR="00145617" w:rsidRPr="00200A3C" w:rsidRDefault="00145617" w:rsidP="00145617">
      <w:pPr>
        <w:spacing w:before="120"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200A3C">
        <w:rPr>
          <w:snapToGrid w:val="0"/>
          <w:color w:val="000000" w:themeColor="text1"/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200A3C">
        <w:rPr>
          <w:snapToGrid w:val="0"/>
          <w:color w:val="000000" w:themeColor="text1"/>
          <w:sz w:val="28"/>
          <w:szCs w:val="28"/>
        </w:rPr>
        <w:sym w:font="Symbol" w:char="F044"/>
      </w:r>
      <w:r w:rsidRPr="00200A3C">
        <w:rPr>
          <w:snapToGrid w:val="0"/>
          <w:color w:val="000000" w:themeColor="text1"/>
          <w:sz w:val="28"/>
          <w:szCs w:val="28"/>
        </w:rPr>
        <w:t>Е</w:t>
      </w:r>
      <w:r w:rsidRPr="00200A3C">
        <w:rPr>
          <w:snapToGrid w:val="0"/>
          <w:color w:val="000000" w:themeColor="text1"/>
          <w:sz w:val="28"/>
          <w:szCs w:val="28"/>
          <w:vertAlign w:val="subscript"/>
        </w:rPr>
        <w:t>3,</w:t>
      </w:r>
      <w:r w:rsidRPr="00200A3C">
        <w:rPr>
          <w:snapToGrid w:val="0"/>
          <w:color w:val="000000" w:themeColor="text1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</w:t>
      </w:r>
      <w:r w:rsidR="00E045C6" w:rsidRPr="00200A3C">
        <w:rPr>
          <w:snapToGrid w:val="0"/>
          <w:color w:val="000000" w:themeColor="text1"/>
          <w:sz w:val="28"/>
          <w:szCs w:val="28"/>
        </w:rPr>
        <w:t>а</w:t>
      </w:r>
      <w:r w:rsidRPr="00200A3C">
        <w:rPr>
          <w:snapToGrid w:val="0"/>
          <w:color w:val="000000" w:themeColor="text1"/>
          <w:sz w:val="28"/>
          <w:szCs w:val="28"/>
        </w:rPr>
        <w:t xml:space="preserve"> </w:t>
      </w:r>
      <w:r w:rsidRPr="00200A3C">
        <w:rPr>
          <w:snapToGrid w:val="0"/>
          <w:color w:val="000000" w:themeColor="text1"/>
          <w:sz w:val="28"/>
          <w:szCs w:val="28"/>
        </w:rPr>
        <w:noBreakHyphen/>
        <w:t xml:space="preserve"> через К, тогда: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24"/>
      </w:tblGrid>
      <w:tr w:rsidR="00145617" w:rsidRPr="00200A3C" w14:paraId="22698689" w14:textId="77777777" w:rsidTr="00BA5C19">
        <w:trPr>
          <w:trHeight w:val="733"/>
        </w:trPr>
        <w:tc>
          <w:tcPr>
            <w:tcW w:w="8114" w:type="dxa"/>
            <w:vAlign w:val="center"/>
          </w:tcPr>
          <w:p w14:paraId="292E0486" w14:textId="1C6FF338" w:rsidR="00145617" w:rsidRPr="00200A3C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200A3C">
              <w:rPr>
                <w:snapToGrid w:val="0"/>
                <w:color w:val="000000" w:themeColor="text1"/>
                <w:sz w:val="28"/>
                <w:szCs w:val="28"/>
              </w:rPr>
              <w:t xml:space="preserve">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ΔE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,</m:t>
              </m:r>
            </m:oMath>
          </w:p>
        </w:tc>
        <w:tc>
          <w:tcPr>
            <w:tcW w:w="2124" w:type="dxa"/>
            <w:vAlign w:val="center"/>
          </w:tcPr>
          <w:p w14:paraId="65705B40" w14:textId="7D867EEA" w:rsidR="00145617" w:rsidRPr="00200A3C" w:rsidRDefault="00145617" w:rsidP="00145617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 w:val="28"/>
                <w:szCs w:val="28"/>
              </w:rPr>
            </w:pPr>
            <w:r w:rsidRPr="00200A3C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(</w:t>
            </w:r>
            <w:r w:rsidRPr="00200A3C">
              <w:rPr>
                <w:snapToGrid w:val="0"/>
                <w:color w:val="000000" w:themeColor="text1"/>
                <w:sz w:val="28"/>
                <w:szCs w:val="28"/>
              </w:rPr>
              <w:t>4)</w:t>
            </w:r>
          </w:p>
        </w:tc>
      </w:tr>
    </w:tbl>
    <w:p w14:paraId="455AF8E8" w14:textId="77777777" w:rsidR="00145617" w:rsidRPr="00200A3C" w:rsidRDefault="00145617" w:rsidP="00145617">
      <w:pPr>
        <w:spacing w:before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200A3C">
        <w:rPr>
          <w:snapToGrid w:val="0"/>
          <w:color w:val="000000" w:themeColor="text1"/>
          <w:sz w:val="28"/>
          <w:szCs w:val="28"/>
        </w:rPr>
        <w:t>где К</w:t>
      </w:r>
      <w:r w:rsidRPr="00200A3C">
        <w:rPr>
          <w:snapToGrid w:val="0"/>
          <w:color w:val="000000" w:themeColor="text1"/>
          <w:sz w:val="28"/>
          <w:szCs w:val="28"/>
        </w:rPr>
        <w:sym w:font="Symbol" w:char="F0B3"/>
      </w:r>
      <w:r w:rsidRPr="00200A3C">
        <w:rPr>
          <w:snapToGrid w:val="0"/>
          <w:color w:val="000000" w:themeColor="text1"/>
          <w:sz w:val="28"/>
          <w:szCs w:val="28"/>
        </w:rPr>
        <w:t>1.</w:t>
      </w:r>
    </w:p>
    <w:p w14:paraId="4E0BAC87" w14:textId="5B8B5186" w:rsidR="00145617" w:rsidRPr="00200A3C" w:rsidRDefault="00145617" w:rsidP="00145617">
      <w:pPr>
        <w:spacing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200A3C">
        <w:rPr>
          <w:snapToGrid w:val="0"/>
          <w:color w:val="000000" w:themeColor="text1"/>
          <w:sz w:val="28"/>
          <w:szCs w:val="28"/>
        </w:rPr>
        <w:t>Выражения (1) – (</w:t>
      </w:r>
      <w:bookmarkStart w:id="10" w:name="_GoBack"/>
      <w:bookmarkEnd w:id="10"/>
      <w:r w:rsidRPr="00200A3C">
        <w:rPr>
          <w:snapToGrid w:val="0"/>
          <w:color w:val="000000" w:themeColor="text1"/>
          <w:sz w:val="28"/>
          <w:szCs w:val="28"/>
        </w:rPr>
        <w:t>2) примут вид: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81"/>
        <w:gridCol w:w="1557"/>
      </w:tblGrid>
      <w:tr w:rsidR="00145617" w:rsidRPr="00200A3C" w14:paraId="6C14E840" w14:textId="77777777" w:rsidTr="00BA5C19">
        <w:trPr>
          <w:trHeight w:val="672"/>
        </w:trPr>
        <w:tc>
          <w:tcPr>
            <w:tcW w:w="8681" w:type="dxa"/>
            <w:vAlign w:val="center"/>
          </w:tcPr>
          <w:p w14:paraId="30E6A57D" w14:textId="1B4527E8" w:rsidR="00145617" w:rsidRPr="00200A3C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200A3C">
              <w:rPr>
                <w:snapToGrid w:val="0"/>
                <w:color w:val="000000" w:themeColor="text1"/>
                <w:sz w:val="28"/>
                <w:szCs w:val="28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-Δ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ΔE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,</m:t>
              </m:r>
            </m:oMath>
          </w:p>
        </w:tc>
        <w:tc>
          <w:tcPr>
            <w:tcW w:w="1557" w:type="dxa"/>
            <w:vAlign w:val="center"/>
          </w:tcPr>
          <w:p w14:paraId="1B677C36" w14:textId="7B707030" w:rsidR="00145617" w:rsidRPr="00200A3C" w:rsidRDefault="00145617" w:rsidP="00145617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 w:rsidRPr="00200A3C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(</w:t>
            </w:r>
            <w:r w:rsidRPr="00200A3C">
              <w:rPr>
                <w:snapToGrid w:val="0"/>
                <w:color w:val="000000" w:themeColor="text1"/>
                <w:sz w:val="28"/>
                <w:szCs w:val="28"/>
              </w:rPr>
              <w:t>5)</w:t>
            </w:r>
          </w:p>
        </w:tc>
      </w:tr>
    </w:tbl>
    <w:p w14:paraId="791EC7C6" w14:textId="77777777" w:rsidR="00145617" w:rsidRPr="00200A3C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</w:p>
    <w:tbl>
      <w:tblPr>
        <w:tblW w:w="102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972"/>
        <w:gridCol w:w="2237"/>
      </w:tblGrid>
      <w:tr w:rsidR="00145617" w:rsidRPr="00200A3C" w14:paraId="4B0C828D" w14:textId="77777777" w:rsidTr="00BA5C19">
        <w:trPr>
          <w:trHeight w:val="839"/>
        </w:trPr>
        <w:tc>
          <w:tcPr>
            <w:tcW w:w="7972" w:type="dxa"/>
            <w:vAlign w:val="center"/>
          </w:tcPr>
          <w:p w14:paraId="2CE2DFC2" w14:textId="77777777" w:rsidR="00145617" w:rsidRPr="00200A3C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200A3C">
              <w:rPr>
                <w:snapToGrid w:val="0"/>
                <w:color w:val="000000" w:themeColor="text1"/>
                <w:sz w:val="28"/>
                <w:szCs w:val="28"/>
              </w:rPr>
              <w:t xml:space="preserve">               </w:t>
            </w:r>
            <w:r w:rsidRPr="00200A3C">
              <w:rPr>
                <w:snapToGrid w:val="0"/>
                <w:color w:val="000000" w:themeColor="text1"/>
                <w:position w:val="-30"/>
                <w:sz w:val="28"/>
                <w:szCs w:val="28"/>
              </w:rPr>
              <w:object w:dxaOrig="4520" w:dyaOrig="700" w14:anchorId="2DD4E8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6.2pt;height:35.4pt" o:ole="" fillcolor="window">
                  <v:imagedata r:id="rId5" o:title=""/>
                </v:shape>
                <o:OLEObject Type="Embed" ProgID="Equation.3" ShapeID="_x0000_i1025" DrawAspect="Content" ObjectID="_1706956079" r:id="rId6"/>
              </w:object>
            </w:r>
            <w:r w:rsidRPr="00200A3C">
              <w:rPr>
                <w:snapToGrid w:val="0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237" w:type="dxa"/>
            <w:vAlign w:val="center"/>
          </w:tcPr>
          <w:p w14:paraId="16AECD73" w14:textId="6B57E953" w:rsidR="00145617" w:rsidRPr="00200A3C" w:rsidRDefault="00145617" w:rsidP="00145617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 w:rsidRPr="00200A3C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    (</w:t>
            </w:r>
            <w:r w:rsidRPr="00200A3C">
              <w:rPr>
                <w:snapToGrid w:val="0"/>
                <w:color w:val="000000" w:themeColor="text1"/>
                <w:sz w:val="28"/>
                <w:szCs w:val="28"/>
              </w:rPr>
              <w:t>6)</w:t>
            </w:r>
          </w:p>
        </w:tc>
      </w:tr>
    </w:tbl>
    <w:p w14:paraId="39F949E4" w14:textId="77777777" w:rsidR="00145617" w:rsidRPr="00200A3C" w:rsidRDefault="00145617" w:rsidP="00145617">
      <w:pPr>
        <w:spacing w:before="120"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200A3C">
        <w:rPr>
          <w:snapToGrid w:val="0"/>
          <w:color w:val="000000" w:themeColor="text1"/>
          <w:sz w:val="28"/>
          <w:szCs w:val="28"/>
        </w:rPr>
        <w:t>Стоимость средств защиты зависит от их эффективности, и в общем случае К – есть возрастающая функция от стоимости средств защиты (С):</w:t>
      </w:r>
    </w:p>
    <w:tbl>
      <w:tblPr>
        <w:tblW w:w="1019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972"/>
        <w:gridCol w:w="2221"/>
      </w:tblGrid>
      <w:tr w:rsidR="00145617" w:rsidRPr="00200A3C" w14:paraId="3A8EDD48" w14:textId="77777777" w:rsidTr="00BA5C19">
        <w:trPr>
          <w:trHeight w:val="416"/>
        </w:trPr>
        <w:tc>
          <w:tcPr>
            <w:tcW w:w="7972" w:type="dxa"/>
            <w:vAlign w:val="center"/>
          </w:tcPr>
          <w:p w14:paraId="2B949489" w14:textId="6A98B868" w:rsidR="00145617" w:rsidRPr="00200A3C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200A3C">
              <w:rPr>
                <w:snapToGrid w:val="0"/>
                <w:color w:val="000000" w:themeColor="text1"/>
                <w:sz w:val="28"/>
                <w:szCs w:val="28"/>
              </w:rPr>
              <w:t xml:space="preserve">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K=f</m:t>
              </m:r>
              <m:d>
                <m:dPr>
                  <m:ctrl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</m:d>
            </m:oMath>
            <w:r w:rsidRPr="00200A3C">
              <w:rPr>
                <w:snapToGrid w:val="0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221" w:type="dxa"/>
            <w:vAlign w:val="center"/>
          </w:tcPr>
          <w:p w14:paraId="7E13040A" w14:textId="3E344AB4" w:rsidR="00145617" w:rsidRPr="00200A3C" w:rsidRDefault="00145617" w:rsidP="00145617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 w:rsidRPr="00200A3C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Pr="00200A3C">
              <w:rPr>
                <w:snapToGrid w:val="0"/>
                <w:color w:val="000000" w:themeColor="text1"/>
                <w:sz w:val="28"/>
                <w:szCs w:val="28"/>
              </w:rPr>
              <w:t>(7)</w:t>
            </w:r>
          </w:p>
        </w:tc>
      </w:tr>
    </w:tbl>
    <w:p w14:paraId="15CBF17E" w14:textId="77777777" w:rsidR="00145617" w:rsidRPr="00200A3C" w:rsidRDefault="00145617" w:rsidP="00145617">
      <w:pPr>
        <w:pStyle w:val="3"/>
        <w:spacing w:after="120" w:line="240" w:lineRule="auto"/>
        <w:rPr>
          <w:color w:val="000000" w:themeColor="text1"/>
          <w:sz w:val="28"/>
          <w:szCs w:val="28"/>
        </w:rPr>
      </w:pPr>
      <w:r w:rsidRPr="00200A3C">
        <w:rPr>
          <w:color w:val="000000" w:themeColor="text1"/>
          <w:sz w:val="28"/>
          <w:szCs w:val="28"/>
          <w:lang w:val="be-BY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</w:t>
      </w:r>
      <w:r w:rsidRPr="00200A3C">
        <w:rPr>
          <w:color w:val="000000" w:themeColor="text1"/>
          <w:sz w:val="28"/>
          <w:szCs w:val="28"/>
        </w:rPr>
        <w:t>:</w:t>
      </w:r>
    </w:p>
    <w:tbl>
      <w:tblPr>
        <w:tblW w:w="10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40"/>
      </w:tblGrid>
      <w:tr w:rsidR="00145617" w:rsidRPr="00200A3C" w14:paraId="245FE0C0" w14:textId="77777777" w:rsidTr="00BA5C19">
        <w:trPr>
          <w:trHeight w:val="611"/>
        </w:trPr>
        <w:tc>
          <w:tcPr>
            <w:tcW w:w="8114" w:type="dxa"/>
            <w:vAlign w:val="center"/>
          </w:tcPr>
          <w:p w14:paraId="4BFC3C8C" w14:textId="051FC7E3" w:rsidR="00145617" w:rsidRPr="00200A3C" w:rsidRDefault="00145617" w:rsidP="008933C6">
            <w:pPr>
              <w:pStyle w:val="a5"/>
              <w:rPr>
                <w:iCs w:val="0"/>
              </w:rPr>
            </w:pPr>
            <w:r w:rsidRPr="00200A3C">
              <w:rPr>
                <w:iCs w:val="0"/>
                <w:lang w:val="ru-RU"/>
              </w:rPr>
              <w:t xml:space="preserve">                              </w:t>
            </w:r>
            <m:oMath>
              <m:sSub>
                <m:sSubPr>
                  <m:ctrlPr>
                    <w:rPr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m:t>U</m:t>
                  </m:r>
                </m:e>
                <m:sub>
                  <m:r>
                    <m:rPr>
                      <m:sty m:val="p"/>
                    </m:rPr>
                    <m:t>Σ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ctrlPr>
                    <w:rPr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m:t>U</m:t>
                  </m:r>
                </m:num>
                <m:den>
                  <m:r>
                    <m:rPr>
                      <m:sty m:val="p"/>
                    </m:rPr>
                    <m:t>K</m:t>
                  </m:r>
                </m:den>
              </m:f>
              <m:r>
                <m:rPr>
                  <m:sty m:val="p"/>
                </m:rPr>
                <m:t>+C=</m:t>
              </m:r>
              <m:f>
                <m:fPr>
                  <m:ctrlPr>
                    <w:rPr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m:t>U</m:t>
                  </m:r>
                </m:num>
                <m:den>
                  <m:r>
                    <m:rPr>
                      <m:sty m:val="p"/>
                    </m:rPr>
                    <m:t>f</m:t>
                  </m:r>
                  <m:d>
                    <m:dPr>
                      <m:ctrlPr>
                        <w:rPr>
                          <w:iCs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C</m:t>
                      </m:r>
                    </m:e>
                  </m:d>
                </m:den>
              </m:f>
              <m:r>
                <m:rPr>
                  <m:sty m:val="p"/>
                </m:rPr>
                <m:t>+C</m:t>
              </m:r>
            </m:oMath>
            <w:r w:rsidRPr="00200A3C">
              <w:rPr>
                <w:iCs w:val="0"/>
              </w:rPr>
              <w:t>,</w:t>
            </w:r>
          </w:p>
        </w:tc>
        <w:tc>
          <w:tcPr>
            <w:tcW w:w="2140" w:type="dxa"/>
            <w:vAlign w:val="center"/>
          </w:tcPr>
          <w:p w14:paraId="26ABB588" w14:textId="07872184" w:rsidR="00145617" w:rsidRPr="00200A3C" w:rsidRDefault="00145617" w:rsidP="008933C6">
            <w:pPr>
              <w:pStyle w:val="a5"/>
              <w:rPr>
                <w:iCs w:val="0"/>
              </w:rPr>
            </w:pPr>
            <w:r w:rsidRPr="00200A3C">
              <w:rPr>
                <w:iCs w:val="0"/>
              </w:rPr>
              <w:t xml:space="preserve">   (8)</w:t>
            </w:r>
          </w:p>
        </w:tc>
      </w:tr>
    </w:tbl>
    <w:p w14:paraId="0D3DDE06" w14:textId="77777777" w:rsidR="00145617" w:rsidRPr="00200A3C" w:rsidRDefault="00145617" w:rsidP="00145617">
      <w:pPr>
        <w:pStyle w:val="3"/>
        <w:spacing w:after="120" w:line="240" w:lineRule="auto"/>
        <w:rPr>
          <w:color w:val="000000" w:themeColor="text1"/>
          <w:sz w:val="28"/>
          <w:szCs w:val="28"/>
        </w:rPr>
      </w:pPr>
      <w:r w:rsidRPr="00200A3C">
        <w:rPr>
          <w:color w:val="000000" w:themeColor="text1"/>
          <w:sz w:val="28"/>
          <w:szCs w:val="28"/>
        </w:rPr>
        <w:lastRenderedPageBreak/>
        <w:t>Если эффективность функционирования объекта имеет стоимостное выражение (доход, прибыль и т.д.), то U</w:t>
      </w:r>
      <w:r w:rsidRPr="00200A3C">
        <w:rPr>
          <w:color w:val="000000" w:themeColor="text1"/>
          <w:sz w:val="28"/>
          <w:szCs w:val="28"/>
          <w:vertAlign w:val="subscript"/>
        </w:rPr>
        <w:sym w:font="Symbol" w:char="F053"/>
      </w:r>
      <w:r w:rsidRPr="00200A3C">
        <w:rPr>
          <w:color w:val="000000" w:themeColor="text1"/>
          <w:sz w:val="28"/>
          <w:szCs w:val="28"/>
        </w:rPr>
        <w:t xml:space="preserve"> непосредственно изменяет эффективность:</w:t>
      </w:r>
    </w:p>
    <w:tbl>
      <w:tblPr>
        <w:tblW w:w="911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703"/>
        <w:gridCol w:w="1408"/>
      </w:tblGrid>
      <w:tr w:rsidR="00145617" w:rsidRPr="00200A3C" w14:paraId="7FF9D6B5" w14:textId="77777777" w:rsidTr="00145617">
        <w:trPr>
          <w:trHeight w:val="322"/>
        </w:trPr>
        <w:tc>
          <w:tcPr>
            <w:tcW w:w="7703" w:type="dxa"/>
            <w:vAlign w:val="center"/>
          </w:tcPr>
          <w:p w14:paraId="197B4F78" w14:textId="147F6EEC" w:rsidR="00145617" w:rsidRPr="00200A3C" w:rsidRDefault="00145617" w:rsidP="008933C6">
            <w:pPr>
              <w:pStyle w:val="a5"/>
              <w:rPr>
                <w:iCs w:val="0"/>
              </w:rPr>
            </w:pPr>
            <w:r w:rsidRPr="00200A3C">
              <w:rPr>
                <w:iCs w:val="0"/>
                <w:lang w:val="ru-RU"/>
              </w:rPr>
              <w:t xml:space="preserve">                         </w:t>
            </w:r>
            <m:oMath>
              <m:sSub>
                <m:sSubPr>
                  <m:ctrlPr>
                    <w:rPr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m:t>E</m:t>
                  </m:r>
                </m:e>
                <m:sub>
                  <m:r>
                    <m:rPr>
                      <m:sty m:val="p"/>
                    </m:rPr>
                    <m:t>З</m:t>
                  </m:r>
                </m:sub>
              </m:sSub>
              <m:r>
                <m:rPr>
                  <m:sty m:val="p"/>
                </m:rPr>
                <m:t>=</m:t>
              </m:r>
              <m:sSub>
                <m:sSubPr>
                  <m:ctrlPr>
                    <w:rPr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m:t>E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rPr>
                  <m:sty m:val="p"/>
                </m:rPr>
                <m:t>-</m:t>
              </m:r>
              <m:f>
                <m:fPr>
                  <m:ctrlPr>
                    <w:rPr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m:t>ΔE</m:t>
                  </m:r>
                </m:num>
                <m:den>
                  <m:r>
                    <m:rPr>
                      <m:sty m:val="p"/>
                    </m:rPr>
                    <m:t>K</m:t>
                  </m:r>
                </m:den>
              </m:f>
              <m:r>
                <m:rPr>
                  <m:sty m:val="p"/>
                </m:rPr>
                <m:t>-C</m:t>
              </m:r>
            </m:oMath>
            <w:r w:rsidRPr="00200A3C">
              <w:rPr>
                <w:iCs w:val="0"/>
              </w:rPr>
              <w:t>,</w:t>
            </w:r>
          </w:p>
        </w:tc>
        <w:tc>
          <w:tcPr>
            <w:tcW w:w="1408" w:type="dxa"/>
            <w:vAlign w:val="center"/>
          </w:tcPr>
          <w:p w14:paraId="2AA4666B" w14:textId="162008ED" w:rsidR="00145617" w:rsidRPr="00200A3C" w:rsidRDefault="00145617" w:rsidP="008933C6">
            <w:pPr>
              <w:pStyle w:val="a5"/>
              <w:rPr>
                <w:iCs w:val="0"/>
              </w:rPr>
            </w:pPr>
            <w:r w:rsidRPr="00200A3C">
              <w:rPr>
                <w:iCs w:val="0"/>
              </w:rPr>
              <w:t xml:space="preserve">  </w:t>
            </w:r>
            <w:r w:rsidR="00E64F3A" w:rsidRPr="00200A3C">
              <w:rPr>
                <w:iCs w:val="0"/>
              </w:rPr>
              <w:t xml:space="preserve">             </w:t>
            </w:r>
            <w:r w:rsidRPr="00200A3C">
              <w:rPr>
                <w:iCs w:val="0"/>
              </w:rPr>
              <w:t xml:space="preserve">  (9)</w:t>
            </w:r>
          </w:p>
        </w:tc>
      </w:tr>
    </w:tbl>
    <w:p w14:paraId="2EAED4AB" w14:textId="77777777" w:rsidR="00145617" w:rsidRPr="00200A3C" w:rsidRDefault="00145617" w:rsidP="00145617">
      <w:pPr>
        <w:spacing w:before="120"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200A3C">
        <w:rPr>
          <w:snapToGrid w:val="0"/>
          <w:color w:val="000000" w:themeColor="text1"/>
          <w:sz w:val="28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101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34"/>
      </w:tblGrid>
      <w:tr w:rsidR="00145617" w:rsidRPr="00200A3C" w14:paraId="1F3D8A23" w14:textId="77777777" w:rsidTr="00BA5C19">
        <w:trPr>
          <w:trHeight w:val="594"/>
        </w:trPr>
        <w:tc>
          <w:tcPr>
            <w:tcW w:w="7830" w:type="dxa"/>
            <w:vAlign w:val="center"/>
          </w:tcPr>
          <w:p w14:paraId="042161CB" w14:textId="286BF20C" w:rsidR="00145617" w:rsidRPr="00200A3C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200A3C">
              <w:rPr>
                <w:snapToGrid w:val="0"/>
                <w:color w:val="000000" w:themeColor="text1"/>
                <w:sz w:val="28"/>
                <w:szCs w:val="28"/>
              </w:rPr>
              <w:t xml:space="preserve">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Σ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color w:val="000000" w:themeColor="text1"/>
                        <w:sz w:val="28"/>
                        <w:szCs w:val="28"/>
                      </w:rPr>
                      <m:t>→min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color w:val="000000" w:themeColor="text1"/>
                        <w:sz w:val="28"/>
                        <w:szCs w:val="28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опт</m:t>
                        </m:r>
                      </m:sub>
                    </m:sSub>
                  </m:e>
                </m:mr>
              </m:m>
            </m:oMath>
          </w:p>
        </w:tc>
        <w:tc>
          <w:tcPr>
            <w:tcW w:w="2334" w:type="dxa"/>
            <w:vAlign w:val="center"/>
          </w:tcPr>
          <w:p w14:paraId="0FB148AB" w14:textId="21AE12C4" w:rsidR="00145617" w:rsidRPr="00200A3C" w:rsidRDefault="00145617" w:rsidP="00145617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 w:rsidRPr="00200A3C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r w:rsidRPr="00200A3C">
              <w:rPr>
                <w:snapToGrid w:val="0"/>
                <w:color w:val="000000" w:themeColor="text1"/>
                <w:sz w:val="28"/>
                <w:szCs w:val="28"/>
              </w:rPr>
              <w:t>(10)</w:t>
            </w:r>
          </w:p>
        </w:tc>
      </w:tr>
    </w:tbl>
    <w:p w14:paraId="16E9152B" w14:textId="77777777" w:rsidR="00145617" w:rsidRPr="00200A3C" w:rsidRDefault="00145617" w:rsidP="00145617">
      <w:pPr>
        <w:spacing w:before="120" w:after="120"/>
        <w:ind w:firstLine="709"/>
        <w:rPr>
          <w:color w:val="000000" w:themeColor="text1"/>
          <w:sz w:val="28"/>
          <w:szCs w:val="28"/>
        </w:rPr>
      </w:pPr>
      <w:r w:rsidRPr="00200A3C">
        <w:rPr>
          <w:color w:val="000000" w:themeColor="text1"/>
          <w:sz w:val="28"/>
          <w:szCs w:val="28"/>
        </w:rPr>
        <w:t>или</w:t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03"/>
      </w:tblGrid>
      <w:tr w:rsidR="00145617" w:rsidRPr="00200A3C" w14:paraId="7BC3FB31" w14:textId="77777777" w:rsidTr="00BA5C19">
        <w:trPr>
          <w:trHeight w:val="838"/>
        </w:trPr>
        <w:tc>
          <w:tcPr>
            <w:tcW w:w="7830" w:type="dxa"/>
            <w:vAlign w:val="center"/>
          </w:tcPr>
          <w:p w14:paraId="06DDCBCC" w14:textId="15F24811" w:rsidR="00145617" w:rsidRPr="0006275C" w:rsidRDefault="00145617" w:rsidP="008933C6">
            <w:pPr>
              <w:pStyle w:val="a5"/>
              <w:rPr>
                <w:iCs w:val="0"/>
                <w:lang w:val="ru-RU"/>
              </w:rPr>
            </w:pPr>
            <w:r w:rsidRPr="0006275C">
              <w:rPr>
                <w:iCs w:val="0"/>
                <w:lang w:val="ru-RU"/>
              </w:rPr>
              <w:t xml:space="preserve">   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lang w:val="ru-RU"/>
                      </w:rPr>
                      <m:t>→</m:t>
                    </m:r>
                    <m:r>
                      <m:rPr>
                        <m:sty m:val="p"/>
                      </m:rPr>
                      <m:t>max</m:t>
                    </m:r>
                    <m:r>
                      <m:rPr>
                        <m:sty m:val="p"/>
                      </m:rPr>
                      <w:rPr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C</m:t>
                    </m:r>
                    <m:r>
                      <m:rPr>
                        <m:sty m:val="p"/>
                      </m:rPr>
                      <w:rPr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опт</m:t>
                        </m:r>
                      </m:sub>
                    </m:s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iCs w:val="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i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lang w:val="ru-RU"/>
                                </w:rPr>
                                <m:t>З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m:t>max</m:t>
                          </m:r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i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lang w:val="ru-RU"/>
                                </w:rPr>
                                <m:t>опт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oMath>
            <w:r w:rsidRPr="0006275C">
              <w:rPr>
                <w:iCs w:val="0"/>
                <w:lang w:val="ru-RU"/>
              </w:rPr>
              <w:t>,</w:t>
            </w:r>
          </w:p>
        </w:tc>
        <w:tc>
          <w:tcPr>
            <w:tcW w:w="2303" w:type="dxa"/>
            <w:vAlign w:val="center"/>
          </w:tcPr>
          <w:p w14:paraId="05DFF4EE" w14:textId="1C874013" w:rsidR="00145617" w:rsidRPr="00200A3C" w:rsidRDefault="00145617" w:rsidP="008933C6">
            <w:pPr>
              <w:pStyle w:val="a5"/>
              <w:rPr>
                <w:iCs w:val="0"/>
              </w:rPr>
            </w:pPr>
            <w:r w:rsidRPr="0006275C">
              <w:rPr>
                <w:iCs w:val="0"/>
                <w:lang w:val="ru-RU"/>
              </w:rPr>
              <w:t xml:space="preserve">   </w:t>
            </w:r>
            <w:r w:rsidRPr="00200A3C">
              <w:rPr>
                <w:iCs w:val="0"/>
              </w:rPr>
              <w:t>(11)</w:t>
            </w:r>
          </w:p>
        </w:tc>
      </w:tr>
    </w:tbl>
    <w:p w14:paraId="28887180" w14:textId="77777777" w:rsidR="00145617" w:rsidRPr="00200A3C" w:rsidRDefault="00145617" w:rsidP="00145617">
      <w:pPr>
        <w:spacing w:before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200A3C">
        <w:rPr>
          <w:snapToGrid w:val="0"/>
          <w:color w:val="000000" w:themeColor="text1"/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 w:rsidRPr="00200A3C">
        <w:rPr>
          <w:snapToGrid w:val="0"/>
          <w:color w:val="000000" w:themeColor="text1"/>
          <w:sz w:val="28"/>
          <w:szCs w:val="28"/>
          <w:lang w:val="en-US"/>
        </w:rPr>
        <w:t> </w:t>
      </w:r>
      <w:r w:rsidRPr="00200A3C">
        <w:rPr>
          <w:snapToGrid w:val="0"/>
          <w:color w:val="000000" w:themeColor="text1"/>
          <w:sz w:val="28"/>
          <w:szCs w:val="28"/>
        </w:rPr>
        <w:t>т.д.</w:t>
      </w:r>
    </w:p>
    <w:p w14:paraId="15770828" w14:textId="77777777" w:rsidR="00145617" w:rsidRPr="00200A3C" w:rsidRDefault="00145617" w:rsidP="00145617">
      <w:pPr>
        <w:spacing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200A3C">
        <w:rPr>
          <w:snapToGrid w:val="0"/>
          <w:color w:val="000000" w:themeColor="text1"/>
          <w:sz w:val="28"/>
          <w:szCs w:val="28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1017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48"/>
      </w:tblGrid>
      <w:tr w:rsidR="00145617" w:rsidRPr="00200A3C" w14:paraId="306A7A9D" w14:textId="77777777" w:rsidTr="00BA5C19">
        <w:trPr>
          <w:trHeight w:val="417"/>
        </w:trPr>
        <w:tc>
          <w:tcPr>
            <w:tcW w:w="7830" w:type="dxa"/>
            <w:vAlign w:val="center"/>
          </w:tcPr>
          <w:p w14:paraId="1280930B" w14:textId="46F52450" w:rsidR="00145617" w:rsidRPr="00200A3C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200A3C">
              <w:rPr>
                <w:snapToGrid w:val="0"/>
                <w:color w:val="000000" w:themeColor="text1"/>
                <w:sz w:val="28"/>
                <w:szCs w:val="28"/>
              </w:rPr>
              <w:t xml:space="preserve">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C&lt;&lt;U,</m:t>
              </m:r>
            </m:oMath>
          </w:p>
        </w:tc>
        <w:tc>
          <w:tcPr>
            <w:tcW w:w="2348" w:type="dxa"/>
            <w:vAlign w:val="center"/>
          </w:tcPr>
          <w:p w14:paraId="6995BC6C" w14:textId="3F1CF55C" w:rsidR="00145617" w:rsidRPr="00200A3C" w:rsidRDefault="00145617" w:rsidP="00145617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 w:val="28"/>
                <w:szCs w:val="28"/>
              </w:rPr>
            </w:pPr>
            <w:r w:rsidRPr="00200A3C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200A3C">
              <w:rPr>
                <w:snapToGrid w:val="0"/>
                <w:color w:val="000000" w:themeColor="text1"/>
                <w:sz w:val="28"/>
                <w:szCs w:val="28"/>
              </w:rPr>
              <w:t>(12)</w:t>
            </w:r>
          </w:p>
        </w:tc>
      </w:tr>
    </w:tbl>
    <w:p w14:paraId="7FEEAAC7" w14:textId="77777777" w:rsidR="00145617" w:rsidRPr="00200A3C" w:rsidRDefault="00145617" w:rsidP="00145617">
      <w:pPr>
        <w:spacing w:after="120"/>
        <w:ind w:firstLine="709"/>
        <w:rPr>
          <w:snapToGrid w:val="0"/>
          <w:color w:val="000000" w:themeColor="text1"/>
          <w:sz w:val="28"/>
          <w:szCs w:val="28"/>
          <w:lang w:val="en-US"/>
        </w:rPr>
      </w:pPr>
      <w:r w:rsidRPr="00200A3C">
        <w:rPr>
          <w:snapToGrid w:val="0"/>
          <w:color w:val="000000" w:themeColor="text1"/>
          <w:sz w:val="28"/>
          <w:szCs w:val="28"/>
        </w:rPr>
        <w:t>то</w:t>
      </w:r>
      <w:r w:rsidRPr="00200A3C">
        <w:rPr>
          <w:snapToGrid w:val="0"/>
          <w:color w:val="000000" w:themeColor="text1"/>
          <w:sz w:val="28"/>
          <w:szCs w:val="28"/>
          <w:lang w:val="en-US"/>
        </w:rPr>
        <w:t>:</w:t>
      </w:r>
    </w:p>
    <w:tbl>
      <w:tblPr>
        <w:tblW w:w="1017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48"/>
      </w:tblGrid>
      <w:tr w:rsidR="00145617" w:rsidRPr="00200A3C" w14:paraId="5C09A3D2" w14:textId="77777777" w:rsidTr="00BA5C19">
        <w:trPr>
          <w:trHeight w:val="794"/>
        </w:trPr>
        <w:tc>
          <w:tcPr>
            <w:tcW w:w="7830" w:type="dxa"/>
            <w:vAlign w:val="center"/>
          </w:tcPr>
          <w:p w14:paraId="021A9B05" w14:textId="4D223A61" w:rsidR="00145617" w:rsidRPr="00200A3C" w:rsidRDefault="00145617" w:rsidP="008933C6">
            <w:pPr>
              <w:pStyle w:val="a5"/>
              <w:rPr>
                <w:iCs w:val="0"/>
              </w:rPr>
            </w:pPr>
            <w:r w:rsidRPr="00200A3C">
              <w:rPr>
                <w:iCs w:val="0"/>
              </w:rPr>
              <w:t xml:space="preserve">                                   </w:t>
            </w:r>
            <m:oMath>
              <m:sSub>
                <m:sSubPr>
                  <m:ctrlPr>
                    <w:rPr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m:t>U</m:t>
                  </m:r>
                </m:e>
                <m:sub>
                  <m:r>
                    <m:rPr>
                      <m:sty m:val="p"/>
                    </m:rPr>
                    <m:t>Σ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ctrlPr>
                    <w:rPr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m:t>U</m:t>
                  </m:r>
                </m:num>
                <m:den>
                  <m:r>
                    <m:rPr>
                      <m:sty m:val="p"/>
                    </m:rPr>
                    <m:t>f</m:t>
                  </m:r>
                  <m:d>
                    <m:dPr>
                      <m:ctrlPr>
                        <w:rPr>
                          <w:iCs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C</m:t>
                      </m:r>
                    </m:e>
                  </m:d>
                </m:den>
              </m:f>
            </m:oMath>
            <w:r w:rsidRPr="00200A3C">
              <w:rPr>
                <w:iCs w:val="0"/>
              </w:rPr>
              <w:t>,</w:t>
            </w:r>
          </w:p>
        </w:tc>
        <w:tc>
          <w:tcPr>
            <w:tcW w:w="2348" w:type="dxa"/>
            <w:vAlign w:val="center"/>
          </w:tcPr>
          <w:p w14:paraId="51B9B2B5" w14:textId="1FD8C3EE" w:rsidR="00145617" w:rsidRPr="00200A3C" w:rsidRDefault="00145617" w:rsidP="008933C6">
            <w:pPr>
              <w:pStyle w:val="a5"/>
              <w:rPr>
                <w:iCs w:val="0"/>
              </w:rPr>
            </w:pPr>
            <w:r w:rsidRPr="00200A3C">
              <w:rPr>
                <w:iCs w:val="0"/>
              </w:rPr>
              <w:t xml:space="preserve">  (13)</w:t>
            </w:r>
          </w:p>
        </w:tc>
      </w:tr>
    </w:tbl>
    <w:p w14:paraId="78DE8681" w14:textId="4D814DD2" w:rsidR="00145617" w:rsidRPr="00200A3C" w:rsidRDefault="00145617" w:rsidP="00145617">
      <w:pPr>
        <w:spacing w:after="120"/>
        <w:ind w:firstLine="709"/>
        <w:rPr>
          <w:snapToGrid w:val="0"/>
          <w:color w:val="000000" w:themeColor="text1"/>
          <w:sz w:val="28"/>
          <w:szCs w:val="28"/>
        </w:rPr>
      </w:pPr>
      <w:r w:rsidRPr="00200A3C">
        <w:rPr>
          <w:snapToGrid w:val="0"/>
          <w:color w:val="000000" w:themeColor="text1"/>
          <w:sz w:val="28"/>
          <w:szCs w:val="28"/>
        </w:rPr>
        <w:t>В этом случае (11) и (12) принимают вид:</w:t>
      </w:r>
    </w:p>
    <w:tbl>
      <w:tblPr>
        <w:tblW w:w="101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34"/>
      </w:tblGrid>
      <w:tr w:rsidR="00145617" w:rsidRPr="00200A3C" w14:paraId="2C6E9A05" w14:textId="77777777" w:rsidTr="00BA5C19">
        <w:trPr>
          <w:trHeight w:val="837"/>
        </w:trPr>
        <w:tc>
          <w:tcPr>
            <w:tcW w:w="7830" w:type="dxa"/>
            <w:vAlign w:val="center"/>
          </w:tcPr>
          <w:p w14:paraId="0BDAED31" w14:textId="398C9CAC" w:rsidR="00145617" w:rsidRPr="00200A3C" w:rsidRDefault="00145617" w:rsidP="008933C6">
            <w:pPr>
              <w:pStyle w:val="a5"/>
              <w:rPr>
                <w:iCs w:val="0"/>
                <w:lang w:val="ru-RU"/>
              </w:rPr>
            </w:pPr>
            <w:r w:rsidRPr="00200A3C">
              <w:rPr>
                <w:iCs w:val="0"/>
                <w:lang w:val="ru-RU"/>
              </w:rPr>
              <w:t xml:space="preserve">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m:t>Σ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lang w:val="ru-RU"/>
                      </w:rPr>
                      <m:t>→</m:t>
                    </m:r>
                    <m:r>
                      <m:rPr>
                        <m:sty m:val="p"/>
                      </m:rPr>
                      <m:t>min</m:t>
                    </m:r>
                    <m:r>
                      <m:rPr>
                        <m:sty m:val="p"/>
                      </m:rPr>
                      <w:rPr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C</m:t>
                    </m:r>
                    <m:r>
                      <m:rPr>
                        <m:sty m:val="p"/>
                      </m:rPr>
                      <w:rPr>
                        <w:lang w:val="ru-RU"/>
                      </w:rPr>
                      <m:t>≤</m:t>
                    </m:r>
                    <m:sSub>
                      <m:sSubPr>
                        <m:ctrlPr>
                          <w:rPr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доп</m:t>
                        </m:r>
                      </m:sub>
                    </m:sSub>
                  </m:e>
                </m:mr>
              </m:m>
            </m:oMath>
            <w:r w:rsidRPr="00200A3C">
              <w:rPr>
                <w:iCs w:val="0"/>
                <w:lang w:val="ru-RU"/>
              </w:rPr>
              <w:t>,</w:t>
            </w:r>
          </w:p>
        </w:tc>
        <w:tc>
          <w:tcPr>
            <w:tcW w:w="2334" w:type="dxa"/>
            <w:vAlign w:val="center"/>
          </w:tcPr>
          <w:p w14:paraId="68CA1AAF" w14:textId="32C689AF" w:rsidR="00145617" w:rsidRPr="00200A3C" w:rsidRDefault="00145617" w:rsidP="008933C6">
            <w:pPr>
              <w:pStyle w:val="a5"/>
              <w:rPr>
                <w:iCs w:val="0"/>
              </w:rPr>
            </w:pPr>
            <w:r w:rsidRPr="00200A3C">
              <w:rPr>
                <w:iCs w:val="0"/>
                <w:lang w:val="ru-RU"/>
              </w:rPr>
              <w:t xml:space="preserve">  </w:t>
            </w:r>
            <w:r w:rsidRPr="00200A3C">
              <w:rPr>
                <w:iCs w:val="0"/>
              </w:rPr>
              <w:t>(14)</w:t>
            </w:r>
          </w:p>
        </w:tc>
      </w:tr>
    </w:tbl>
    <w:p w14:paraId="2A17819E" w14:textId="77777777" w:rsidR="00145617" w:rsidRPr="00200A3C" w:rsidRDefault="00145617" w:rsidP="00145617">
      <w:pPr>
        <w:spacing w:after="120"/>
        <w:ind w:firstLine="709"/>
        <w:rPr>
          <w:snapToGrid w:val="0"/>
          <w:color w:val="000000" w:themeColor="text1"/>
          <w:sz w:val="28"/>
          <w:szCs w:val="28"/>
        </w:rPr>
      </w:pPr>
      <w:r w:rsidRPr="00200A3C">
        <w:rPr>
          <w:snapToGrid w:val="0"/>
          <w:color w:val="000000" w:themeColor="text1"/>
          <w:sz w:val="28"/>
          <w:szCs w:val="28"/>
        </w:rPr>
        <w:t>или</w:t>
      </w:r>
      <w:r w:rsidRPr="00200A3C">
        <w:rPr>
          <w:snapToGrid w:val="0"/>
          <w:color w:val="000000" w:themeColor="text1"/>
          <w:sz w:val="28"/>
          <w:szCs w:val="28"/>
          <w:lang w:val="en-US"/>
        </w:rPr>
        <w:t>:</w:t>
      </w:r>
    </w:p>
    <w:tbl>
      <w:tblPr>
        <w:tblW w:w="11052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8364"/>
        <w:gridCol w:w="2688"/>
      </w:tblGrid>
      <w:tr w:rsidR="00145617" w:rsidRPr="00200A3C" w14:paraId="4F443AB6" w14:textId="77777777" w:rsidTr="00BA5C19">
        <w:trPr>
          <w:trHeight w:val="716"/>
        </w:trPr>
        <w:tc>
          <w:tcPr>
            <w:tcW w:w="8364" w:type="dxa"/>
            <w:vAlign w:val="center"/>
          </w:tcPr>
          <w:p w14:paraId="62D44F08" w14:textId="0910D036" w:rsidR="00145617" w:rsidRPr="0006275C" w:rsidRDefault="00145617" w:rsidP="008933C6">
            <w:pPr>
              <w:pStyle w:val="a5"/>
              <w:rPr>
                <w:iCs w:val="0"/>
                <w:lang w:val="ru-RU"/>
              </w:rPr>
            </w:pPr>
            <w:r w:rsidRPr="0006275C">
              <w:rPr>
                <w:iCs w:val="0"/>
                <w:lang w:val="ru-RU"/>
              </w:rPr>
              <w:lastRenderedPageBreak/>
              <w:t xml:space="preserve">                   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lang w:val="ru-RU"/>
                      </w:rPr>
                      <m:t>→</m:t>
                    </m:r>
                    <m:r>
                      <m:rPr>
                        <m:sty m:val="p"/>
                      </m:rPr>
                      <m:t>max</m:t>
                    </m:r>
                    <m:r>
                      <m:rPr>
                        <m:sty m:val="p"/>
                      </m:rPr>
                      <w:rPr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C</m:t>
                    </m:r>
                    <m:r>
                      <m:rPr>
                        <m:sty m:val="p"/>
                      </m:rPr>
                      <w:rPr>
                        <w:lang w:val="ru-RU"/>
                      </w:rPr>
                      <m:t>≤</m:t>
                    </m:r>
                    <m:sSub>
                      <m:sSubPr>
                        <m:ctrlPr>
                          <w:rPr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доп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lang w:val="ru-RU"/>
                      </w:rPr>
                      <m:t>,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iCs w:val="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i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lang w:val="ru-RU"/>
                                </w:rPr>
                                <m:t>З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m:t>max</m:t>
                          </m:r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i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lang w:val="ru-RU"/>
                                </w:rPr>
                                <m:t>доп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oMath>
            <w:r w:rsidRPr="0006275C">
              <w:rPr>
                <w:iCs w:val="0"/>
                <w:lang w:val="ru-RU"/>
              </w:rPr>
              <w:t>,</w:t>
            </w:r>
          </w:p>
        </w:tc>
        <w:tc>
          <w:tcPr>
            <w:tcW w:w="2688" w:type="dxa"/>
            <w:vAlign w:val="center"/>
          </w:tcPr>
          <w:p w14:paraId="05E8CE6F" w14:textId="4FADBA11" w:rsidR="00145617" w:rsidRPr="00200A3C" w:rsidRDefault="00145617" w:rsidP="008933C6">
            <w:pPr>
              <w:pStyle w:val="a5"/>
              <w:rPr>
                <w:iCs w:val="0"/>
              </w:rPr>
            </w:pPr>
            <w:r w:rsidRPr="0006275C">
              <w:rPr>
                <w:iCs w:val="0"/>
                <w:lang w:val="ru-RU"/>
              </w:rPr>
              <w:t xml:space="preserve">                 </w:t>
            </w:r>
            <w:r w:rsidRPr="00200A3C">
              <w:rPr>
                <w:iCs w:val="0"/>
              </w:rPr>
              <w:t>(15)</w:t>
            </w:r>
          </w:p>
        </w:tc>
      </w:tr>
    </w:tbl>
    <w:p w14:paraId="078D2F6A" w14:textId="77777777" w:rsidR="00145617" w:rsidRPr="00200A3C" w:rsidRDefault="00145617" w:rsidP="00145617">
      <w:pPr>
        <w:spacing w:after="120"/>
        <w:ind w:firstLine="709"/>
        <w:rPr>
          <w:color w:val="000000" w:themeColor="text1"/>
          <w:sz w:val="28"/>
          <w:szCs w:val="28"/>
        </w:rPr>
      </w:pPr>
      <w:r w:rsidRPr="00200A3C">
        <w:rPr>
          <w:color w:val="000000" w:themeColor="text1"/>
          <w:sz w:val="28"/>
          <w:szCs w:val="28"/>
        </w:rPr>
        <w:t>где C</w:t>
      </w:r>
      <w:r w:rsidRPr="00200A3C">
        <w:rPr>
          <w:color w:val="000000" w:themeColor="text1"/>
          <w:sz w:val="28"/>
          <w:szCs w:val="28"/>
          <w:vertAlign w:val="subscript"/>
        </w:rPr>
        <w:t>доп</w:t>
      </w:r>
      <w:r w:rsidRPr="00200A3C">
        <w:rPr>
          <w:color w:val="000000" w:themeColor="text1"/>
          <w:sz w:val="28"/>
          <w:szCs w:val="28"/>
        </w:rPr>
        <w:t xml:space="preserve"> — допустимые расходы на защиту.</w:t>
      </w:r>
    </w:p>
    <w:p w14:paraId="4E609A13" w14:textId="77777777" w:rsidR="00145617" w:rsidRPr="00B87E67" w:rsidRDefault="00145617" w:rsidP="00145617">
      <w:pPr>
        <w:shd w:val="clear" w:color="auto" w:fill="FFFFFF"/>
        <w:ind w:firstLine="709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11" w:name="_Toc4055483"/>
      <w:r w:rsidRPr="00B87E67">
        <w:rPr>
          <w:b/>
          <w:bCs/>
          <w:color w:val="000000" w:themeColor="text1"/>
          <w:sz w:val="28"/>
          <w:szCs w:val="28"/>
          <w:lang w:eastAsia="be-BY"/>
        </w:rPr>
        <w:t>Задание на выполнение</w:t>
      </w:r>
      <w:bookmarkEnd w:id="11"/>
    </w:p>
    <w:p w14:paraId="6B0396F4" w14:textId="77777777" w:rsidR="00145617" w:rsidRPr="00B87E67" w:rsidRDefault="00145617" w:rsidP="00145617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B87E67">
        <w:rPr>
          <w:color w:val="000000" w:themeColor="text1"/>
          <w:sz w:val="28"/>
          <w:szCs w:val="28"/>
          <w:lang w:eastAsia="be-BY"/>
        </w:rPr>
        <w:t xml:space="preserve">Решить задачу разработки средств защиты для обеспечения максимальной эффективности объекта в условиях несанкционированного доступа в соответствии с вариантом. </w:t>
      </w:r>
    </w:p>
    <w:p w14:paraId="03C2F67F" w14:textId="77777777" w:rsidR="00145617" w:rsidRPr="00B87E67" w:rsidRDefault="00145617" w:rsidP="00145617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</w:p>
    <w:p w14:paraId="69771052" w14:textId="77777777" w:rsidR="00145617" w:rsidRPr="00B87E67" w:rsidRDefault="00145617" w:rsidP="00145617">
      <w:pPr>
        <w:ind w:firstLine="709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Таблица 2.1 - Исходные данные к решению задачи</w:t>
      </w:r>
    </w:p>
    <w:tbl>
      <w:tblPr>
        <w:tblStyle w:val="a6"/>
        <w:tblW w:w="9562" w:type="dxa"/>
        <w:tblLook w:val="04A0" w:firstRow="1" w:lastRow="0" w:firstColumn="1" w:lastColumn="0" w:noHBand="0" w:noVBand="1"/>
      </w:tblPr>
      <w:tblGrid>
        <w:gridCol w:w="2177"/>
        <w:gridCol w:w="1936"/>
        <w:gridCol w:w="1628"/>
        <w:gridCol w:w="2336"/>
        <w:gridCol w:w="1485"/>
      </w:tblGrid>
      <w:tr w:rsidR="00145617" w:rsidRPr="00B87E67" w14:paraId="09C8056E" w14:textId="77777777" w:rsidTr="00E64F3A">
        <w:tc>
          <w:tcPr>
            <w:tcW w:w="2177" w:type="dxa"/>
          </w:tcPr>
          <w:p w14:paraId="17B9FDBF" w14:textId="77777777" w:rsidR="00145617" w:rsidRPr="00B87E67" w:rsidRDefault="00145617" w:rsidP="00BA5C19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</w:rPr>
            </w:pPr>
            <w:r w:rsidRPr="00B87E67">
              <w:rPr>
                <w:color w:val="000000" w:themeColor="text1"/>
                <w:sz w:val="28"/>
                <w:szCs w:val="28"/>
              </w:rPr>
              <w:t>№ варианта</w:t>
            </w:r>
          </w:p>
        </w:tc>
        <w:tc>
          <w:tcPr>
            <w:tcW w:w="1936" w:type="dxa"/>
          </w:tcPr>
          <w:p w14:paraId="554847B3" w14:textId="77777777" w:rsidR="00145617" w:rsidRPr="00B87E67" w:rsidRDefault="00145617" w:rsidP="00BA5C19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B87E67">
              <w:rPr>
                <w:i/>
                <w:color w:val="000000" w:themeColor="text1"/>
                <w:sz w:val="28"/>
                <w:szCs w:val="28"/>
                <w:lang w:val="en-US"/>
              </w:rPr>
              <w:t>E</w:t>
            </w:r>
            <w:r w:rsidRPr="00B87E67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628" w:type="dxa"/>
          </w:tcPr>
          <w:p w14:paraId="50F38A86" w14:textId="77777777" w:rsidR="00145617" w:rsidRPr="00B87E67" w:rsidRDefault="00145617" w:rsidP="00BA5C19">
            <w:pPr>
              <w:spacing w:before="120"/>
              <w:ind w:firstLine="709"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B87E67">
              <w:rPr>
                <w:i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2336" w:type="dxa"/>
          </w:tcPr>
          <w:p w14:paraId="2A16111F" w14:textId="77777777" w:rsidR="00145617" w:rsidRPr="00B87E67" w:rsidRDefault="00145617" w:rsidP="00BA5C19">
            <w:pPr>
              <w:spacing w:before="120"/>
              <w:ind w:firstLine="709"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B87E67">
              <w:rPr>
                <w:i/>
                <w:color w:val="000000" w:themeColor="text1"/>
                <w:sz w:val="28"/>
                <w:szCs w:val="28"/>
                <w:lang w:val="en-US"/>
              </w:rPr>
              <w:t>K</w:t>
            </w:r>
          </w:p>
        </w:tc>
        <w:tc>
          <w:tcPr>
            <w:tcW w:w="1485" w:type="dxa"/>
          </w:tcPr>
          <w:p w14:paraId="2B9B8EF5" w14:textId="77777777" w:rsidR="00145617" w:rsidRPr="00B87E67" w:rsidRDefault="00145617" w:rsidP="00BA5C19">
            <w:pPr>
              <w:spacing w:before="120"/>
              <w:ind w:firstLine="709"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B87E67">
              <w:rPr>
                <w:i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</w:tr>
      <w:tr w:rsidR="00964D69" w:rsidRPr="00B87E67" w14:paraId="27F5064C" w14:textId="77777777" w:rsidTr="00E64F3A">
        <w:tc>
          <w:tcPr>
            <w:tcW w:w="2177" w:type="dxa"/>
          </w:tcPr>
          <w:p w14:paraId="166930F1" w14:textId="3951C0B1" w:rsidR="00964D69" w:rsidRPr="008933C6" w:rsidRDefault="008933C6" w:rsidP="00964D69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19</w:t>
            </w:r>
          </w:p>
        </w:tc>
        <w:tc>
          <w:tcPr>
            <w:tcW w:w="1936" w:type="dxa"/>
          </w:tcPr>
          <w:p w14:paraId="5C874D63" w14:textId="6E0585EF" w:rsidR="00964D69" w:rsidRPr="00B87E67" w:rsidRDefault="00964D69" w:rsidP="00964D69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8933C6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628" w:type="dxa"/>
          </w:tcPr>
          <w:p w14:paraId="4DB0C5E0" w14:textId="5DB8A673" w:rsidR="00964D69" w:rsidRPr="00B87E67" w:rsidRDefault="00964D69" w:rsidP="00964D69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2336" w:type="dxa"/>
          </w:tcPr>
          <w:p w14:paraId="11A40655" w14:textId="110745EF" w:rsidR="00964D69" w:rsidRPr="00B87E67" w:rsidRDefault="008933C6" w:rsidP="00964D69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485" w:type="dxa"/>
          </w:tcPr>
          <w:p w14:paraId="5C93AA31" w14:textId="2F620E71" w:rsidR="00964D69" w:rsidRPr="00B87E67" w:rsidRDefault="00964D69" w:rsidP="00964D69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00</w:t>
            </w:r>
          </w:p>
        </w:tc>
      </w:tr>
    </w:tbl>
    <w:p w14:paraId="2A08C16C" w14:textId="77777777" w:rsidR="00145617" w:rsidRPr="00B87E67" w:rsidRDefault="00145617" w:rsidP="00145617">
      <w:pPr>
        <w:ind w:firstLine="709"/>
        <w:jc w:val="both"/>
        <w:rPr>
          <w:color w:val="000000" w:themeColor="text1"/>
          <w:sz w:val="28"/>
          <w:szCs w:val="28"/>
        </w:rPr>
      </w:pPr>
    </w:p>
    <w:p w14:paraId="2CF11870" w14:textId="5E5B56E3" w:rsidR="00145617" w:rsidRPr="00B87E67" w:rsidRDefault="00145617" w:rsidP="00145617">
      <w:pPr>
        <w:ind w:firstLine="709"/>
        <w:jc w:val="both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(1) эффективность функционирования объекта с учетом воздействия несанкционированного доступа:</w:t>
      </w:r>
    </w:p>
    <w:p w14:paraId="0A09CD12" w14:textId="0DD18745" w:rsidR="00145617" w:rsidRPr="006D4410" w:rsidRDefault="00145617" w:rsidP="006D4410">
      <w:pPr>
        <w:spacing w:before="120" w:after="120"/>
        <w:ind w:firstLine="709"/>
        <w:jc w:val="center"/>
        <w:rPr>
          <w:rFonts w:eastAsiaTheme="minorEastAsia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</m:t>
          </m:r>
        </m:oMath>
      </m:oMathPara>
    </w:p>
    <w:p w14:paraId="169BF8A9" w14:textId="674280DD" w:rsidR="006D4410" w:rsidRPr="006D4410" w:rsidRDefault="006D4410" w:rsidP="006D4410">
      <w:pPr>
        <w:spacing w:before="120" w:after="120"/>
        <w:ind w:firstLine="709"/>
        <w:jc w:val="center"/>
        <w:rPr>
          <w:rFonts w:eastAsiaTheme="minorEastAsia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-E=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27000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20000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=7000</m:t>
          </m:r>
        </m:oMath>
      </m:oMathPara>
    </w:p>
    <w:p w14:paraId="350CEC0E" w14:textId="2235C0BF" w:rsidR="00145617" w:rsidRPr="00B87E67" w:rsidRDefault="00145617" w:rsidP="00145617">
      <w:pPr>
        <w:pStyle w:val="3"/>
        <w:spacing w:before="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(2) относительная эффективность:</w:t>
      </w:r>
    </w:p>
    <w:p w14:paraId="4BC8979F" w14:textId="25B08F68" w:rsidR="00145617" w:rsidRPr="00B87E67" w:rsidRDefault="00145617" w:rsidP="00145617">
      <w:pPr>
        <w:pStyle w:val="3"/>
        <w:spacing w:after="120" w:line="240" w:lineRule="auto"/>
        <w:jc w:val="center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=0,740</m:t>
          </m:r>
        </m:oMath>
      </m:oMathPara>
    </w:p>
    <w:p w14:paraId="696D93FD" w14:textId="688F6017" w:rsidR="00145617" w:rsidRPr="00B87E67" w:rsidRDefault="00145617" w:rsidP="00145617">
      <w:pPr>
        <w:pStyle w:val="3"/>
        <w:spacing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 xml:space="preserve">Согласно формуле (4) снижение эффективности функциональности объекта при наличии средств защиты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B87E67">
        <w:rPr>
          <w:color w:val="000000" w:themeColor="text1"/>
          <w:sz w:val="28"/>
          <w:szCs w:val="28"/>
        </w:rPr>
        <w:t xml:space="preserve"> равно:</w:t>
      </w:r>
    </w:p>
    <w:p w14:paraId="2BD339F6" w14:textId="3FA04DA8" w:rsidR="00145617" w:rsidRPr="00B87E67" w:rsidRDefault="00145617" w:rsidP="00145617">
      <w:pPr>
        <w:pStyle w:val="3"/>
        <w:spacing w:line="240" w:lineRule="auto"/>
        <w:jc w:val="center"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7000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=700</m:t>
          </m:r>
        </m:oMath>
      </m:oMathPara>
    </w:p>
    <w:p w14:paraId="61635F2B" w14:textId="70A00178" w:rsidR="00145617" w:rsidRPr="00B87E67" w:rsidRDefault="00145617" w:rsidP="00145617">
      <w:pPr>
        <w:pStyle w:val="3"/>
        <w:spacing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(5) выражение для эффективности и относительной эффективности примут вид:</w:t>
      </w:r>
    </w:p>
    <w:p w14:paraId="3C46D56E" w14:textId="63E32D0D" w:rsidR="00145617" w:rsidRPr="00B87E67" w:rsidRDefault="0006275C" w:rsidP="00145617">
      <w:pPr>
        <w:pStyle w:val="3"/>
        <w:spacing w:after="120" w:line="240" w:lineRule="auto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27000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-700=26300</m:t>
          </m:r>
        </m:oMath>
      </m:oMathPara>
    </w:p>
    <w:p w14:paraId="0476AA84" w14:textId="28B72A39" w:rsidR="00145617" w:rsidRPr="00B87E67" w:rsidRDefault="0006275C" w:rsidP="00145617">
      <w:pPr>
        <w:spacing w:before="120" w:after="120"/>
        <w:ind w:firstLine="709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26300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 974</m:t>
          </m:r>
        </m:oMath>
      </m:oMathPara>
    </w:p>
    <w:p w14:paraId="57783D5A" w14:textId="168004DF" w:rsidR="00145617" w:rsidRPr="00B87E67" w:rsidRDefault="00145617" w:rsidP="00145617">
      <w:pPr>
        <w:spacing w:before="120"/>
        <w:ind w:firstLine="709"/>
        <w:jc w:val="both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(9) непосредственно изменяет эффективность:</w:t>
      </w:r>
    </w:p>
    <w:p w14:paraId="3AD696C3" w14:textId="7C1AD847" w:rsidR="00145617" w:rsidRPr="00B87E67" w:rsidRDefault="0006275C" w:rsidP="00145617">
      <w:pPr>
        <w:spacing w:before="120" w:after="120"/>
        <w:ind w:firstLine="709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-С=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27000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7000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1000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=25300</m:t>
          </m:r>
        </m:oMath>
      </m:oMathPara>
    </w:p>
    <w:p w14:paraId="55629459" w14:textId="77777777" w:rsidR="00145617" w:rsidRPr="00B87E67" w:rsidRDefault="00145617" w:rsidP="00145617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  <w:r w:rsidRPr="00B87E67">
        <w:rPr>
          <w:b/>
          <w:bCs/>
          <w:color w:val="000000" w:themeColor="text1"/>
          <w:sz w:val="28"/>
          <w:szCs w:val="28"/>
          <w:lang w:eastAsia="be-BY"/>
        </w:rPr>
        <w:t>Вывод:</w:t>
      </w:r>
    </w:p>
    <w:p w14:paraId="28182460" w14:textId="4E695277" w:rsidR="005A0CA2" w:rsidRPr="00145617" w:rsidRDefault="00145617" w:rsidP="00145617">
      <w:pPr>
        <w:spacing w:after="120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B87E67">
        <w:rPr>
          <w:color w:val="000000" w:themeColor="text1"/>
          <w:sz w:val="28"/>
          <w:szCs w:val="28"/>
        </w:rPr>
        <w:t xml:space="preserve">По итогам проведённых вычислений было получено, что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B87E67">
        <w:rPr>
          <w:color w:val="000000" w:themeColor="text1"/>
          <w:sz w:val="28"/>
          <w:szCs w:val="28"/>
        </w:rPr>
        <w:t>&gt;Е, а это значит, что для обеспечения максимальной эффективности объекта защита эффективна.</w:t>
      </w:r>
    </w:p>
    <w:sectPr w:rsidR="005A0CA2" w:rsidRPr="00145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ypoUpright BT">
    <w:altName w:val="Mistral"/>
    <w:charset w:val="00"/>
    <w:family w:val="script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43E"/>
    <w:multiLevelType w:val="multilevel"/>
    <w:tmpl w:val="22C07380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020EA4"/>
    <w:multiLevelType w:val="multilevel"/>
    <w:tmpl w:val="0E4A7F64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7743BD4"/>
    <w:multiLevelType w:val="hybridMultilevel"/>
    <w:tmpl w:val="AC0A94FE"/>
    <w:lvl w:ilvl="0" w:tplc="F16C844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AA2C4F"/>
    <w:multiLevelType w:val="hybridMultilevel"/>
    <w:tmpl w:val="8AEE3818"/>
    <w:lvl w:ilvl="0" w:tplc="3F448052">
      <w:start w:val="1"/>
      <w:numFmt w:val="bullet"/>
      <w:lvlText w:val="−"/>
      <w:lvlJc w:val="left"/>
      <w:pPr>
        <w:ind w:left="3862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6A320">
      <w:start w:val="1"/>
      <w:numFmt w:val="bullet"/>
      <w:suff w:val="space"/>
      <w:lvlText w:val="−"/>
      <w:lvlJc w:val="left"/>
      <w:pPr>
        <w:ind w:left="2160" w:hanging="363"/>
      </w:pPr>
      <w:rPr>
        <w:rFonts w:ascii="TypoUpright BT" w:hAnsi="TypoUpright B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23E07"/>
    <w:multiLevelType w:val="multilevel"/>
    <w:tmpl w:val="AF689686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63"/>
    <w:rsid w:val="00003150"/>
    <w:rsid w:val="0006275C"/>
    <w:rsid w:val="00145617"/>
    <w:rsid w:val="001C633A"/>
    <w:rsid w:val="00200A3C"/>
    <w:rsid w:val="002839BD"/>
    <w:rsid w:val="002E488D"/>
    <w:rsid w:val="003220F7"/>
    <w:rsid w:val="004C5A63"/>
    <w:rsid w:val="005A0CA2"/>
    <w:rsid w:val="005A5A7D"/>
    <w:rsid w:val="00627885"/>
    <w:rsid w:val="006D4410"/>
    <w:rsid w:val="008933C6"/>
    <w:rsid w:val="00964D69"/>
    <w:rsid w:val="00C15968"/>
    <w:rsid w:val="00C517E9"/>
    <w:rsid w:val="00E045C6"/>
    <w:rsid w:val="00E118B1"/>
    <w:rsid w:val="00E3122B"/>
    <w:rsid w:val="00E64F3A"/>
    <w:rsid w:val="00E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1727"/>
  <w15:chartTrackingRefBased/>
  <w15:docId w15:val="{2F3B576A-5F3B-471A-9394-9572D2DD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C5A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4C5A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4C5A63"/>
    <w:rPr>
      <w:lang w:val="be-BY"/>
    </w:rPr>
  </w:style>
  <w:style w:type="paragraph" w:customStyle="1" w:styleId="a5">
    <w:name w:val="Таблица"/>
    <w:basedOn w:val="a"/>
    <w:autoRedefine/>
    <w:rsid w:val="008933C6"/>
    <w:pPr>
      <w:spacing w:after="120" w:line="288" w:lineRule="auto"/>
      <w:ind w:left="-1342" w:firstLine="709"/>
      <w:jc w:val="center"/>
    </w:pPr>
    <w:rPr>
      <w:rFonts w:ascii="Cambria Math" w:hAnsi="Cambria Math"/>
      <w:iCs/>
      <w:snapToGrid w:val="0"/>
      <w:sz w:val="28"/>
      <w:szCs w:val="28"/>
      <w:lang w:val="en-US"/>
    </w:rPr>
  </w:style>
  <w:style w:type="paragraph" w:styleId="3">
    <w:name w:val="Body Text Indent 3"/>
    <w:basedOn w:val="a"/>
    <w:link w:val="30"/>
    <w:semiHidden/>
    <w:rsid w:val="00145617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145617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6">
    <w:name w:val="Table Grid"/>
    <w:basedOn w:val="a1"/>
    <w:uiPriority w:val="59"/>
    <w:rsid w:val="00145617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di.kravts@mail.ru</dc:creator>
  <cp:keywords/>
  <dc:description/>
  <cp:lastModifiedBy>Женя Николаева</cp:lastModifiedBy>
  <cp:revision>5</cp:revision>
  <dcterms:created xsi:type="dcterms:W3CDTF">2022-02-07T19:26:00Z</dcterms:created>
  <dcterms:modified xsi:type="dcterms:W3CDTF">2022-02-21T10:42:00Z</dcterms:modified>
</cp:coreProperties>
</file>