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D58" w:rsidRPr="001B614F" w:rsidRDefault="00643D58" w:rsidP="009026CC">
      <w:pPr>
        <w:spacing w:line="360" w:lineRule="auto"/>
        <w:ind w:firstLine="567"/>
        <w:rPr>
          <w:i/>
          <w:color w:val="222222"/>
        </w:rPr>
      </w:pPr>
      <w:bookmarkStart w:id="0" w:name="_GoBack"/>
      <w:bookmarkEnd w:id="0"/>
      <w:r w:rsidRPr="001B614F">
        <w:rPr>
          <w:i/>
          <w:color w:val="222222"/>
        </w:rPr>
        <w:t>УДК</w:t>
      </w:r>
      <w:r w:rsidR="00283862" w:rsidRPr="001B614F">
        <w:rPr>
          <w:i/>
          <w:color w:val="222222"/>
        </w:rPr>
        <w:t xml:space="preserve"> 556.</w:t>
      </w:r>
      <w:r w:rsidR="00283862" w:rsidRPr="007D23E5">
        <w:rPr>
          <w:i/>
          <w:color w:val="222222"/>
        </w:rPr>
        <w:t>5</w:t>
      </w:r>
      <w:r w:rsidR="00283862" w:rsidRPr="001B614F">
        <w:rPr>
          <w:i/>
          <w:color w:val="222222"/>
        </w:rPr>
        <w:t xml:space="preserve"> (476)</w:t>
      </w:r>
    </w:p>
    <w:p w:rsidR="00266EDA" w:rsidRPr="009026CC" w:rsidRDefault="00266EDA" w:rsidP="009026CC">
      <w:pPr>
        <w:spacing w:line="360" w:lineRule="auto"/>
        <w:ind w:left="-180" w:firstLine="540"/>
        <w:jc w:val="center"/>
        <w:rPr>
          <w:b/>
        </w:rPr>
      </w:pPr>
      <w:r w:rsidRPr="009026CC">
        <w:rPr>
          <w:b/>
        </w:rPr>
        <w:t>П</w:t>
      </w:r>
      <w:r w:rsidR="007D23E5">
        <w:rPr>
          <w:b/>
        </w:rPr>
        <w:t>РОГНОЗ СТОКА РЕК ДЛЯ ОЦЕНКИ ИХ ИСПОЛЬЗОВАНИЯ В ЭНЕРГЕТИЧЕСКИХ ЦЕЛЯХ  В ГОРНЫХ И РАВНИННЫХ УСЛОВИЯХ</w:t>
      </w:r>
    </w:p>
    <w:p w:rsidR="00266EDA" w:rsidRPr="009026CC" w:rsidRDefault="00266EDA" w:rsidP="009026CC">
      <w:pPr>
        <w:spacing w:line="360" w:lineRule="auto"/>
        <w:ind w:left="-180" w:firstLine="540"/>
        <w:jc w:val="center"/>
        <w:rPr>
          <w:b/>
        </w:rPr>
      </w:pPr>
      <w:r w:rsidRPr="009026CC">
        <w:rPr>
          <w:b/>
        </w:rPr>
        <w:t>(</w:t>
      </w:r>
      <w:r w:rsidR="007D23E5">
        <w:rPr>
          <w:b/>
        </w:rPr>
        <w:t>НА ПРИМЕРЕ БЕЛАРУСИ И УКРАИНСКИХ КАРПАТ</w:t>
      </w:r>
      <w:r w:rsidRPr="009026CC">
        <w:rPr>
          <w:b/>
        </w:rPr>
        <w:t>)</w:t>
      </w:r>
    </w:p>
    <w:p w:rsidR="00266EDA" w:rsidRPr="009026CC" w:rsidRDefault="00266EDA" w:rsidP="009026CC">
      <w:pPr>
        <w:spacing w:line="360" w:lineRule="auto"/>
        <w:ind w:firstLine="567"/>
        <w:jc w:val="center"/>
        <w:rPr>
          <w:color w:val="222222"/>
        </w:rPr>
      </w:pPr>
    </w:p>
    <w:p w:rsidR="00266EDA" w:rsidRPr="009026CC" w:rsidRDefault="00C81D0A" w:rsidP="009026CC">
      <w:pPr>
        <w:spacing w:line="360" w:lineRule="auto"/>
        <w:ind w:firstLine="567"/>
        <w:jc w:val="center"/>
        <w:rPr>
          <w:color w:val="222222"/>
        </w:rPr>
      </w:pPr>
      <w:r w:rsidRPr="009026CC">
        <w:rPr>
          <w:color w:val="222222"/>
        </w:rPr>
        <w:t xml:space="preserve">Снежко С.И., </w:t>
      </w:r>
      <w:r w:rsidR="00266EDA" w:rsidRPr="009026CC">
        <w:rPr>
          <w:color w:val="222222"/>
        </w:rPr>
        <w:t xml:space="preserve">Ободовский </w:t>
      </w:r>
      <w:r w:rsidR="00101D00" w:rsidRPr="009026CC">
        <w:rPr>
          <w:color w:val="222222"/>
        </w:rPr>
        <w:t>А.</w:t>
      </w:r>
      <w:r w:rsidR="00266EDA" w:rsidRPr="009026CC">
        <w:rPr>
          <w:color w:val="222222"/>
        </w:rPr>
        <w:t>Г, Лопух П</w:t>
      </w:r>
      <w:r w:rsidR="00FE29A1" w:rsidRPr="009026CC">
        <w:rPr>
          <w:color w:val="222222"/>
        </w:rPr>
        <w:t>.</w:t>
      </w:r>
      <w:r w:rsidR="00266EDA" w:rsidRPr="009026CC">
        <w:rPr>
          <w:color w:val="222222"/>
        </w:rPr>
        <w:t>С.</w:t>
      </w:r>
    </w:p>
    <w:p w:rsidR="00266EDA" w:rsidRPr="009026CC" w:rsidRDefault="00266EDA" w:rsidP="009026CC">
      <w:pPr>
        <w:spacing w:line="360" w:lineRule="auto"/>
        <w:ind w:firstLine="567"/>
        <w:jc w:val="center"/>
        <w:rPr>
          <w:color w:val="222222"/>
        </w:rPr>
      </w:pPr>
      <w:r w:rsidRPr="009026CC">
        <w:rPr>
          <w:color w:val="222222"/>
        </w:rPr>
        <w:t xml:space="preserve">Киевский </w:t>
      </w:r>
      <w:r w:rsidR="00C81D0A" w:rsidRPr="009026CC">
        <w:rPr>
          <w:color w:val="222222"/>
        </w:rPr>
        <w:t>национальный университет имени Тараса Шевченко</w:t>
      </w:r>
      <w:r w:rsidRPr="009026CC">
        <w:rPr>
          <w:color w:val="222222"/>
          <w:vertAlign w:val="superscript"/>
        </w:rPr>
        <w:t>1,2</w:t>
      </w:r>
      <w:r w:rsidRPr="009026CC">
        <w:rPr>
          <w:color w:val="222222"/>
        </w:rPr>
        <w:t>, Белорусский госуниверситет</w:t>
      </w:r>
      <w:r w:rsidRPr="009026CC">
        <w:rPr>
          <w:color w:val="222222"/>
          <w:vertAlign w:val="superscript"/>
        </w:rPr>
        <w:t>3</w:t>
      </w:r>
    </w:p>
    <w:p w:rsidR="00643D58" w:rsidRPr="009026CC" w:rsidRDefault="00643D58" w:rsidP="009026CC">
      <w:pPr>
        <w:spacing w:line="360" w:lineRule="auto"/>
        <w:ind w:firstLine="567"/>
        <w:jc w:val="center"/>
        <w:rPr>
          <w:color w:val="222222"/>
        </w:rPr>
      </w:pPr>
    </w:p>
    <w:p w:rsidR="00A5717B" w:rsidRPr="009026CC" w:rsidRDefault="00A5717B" w:rsidP="009026CC">
      <w:pPr>
        <w:spacing w:line="360" w:lineRule="auto"/>
        <w:ind w:firstLine="567"/>
        <w:jc w:val="both"/>
      </w:pPr>
      <w:r w:rsidRPr="009026CC">
        <w:rPr>
          <w:b/>
        </w:rPr>
        <w:t>Актуальность исследований</w:t>
      </w:r>
      <w:r w:rsidRPr="009026CC">
        <w:t>. Примерно 20 % мирового производства электроэнергии при</w:t>
      </w:r>
      <w:r w:rsidR="00140053" w:rsidRPr="009026CC">
        <w:t xml:space="preserve">ходится на гидроэнергетику. Однако гидроэнергетический потенциал многих стран </w:t>
      </w:r>
      <w:r w:rsidRPr="009026CC">
        <w:t>используется</w:t>
      </w:r>
      <w:r w:rsidR="00741659" w:rsidRPr="009026CC">
        <w:t xml:space="preserve"> до сих пор далеко не полностью </w:t>
      </w:r>
      <w:r w:rsidRPr="009026CC">
        <w:t>[</w:t>
      </w:r>
      <w:r w:rsidR="001C14B2" w:rsidRPr="009026CC">
        <w:t>1</w:t>
      </w:r>
      <w:r w:rsidRPr="009026CC">
        <w:t>].</w:t>
      </w:r>
      <w:r w:rsidR="00140053" w:rsidRPr="009026CC">
        <w:t xml:space="preserve"> </w:t>
      </w:r>
      <w:r w:rsidRPr="009026CC">
        <w:t>В горных регионах доля производства гидроэлектроэнергии зн</w:t>
      </w:r>
      <w:r w:rsidR="00140053" w:rsidRPr="009026CC">
        <w:t>ачительно выше. Н</w:t>
      </w:r>
      <w:r w:rsidRPr="009026CC">
        <w:t>апример, в Австрии и Швейцарии она превышает 50 % общего производства электроэнергии [</w:t>
      </w:r>
      <w:r w:rsidR="001C14B2" w:rsidRPr="009026CC">
        <w:t>2</w:t>
      </w:r>
      <w:r w:rsidRPr="009026CC">
        <w:t xml:space="preserve">]. Производство </w:t>
      </w:r>
      <w:r w:rsidR="00A7164B" w:rsidRPr="009026CC">
        <w:t>гидро</w:t>
      </w:r>
      <w:r w:rsidRPr="009026CC">
        <w:t>электроэнергии зависит от водности рек</w:t>
      </w:r>
      <w:r w:rsidR="00140053" w:rsidRPr="009026CC">
        <w:t xml:space="preserve">, которая </w:t>
      </w:r>
      <w:r w:rsidRPr="009026CC">
        <w:t xml:space="preserve">в свою очередь </w:t>
      </w:r>
      <w:r w:rsidR="005B4646" w:rsidRPr="009026CC">
        <w:t>является интегральным показателем увлажненности территории, комплекса природно-климатических факторов</w:t>
      </w:r>
      <w:r w:rsidRPr="009026CC">
        <w:t xml:space="preserve">. В коротком временном отрезке флуктуацию водного стока определяют кратковременные, </w:t>
      </w:r>
      <w:r w:rsidR="00140053" w:rsidRPr="009026CC">
        <w:t>а</w:t>
      </w:r>
      <w:r w:rsidRPr="009026CC">
        <w:t xml:space="preserve"> иногда </w:t>
      </w:r>
      <w:r w:rsidR="00140053" w:rsidRPr="009026CC">
        <w:t xml:space="preserve">и </w:t>
      </w:r>
      <w:r w:rsidRPr="009026CC">
        <w:t xml:space="preserve">резкие по амплитуде погодные изменения, которые проявляются в виде сильных осадков, в резком таянии </w:t>
      </w:r>
      <w:r w:rsidR="005B4646" w:rsidRPr="009026CC">
        <w:t xml:space="preserve">устойчивого </w:t>
      </w:r>
      <w:r w:rsidRPr="009026CC">
        <w:t>снежного покрова и</w:t>
      </w:r>
      <w:r w:rsidR="005B4646" w:rsidRPr="009026CC">
        <w:t>ли</w:t>
      </w:r>
      <w:r w:rsidRPr="009026CC">
        <w:t xml:space="preserve"> возникновении </w:t>
      </w:r>
      <w:r w:rsidR="005B4646" w:rsidRPr="009026CC">
        <w:t xml:space="preserve">дождевых </w:t>
      </w:r>
      <w:r w:rsidRPr="009026CC">
        <w:t xml:space="preserve">паводков. В многолетнем аспекте гидроэнергетическая отрасль зависит от глобального изменения климата, глобального потепления, действие которых </w:t>
      </w:r>
      <w:r w:rsidR="00140053" w:rsidRPr="009026CC">
        <w:t xml:space="preserve">во времени имеет </w:t>
      </w:r>
      <w:r w:rsidRPr="009026CC">
        <w:t>однонаправленный характер и может привести как к длительному во времени снижению водного стока рек, так и к его увеличению.</w:t>
      </w:r>
    </w:p>
    <w:p w:rsidR="00C92C32" w:rsidRPr="009026CC" w:rsidRDefault="00A5717B" w:rsidP="009026CC">
      <w:pPr>
        <w:spacing w:line="360" w:lineRule="auto"/>
        <w:ind w:firstLine="567"/>
        <w:jc w:val="both"/>
      </w:pPr>
      <w:r w:rsidRPr="009026CC">
        <w:t>Согласно отчету Межправительственной группы по изменению климата, в XXI веке ожидается общее снижение гидроэнергетического потенциала примерно на 6 %</w:t>
      </w:r>
      <w:r w:rsidR="0053257E" w:rsidRPr="009026CC">
        <w:t xml:space="preserve"> [3].</w:t>
      </w:r>
      <w:r w:rsidRPr="009026CC">
        <w:t xml:space="preserve"> При этом могут наблюдаться значительные региональные отклонения от этой величины. Так, в Средиземноморском регионе возможно снижение гидроэнергетического потенциала на 20-50 %, в Северной и Восточной Европе - на 15-30 %. </w:t>
      </w:r>
      <w:r w:rsidR="005B4646" w:rsidRPr="009026CC">
        <w:t>О</w:t>
      </w:r>
      <w:r w:rsidRPr="009026CC">
        <w:t xml:space="preserve">ценка изменения гидроэнергетического потенциала под влиянием глобального потепления </w:t>
      </w:r>
      <w:r w:rsidR="005B4646" w:rsidRPr="009026CC">
        <w:t xml:space="preserve">Беларуси и Украины </w:t>
      </w:r>
      <w:r w:rsidRPr="009026CC">
        <w:t xml:space="preserve">ранее не проводилась. В то же время вопрос решения проблемы энергетической </w:t>
      </w:r>
      <w:r w:rsidR="005B4646" w:rsidRPr="009026CC">
        <w:t>не</w:t>
      </w:r>
      <w:r w:rsidRPr="009026CC">
        <w:t xml:space="preserve">зависимости </w:t>
      </w:r>
      <w:r w:rsidR="005B4646" w:rsidRPr="009026CC">
        <w:t>этих стран</w:t>
      </w:r>
      <w:r w:rsidRPr="009026CC">
        <w:t xml:space="preserve"> стоит очень остро. Идея развития гидроэнергетики за счет строительства малых экологически безопасных гидроэлектростанций находит все большую поддержку </w:t>
      </w:r>
      <w:r w:rsidR="00C92C32" w:rsidRPr="009026CC">
        <w:t xml:space="preserve">и реализуется на практике, например, на территории Беларуси. </w:t>
      </w:r>
      <w:r w:rsidR="00C92C32" w:rsidRPr="009026CC">
        <w:lastRenderedPageBreak/>
        <w:t xml:space="preserve">Наиболее перспективными для строительства малых ГЭС на территории Украины являются водные объекты Украинских Карпат. </w:t>
      </w:r>
    </w:p>
    <w:p w:rsidR="00140053" w:rsidRPr="009026CC" w:rsidRDefault="00A5717B" w:rsidP="009026CC">
      <w:pPr>
        <w:spacing w:line="360" w:lineRule="auto"/>
        <w:ind w:firstLine="567"/>
        <w:jc w:val="both"/>
      </w:pPr>
      <w:r w:rsidRPr="009026CC">
        <w:rPr>
          <w:b/>
        </w:rPr>
        <w:t>Характеристика объектов исследований и исходных данных</w:t>
      </w:r>
      <w:r w:rsidRPr="009026CC">
        <w:t xml:space="preserve">. </w:t>
      </w:r>
      <w:r w:rsidR="00140053" w:rsidRPr="009026CC">
        <w:t xml:space="preserve">С целью повышения роли гидроэнергетики в решении энергетической независимости Беларуси в республике реконструируются малые и строятся мини ГЭС. Более крупные гидроэлектростанции создаются на крупных реках (Гродненская, Витебская, Полоцкая ГЭС). В равнинных условиях территории Беларуси создание гидроэлектростанций регламентируется экологическими ограничениями. С этой целью было выполнено районирование территории Беларуси по степени экологической </w:t>
      </w:r>
      <w:r w:rsidR="00C81D0A" w:rsidRPr="009026CC">
        <w:t>приемлемости</w:t>
      </w:r>
      <w:r w:rsidR="00140053" w:rsidRPr="009026CC">
        <w:t xml:space="preserve"> (рис. 1). Реальное распределение гидроэнергетических ресурсов по территории Беларуси крайне неравномерное. Наиболее перспективным районами для строительства ГЭС являются выделенные Поозерский, Нарочано-Вилейский и Неманский</w:t>
      </w:r>
      <w:r w:rsidR="001C14B2" w:rsidRPr="009026CC">
        <w:t xml:space="preserve"> [4</w:t>
      </w:r>
      <w:r w:rsidR="0053257E" w:rsidRPr="009026CC">
        <w:t>,5</w:t>
      </w:r>
      <w:r w:rsidR="001C14B2" w:rsidRPr="009026CC">
        <w:t>].</w:t>
      </w:r>
      <w:r w:rsidR="00140053" w:rsidRPr="009026CC">
        <w:t xml:space="preserve"> Подобные исследования в Украине ранее не проводились.</w:t>
      </w:r>
    </w:p>
    <w:p w:rsidR="00140053" w:rsidRPr="009026CC" w:rsidRDefault="00140053" w:rsidP="009026CC">
      <w:pPr>
        <w:spacing w:line="360" w:lineRule="auto"/>
        <w:ind w:firstLine="567"/>
        <w:jc w:val="both"/>
      </w:pPr>
    </w:p>
    <w:p w:rsidR="00140053" w:rsidRPr="009026CC" w:rsidRDefault="00140053" w:rsidP="009026CC">
      <w:pPr>
        <w:spacing w:line="360" w:lineRule="auto"/>
        <w:jc w:val="both"/>
        <w:rPr>
          <w:b/>
        </w:rPr>
      </w:pPr>
      <w:r w:rsidRPr="009026CC">
        <w:rPr>
          <w:noProof/>
        </w:rPr>
        <w:drawing>
          <wp:inline distT="0" distB="0" distL="0" distR="0">
            <wp:extent cx="5940425" cy="3633291"/>
            <wp:effectExtent l="19050" t="0" r="3175" b="0"/>
            <wp:docPr id="2" name="Рисунок 1" descr="str_306-01.jpg"/>
            <wp:cNvGraphicFramePr/>
            <a:graphic xmlns:a="http://schemas.openxmlformats.org/drawingml/2006/main">
              <a:graphicData uri="http://schemas.openxmlformats.org/drawingml/2006/picture">
                <pic:pic xmlns:pic="http://schemas.openxmlformats.org/drawingml/2006/picture">
                  <pic:nvPicPr>
                    <pic:cNvPr id="2" name="Рисунок 1" descr="str_306-01.jpg"/>
                    <pic:cNvPicPr>
                      <a:picLocks noChangeAspect="1"/>
                    </pic:cNvPicPr>
                  </pic:nvPicPr>
                  <pic:blipFill>
                    <a:blip r:embed="rId7" cstate="print"/>
                    <a:stretch>
                      <a:fillRect/>
                    </a:stretch>
                  </pic:blipFill>
                  <pic:spPr>
                    <a:xfrm>
                      <a:off x="0" y="0"/>
                      <a:ext cx="5940425" cy="3633291"/>
                    </a:xfrm>
                    <a:prstGeom prst="rect">
                      <a:avLst/>
                    </a:prstGeom>
                  </pic:spPr>
                </pic:pic>
              </a:graphicData>
            </a:graphic>
          </wp:inline>
        </w:drawing>
      </w:r>
    </w:p>
    <w:p w:rsidR="00140053" w:rsidRPr="009026CC" w:rsidRDefault="00870D5D" w:rsidP="009026CC">
      <w:pPr>
        <w:spacing w:line="360" w:lineRule="auto"/>
        <w:ind w:firstLine="567"/>
        <w:jc w:val="both"/>
      </w:pPr>
      <w:r w:rsidRPr="009026CC">
        <w:t xml:space="preserve">Рис. </w:t>
      </w:r>
      <w:r w:rsidR="00CA47C0" w:rsidRPr="009026CC">
        <w:t>1.</w:t>
      </w:r>
      <w:r w:rsidRPr="009026CC">
        <w:t xml:space="preserve"> Перспективы использования потенциальн</w:t>
      </w:r>
      <w:r w:rsidR="00CA47C0" w:rsidRPr="009026CC">
        <w:t>ых гидроэнергоресурсов Беларуси</w:t>
      </w:r>
    </w:p>
    <w:p w:rsidR="00870D5D" w:rsidRPr="009026CC" w:rsidRDefault="00870D5D" w:rsidP="009026CC">
      <w:pPr>
        <w:spacing w:line="360" w:lineRule="auto"/>
        <w:ind w:firstLine="567"/>
        <w:jc w:val="both"/>
      </w:pPr>
    </w:p>
    <w:p w:rsidR="00A5717B" w:rsidRPr="009026CC" w:rsidRDefault="00A5717B" w:rsidP="009026CC">
      <w:pPr>
        <w:spacing w:line="360" w:lineRule="auto"/>
        <w:ind w:firstLine="567"/>
        <w:jc w:val="both"/>
      </w:pPr>
      <w:r w:rsidRPr="009026CC">
        <w:t xml:space="preserve">Для проведения исследований </w:t>
      </w:r>
      <w:r w:rsidR="00870D5D" w:rsidRPr="009026CC">
        <w:t xml:space="preserve">на территории Украины </w:t>
      </w:r>
      <w:r w:rsidRPr="009026CC">
        <w:t>были использованы данные многолетних наблюдений Гидрометеорологической службы Украины по основным гидроклиматическим характеристикам (температура воздуха, осадки, водный сток) за период с 1950 по 2015 на 19 метеорологических станциях и 23 гидрологических постах</w:t>
      </w:r>
      <w:r w:rsidR="00786B41" w:rsidRPr="009026CC">
        <w:t xml:space="preserve"> Украинских Карпат</w:t>
      </w:r>
      <w:r w:rsidRPr="009026CC">
        <w:t>:</w:t>
      </w:r>
      <w:r w:rsidR="00786B41" w:rsidRPr="009026CC">
        <w:t xml:space="preserve"> в бассейне </w:t>
      </w:r>
      <w:r w:rsidRPr="009026CC">
        <w:rPr>
          <w:color w:val="222222"/>
        </w:rPr>
        <w:t xml:space="preserve">Тисы 9 метеорологических станций и 12 гидрологических </w:t>
      </w:r>
      <w:r w:rsidRPr="009026CC">
        <w:rPr>
          <w:color w:val="222222"/>
        </w:rPr>
        <w:lastRenderedPageBreak/>
        <w:t>постов</w:t>
      </w:r>
      <w:r w:rsidR="00786B41" w:rsidRPr="009026CC">
        <w:rPr>
          <w:color w:val="222222"/>
        </w:rPr>
        <w:t xml:space="preserve">, </w:t>
      </w:r>
      <w:r w:rsidR="00786B41" w:rsidRPr="009026CC">
        <w:t>в б</w:t>
      </w:r>
      <w:r w:rsidRPr="009026CC">
        <w:t>ассейн</w:t>
      </w:r>
      <w:r w:rsidR="00786B41" w:rsidRPr="009026CC">
        <w:t>е</w:t>
      </w:r>
      <w:r w:rsidRPr="009026CC">
        <w:t xml:space="preserve"> Прута и Серета: 4 метеорологические станции и 3 гидрологические пост</w:t>
      </w:r>
      <w:r w:rsidR="00786B41" w:rsidRPr="009026CC">
        <w:t>а</w:t>
      </w:r>
      <w:r w:rsidRPr="009026CC">
        <w:t>;</w:t>
      </w:r>
      <w:r w:rsidR="00786B41" w:rsidRPr="009026CC">
        <w:t xml:space="preserve"> </w:t>
      </w:r>
      <w:r w:rsidR="00BA0F5A" w:rsidRPr="009026CC">
        <w:t>в б</w:t>
      </w:r>
      <w:r w:rsidRPr="009026CC">
        <w:t>ассейн</w:t>
      </w:r>
      <w:r w:rsidR="00BA0F5A" w:rsidRPr="009026CC">
        <w:t>е</w:t>
      </w:r>
      <w:r w:rsidRPr="009026CC">
        <w:t xml:space="preserve"> Днестра 6 метеорологических станций </w:t>
      </w:r>
      <w:r w:rsidR="00BA0F5A" w:rsidRPr="009026CC">
        <w:t>и 8 гидрологических постов.</w:t>
      </w:r>
    </w:p>
    <w:p w:rsidR="00A5717B" w:rsidRPr="009026CC" w:rsidRDefault="00A5717B" w:rsidP="009026CC">
      <w:pPr>
        <w:spacing w:line="360" w:lineRule="auto"/>
        <w:ind w:firstLine="567"/>
        <w:jc w:val="both"/>
      </w:pPr>
      <w:r w:rsidRPr="009026CC">
        <w:t>Для прогнозирования водного стока рек бассейнов Тисы, Днестра, Прута и С</w:t>
      </w:r>
      <w:r w:rsidR="00C81D0A" w:rsidRPr="009026CC">
        <w:t>и</w:t>
      </w:r>
      <w:r w:rsidRPr="009026CC">
        <w:t>рета в качестве входных параметров водно-балансовой модели были использованы</w:t>
      </w:r>
      <w:r w:rsidR="00C81D0A" w:rsidRPr="009026CC">
        <w:t xml:space="preserve"> </w:t>
      </w:r>
      <w:r w:rsidRPr="009026CC">
        <w:t>опубликованные специалистами Украинского гидрометеорологического института НАН Украины (УкрГМИ НАНУ) прогнозные климатические характеристики в Украине на ближайшую (до</w:t>
      </w:r>
      <w:r w:rsidR="00C81D0A" w:rsidRPr="009026CC">
        <w:t xml:space="preserve"> 2030 г.) и среднюю (к 2050 г.</w:t>
      </w:r>
      <w:r w:rsidRPr="009026CC">
        <w:t>) перспективы [</w:t>
      </w:r>
      <w:r w:rsidR="007162A9">
        <w:t>6</w:t>
      </w:r>
      <w:r w:rsidRPr="009026CC">
        <w:t>]</w:t>
      </w:r>
      <w:r w:rsidR="00CA47C0" w:rsidRPr="009026CC">
        <w:t>. Они</w:t>
      </w:r>
      <w:r w:rsidRPr="009026CC">
        <w:t xml:space="preserve"> </w:t>
      </w:r>
      <w:r w:rsidR="00CA47C0" w:rsidRPr="009026CC">
        <w:t>выполнены</w:t>
      </w:r>
      <w:r w:rsidRPr="009026CC">
        <w:t xml:space="preserve"> в рамках Европейского проекта FP-6 ENSEMBLES сценария A1B с использованием ансамбля региональных климатических моделей (РКМ).</w:t>
      </w:r>
    </w:p>
    <w:p w:rsidR="00BA0F5A" w:rsidRPr="009026CC" w:rsidRDefault="00A5717B" w:rsidP="009026CC">
      <w:pPr>
        <w:spacing w:line="360" w:lineRule="auto"/>
        <w:ind w:firstLine="567"/>
        <w:jc w:val="both"/>
      </w:pPr>
      <w:r w:rsidRPr="009026CC">
        <w:t xml:space="preserve">Для проведения качественной верификации результатов РКМ были </w:t>
      </w:r>
      <w:r w:rsidR="00C81D0A" w:rsidRPr="009026CC">
        <w:t>использованы</w:t>
      </w:r>
      <w:r w:rsidRPr="009026CC">
        <w:t xml:space="preserve"> </w:t>
      </w:r>
      <w:r w:rsidR="00C81D0A" w:rsidRPr="009026CC">
        <w:t>базы данных</w:t>
      </w:r>
      <w:r w:rsidRPr="009026CC">
        <w:t xml:space="preserve"> Всемирного климатического центра CRU (Climate Research Unit, University of EastAnglia, Norwich) и баз</w:t>
      </w:r>
      <w:r w:rsidR="00C81D0A" w:rsidRPr="009026CC">
        <w:t>а</w:t>
      </w:r>
      <w:r w:rsidRPr="009026CC">
        <w:t xml:space="preserve"> данных E-Obs, которая была разработана в рамках того же проекта ENSEMBLES на основе наибольшего доступного набора данных метеорологической сети Европы</w:t>
      </w:r>
      <w:r w:rsidR="00BA0F5A" w:rsidRPr="009026CC">
        <w:t xml:space="preserve"> (</w:t>
      </w:r>
      <w:r w:rsidRPr="009026CC">
        <w:t>табл. 1</w:t>
      </w:r>
      <w:r w:rsidR="00BA0F5A" w:rsidRPr="009026CC">
        <w:t>).</w:t>
      </w:r>
    </w:p>
    <w:p w:rsidR="009026CC" w:rsidRDefault="00A5717B" w:rsidP="009026CC">
      <w:pPr>
        <w:spacing w:line="360" w:lineRule="auto"/>
        <w:jc w:val="right"/>
        <w:rPr>
          <w:color w:val="222222"/>
        </w:rPr>
      </w:pPr>
      <w:r w:rsidRPr="009026CC">
        <w:rPr>
          <w:color w:val="222222"/>
        </w:rPr>
        <w:t xml:space="preserve">Таблица 1. </w:t>
      </w:r>
    </w:p>
    <w:p w:rsidR="00A5717B" w:rsidRPr="009026CC" w:rsidRDefault="00A5717B" w:rsidP="009026CC">
      <w:pPr>
        <w:spacing w:line="360" w:lineRule="auto"/>
        <w:jc w:val="both"/>
        <w:rPr>
          <w:color w:val="222222"/>
        </w:rPr>
      </w:pPr>
      <w:r w:rsidRPr="009026CC">
        <w:rPr>
          <w:color w:val="222222"/>
        </w:rPr>
        <w:t>Количественная характеристика исходной информации (метеостанции и узлы сетки) использованной в моделировании климата [7]</w:t>
      </w:r>
    </w:p>
    <w:p w:rsidR="00A5717B" w:rsidRPr="009026CC" w:rsidRDefault="00A5717B" w:rsidP="009026CC">
      <w:pPr>
        <w:tabs>
          <w:tab w:val="left" w:pos="3960"/>
        </w:tabs>
        <w:spacing w:line="360" w:lineRule="auto"/>
        <w:ind w:left="-180" w:firstLine="540"/>
        <w:jc w:val="center"/>
        <w:rPr>
          <w:lang w:val="uk-UA"/>
        </w:rPr>
      </w:pPr>
    </w:p>
    <w:tbl>
      <w:tblPr>
        <w:tblW w:w="488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5"/>
        <w:gridCol w:w="754"/>
        <w:gridCol w:w="787"/>
        <w:gridCol w:w="892"/>
        <w:gridCol w:w="1386"/>
        <w:gridCol w:w="1257"/>
        <w:gridCol w:w="788"/>
        <w:gridCol w:w="664"/>
        <w:gridCol w:w="804"/>
      </w:tblGrid>
      <w:tr w:rsidR="00A5717B" w:rsidRPr="009026CC" w:rsidTr="00CA47C0">
        <w:trPr>
          <w:trHeight w:val="225"/>
        </w:trPr>
        <w:tc>
          <w:tcPr>
            <w:tcW w:w="1084" w:type="pct"/>
            <w:vMerge w:val="restart"/>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 xml:space="preserve">Область </w:t>
            </w:r>
          </w:p>
        </w:tc>
        <w:tc>
          <w:tcPr>
            <w:tcW w:w="1288" w:type="pct"/>
            <w:gridSpan w:val="3"/>
            <w:vMerge w:val="restart"/>
            <w:tcBorders>
              <w:top w:val="single" w:sz="4" w:space="0" w:color="auto"/>
              <w:left w:val="single" w:sz="4" w:space="0" w:color="auto"/>
              <w:bottom w:val="single" w:sz="4" w:space="0" w:color="auto"/>
              <w:right w:val="double" w:sz="4" w:space="0" w:color="auto"/>
            </w:tcBorders>
            <w:vAlign w:val="center"/>
            <w:hideMark/>
          </w:tcPr>
          <w:p w:rsidR="00A5717B" w:rsidRPr="009026CC" w:rsidRDefault="00A5717B" w:rsidP="009026CC">
            <w:pPr>
              <w:spacing w:line="360" w:lineRule="auto"/>
              <w:jc w:val="center"/>
              <w:rPr>
                <w:lang w:val="uk-UA"/>
              </w:rPr>
            </w:pPr>
            <w:r w:rsidRPr="009026CC">
              <w:rPr>
                <w:lang w:val="uk-UA"/>
              </w:rPr>
              <w:t xml:space="preserve">Высота, м </w:t>
            </w:r>
          </w:p>
        </w:tc>
        <w:tc>
          <w:tcPr>
            <w:tcW w:w="2629" w:type="pct"/>
            <w:gridSpan w:val="5"/>
            <w:tcBorders>
              <w:top w:val="single" w:sz="4" w:space="0" w:color="auto"/>
              <w:left w:val="doub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Количество</w:t>
            </w:r>
          </w:p>
        </w:tc>
      </w:tr>
      <w:tr w:rsidR="00A5717B" w:rsidRPr="009026CC" w:rsidTr="00CA47C0">
        <w:trPr>
          <w:trHeight w:val="225"/>
        </w:trPr>
        <w:tc>
          <w:tcPr>
            <w:tcW w:w="1084" w:type="pct"/>
            <w:vMerge/>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rPr>
                <w:lang w:val="uk-UA"/>
              </w:rPr>
            </w:pPr>
          </w:p>
        </w:tc>
        <w:tc>
          <w:tcPr>
            <w:tcW w:w="1288" w:type="pct"/>
            <w:gridSpan w:val="3"/>
            <w:vMerge/>
            <w:tcBorders>
              <w:top w:val="single" w:sz="4" w:space="0" w:color="auto"/>
              <w:left w:val="single" w:sz="4" w:space="0" w:color="auto"/>
              <w:bottom w:val="single" w:sz="4" w:space="0" w:color="auto"/>
              <w:right w:val="double" w:sz="4" w:space="0" w:color="auto"/>
            </w:tcBorders>
            <w:vAlign w:val="center"/>
            <w:hideMark/>
          </w:tcPr>
          <w:p w:rsidR="00A5717B" w:rsidRPr="009026CC" w:rsidRDefault="00A5717B" w:rsidP="009026CC">
            <w:pPr>
              <w:spacing w:line="360" w:lineRule="auto"/>
              <w:rPr>
                <w:lang w:val="uk-UA"/>
              </w:rPr>
            </w:pPr>
          </w:p>
        </w:tc>
        <w:tc>
          <w:tcPr>
            <w:tcW w:w="1417" w:type="pct"/>
            <w:gridSpan w:val="2"/>
            <w:tcBorders>
              <w:top w:val="single" w:sz="4" w:space="0" w:color="auto"/>
              <w:left w:val="doub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Метеорологические станции и посты</w:t>
            </w:r>
          </w:p>
        </w:tc>
        <w:tc>
          <w:tcPr>
            <w:tcW w:w="1212" w:type="pct"/>
            <w:gridSpan w:val="3"/>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Створы</w:t>
            </w:r>
          </w:p>
        </w:tc>
      </w:tr>
      <w:tr w:rsidR="00A5717B" w:rsidRPr="009026CC" w:rsidTr="00CA47C0">
        <w:tc>
          <w:tcPr>
            <w:tcW w:w="1084" w:type="pct"/>
            <w:vMerge/>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rPr>
                <w:lang w:val="uk-UA"/>
              </w:rPr>
            </w:pPr>
          </w:p>
        </w:tc>
        <w:tc>
          <w:tcPr>
            <w:tcW w:w="405" w:type="pct"/>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position w:val="-4"/>
                <w:lang w:val="uk-UA"/>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3" ShapeID="_x0000_i1025" DrawAspect="Content" ObjectID="_1546325432" r:id="rId9"/>
              </w:object>
            </w:r>
          </w:p>
        </w:tc>
        <w:tc>
          <w:tcPr>
            <w:tcW w:w="404" w:type="pct"/>
            <w:tcBorders>
              <w:top w:val="single" w:sz="4" w:space="0" w:color="auto"/>
              <w:left w:val="single" w:sz="4" w:space="0" w:color="auto"/>
              <w:bottom w:val="single" w:sz="4" w:space="0" w:color="auto"/>
              <w:right w:val="single" w:sz="4" w:space="0" w:color="auto"/>
            </w:tcBorders>
            <w:vAlign w:val="center"/>
            <w:hideMark/>
          </w:tcPr>
          <w:p w:rsidR="00A5717B" w:rsidRPr="009026CC" w:rsidRDefault="00C2153C" w:rsidP="009026CC">
            <w:pPr>
              <w:spacing w:line="360" w:lineRule="auto"/>
              <w:jc w:val="center"/>
              <w:rPr>
                <w:lang w:val="uk-UA"/>
              </w:rPr>
            </w:pPr>
            <w:r w:rsidRPr="009026CC">
              <w:rPr>
                <w:position w:val="-12"/>
                <w:lang w:val="uk-UA"/>
              </w:rPr>
              <w:object w:dxaOrig="560" w:dyaOrig="360">
                <v:shape id="_x0000_i1026" type="#_x0000_t75" style="width:28.5pt;height:18.75pt" o:ole="">
                  <v:imagedata r:id="rId10" o:title=""/>
                </v:shape>
                <o:OLEObject Type="Embed" ProgID="Equation.3" ShapeID="_x0000_i1026" DrawAspect="Content" ObjectID="_1546325433" r:id="rId11"/>
              </w:object>
            </w:r>
          </w:p>
        </w:tc>
        <w:tc>
          <w:tcPr>
            <w:tcW w:w="479" w:type="pct"/>
            <w:tcBorders>
              <w:top w:val="single" w:sz="4" w:space="0" w:color="auto"/>
              <w:left w:val="single" w:sz="4" w:space="0" w:color="auto"/>
              <w:bottom w:val="single" w:sz="4" w:space="0" w:color="auto"/>
              <w:right w:val="double" w:sz="4" w:space="0" w:color="auto"/>
            </w:tcBorders>
            <w:vAlign w:val="center"/>
            <w:hideMark/>
          </w:tcPr>
          <w:p w:rsidR="00A5717B" w:rsidRPr="009026CC" w:rsidRDefault="00A5717B" w:rsidP="009026CC">
            <w:pPr>
              <w:spacing w:line="360" w:lineRule="auto"/>
              <w:jc w:val="center"/>
              <w:rPr>
                <w:lang w:val="uk-UA"/>
              </w:rPr>
            </w:pPr>
            <w:r w:rsidRPr="009026CC">
              <w:rPr>
                <w:position w:val="-12"/>
                <w:lang w:val="uk-UA"/>
              </w:rPr>
              <w:object w:dxaOrig="620" w:dyaOrig="360">
                <v:shape id="_x0000_i1027" type="#_x0000_t75" style="width:31.5pt;height:18.75pt" o:ole="">
                  <v:imagedata r:id="rId12" o:title=""/>
                </v:shape>
                <o:OLEObject Type="Embed" ProgID="Equation.3" ShapeID="_x0000_i1027" DrawAspect="Content" ObjectID="_1546325434" r:id="rId13"/>
              </w:object>
            </w:r>
          </w:p>
        </w:tc>
        <w:tc>
          <w:tcPr>
            <w:tcW w:w="743" w:type="pct"/>
            <w:tcBorders>
              <w:top w:val="single" w:sz="4" w:space="0" w:color="auto"/>
              <w:left w:val="doub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Станц</w:t>
            </w:r>
            <w:r w:rsidR="00BA0F5A" w:rsidRPr="009026CC">
              <w:rPr>
                <w:lang w:val="uk-UA"/>
              </w:rPr>
              <w:t>и</w:t>
            </w:r>
            <w:r w:rsidRPr="009026CC">
              <w:rPr>
                <w:lang w:val="uk-UA"/>
              </w:rPr>
              <w:t>и</w:t>
            </w:r>
          </w:p>
        </w:tc>
        <w:tc>
          <w:tcPr>
            <w:tcW w:w="674" w:type="pct"/>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rPr>
                <w:lang w:val="uk-UA"/>
              </w:rPr>
            </w:pPr>
            <w:r w:rsidRPr="009026CC">
              <w:rPr>
                <w:lang w:val="uk-UA"/>
              </w:rPr>
              <w:t>Станц</w:t>
            </w:r>
            <w:r w:rsidR="00BA0F5A" w:rsidRPr="009026CC">
              <w:rPr>
                <w:lang w:val="uk-UA"/>
              </w:rPr>
              <w:t>и</w:t>
            </w:r>
            <w:r w:rsidRPr="009026CC">
              <w:rPr>
                <w:lang w:val="uk-UA"/>
              </w:rPr>
              <w:t>и и посты</w:t>
            </w:r>
          </w:p>
        </w:tc>
        <w:tc>
          <w:tcPr>
            <w:tcW w:w="423" w:type="pct"/>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t>CRU</w:t>
            </w:r>
          </w:p>
        </w:tc>
        <w:tc>
          <w:tcPr>
            <w:tcW w:w="357" w:type="pct"/>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E-Obs</w:t>
            </w:r>
          </w:p>
        </w:tc>
        <w:tc>
          <w:tcPr>
            <w:tcW w:w="432" w:type="pct"/>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pPr>
            <w:r w:rsidRPr="009026CC">
              <w:t xml:space="preserve">РКМ </w:t>
            </w:r>
          </w:p>
        </w:tc>
      </w:tr>
      <w:tr w:rsidR="00A5717B" w:rsidRPr="009026CC" w:rsidTr="00CA47C0">
        <w:tc>
          <w:tcPr>
            <w:tcW w:w="108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rPr>
                <w:lang w:val="uk-UA"/>
              </w:rPr>
            </w:pPr>
            <w:r w:rsidRPr="009026CC">
              <w:rPr>
                <w:lang w:val="uk-UA"/>
              </w:rPr>
              <w:t>Закарпатская</w:t>
            </w:r>
          </w:p>
        </w:tc>
        <w:tc>
          <w:tcPr>
            <w:tcW w:w="405"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436</w:t>
            </w:r>
          </w:p>
        </w:tc>
        <w:tc>
          <w:tcPr>
            <w:tcW w:w="40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113</w:t>
            </w:r>
          </w:p>
        </w:tc>
        <w:tc>
          <w:tcPr>
            <w:tcW w:w="479" w:type="pct"/>
            <w:tcBorders>
              <w:top w:val="dotted" w:sz="4" w:space="0" w:color="auto"/>
              <w:left w:val="single" w:sz="4" w:space="0" w:color="auto"/>
              <w:bottom w:val="dotted" w:sz="4" w:space="0" w:color="auto"/>
              <w:right w:val="double" w:sz="4" w:space="0" w:color="auto"/>
            </w:tcBorders>
            <w:vAlign w:val="center"/>
            <w:hideMark/>
          </w:tcPr>
          <w:p w:rsidR="00A5717B" w:rsidRPr="009026CC" w:rsidRDefault="00A5717B" w:rsidP="009026CC">
            <w:pPr>
              <w:spacing w:line="360" w:lineRule="auto"/>
              <w:jc w:val="center"/>
              <w:rPr>
                <w:lang w:val="uk-UA"/>
              </w:rPr>
            </w:pPr>
            <w:r w:rsidRPr="009026CC">
              <w:rPr>
                <w:lang w:val="uk-UA"/>
              </w:rPr>
              <w:t>1330</w:t>
            </w:r>
          </w:p>
        </w:tc>
        <w:tc>
          <w:tcPr>
            <w:tcW w:w="743" w:type="pct"/>
            <w:tcBorders>
              <w:top w:val="dotted" w:sz="4" w:space="0" w:color="auto"/>
              <w:left w:val="doub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9</w:t>
            </w:r>
          </w:p>
        </w:tc>
        <w:tc>
          <w:tcPr>
            <w:tcW w:w="67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27</w:t>
            </w:r>
          </w:p>
        </w:tc>
        <w:tc>
          <w:tcPr>
            <w:tcW w:w="423"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pPr>
            <w:r w:rsidRPr="009026CC">
              <w:t>54</w:t>
            </w:r>
          </w:p>
        </w:tc>
        <w:tc>
          <w:tcPr>
            <w:tcW w:w="357"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24</w:t>
            </w:r>
          </w:p>
        </w:tc>
        <w:tc>
          <w:tcPr>
            <w:tcW w:w="432"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24</w:t>
            </w:r>
          </w:p>
        </w:tc>
      </w:tr>
      <w:tr w:rsidR="00A5717B" w:rsidRPr="009026CC" w:rsidTr="00CA47C0">
        <w:tc>
          <w:tcPr>
            <w:tcW w:w="108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rPr>
                <w:lang w:val="uk-UA"/>
              </w:rPr>
            </w:pPr>
            <w:r w:rsidRPr="009026CC">
              <w:rPr>
                <w:color w:val="222222"/>
              </w:rPr>
              <w:t xml:space="preserve">Ивано-Франковская </w:t>
            </w:r>
          </w:p>
        </w:tc>
        <w:tc>
          <w:tcPr>
            <w:tcW w:w="405"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604</w:t>
            </w:r>
          </w:p>
        </w:tc>
        <w:tc>
          <w:tcPr>
            <w:tcW w:w="40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275</w:t>
            </w:r>
          </w:p>
        </w:tc>
        <w:tc>
          <w:tcPr>
            <w:tcW w:w="479" w:type="pct"/>
            <w:tcBorders>
              <w:top w:val="dotted" w:sz="4" w:space="0" w:color="auto"/>
              <w:left w:val="single" w:sz="4" w:space="0" w:color="auto"/>
              <w:bottom w:val="dotted" w:sz="4" w:space="0" w:color="auto"/>
              <w:right w:val="double" w:sz="4" w:space="0" w:color="auto"/>
            </w:tcBorders>
            <w:vAlign w:val="center"/>
            <w:hideMark/>
          </w:tcPr>
          <w:p w:rsidR="00A5717B" w:rsidRPr="009026CC" w:rsidRDefault="00A5717B" w:rsidP="009026CC">
            <w:pPr>
              <w:spacing w:line="360" w:lineRule="auto"/>
              <w:jc w:val="center"/>
              <w:rPr>
                <w:lang w:val="uk-UA"/>
              </w:rPr>
            </w:pPr>
            <w:r w:rsidRPr="009026CC">
              <w:rPr>
                <w:lang w:val="uk-UA"/>
              </w:rPr>
              <w:t>1451</w:t>
            </w:r>
          </w:p>
        </w:tc>
        <w:tc>
          <w:tcPr>
            <w:tcW w:w="743" w:type="pct"/>
            <w:tcBorders>
              <w:top w:val="dotted" w:sz="4" w:space="0" w:color="auto"/>
              <w:left w:val="doub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5</w:t>
            </w:r>
          </w:p>
        </w:tc>
        <w:tc>
          <w:tcPr>
            <w:tcW w:w="67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28</w:t>
            </w:r>
          </w:p>
        </w:tc>
        <w:tc>
          <w:tcPr>
            <w:tcW w:w="423"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pPr>
            <w:r w:rsidRPr="009026CC">
              <w:t>66</w:t>
            </w:r>
          </w:p>
        </w:tc>
        <w:tc>
          <w:tcPr>
            <w:tcW w:w="357"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26</w:t>
            </w:r>
          </w:p>
        </w:tc>
        <w:tc>
          <w:tcPr>
            <w:tcW w:w="432"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26</w:t>
            </w:r>
          </w:p>
        </w:tc>
      </w:tr>
      <w:tr w:rsidR="00A5717B" w:rsidRPr="009026CC" w:rsidTr="00CA47C0">
        <w:tc>
          <w:tcPr>
            <w:tcW w:w="108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rPr>
                <w:lang w:val="uk-UA"/>
              </w:rPr>
            </w:pPr>
            <w:r w:rsidRPr="009026CC">
              <w:rPr>
                <w:lang w:val="uk-UA"/>
              </w:rPr>
              <w:t>Львовская</w:t>
            </w:r>
          </w:p>
        </w:tc>
        <w:tc>
          <w:tcPr>
            <w:tcW w:w="405"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325</w:t>
            </w:r>
          </w:p>
        </w:tc>
        <w:tc>
          <w:tcPr>
            <w:tcW w:w="40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212</w:t>
            </w:r>
          </w:p>
        </w:tc>
        <w:tc>
          <w:tcPr>
            <w:tcW w:w="479" w:type="pct"/>
            <w:tcBorders>
              <w:top w:val="dotted" w:sz="4" w:space="0" w:color="auto"/>
              <w:left w:val="single" w:sz="4" w:space="0" w:color="auto"/>
              <w:bottom w:val="dotted" w:sz="4" w:space="0" w:color="auto"/>
              <w:right w:val="double" w:sz="4" w:space="0" w:color="auto"/>
            </w:tcBorders>
            <w:vAlign w:val="center"/>
            <w:hideMark/>
          </w:tcPr>
          <w:p w:rsidR="00A5717B" w:rsidRPr="009026CC" w:rsidRDefault="00A5717B" w:rsidP="009026CC">
            <w:pPr>
              <w:spacing w:line="360" w:lineRule="auto"/>
              <w:jc w:val="center"/>
              <w:rPr>
                <w:lang w:val="uk-UA"/>
              </w:rPr>
            </w:pPr>
            <w:r w:rsidRPr="009026CC">
              <w:rPr>
                <w:lang w:val="uk-UA"/>
              </w:rPr>
              <w:t>594</w:t>
            </w:r>
          </w:p>
        </w:tc>
        <w:tc>
          <w:tcPr>
            <w:tcW w:w="743" w:type="pct"/>
            <w:tcBorders>
              <w:top w:val="dotted" w:sz="4" w:space="0" w:color="auto"/>
              <w:left w:val="doub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10</w:t>
            </w:r>
          </w:p>
        </w:tc>
        <w:tc>
          <w:tcPr>
            <w:tcW w:w="67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32</w:t>
            </w:r>
          </w:p>
        </w:tc>
        <w:tc>
          <w:tcPr>
            <w:tcW w:w="423"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pPr>
            <w:r w:rsidRPr="009026CC">
              <w:t>96</w:t>
            </w:r>
          </w:p>
        </w:tc>
        <w:tc>
          <w:tcPr>
            <w:tcW w:w="357"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46</w:t>
            </w:r>
          </w:p>
        </w:tc>
        <w:tc>
          <w:tcPr>
            <w:tcW w:w="432"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46</w:t>
            </w:r>
          </w:p>
        </w:tc>
      </w:tr>
      <w:tr w:rsidR="00A5717B" w:rsidRPr="009026CC" w:rsidTr="00CA47C0">
        <w:tc>
          <w:tcPr>
            <w:tcW w:w="108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rPr>
                <w:lang w:val="uk-UA"/>
              </w:rPr>
            </w:pPr>
            <w:r w:rsidRPr="009026CC">
              <w:rPr>
                <w:lang w:val="uk-UA"/>
              </w:rPr>
              <w:t>Черновицкая</w:t>
            </w:r>
          </w:p>
        </w:tc>
        <w:tc>
          <w:tcPr>
            <w:tcW w:w="405"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502</w:t>
            </w:r>
          </w:p>
        </w:tc>
        <w:tc>
          <w:tcPr>
            <w:tcW w:w="40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242</w:t>
            </w:r>
          </w:p>
        </w:tc>
        <w:tc>
          <w:tcPr>
            <w:tcW w:w="479" w:type="pct"/>
            <w:tcBorders>
              <w:top w:val="dotted" w:sz="4" w:space="0" w:color="auto"/>
              <w:left w:val="single" w:sz="4" w:space="0" w:color="auto"/>
              <w:bottom w:val="dotted" w:sz="4" w:space="0" w:color="auto"/>
              <w:right w:val="double" w:sz="4" w:space="0" w:color="auto"/>
            </w:tcBorders>
            <w:vAlign w:val="center"/>
            <w:hideMark/>
          </w:tcPr>
          <w:p w:rsidR="00A5717B" w:rsidRPr="009026CC" w:rsidRDefault="00A5717B" w:rsidP="009026CC">
            <w:pPr>
              <w:spacing w:line="360" w:lineRule="auto"/>
              <w:jc w:val="center"/>
              <w:rPr>
                <w:lang w:val="uk-UA"/>
              </w:rPr>
            </w:pPr>
            <w:r w:rsidRPr="009026CC">
              <w:rPr>
                <w:lang w:val="uk-UA"/>
              </w:rPr>
              <w:t>762</w:t>
            </w:r>
          </w:p>
        </w:tc>
        <w:tc>
          <w:tcPr>
            <w:tcW w:w="743" w:type="pct"/>
            <w:tcBorders>
              <w:top w:val="dotted" w:sz="4" w:space="0" w:color="auto"/>
              <w:left w:val="doub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2</w:t>
            </w:r>
          </w:p>
        </w:tc>
        <w:tc>
          <w:tcPr>
            <w:tcW w:w="674"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4</w:t>
            </w:r>
          </w:p>
        </w:tc>
        <w:tc>
          <w:tcPr>
            <w:tcW w:w="423"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pPr>
            <w:r w:rsidRPr="009026CC">
              <w:t>33</w:t>
            </w:r>
          </w:p>
        </w:tc>
        <w:tc>
          <w:tcPr>
            <w:tcW w:w="357"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14</w:t>
            </w:r>
          </w:p>
        </w:tc>
        <w:tc>
          <w:tcPr>
            <w:tcW w:w="432" w:type="pct"/>
            <w:tcBorders>
              <w:top w:val="dotted" w:sz="4" w:space="0" w:color="auto"/>
              <w:left w:val="single" w:sz="4" w:space="0" w:color="auto"/>
              <w:bottom w:val="dotted" w:sz="4" w:space="0" w:color="auto"/>
              <w:right w:val="single" w:sz="4" w:space="0" w:color="auto"/>
            </w:tcBorders>
            <w:vAlign w:val="center"/>
            <w:hideMark/>
          </w:tcPr>
          <w:p w:rsidR="00A5717B" w:rsidRPr="009026CC" w:rsidRDefault="00A5717B" w:rsidP="009026CC">
            <w:pPr>
              <w:spacing w:line="360" w:lineRule="auto"/>
              <w:jc w:val="center"/>
              <w:rPr>
                <w:lang w:val="uk-UA"/>
              </w:rPr>
            </w:pPr>
            <w:r w:rsidRPr="009026CC">
              <w:rPr>
                <w:lang w:val="uk-UA"/>
              </w:rPr>
              <w:t>14</w:t>
            </w:r>
          </w:p>
        </w:tc>
      </w:tr>
    </w:tbl>
    <w:p w:rsidR="00A5717B" w:rsidRPr="009026CC" w:rsidRDefault="00A5717B" w:rsidP="009026CC">
      <w:pPr>
        <w:spacing w:line="360" w:lineRule="auto"/>
        <w:ind w:left="-180" w:firstLine="540"/>
        <w:rPr>
          <w:lang w:val="uk-UA"/>
        </w:rPr>
      </w:pPr>
    </w:p>
    <w:p w:rsidR="00870D5D" w:rsidRPr="009026CC" w:rsidRDefault="00A5717B" w:rsidP="009026CC">
      <w:pPr>
        <w:autoSpaceDE w:val="0"/>
        <w:autoSpaceDN w:val="0"/>
        <w:adjustRightInd w:val="0"/>
        <w:spacing w:line="360" w:lineRule="auto"/>
        <w:ind w:left="-180" w:firstLine="540"/>
        <w:jc w:val="both"/>
      </w:pPr>
      <w:r w:rsidRPr="009026CC">
        <w:rPr>
          <w:color w:val="222222"/>
        </w:rPr>
        <w:t xml:space="preserve">Поскольку ансамблевое усреднение считается лучшим методом использования данных климатических моделей, то для оценки возможных изменений температурного режима в Украине в XXI в. </w:t>
      </w:r>
      <w:r w:rsidRPr="009026CC">
        <w:t xml:space="preserve">был применен ансамбль из десяти РКМ, а для количества осадков - ансамбль из 4 РКМ. Исследования специалистов УкрГМИ НАНУ подтвердили, что эти ансамбли моделей </w:t>
      </w:r>
      <w:r w:rsidR="00BA0F5A" w:rsidRPr="009026CC">
        <w:t xml:space="preserve">более </w:t>
      </w:r>
      <w:r w:rsidRPr="009026CC">
        <w:t>точно воспроизводят пространственно-временное распределение рассмотренных климатических показателей на исследуемой территории.</w:t>
      </w:r>
    </w:p>
    <w:p w:rsidR="00A5717B" w:rsidRPr="009026CC" w:rsidRDefault="00BA0F5A" w:rsidP="009026CC">
      <w:pPr>
        <w:autoSpaceDE w:val="0"/>
        <w:autoSpaceDN w:val="0"/>
        <w:adjustRightInd w:val="0"/>
        <w:spacing w:line="360" w:lineRule="auto"/>
        <w:ind w:left="-180" w:firstLine="540"/>
        <w:jc w:val="both"/>
      </w:pPr>
      <w:r w:rsidRPr="009026CC">
        <w:t>Возможные</w:t>
      </w:r>
      <w:r w:rsidR="00A5717B" w:rsidRPr="009026CC">
        <w:t xml:space="preserve"> климатические изменения в XXI в. на территории Украины анализировались для двух 20-летних периодов: на ближайшую (2011-2030 гг.) и </w:t>
      </w:r>
      <w:r w:rsidRPr="009026CC">
        <w:t>отдаленную</w:t>
      </w:r>
      <w:r w:rsidR="00A5717B" w:rsidRPr="009026CC">
        <w:t xml:space="preserve"> (2031-2050 гг.) перспективы</w:t>
      </w:r>
      <w:r w:rsidRPr="009026CC">
        <w:t xml:space="preserve"> (</w:t>
      </w:r>
      <w:r w:rsidR="00A5717B" w:rsidRPr="009026CC">
        <w:t>для средних месячных и годовых температур, месячной и годового количества осадков</w:t>
      </w:r>
      <w:r w:rsidRPr="009026CC">
        <w:t>)</w:t>
      </w:r>
      <w:r w:rsidR="00A5717B" w:rsidRPr="009026CC">
        <w:t>. Изменения характеристик определялись по отношению к периоду современного климата (1991-2010 гг.). Расчеты проводились для всех узлов расчетной сетки и усреднялись для каждой административной области,  выделенных по сходству физико-географических условий, однотипностью проявления климатообразующих факторов, относительной однородностью полей климатических характеристик.</w:t>
      </w:r>
    </w:p>
    <w:p w:rsidR="00BA0F5A" w:rsidRPr="009026CC" w:rsidRDefault="00870D5D" w:rsidP="009026CC">
      <w:pPr>
        <w:autoSpaceDE w:val="0"/>
        <w:autoSpaceDN w:val="0"/>
        <w:adjustRightInd w:val="0"/>
        <w:spacing w:line="360" w:lineRule="auto"/>
        <w:ind w:left="-180" w:firstLine="540"/>
        <w:jc w:val="both"/>
      </w:pPr>
      <w:r w:rsidRPr="009026CC">
        <w:t>Н</w:t>
      </w:r>
      <w:r w:rsidR="00A5717B" w:rsidRPr="009026CC">
        <w:t>а</w:t>
      </w:r>
      <w:r w:rsidRPr="009026CC">
        <w:t xml:space="preserve"> период </w:t>
      </w:r>
      <w:r w:rsidR="00A5717B" w:rsidRPr="009026CC">
        <w:t>2011-20</w:t>
      </w:r>
      <w:r w:rsidR="00CA47C0" w:rsidRPr="009026CC">
        <w:t>5</w:t>
      </w:r>
      <w:r w:rsidR="00A5717B" w:rsidRPr="009026CC">
        <w:t xml:space="preserve">0 гг. </w:t>
      </w:r>
      <w:r w:rsidR="00BA0F5A" w:rsidRPr="009026CC">
        <w:t>п</w:t>
      </w:r>
      <w:r w:rsidR="00A5717B" w:rsidRPr="009026CC">
        <w:t xml:space="preserve">рогнозируемые изменения термического режима исследуемой территории </w:t>
      </w:r>
      <w:r w:rsidR="00CA47C0" w:rsidRPr="009026CC">
        <w:t>сохраняют</w:t>
      </w:r>
      <w:r w:rsidR="00A5717B" w:rsidRPr="009026CC">
        <w:t xml:space="preserve"> тенденци</w:t>
      </w:r>
      <w:r w:rsidR="00CA47C0" w:rsidRPr="009026CC">
        <w:t>ю</w:t>
      </w:r>
      <w:r w:rsidR="00A5717B" w:rsidRPr="009026CC">
        <w:t xml:space="preserve"> к потеплению. В первом прогнозном периоде (до 2030 г.) </w:t>
      </w:r>
      <w:r w:rsidR="00BA0F5A" w:rsidRPr="009026CC">
        <w:t xml:space="preserve">ожидается повышение температуры </w:t>
      </w:r>
      <w:r w:rsidR="00A5717B" w:rsidRPr="009026CC">
        <w:t>на 0,40 - 0,41 °С, а во втором прогнозном периоде (к 2050 г.) на 1,21 - 1,27 °С.</w:t>
      </w:r>
      <w:r w:rsidRPr="009026CC">
        <w:t xml:space="preserve"> В Беларуси за последние 25 лет по данным В.И. Мельника температура воздуха </w:t>
      </w:r>
      <w:r w:rsidR="006C5C6E" w:rsidRPr="009026CC">
        <w:t xml:space="preserve">на территории Беларуси </w:t>
      </w:r>
      <w:r w:rsidRPr="009026CC">
        <w:t>превысила</w:t>
      </w:r>
      <w:r w:rsidR="006C5C6E" w:rsidRPr="009026CC">
        <w:t xml:space="preserve"> </w:t>
      </w:r>
      <w:r w:rsidRPr="009026CC">
        <w:t xml:space="preserve">климатическую норму на 1,2 </w:t>
      </w:r>
      <w:r w:rsidRPr="009026CC">
        <w:rPr>
          <w:vertAlign w:val="superscript"/>
        </w:rPr>
        <w:t>о</w:t>
      </w:r>
      <w:r w:rsidRPr="009026CC">
        <w:t>С</w:t>
      </w:r>
      <w:r w:rsidR="006C5C6E" w:rsidRPr="009026CC">
        <w:t>. В ближайшей перспективе эта тенденция сохранится.</w:t>
      </w:r>
    </w:p>
    <w:p w:rsidR="00A5717B" w:rsidRPr="009026CC" w:rsidRDefault="00A5717B" w:rsidP="009026CC">
      <w:pPr>
        <w:autoSpaceDE w:val="0"/>
        <w:autoSpaceDN w:val="0"/>
        <w:adjustRightInd w:val="0"/>
        <w:spacing w:line="360" w:lineRule="auto"/>
        <w:ind w:left="-180" w:firstLine="540"/>
        <w:jc w:val="both"/>
      </w:pPr>
      <w:r w:rsidRPr="009026CC">
        <w:t>Наибольший интерес для дальнейших исследований составляет прогноз изменения нормы осадков на ближайшую и среднюю перспективу. Прогнозные расчеты показывают, что средн</w:t>
      </w:r>
      <w:r w:rsidR="00064C47" w:rsidRPr="009026CC">
        <w:t>ее</w:t>
      </w:r>
      <w:r w:rsidRPr="009026CC">
        <w:t xml:space="preserve"> количеств</w:t>
      </w:r>
      <w:r w:rsidR="00064C47" w:rsidRPr="009026CC">
        <w:t>о</w:t>
      </w:r>
      <w:r w:rsidRPr="009026CC">
        <w:t xml:space="preserve"> осадков </w:t>
      </w:r>
      <w:r w:rsidR="00064C47" w:rsidRPr="009026CC">
        <w:t xml:space="preserve">на Украине </w:t>
      </w:r>
      <w:r w:rsidRPr="009026CC">
        <w:t xml:space="preserve">увеличатся в обоих периодах. </w:t>
      </w:r>
      <w:r w:rsidR="00064C47" w:rsidRPr="009026CC">
        <w:t xml:space="preserve"> Д</w:t>
      </w:r>
      <w:r w:rsidRPr="009026CC">
        <w:t>о 2030 г.. их величин</w:t>
      </w:r>
      <w:r w:rsidR="00064C47" w:rsidRPr="009026CC">
        <w:t>а</w:t>
      </w:r>
      <w:r w:rsidRPr="009026CC">
        <w:t xml:space="preserve"> увеличатся на 4-10 % от нормы </w:t>
      </w:r>
      <w:r w:rsidR="00DF00E8" w:rsidRPr="009026CC">
        <w:t>(</w:t>
      </w:r>
      <w:r w:rsidRPr="009026CC">
        <w:t>1991 - 2010 гг.</w:t>
      </w:r>
      <w:r w:rsidR="00DF00E8" w:rsidRPr="009026CC">
        <w:t>)</w:t>
      </w:r>
      <w:r w:rsidRPr="009026CC">
        <w:t xml:space="preserve">, а </w:t>
      </w:r>
      <w:r w:rsidR="00DF00E8" w:rsidRPr="009026CC">
        <w:t>к</w:t>
      </w:r>
      <w:r w:rsidR="00064C47" w:rsidRPr="009026CC">
        <w:t xml:space="preserve"> 2050 г. </w:t>
      </w:r>
      <w:r w:rsidRPr="009026CC">
        <w:t xml:space="preserve">– на 9-12 %. В первом периоде </w:t>
      </w:r>
      <w:r w:rsidR="00DF00E8" w:rsidRPr="009026CC">
        <w:t>небольшие</w:t>
      </w:r>
      <w:r w:rsidRPr="009026CC">
        <w:t xml:space="preserve"> изменения </w:t>
      </w:r>
      <w:r w:rsidR="00DF00E8" w:rsidRPr="009026CC">
        <w:t xml:space="preserve">в осадках </w:t>
      </w:r>
      <w:r w:rsidRPr="009026CC">
        <w:t>ожидаются в Черновицкой области (</w:t>
      </w:r>
      <w:r w:rsidR="00DF00E8" w:rsidRPr="009026CC">
        <w:t xml:space="preserve">увеличение </w:t>
      </w:r>
      <w:r w:rsidRPr="009026CC">
        <w:t>всего на 4 %), а самые большие - в Закарпатской (на 10 %), что в абсолютном выражении будет составлять 25 и 83 мм слоя осадков</w:t>
      </w:r>
      <w:r w:rsidR="00064C47" w:rsidRPr="009026CC">
        <w:t>,</w:t>
      </w:r>
      <w:r w:rsidRPr="009026CC">
        <w:t xml:space="preserve"> соответственно. Во втором прогнозном периоде тенденции к увеличению увлажненности территории водосборов исследуемых рек сохранятся, хотя темп изменений будет разным. В Черновицкой области ожидается наибольший темп роста осадков от 4 % </w:t>
      </w:r>
      <w:r w:rsidR="00064C47" w:rsidRPr="009026CC">
        <w:t xml:space="preserve">в первом </w:t>
      </w:r>
      <w:r w:rsidRPr="009026CC">
        <w:t>период</w:t>
      </w:r>
      <w:r w:rsidR="00064C47" w:rsidRPr="009026CC">
        <w:t>е</w:t>
      </w:r>
      <w:r w:rsidRPr="009026CC">
        <w:t xml:space="preserve"> до 9 % </w:t>
      </w:r>
      <w:r w:rsidR="00064C47" w:rsidRPr="009026CC">
        <w:t xml:space="preserve"> во втором</w:t>
      </w:r>
      <w:r w:rsidRPr="009026CC">
        <w:t>. Однако, в абсолютном выражении по сравнению с 1991-2010 гг. количество осадков больше возрастет в Львовской (на 84 мм) и в Закарпатской области (на 74 мм).</w:t>
      </w:r>
    </w:p>
    <w:p w:rsidR="00DF00E8" w:rsidRPr="009026CC" w:rsidRDefault="0081697E" w:rsidP="009026CC">
      <w:pPr>
        <w:autoSpaceDE w:val="0"/>
        <w:autoSpaceDN w:val="0"/>
        <w:adjustRightInd w:val="0"/>
        <w:spacing w:line="360" w:lineRule="auto"/>
        <w:ind w:left="-180" w:firstLine="540"/>
        <w:jc w:val="both"/>
      </w:pPr>
      <w:r w:rsidRPr="009026CC">
        <w:t>На первом этапе потепления на территории Беларуси увеличение атмосферных осадков составило около 80 мм. В первой половине нынешнего столетия ожидается увеличение атмосферных осадков в северной части территории.</w:t>
      </w:r>
    </w:p>
    <w:p w:rsidR="00AA66D0" w:rsidRPr="009026CC" w:rsidRDefault="00A5717B" w:rsidP="009026CC">
      <w:pPr>
        <w:autoSpaceDE w:val="0"/>
        <w:autoSpaceDN w:val="0"/>
        <w:adjustRightInd w:val="0"/>
        <w:spacing w:line="360" w:lineRule="auto"/>
        <w:ind w:left="-180" w:firstLine="540"/>
        <w:jc w:val="both"/>
      </w:pPr>
      <w:r w:rsidRPr="009026CC">
        <w:rPr>
          <w:b/>
        </w:rPr>
        <w:t>Методика исследований</w:t>
      </w:r>
      <w:r w:rsidRPr="009026CC">
        <w:t xml:space="preserve">. </w:t>
      </w:r>
      <w:r w:rsidR="00DF00E8" w:rsidRPr="009026CC">
        <w:t xml:space="preserve">Интересным является опыт применения </w:t>
      </w:r>
      <w:r w:rsidRPr="009026CC">
        <w:t>метод</w:t>
      </w:r>
      <w:r w:rsidR="00DF00E8" w:rsidRPr="009026CC">
        <w:t>а</w:t>
      </w:r>
      <w:r w:rsidRPr="009026CC">
        <w:t xml:space="preserve"> водного баланса</w:t>
      </w:r>
      <w:r w:rsidR="00DF00E8" w:rsidRPr="009026CC">
        <w:t xml:space="preserve"> для оценки изменения водности рек на территории Украины.</w:t>
      </w:r>
      <w:r w:rsidRPr="009026CC">
        <w:t xml:space="preserve"> </w:t>
      </w:r>
      <w:r w:rsidR="00DF00E8" w:rsidRPr="009026CC">
        <w:t xml:space="preserve">Этот метод </w:t>
      </w:r>
      <w:r w:rsidRPr="009026CC">
        <w:t>более века относится к основным методам исследований в гидрологии и достаточно успешно используется для решения задач, связанных с оценкой влияния климата на водные ресурсы как отдельных речных бассейнов, так и целых регионов, стран и континентов [</w:t>
      </w:r>
      <w:r w:rsidR="00B576D4" w:rsidRPr="009026CC">
        <w:t>6-8</w:t>
      </w:r>
      <w:r w:rsidRPr="009026CC">
        <w:t>]. Водно-балансовый метод является простым в использовании и дает возможность достаточно быстро и сравнительно точно провести оценку изменения среднего нормы ст</w:t>
      </w:r>
      <w:r w:rsidR="00DF00E8" w:rsidRPr="009026CC">
        <w:t>ока</w:t>
      </w:r>
      <w:r w:rsidRPr="009026CC">
        <w:t xml:space="preserve"> не только для одного отдельно выбранного речного бассейна, но и для всего региона. </w:t>
      </w:r>
      <w:r w:rsidR="00AA66D0" w:rsidRPr="009026CC">
        <w:t xml:space="preserve">Другие методы </w:t>
      </w:r>
      <w:r w:rsidRPr="009026CC">
        <w:t>требуют большого объема подготовительных работ (большой перечень параметров среды, значительный объем информации, сложность получения параметров модели).</w:t>
      </w:r>
    </w:p>
    <w:p w:rsidR="00A5717B" w:rsidRPr="009026CC" w:rsidRDefault="00A5717B" w:rsidP="009026CC">
      <w:pPr>
        <w:autoSpaceDE w:val="0"/>
        <w:autoSpaceDN w:val="0"/>
        <w:adjustRightInd w:val="0"/>
        <w:spacing w:line="360" w:lineRule="auto"/>
        <w:ind w:left="-180" w:firstLine="540"/>
        <w:jc w:val="both"/>
      </w:pPr>
      <w:r w:rsidRPr="009026CC">
        <w:t>Точность оценки влияния климатических изменений на водные ресурсы зависят от способности связать изменения в реальных величинах испарения с прогнозируемыми изменениями осадков и потенциального испарения</w:t>
      </w:r>
      <w:r w:rsidR="00AA66D0" w:rsidRPr="009026CC">
        <w:t xml:space="preserve">. </w:t>
      </w:r>
      <w:r w:rsidRPr="009026CC">
        <w:t>Рассчитав величину потенциального испарения (максимально возможное испарение) на любой прогнозный период с использованием смоделированных (прогнозных) параметров температуры и суточной солнечной радиации</w:t>
      </w:r>
      <w:r w:rsidR="00B23ACF" w:rsidRPr="009026CC">
        <w:t>,</w:t>
      </w:r>
      <w:r w:rsidRPr="009026CC">
        <w:t xml:space="preserve"> можно воспользоваться в дальнейшем так называемым методом водно-теплового баланса (одна из разновидностей водно-балансового метода), чтобы оценить изменение водных ресурсов в будущем.</w:t>
      </w:r>
    </w:p>
    <w:p w:rsidR="00B23ACF" w:rsidRPr="009026CC" w:rsidRDefault="00A5717B" w:rsidP="009026CC">
      <w:pPr>
        <w:autoSpaceDE w:val="0"/>
        <w:autoSpaceDN w:val="0"/>
        <w:adjustRightInd w:val="0"/>
        <w:spacing w:line="360" w:lineRule="auto"/>
        <w:ind w:left="-180" w:firstLine="540"/>
        <w:jc w:val="both"/>
      </w:pPr>
      <w:r w:rsidRPr="009026CC">
        <w:t>Успешным примером применения метода водно-теплового баланса, по нашему мнению, является работа Е.Д. Гопченко и Н.С. Лебеды [</w:t>
      </w:r>
      <w:r w:rsidR="0053257E" w:rsidRPr="009026CC">
        <w:t>7</w:t>
      </w:r>
      <w:r w:rsidRPr="009026CC">
        <w:t>], в которой было реализовано уравнения водно-теплового баланса В.С. Мезенцева и др. [</w:t>
      </w:r>
      <w:r w:rsidR="00B576D4" w:rsidRPr="009026CC">
        <w:t>10</w:t>
      </w:r>
      <w:r w:rsidRPr="009026CC">
        <w:t>] для решения задачи оценки природных водных ресурсов Украины. Используя этот метод, авторы также выполнили оценку возможных изменений водных ресурсов Украины в условиях глобального потепления кл</w:t>
      </w:r>
      <w:r w:rsidR="00B576D4" w:rsidRPr="009026CC">
        <w:t>имата[11]</w:t>
      </w:r>
      <w:r w:rsidRPr="009026CC">
        <w:t>.</w:t>
      </w:r>
    </w:p>
    <w:p w:rsidR="00A5717B" w:rsidRPr="009026CC" w:rsidRDefault="00A5717B" w:rsidP="009026CC">
      <w:pPr>
        <w:autoSpaceDE w:val="0"/>
        <w:autoSpaceDN w:val="0"/>
        <w:adjustRightInd w:val="0"/>
        <w:spacing w:line="360" w:lineRule="auto"/>
        <w:ind w:left="-180" w:firstLine="540"/>
        <w:jc w:val="both"/>
      </w:pPr>
      <w:r w:rsidRPr="009026CC">
        <w:t xml:space="preserve">Учитывая растущую доступность результатов моделирования климата по ансамблю РКМ, стоит обратить внимание на </w:t>
      </w:r>
      <w:r w:rsidR="00B23ACF" w:rsidRPr="009026CC">
        <w:t>применение</w:t>
      </w:r>
      <w:r w:rsidRPr="009026CC">
        <w:t xml:space="preserve"> водно-балансовых методов расчета, которые используют результаты этого моделирования.</w:t>
      </w:r>
      <w:r w:rsidR="00B23ACF" w:rsidRPr="009026CC">
        <w:t xml:space="preserve"> </w:t>
      </w:r>
      <w:r w:rsidRPr="009026CC">
        <w:t>В частности, заслуживает внимания водно-балансовая модель Турка [1</w:t>
      </w:r>
      <w:r w:rsidR="00B576D4" w:rsidRPr="009026CC">
        <w:t>2</w:t>
      </w:r>
      <w:r w:rsidRPr="009026CC">
        <w:t>], которая была успешно применена польским гидрологом Z. Kaczmarek [12] в составе рабочей группы по вопросам воздействия климатических изменений на водные ресурсы Межправительственной группы экспертов по вопросам изменения климата.</w:t>
      </w:r>
    </w:p>
    <w:p w:rsidR="00B23ACF" w:rsidRPr="009026CC" w:rsidRDefault="00A5717B" w:rsidP="009026CC">
      <w:pPr>
        <w:autoSpaceDE w:val="0"/>
        <w:autoSpaceDN w:val="0"/>
        <w:adjustRightInd w:val="0"/>
        <w:spacing w:line="360" w:lineRule="auto"/>
        <w:ind w:left="-180" w:firstLine="540"/>
        <w:jc w:val="both"/>
      </w:pPr>
      <w:r w:rsidRPr="009026CC">
        <w:t>Данная методика является достаточно чувствительной к изменениям осадков и температуры [13] и позволила получить вполне удовлетворительные результаты пр</w:t>
      </w:r>
      <w:r w:rsidR="00B576D4" w:rsidRPr="009026CC">
        <w:t>огноза для бассейнов рек Европы</w:t>
      </w:r>
      <w:r w:rsidRPr="009026CC">
        <w:t>.</w:t>
      </w:r>
      <w:r w:rsidR="00B23ACF" w:rsidRPr="009026CC">
        <w:t xml:space="preserve"> </w:t>
      </w:r>
      <w:r w:rsidRPr="009026CC">
        <w:t>Упомянутая расчетная водно-балансовая модель ориентирована на использование средних годовых данных была предложена французским гидрологом L. Тurc [14], которому впервые удалось установить четкое соотношение между осадками, температурой и стоком.</w:t>
      </w:r>
      <w:r w:rsidR="00B23ACF" w:rsidRPr="009026CC">
        <w:t xml:space="preserve"> </w:t>
      </w:r>
      <w:r w:rsidRPr="009026CC">
        <w:t xml:space="preserve">Эта формула получила широкое распространение для прогноза возможных изменений водных ресурсов во второй половине ХХ в. в связи с возникновением новой научной задачи - оценки будущих запасов водных ресурсов </w:t>
      </w:r>
      <w:r w:rsidR="00B23ACF" w:rsidRPr="009026CC">
        <w:t xml:space="preserve">вызванных глобальным изменением климата. </w:t>
      </w:r>
    </w:p>
    <w:p w:rsidR="00A5717B" w:rsidRPr="009026CC" w:rsidRDefault="00A5717B" w:rsidP="009026CC">
      <w:pPr>
        <w:autoSpaceDE w:val="0"/>
        <w:autoSpaceDN w:val="0"/>
        <w:adjustRightInd w:val="0"/>
        <w:spacing w:line="360" w:lineRule="auto"/>
        <w:ind w:left="-180" w:firstLine="540"/>
        <w:jc w:val="both"/>
      </w:pPr>
      <w:r w:rsidRPr="009026CC">
        <w:t>Исходя из результатов апробации данной модели на речных бассейнах различных природных зон и сравнение их с результатами US</w:t>
      </w:r>
      <w:r w:rsidR="00E506F2" w:rsidRPr="009026CC">
        <w:t xml:space="preserve"> </w:t>
      </w:r>
      <w:r w:rsidRPr="009026CC">
        <w:t>Country Studies program, которые оценивают изменения водных ресур</w:t>
      </w:r>
      <w:r w:rsidR="00B576D4" w:rsidRPr="009026CC">
        <w:t>сов в более чем 40 странах мира</w:t>
      </w:r>
      <w:r w:rsidRPr="009026CC">
        <w:t xml:space="preserve">, можно рекомендовать ее как основную модель для прогнозирования изменений водных ресурсов под влиянием изменения климата </w:t>
      </w:r>
      <w:r w:rsidR="00B23ACF" w:rsidRPr="009026CC">
        <w:t xml:space="preserve">как в </w:t>
      </w:r>
      <w:r w:rsidRPr="009026CC">
        <w:t>условиях Украины</w:t>
      </w:r>
      <w:r w:rsidR="00B23ACF" w:rsidRPr="009026CC">
        <w:t>, так и Беларуси</w:t>
      </w:r>
      <w:r w:rsidRPr="009026CC">
        <w:t>.</w:t>
      </w:r>
    </w:p>
    <w:p w:rsidR="000D3818" w:rsidRPr="009026CC" w:rsidRDefault="00A5717B" w:rsidP="009026CC">
      <w:pPr>
        <w:autoSpaceDE w:val="0"/>
        <w:autoSpaceDN w:val="0"/>
        <w:adjustRightInd w:val="0"/>
        <w:spacing w:line="360" w:lineRule="auto"/>
        <w:ind w:left="-180" w:firstLine="540"/>
        <w:jc w:val="both"/>
      </w:pPr>
      <w:r w:rsidRPr="009026CC">
        <w:t>Модель L. Turc разработана для определенного гидроклиматического региона</w:t>
      </w:r>
      <w:r w:rsidR="00AA66D0" w:rsidRPr="009026CC">
        <w:t>.</w:t>
      </w:r>
      <w:r w:rsidRPr="009026CC">
        <w:t xml:space="preserve"> Однако</w:t>
      </w:r>
      <w:r w:rsidR="00AA66D0" w:rsidRPr="009026CC">
        <w:t>,</w:t>
      </w:r>
      <w:r w:rsidRPr="009026CC">
        <w:t xml:space="preserve"> она содержит Калибровочный коэффициент и может применяться </w:t>
      </w:r>
      <w:r w:rsidR="000D3818" w:rsidRPr="009026CC">
        <w:t>повсеместно</w:t>
      </w:r>
      <w:r w:rsidRPr="009026CC">
        <w:t xml:space="preserve"> с единственной оговоркой о том, что различные бассейны должны иметь одинаковую сравнительную временную базу (период).</w:t>
      </w:r>
      <w:r w:rsidR="0081697E" w:rsidRPr="009026CC">
        <w:t xml:space="preserve"> </w:t>
      </w:r>
      <w:r w:rsidRPr="009026CC">
        <w:t xml:space="preserve">Модель L. Turc, что описывает соотношение между стоком, осадками и температурой </w:t>
      </w:r>
      <w:r w:rsidR="0081697E" w:rsidRPr="009026CC">
        <w:t>[3].</w:t>
      </w:r>
    </w:p>
    <w:p w:rsidR="00A5717B" w:rsidRPr="009026CC" w:rsidRDefault="00A5717B" w:rsidP="009026CC">
      <w:pPr>
        <w:spacing w:line="360" w:lineRule="auto"/>
        <w:ind w:firstLine="540"/>
        <w:jc w:val="both"/>
      </w:pPr>
      <w:r w:rsidRPr="009026CC">
        <w:rPr>
          <w:b/>
          <w:color w:val="222222"/>
        </w:rPr>
        <w:t>Калибровки водно-балансовой модели и ее валидация</w:t>
      </w:r>
      <w:r w:rsidRPr="009026CC">
        <w:rPr>
          <w:color w:val="222222"/>
        </w:rPr>
        <w:t xml:space="preserve">. </w:t>
      </w:r>
      <w:r w:rsidRPr="009026CC">
        <w:t xml:space="preserve">Необходимым условием для успешного моделирования влияния изменения климата на водные ресурсы являются калибровки и валидация гидрологической модели с использованием данных регулярных </w:t>
      </w:r>
      <w:r w:rsidR="000D3818" w:rsidRPr="009026CC">
        <w:t xml:space="preserve">натурных </w:t>
      </w:r>
      <w:r w:rsidRPr="009026CC">
        <w:t>наблюдений.</w:t>
      </w:r>
      <w:r w:rsidR="007473CA" w:rsidRPr="009026CC">
        <w:t xml:space="preserve"> </w:t>
      </w:r>
      <w:r w:rsidRPr="009026CC">
        <w:t>Процесс калибровки и валидации модели является весьма важным этапом перед использованием ее в исследованиях или в повседневной работе. На данный момент не существует общепринятой процедуры или инструкции в научной литературе для калибровки и валидации. Существует множество точек зрения разработчиков моделей и пользователей по выполнен</w:t>
      </w:r>
      <w:r w:rsidR="00B576D4" w:rsidRPr="009026CC">
        <w:t>ию калибровки и проверки модели</w:t>
      </w:r>
      <w:r w:rsidRPr="009026CC">
        <w:t>.</w:t>
      </w:r>
    </w:p>
    <w:p w:rsidR="000D3818" w:rsidRPr="009026CC" w:rsidRDefault="00A5717B" w:rsidP="009026CC">
      <w:pPr>
        <w:spacing w:line="360" w:lineRule="auto"/>
        <w:ind w:firstLine="567"/>
        <w:jc w:val="both"/>
      </w:pPr>
      <w:r w:rsidRPr="009026CC">
        <w:t xml:space="preserve">Калибровки модели Турка предусматривает выполнение процедуры расчета специально предусмотренного разработчиками калибровочного коэффициента </w:t>
      </w:r>
      <w:r w:rsidRPr="009026CC">
        <w:rPr>
          <w:b/>
          <w:i/>
        </w:rPr>
        <w:t>С</w:t>
      </w:r>
      <w:r w:rsidRPr="009026CC">
        <w:t xml:space="preserve"> на основе имеющихся фактических данных о стоке, осадках и температуре за определенный период времени.</w:t>
      </w:r>
      <w:r w:rsidR="000D3818" w:rsidRPr="009026CC">
        <w:t xml:space="preserve"> </w:t>
      </w:r>
      <w:r w:rsidRPr="009026CC">
        <w:t>Период времени, за который используются наблюдения для этих расчетов, называется калибровочным периодом. От правильного выбора калибровочного периода зависит точность расчетов параметров водно-балансовой модели и точность прогноза водного стока, который является конечной целью моделирования.</w:t>
      </w:r>
      <w:r w:rsidR="000D3818" w:rsidRPr="009026CC">
        <w:t xml:space="preserve"> </w:t>
      </w:r>
      <w:r w:rsidRPr="009026CC">
        <w:t>Выбранный калибровочный период должен обеспечивать создание репрезентативных выборок гидрологических и метеорологических данных</w:t>
      </w:r>
      <w:r w:rsidR="0081697E" w:rsidRPr="009026CC">
        <w:t xml:space="preserve"> и </w:t>
      </w:r>
      <w:r w:rsidRPr="009026CC">
        <w:t xml:space="preserve">правильно отражать структуру генеральной </w:t>
      </w:r>
      <w:r w:rsidR="0081697E" w:rsidRPr="009026CC">
        <w:t>выборки</w:t>
      </w:r>
      <w:r w:rsidRPr="009026CC">
        <w:t>.</w:t>
      </w:r>
    </w:p>
    <w:p w:rsidR="00A5717B" w:rsidRPr="009026CC" w:rsidRDefault="00A5717B" w:rsidP="009026CC">
      <w:pPr>
        <w:spacing w:line="360" w:lineRule="auto"/>
        <w:ind w:firstLine="567"/>
        <w:jc w:val="both"/>
      </w:pPr>
      <w:r w:rsidRPr="009026CC">
        <w:t>В данной работе выбор калибровочного периода был обусловлен ранее проведенными исследованиями украинских климатологов относительно оценки изменений региональн</w:t>
      </w:r>
      <w:r w:rsidR="00B576D4" w:rsidRPr="009026CC">
        <w:t>ого климата Украины в XXI веке</w:t>
      </w:r>
      <w:r w:rsidRPr="009026CC">
        <w:t xml:space="preserve">, где в качестве сравнительного (базового) </w:t>
      </w:r>
      <w:r w:rsidR="00FC57A4" w:rsidRPr="009026CC">
        <w:rPr>
          <w:lang w:val="uk-UA"/>
        </w:rPr>
        <w:t xml:space="preserve">для климатических сценариев </w:t>
      </w:r>
      <w:r w:rsidRPr="009026CC">
        <w:t>был избран период с 1991 по 2010</w:t>
      </w:r>
      <w:r w:rsidR="00FC57A4" w:rsidRPr="009026CC">
        <w:rPr>
          <w:lang w:val="uk-UA"/>
        </w:rPr>
        <w:t xml:space="preserve"> г.</w:t>
      </w:r>
      <w:r w:rsidR="000D3818" w:rsidRPr="009026CC">
        <w:t xml:space="preserve"> </w:t>
      </w:r>
      <w:r w:rsidRPr="009026CC">
        <w:t>Следует отметить, что этот 20-летний период позволяет сформировать репрезентативные статистические выборки необходимых метеорологических и гидрологических параметров, однако не учитывает циклично-фазовую структуру гидрологических рядов. Это может вносить определенные погрешности в точности расчета параметров модели и в результаты будущего прогноза.</w:t>
      </w:r>
    </w:p>
    <w:p w:rsidR="00A5717B" w:rsidRPr="009026CC" w:rsidRDefault="00A5717B" w:rsidP="009026CC">
      <w:pPr>
        <w:spacing w:line="360" w:lineRule="auto"/>
        <w:ind w:firstLine="567"/>
        <w:jc w:val="both"/>
      </w:pPr>
      <w:r w:rsidRPr="009026CC">
        <w:t>Для валидации модели использовались многолетние ретроспективные периоды наблюдений (за весь имеющийся период наблюдений) по основным гидрологическими и метеорологическими характеристиками исследуемых водосборов.</w:t>
      </w:r>
      <w:r w:rsidR="0081697E" w:rsidRPr="009026CC">
        <w:t xml:space="preserve"> </w:t>
      </w:r>
      <w:r w:rsidRPr="009026CC">
        <w:t>Суть процедуры заключалась в использовании калибровочных параметров модели, установленных на основе наблюдений за базовый клим</w:t>
      </w:r>
      <w:r w:rsidR="00192DEC" w:rsidRPr="009026CC">
        <w:t>атический период 1991-2010 гг. п</w:t>
      </w:r>
      <w:r w:rsidRPr="009026CC">
        <w:t xml:space="preserve">ри составлении так называемого ретроспективного прогноза от начала наблюдений в том или ином речном бассейне и до наших дней. Прежде чем приступить к моделированию изменений водности всех рек исследуемого региона, был выполнен комплекс калибровочно-валидационных расчетов для исследуемых речных бассейнов с различными условиями формирования стока. </w:t>
      </w:r>
    </w:p>
    <w:p w:rsidR="000D3818" w:rsidRPr="009026CC" w:rsidRDefault="000D3818" w:rsidP="009026CC">
      <w:pPr>
        <w:spacing w:line="360" w:lineRule="auto"/>
        <w:ind w:firstLine="567"/>
        <w:jc w:val="both"/>
      </w:pPr>
    </w:p>
    <w:p w:rsidR="009026CC" w:rsidRDefault="00A5717B" w:rsidP="009026CC">
      <w:pPr>
        <w:spacing w:line="360" w:lineRule="auto"/>
        <w:ind w:firstLine="567"/>
        <w:jc w:val="right"/>
      </w:pPr>
      <w:r w:rsidRPr="009026CC">
        <w:t xml:space="preserve">Таблица - 2. </w:t>
      </w:r>
    </w:p>
    <w:p w:rsidR="00A5717B" w:rsidRPr="009026CC" w:rsidRDefault="00A5717B" w:rsidP="009026CC">
      <w:pPr>
        <w:spacing w:line="360" w:lineRule="auto"/>
        <w:ind w:firstLine="567"/>
        <w:jc w:val="both"/>
        <w:rPr>
          <w:lang w:val="uk-UA"/>
        </w:rPr>
      </w:pPr>
      <w:r w:rsidRPr="009026CC">
        <w:rPr>
          <w:color w:val="222222"/>
        </w:rPr>
        <w:t>Результаты калибровки параметров модели по данным базового климатического периода (1991-2010 гг.).</w:t>
      </w:r>
    </w:p>
    <w:tbl>
      <w:tblPr>
        <w:tblW w:w="9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7"/>
        <w:gridCol w:w="1110"/>
        <w:gridCol w:w="1110"/>
        <w:gridCol w:w="1110"/>
        <w:gridCol w:w="1611"/>
        <w:gridCol w:w="1813"/>
      </w:tblGrid>
      <w:tr w:rsidR="00A5717B" w:rsidRPr="009026CC" w:rsidTr="007473CA">
        <w:trPr>
          <w:jc w:val="center"/>
        </w:trPr>
        <w:tc>
          <w:tcPr>
            <w:tcW w:w="2377"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autoSpaceDE w:val="0"/>
              <w:autoSpaceDN w:val="0"/>
              <w:adjustRightInd w:val="0"/>
              <w:spacing w:line="360" w:lineRule="auto"/>
              <w:ind w:left="-180" w:firstLine="540"/>
              <w:jc w:val="center"/>
            </w:pPr>
            <w:r w:rsidRPr="009026CC">
              <w:t>Река</w:t>
            </w:r>
          </w:p>
        </w:tc>
        <w:tc>
          <w:tcPr>
            <w:tcW w:w="1110"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rPr>
            </w:pPr>
            <w:r w:rsidRPr="009026CC">
              <w:rPr>
                <w:color w:val="000000"/>
              </w:rPr>
              <w:t>Ta</w:t>
            </w:r>
          </w:p>
        </w:tc>
        <w:tc>
          <w:tcPr>
            <w:tcW w:w="1110"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rPr>
            </w:pPr>
            <w:r w:rsidRPr="009026CC">
              <w:rPr>
                <w:color w:val="000000"/>
              </w:rPr>
              <w:t>Pa</w:t>
            </w:r>
          </w:p>
        </w:tc>
        <w:tc>
          <w:tcPr>
            <w:tcW w:w="1110"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rPr>
            </w:pPr>
            <w:r w:rsidRPr="009026CC">
              <w:rPr>
                <w:color w:val="000000"/>
              </w:rPr>
              <w:t>Qa</w:t>
            </w:r>
          </w:p>
        </w:tc>
        <w:tc>
          <w:tcPr>
            <w:tcW w:w="1611"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rPr>
            </w:pPr>
            <w:r w:rsidRPr="009026CC">
              <w:rPr>
                <w:color w:val="000000"/>
              </w:rPr>
              <w:t>La</w:t>
            </w:r>
          </w:p>
        </w:tc>
        <w:tc>
          <w:tcPr>
            <w:tcW w:w="1813"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lang w:val="uk-UA"/>
              </w:rPr>
            </w:pPr>
            <w:r w:rsidRPr="009026CC">
              <w:rPr>
                <w:color w:val="000000"/>
                <w:lang w:val="uk-UA"/>
              </w:rPr>
              <w:t>С</w:t>
            </w:r>
          </w:p>
        </w:tc>
      </w:tr>
      <w:tr w:rsidR="00A5717B" w:rsidRPr="009026CC" w:rsidTr="007473CA">
        <w:trPr>
          <w:jc w:val="center"/>
        </w:trPr>
        <w:tc>
          <w:tcPr>
            <w:tcW w:w="2377"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Тиса</w:t>
            </w:r>
          </w:p>
        </w:tc>
        <w:tc>
          <w:tcPr>
            <w:tcW w:w="1110"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pPr>
            <w:r w:rsidRPr="009026CC">
              <w:t>7,98</w:t>
            </w:r>
          </w:p>
        </w:tc>
        <w:tc>
          <w:tcPr>
            <w:tcW w:w="1110"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jc w:val="center"/>
            </w:pPr>
            <w:r w:rsidRPr="009026CC">
              <w:t>1251,6</w:t>
            </w:r>
          </w:p>
        </w:tc>
        <w:tc>
          <w:tcPr>
            <w:tcW w:w="1110"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jc w:val="center"/>
              <w:rPr>
                <w:color w:val="000000"/>
                <w:lang w:val="uk-UA"/>
              </w:rPr>
            </w:pPr>
            <w:r w:rsidRPr="009026CC">
              <w:rPr>
                <w:color w:val="000000"/>
              </w:rPr>
              <w:t>788</w:t>
            </w:r>
            <w:r w:rsidRPr="009026CC">
              <w:rPr>
                <w:color w:val="000000"/>
                <w:lang w:val="uk-UA"/>
              </w:rPr>
              <w:t>,0</w:t>
            </w:r>
          </w:p>
        </w:tc>
        <w:tc>
          <w:tcPr>
            <w:tcW w:w="1611" w:type="dxa"/>
            <w:tcBorders>
              <w:top w:val="single" w:sz="4" w:space="0" w:color="auto"/>
              <w:left w:val="single" w:sz="4" w:space="0" w:color="auto"/>
              <w:bottom w:val="single" w:sz="4" w:space="0" w:color="auto"/>
              <w:right w:val="single" w:sz="4" w:space="0" w:color="auto"/>
            </w:tcBorders>
          </w:tcPr>
          <w:p w:rsidR="00A5717B" w:rsidRPr="009026CC" w:rsidRDefault="00A5717B" w:rsidP="009026CC">
            <w:pPr>
              <w:spacing w:line="360" w:lineRule="auto"/>
              <w:ind w:left="-180" w:firstLine="540"/>
              <w:jc w:val="center"/>
              <w:rPr>
                <w:color w:val="000000"/>
              </w:rPr>
            </w:pPr>
            <w:r w:rsidRPr="009026CC">
              <w:t>524,9</w:t>
            </w:r>
          </w:p>
        </w:tc>
        <w:tc>
          <w:tcPr>
            <w:tcW w:w="1813"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rPr>
            </w:pPr>
            <w:r w:rsidRPr="009026CC">
              <w:rPr>
                <w:color w:val="000000"/>
              </w:rPr>
              <w:t>1,60</w:t>
            </w:r>
          </w:p>
        </w:tc>
      </w:tr>
      <w:tr w:rsidR="00A5717B" w:rsidRPr="009026CC" w:rsidTr="007473CA">
        <w:trPr>
          <w:jc w:val="center"/>
        </w:trPr>
        <w:tc>
          <w:tcPr>
            <w:tcW w:w="2377"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Уж</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9,46</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817,1</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461,9</w:t>
            </w:r>
          </w:p>
        </w:tc>
        <w:tc>
          <w:tcPr>
            <w:tcW w:w="1611"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rPr>
            </w:pPr>
            <w:r w:rsidRPr="009026CC">
              <w:rPr>
                <w:color w:val="000000"/>
              </w:rPr>
              <w:t>578,7</w:t>
            </w:r>
          </w:p>
        </w:tc>
        <w:tc>
          <w:tcPr>
            <w:tcW w:w="1813"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rPr>
                <w:color w:val="000000"/>
              </w:rPr>
            </w:pPr>
            <w:r w:rsidRPr="009026CC">
              <w:rPr>
                <w:color w:val="000000"/>
              </w:rPr>
              <w:t>3,30</w:t>
            </w:r>
          </w:p>
        </w:tc>
      </w:tr>
      <w:tr w:rsidR="00A5717B" w:rsidRPr="009026CC" w:rsidTr="007473CA">
        <w:trPr>
          <w:jc w:val="center"/>
        </w:trPr>
        <w:tc>
          <w:tcPr>
            <w:tcW w:w="2377"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Свеча</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8,12</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905,4</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737,0</w:t>
            </w:r>
          </w:p>
        </w:tc>
        <w:tc>
          <w:tcPr>
            <w:tcW w:w="1611"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529,7</w:t>
            </w:r>
          </w:p>
        </w:tc>
        <w:tc>
          <w:tcPr>
            <w:tcW w:w="1813" w:type="dxa"/>
            <w:tcBorders>
              <w:top w:val="single" w:sz="4" w:space="0" w:color="auto"/>
              <w:left w:val="single" w:sz="4" w:space="0" w:color="auto"/>
              <w:bottom w:val="single" w:sz="4" w:space="0" w:color="auto"/>
              <w:right w:val="single" w:sz="4" w:space="0" w:color="auto"/>
            </w:tcBorders>
          </w:tcPr>
          <w:p w:rsidR="00A5717B" w:rsidRPr="009026CC" w:rsidRDefault="00A5717B" w:rsidP="009026CC">
            <w:pPr>
              <w:spacing w:line="360" w:lineRule="auto"/>
              <w:ind w:left="-180" w:firstLine="540"/>
              <w:jc w:val="center"/>
            </w:pPr>
            <w:r w:rsidRPr="009026CC">
              <w:rPr>
                <w:color w:val="000000"/>
              </w:rPr>
              <w:t>26,0</w:t>
            </w:r>
          </w:p>
        </w:tc>
      </w:tr>
      <w:tr w:rsidR="00A5717B" w:rsidRPr="009026CC" w:rsidTr="007473CA">
        <w:trPr>
          <w:jc w:val="center"/>
        </w:trPr>
        <w:tc>
          <w:tcPr>
            <w:tcW w:w="2377"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Стрий</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8,53</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1023,1</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656,1</w:t>
            </w:r>
          </w:p>
        </w:tc>
        <w:tc>
          <w:tcPr>
            <w:tcW w:w="1611" w:type="dxa"/>
            <w:tcBorders>
              <w:top w:val="single" w:sz="4" w:space="0" w:color="auto"/>
              <w:left w:val="single" w:sz="4" w:space="0" w:color="auto"/>
              <w:bottom w:val="single" w:sz="4" w:space="0" w:color="auto"/>
              <w:right w:val="single" w:sz="4" w:space="0" w:color="auto"/>
            </w:tcBorders>
          </w:tcPr>
          <w:p w:rsidR="00A5717B" w:rsidRPr="009026CC" w:rsidRDefault="00A5717B" w:rsidP="009026CC">
            <w:pPr>
              <w:spacing w:line="360" w:lineRule="auto"/>
              <w:ind w:left="-180" w:firstLine="540"/>
              <w:jc w:val="center"/>
            </w:pPr>
            <w:r w:rsidRPr="009026CC">
              <w:rPr>
                <w:color w:val="000000"/>
              </w:rPr>
              <w:t>544,2</w:t>
            </w:r>
          </w:p>
        </w:tc>
        <w:tc>
          <w:tcPr>
            <w:tcW w:w="1813"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autoSpaceDE w:val="0"/>
              <w:autoSpaceDN w:val="0"/>
              <w:adjustRightInd w:val="0"/>
              <w:spacing w:line="360" w:lineRule="auto"/>
              <w:ind w:left="-180" w:firstLine="540"/>
              <w:jc w:val="center"/>
            </w:pPr>
            <w:r w:rsidRPr="009026CC">
              <w:t>4,23</w:t>
            </w:r>
          </w:p>
        </w:tc>
      </w:tr>
      <w:tr w:rsidR="00A5717B" w:rsidRPr="009026CC" w:rsidTr="007473CA">
        <w:trPr>
          <w:jc w:val="center"/>
        </w:trPr>
        <w:tc>
          <w:tcPr>
            <w:tcW w:w="2377"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Сирет</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7,79</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771,3</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386,5</w:t>
            </w:r>
          </w:p>
        </w:tc>
        <w:tc>
          <w:tcPr>
            <w:tcW w:w="1611"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spacing w:line="360" w:lineRule="auto"/>
              <w:ind w:left="-180" w:firstLine="540"/>
              <w:jc w:val="center"/>
            </w:pPr>
            <w:r w:rsidRPr="009026CC">
              <w:rPr>
                <w:color w:val="000000"/>
              </w:rPr>
              <w:t>518,4</w:t>
            </w:r>
          </w:p>
        </w:tc>
        <w:tc>
          <w:tcPr>
            <w:tcW w:w="1813"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autoSpaceDE w:val="0"/>
              <w:autoSpaceDN w:val="0"/>
              <w:adjustRightInd w:val="0"/>
              <w:spacing w:line="360" w:lineRule="auto"/>
              <w:ind w:left="-180" w:firstLine="540"/>
              <w:jc w:val="center"/>
            </w:pPr>
            <w:r w:rsidRPr="009026CC">
              <w:t>1,81</w:t>
            </w:r>
          </w:p>
        </w:tc>
      </w:tr>
      <w:tr w:rsidR="00A5717B" w:rsidRPr="009026CC" w:rsidTr="007473CA">
        <w:trPr>
          <w:jc w:val="center"/>
        </w:trPr>
        <w:tc>
          <w:tcPr>
            <w:tcW w:w="2377"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Прут</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firstLine="540"/>
              <w:jc w:val="center"/>
              <w:rPr>
                <w:color w:val="000000"/>
              </w:rPr>
            </w:pPr>
            <w:r w:rsidRPr="009026CC">
              <w:rPr>
                <w:color w:val="000000"/>
              </w:rPr>
              <w:t>7,53</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1046,4</w:t>
            </w:r>
          </w:p>
        </w:tc>
        <w:tc>
          <w:tcPr>
            <w:tcW w:w="1110" w:type="dxa"/>
            <w:tcBorders>
              <w:top w:val="single" w:sz="4" w:space="0" w:color="auto"/>
              <w:left w:val="single" w:sz="4" w:space="0" w:color="auto"/>
              <w:bottom w:val="single" w:sz="4" w:space="0" w:color="auto"/>
              <w:right w:val="single" w:sz="4" w:space="0" w:color="auto"/>
            </w:tcBorders>
            <w:vAlign w:val="bottom"/>
            <w:hideMark/>
          </w:tcPr>
          <w:p w:rsidR="00A5717B" w:rsidRPr="009026CC" w:rsidRDefault="00A5717B" w:rsidP="009026CC">
            <w:pPr>
              <w:spacing w:line="360" w:lineRule="auto"/>
              <w:ind w:left="-180"/>
              <w:jc w:val="center"/>
              <w:rPr>
                <w:color w:val="000000"/>
              </w:rPr>
            </w:pPr>
            <w:r w:rsidRPr="009026CC">
              <w:rPr>
                <w:color w:val="000000"/>
              </w:rPr>
              <w:t>733,0</w:t>
            </w:r>
          </w:p>
        </w:tc>
        <w:tc>
          <w:tcPr>
            <w:tcW w:w="1611"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autoSpaceDE w:val="0"/>
              <w:autoSpaceDN w:val="0"/>
              <w:adjustRightInd w:val="0"/>
              <w:spacing w:line="360" w:lineRule="auto"/>
              <w:ind w:left="-180" w:firstLine="540"/>
              <w:jc w:val="center"/>
            </w:pPr>
            <w:r w:rsidRPr="009026CC">
              <w:t>509,5</w:t>
            </w:r>
          </w:p>
        </w:tc>
        <w:tc>
          <w:tcPr>
            <w:tcW w:w="1813" w:type="dxa"/>
            <w:tcBorders>
              <w:top w:val="single" w:sz="4" w:space="0" w:color="auto"/>
              <w:left w:val="single" w:sz="4" w:space="0" w:color="auto"/>
              <w:bottom w:val="single" w:sz="4" w:space="0" w:color="auto"/>
              <w:right w:val="single" w:sz="4" w:space="0" w:color="auto"/>
            </w:tcBorders>
            <w:hideMark/>
          </w:tcPr>
          <w:p w:rsidR="00A5717B" w:rsidRPr="009026CC" w:rsidRDefault="00A5717B" w:rsidP="009026CC">
            <w:pPr>
              <w:autoSpaceDE w:val="0"/>
              <w:autoSpaceDN w:val="0"/>
              <w:adjustRightInd w:val="0"/>
              <w:spacing w:line="360" w:lineRule="auto"/>
              <w:ind w:left="-180" w:firstLine="540"/>
              <w:jc w:val="center"/>
            </w:pPr>
            <w:r w:rsidRPr="009026CC">
              <w:t>6,93</w:t>
            </w:r>
          </w:p>
        </w:tc>
      </w:tr>
    </w:tbl>
    <w:p w:rsidR="0081697E" w:rsidRPr="009026CC" w:rsidRDefault="0081697E" w:rsidP="009026CC">
      <w:pPr>
        <w:spacing w:line="360" w:lineRule="auto"/>
        <w:ind w:firstLine="567"/>
        <w:jc w:val="both"/>
      </w:pPr>
      <w:r w:rsidRPr="009026CC">
        <w:t>Пример полученных результатов калибровки параметров модели по данным базового климатического периода (1991-2010 гг.) Для 6 репрезентативных бассейнов Тиса (Рахов), Уж (Ужгород), Стрый (Завадивка), Св</w:t>
      </w:r>
      <w:r w:rsidR="00192DEC" w:rsidRPr="009026CC">
        <w:t>и</w:t>
      </w:r>
      <w:r w:rsidRPr="009026CC">
        <w:t>ча (Заречное), Прут (Яремче) и Сирет (Сторожинец) приведены в табл. 2.</w:t>
      </w:r>
    </w:p>
    <w:p w:rsidR="00A5717B" w:rsidRPr="009026CC" w:rsidRDefault="00A5717B" w:rsidP="009026CC">
      <w:pPr>
        <w:spacing w:line="360" w:lineRule="auto"/>
        <w:ind w:firstLine="567"/>
        <w:jc w:val="both"/>
      </w:pPr>
      <w:r w:rsidRPr="009026CC">
        <w:t>Эти параметры были использованы в расчетах ретропрогноза на избранных реках с целью валидации модели. Результаты расчетов представлены ниже в виде совмещенных графиков временного хода фактических расходов воды (Q</w:t>
      </w:r>
      <w:r w:rsidRPr="009026CC">
        <w:rPr>
          <w:vertAlign w:val="subscript"/>
        </w:rPr>
        <w:t>факт</w:t>
      </w:r>
      <w:r w:rsidRPr="009026CC">
        <w:t>) и смоделированных (Q</w:t>
      </w:r>
      <w:r w:rsidRPr="009026CC">
        <w:rPr>
          <w:vertAlign w:val="subscript"/>
        </w:rPr>
        <w:t>прогн</w:t>
      </w:r>
      <w:r w:rsidRPr="009026CC">
        <w:t>) по водно-балансовой модели Турка (рис.</w:t>
      </w:r>
      <w:r w:rsidR="0081697E" w:rsidRPr="009026CC">
        <w:t xml:space="preserve"> </w:t>
      </w:r>
      <w:r w:rsidR="004015D0" w:rsidRPr="009026CC">
        <w:t>2</w:t>
      </w:r>
      <w:r w:rsidRPr="009026CC">
        <w:t>).</w:t>
      </w:r>
    </w:p>
    <w:p w:rsidR="00192DEC" w:rsidRPr="009026CC" w:rsidRDefault="00192DEC" w:rsidP="009026CC">
      <w:pPr>
        <w:spacing w:line="360" w:lineRule="auto"/>
        <w:ind w:firstLine="567"/>
        <w:jc w:val="both"/>
      </w:pPr>
    </w:p>
    <w:tbl>
      <w:tblPr>
        <w:tblW w:w="9927"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6"/>
        <w:gridCol w:w="5056"/>
      </w:tblGrid>
      <w:tr w:rsidR="00A5717B" w:rsidRPr="009026CC" w:rsidTr="004015D0">
        <w:tc>
          <w:tcPr>
            <w:tcW w:w="5061" w:type="dxa"/>
            <w:tcBorders>
              <w:top w:val="single" w:sz="4" w:space="0" w:color="auto"/>
              <w:left w:val="single" w:sz="4" w:space="0" w:color="auto"/>
              <w:bottom w:val="single" w:sz="4" w:space="0" w:color="auto"/>
              <w:right w:val="single" w:sz="4" w:space="0" w:color="auto"/>
            </w:tcBorders>
            <w:hideMark/>
          </w:tcPr>
          <w:p w:rsidR="00A5717B" w:rsidRPr="009026CC" w:rsidRDefault="00C81D0A" w:rsidP="009026CC">
            <w:pPr>
              <w:spacing w:line="360" w:lineRule="auto"/>
              <w:rPr>
                <w:noProof/>
                <w:lang w:val="en-US" w:eastAsia="en-US"/>
              </w:rPr>
            </w:pPr>
            <w:r w:rsidRPr="009026CC">
              <w:rPr>
                <w:noProof/>
              </w:rPr>
              <w:drawing>
                <wp:inline distT="0" distB="0" distL="0" distR="0">
                  <wp:extent cx="2987040" cy="1899920"/>
                  <wp:effectExtent l="0" t="0" r="3810" b="5080"/>
                  <wp:docPr id="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7040" cy="1899920"/>
                          </a:xfrm>
                          <a:prstGeom prst="rect">
                            <a:avLst/>
                          </a:prstGeom>
                          <a:noFill/>
                          <a:ln>
                            <a:noFill/>
                          </a:ln>
                        </pic:spPr>
                      </pic:pic>
                    </a:graphicData>
                  </a:graphic>
                </wp:inline>
              </w:drawing>
            </w:r>
          </w:p>
          <w:p w:rsidR="00A5717B" w:rsidRPr="009026CC" w:rsidRDefault="00A5717B" w:rsidP="009026CC">
            <w:pPr>
              <w:spacing w:line="360" w:lineRule="auto"/>
              <w:jc w:val="center"/>
              <w:rPr>
                <w:lang w:val="uk-UA"/>
              </w:rPr>
            </w:pPr>
            <w:r w:rsidRPr="009026CC">
              <w:rPr>
                <w:noProof/>
                <w:lang w:val="uk-UA" w:eastAsia="en-US"/>
              </w:rPr>
              <w:t>Тиса</w:t>
            </w:r>
          </w:p>
        </w:tc>
        <w:tc>
          <w:tcPr>
            <w:tcW w:w="4866" w:type="dxa"/>
            <w:tcBorders>
              <w:top w:val="single" w:sz="4" w:space="0" w:color="auto"/>
              <w:left w:val="single" w:sz="4" w:space="0" w:color="auto"/>
              <w:bottom w:val="single" w:sz="4" w:space="0" w:color="auto"/>
              <w:right w:val="single" w:sz="4" w:space="0" w:color="auto"/>
            </w:tcBorders>
            <w:hideMark/>
          </w:tcPr>
          <w:p w:rsidR="00A5717B" w:rsidRPr="009026CC" w:rsidRDefault="00C81D0A" w:rsidP="009026CC">
            <w:pPr>
              <w:spacing w:line="360" w:lineRule="auto"/>
              <w:jc w:val="center"/>
              <w:rPr>
                <w:lang w:val="uk-UA"/>
              </w:rPr>
            </w:pPr>
            <w:r w:rsidRPr="009026CC">
              <w:rPr>
                <w:noProof/>
              </w:rPr>
              <w:drawing>
                <wp:inline distT="0" distB="0" distL="0" distR="0">
                  <wp:extent cx="3073400" cy="1910080"/>
                  <wp:effectExtent l="0" t="0" r="0" b="0"/>
                  <wp:docPr id="5"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3400" cy="1910080"/>
                          </a:xfrm>
                          <a:prstGeom prst="rect">
                            <a:avLst/>
                          </a:prstGeom>
                          <a:noFill/>
                          <a:ln>
                            <a:noFill/>
                          </a:ln>
                        </pic:spPr>
                      </pic:pic>
                    </a:graphicData>
                  </a:graphic>
                </wp:inline>
              </w:drawing>
            </w:r>
            <w:r w:rsidR="00A5717B" w:rsidRPr="009026CC">
              <w:rPr>
                <w:lang w:val="uk-UA"/>
              </w:rPr>
              <w:t>Уж</w:t>
            </w:r>
          </w:p>
        </w:tc>
      </w:tr>
      <w:tr w:rsidR="00A5717B" w:rsidRPr="009026CC" w:rsidTr="004015D0">
        <w:tc>
          <w:tcPr>
            <w:tcW w:w="5061" w:type="dxa"/>
            <w:tcBorders>
              <w:top w:val="single" w:sz="4" w:space="0" w:color="auto"/>
              <w:left w:val="single" w:sz="4" w:space="0" w:color="auto"/>
              <w:bottom w:val="single" w:sz="4" w:space="0" w:color="auto"/>
              <w:right w:val="single" w:sz="4" w:space="0" w:color="auto"/>
            </w:tcBorders>
            <w:hideMark/>
          </w:tcPr>
          <w:p w:rsidR="00A5717B" w:rsidRPr="009026CC" w:rsidRDefault="00C81D0A" w:rsidP="009026CC">
            <w:pPr>
              <w:spacing w:line="360" w:lineRule="auto"/>
              <w:jc w:val="center"/>
              <w:rPr>
                <w:lang w:val="uk-UA"/>
              </w:rPr>
            </w:pPr>
            <w:r w:rsidRPr="009026CC">
              <w:rPr>
                <w:noProof/>
              </w:rPr>
              <w:drawing>
                <wp:inline distT="0" distB="0" distL="0" distR="0">
                  <wp:extent cx="2936240" cy="1803400"/>
                  <wp:effectExtent l="0" t="0" r="0" b="6350"/>
                  <wp:docPr id="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6240" cy="1803400"/>
                          </a:xfrm>
                          <a:prstGeom prst="rect">
                            <a:avLst/>
                          </a:prstGeom>
                          <a:noFill/>
                          <a:ln>
                            <a:noFill/>
                          </a:ln>
                        </pic:spPr>
                      </pic:pic>
                    </a:graphicData>
                  </a:graphic>
                </wp:inline>
              </w:drawing>
            </w:r>
            <w:r w:rsidR="00192DEC" w:rsidRPr="009026CC">
              <w:rPr>
                <w:lang w:val="uk-UA"/>
              </w:rPr>
              <w:t>Сви</w:t>
            </w:r>
            <w:r w:rsidR="00A5717B" w:rsidRPr="009026CC">
              <w:rPr>
                <w:lang w:val="uk-UA"/>
              </w:rPr>
              <w:t>ча</w:t>
            </w:r>
          </w:p>
        </w:tc>
        <w:tc>
          <w:tcPr>
            <w:tcW w:w="4866" w:type="dxa"/>
            <w:tcBorders>
              <w:top w:val="single" w:sz="4" w:space="0" w:color="auto"/>
              <w:left w:val="single" w:sz="4" w:space="0" w:color="auto"/>
              <w:bottom w:val="single" w:sz="4" w:space="0" w:color="auto"/>
              <w:right w:val="single" w:sz="4" w:space="0" w:color="auto"/>
            </w:tcBorders>
            <w:hideMark/>
          </w:tcPr>
          <w:p w:rsidR="00A5717B" w:rsidRPr="009026CC" w:rsidRDefault="00C81D0A" w:rsidP="009026CC">
            <w:pPr>
              <w:spacing w:line="360" w:lineRule="auto"/>
              <w:jc w:val="center"/>
              <w:rPr>
                <w:lang w:val="uk-UA"/>
              </w:rPr>
            </w:pPr>
            <w:r w:rsidRPr="009026CC">
              <w:rPr>
                <w:noProof/>
              </w:rPr>
              <w:drawing>
                <wp:inline distT="0" distB="0" distL="0" distR="0">
                  <wp:extent cx="3002280" cy="1874520"/>
                  <wp:effectExtent l="0" t="0" r="7620" b="0"/>
                  <wp:docPr id="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2280" cy="1874520"/>
                          </a:xfrm>
                          <a:prstGeom prst="rect">
                            <a:avLst/>
                          </a:prstGeom>
                          <a:noFill/>
                          <a:ln>
                            <a:noFill/>
                          </a:ln>
                        </pic:spPr>
                      </pic:pic>
                    </a:graphicData>
                  </a:graphic>
                </wp:inline>
              </w:drawing>
            </w:r>
            <w:r w:rsidR="00A5717B" w:rsidRPr="009026CC">
              <w:rPr>
                <w:lang w:val="uk-UA"/>
              </w:rPr>
              <w:t>Стр</w:t>
            </w:r>
            <w:r w:rsidR="00192DEC" w:rsidRPr="009026CC">
              <w:t>ы</w:t>
            </w:r>
            <w:r w:rsidR="00A5717B" w:rsidRPr="009026CC">
              <w:rPr>
                <w:lang w:val="uk-UA"/>
              </w:rPr>
              <w:t>й</w:t>
            </w:r>
          </w:p>
        </w:tc>
      </w:tr>
      <w:tr w:rsidR="00A5717B" w:rsidRPr="009026CC" w:rsidTr="004015D0">
        <w:tc>
          <w:tcPr>
            <w:tcW w:w="5061" w:type="dxa"/>
            <w:tcBorders>
              <w:top w:val="single" w:sz="4" w:space="0" w:color="auto"/>
              <w:left w:val="single" w:sz="4" w:space="0" w:color="auto"/>
              <w:bottom w:val="single" w:sz="4" w:space="0" w:color="auto"/>
              <w:right w:val="single" w:sz="4" w:space="0" w:color="auto"/>
            </w:tcBorders>
            <w:hideMark/>
          </w:tcPr>
          <w:p w:rsidR="00A5717B" w:rsidRPr="009026CC" w:rsidRDefault="00C81D0A" w:rsidP="009026CC">
            <w:pPr>
              <w:spacing w:line="360" w:lineRule="auto"/>
              <w:jc w:val="center"/>
              <w:rPr>
                <w:lang w:val="uk-UA"/>
              </w:rPr>
            </w:pPr>
            <w:r w:rsidRPr="009026CC">
              <w:rPr>
                <w:noProof/>
              </w:rPr>
              <w:drawing>
                <wp:inline distT="0" distB="0" distL="0" distR="0">
                  <wp:extent cx="3327400" cy="1971040"/>
                  <wp:effectExtent l="0" t="0" r="6350" b="0"/>
                  <wp:docPr id="8"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7400" cy="1971040"/>
                          </a:xfrm>
                          <a:prstGeom prst="rect">
                            <a:avLst/>
                          </a:prstGeom>
                          <a:noFill/>
                          <a:ln>
                            <a:noFill/>
                          </a:ln>
                        </pic:spPr>
                      </pic:pic>
                    </a:graphicData>
                  </a:graphic>
                </wp:inline>
              </w:drawing>
            </w:r>
            <w:r w:rsidR="00A5717B" w:rsidRPr="009026CC">
              <w:rPr>
                <w:lang w:val="uk-UA"/>
              </w:rPr>
              <w:t>Сирет</w:t>
            </w:r>
          </w:p>
        </w:tc>
        <w:tc>
          <w:tcPr>
            <w:tcW w:w="4866" w:type="dxa"/>
            <w:tcBorders>
              <w:top w:val="single" w:sz="4" w:space="0" w:color="auto"/>
              <w:left w:val="single" w:sz="4" w:space="0" w:color="auto"/>
              <w:bottom w:val="single" w:sz="4" w:space="0" w:color="auto"/>
              <w:right w:val="single" w:sz="4" w:space="0" w:color="auto"/>
            </w:tcBorders>
            <w:hideMark/>
          </w:tcPr>
          <w:p w:rsidR="00A5717B" w:rsidRPr="009026CC" w:rsidRDefault="00C81D0A" w:rsidP="009026CC">
            <w:pPr>
              <w:spacing w:line="360" w:lineRule="auto"/>
              <w:jc w:val="center"/>
              <w:rPr>
                <w:lang w:val="uk-UA"/>
              </w:rPr>
            </w:pPr>
            <w:r w:rsidRPr="009026CC">
              <w:rPr>
                <w:noProof/>
              </w:rPr>
              <w:drawing>
                <wp:inline distT="0" distB="0" distL="0" distR="0">
                  <wp:extent cx="3063240" cy="1859280"/>
                  <wp:effectExtent l="0" t="0" r="3810" b="7620"/>
                  <wp:docPr id="9"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3240" cy="1859280"/>
                          </a:xfrm>
                          <a:prstGeom prst="rect">
                            <a:avLst/>
                          </a:prstGeom>
                          <a:noFill/>
                          <a:ln>
                            <a:noFill/>
                          </a:ln>
                        </pic:spPr>
                      </pic:pic>
                    </a:graphicData>
                  </a:graphic>
                </wp:inline>
              </w:drawing>
            </w:r>
            <w:r w:rsidR="00A5717B" w:rsidRPr="009026CC">
              <w:rPr>
                <w:lang w:val="uk-UA"/>
              </w:rPr>
              <w:t>Прут</w:t>
            </w:r>
          </w:p>
        </w:tc>
      </w:tr>
    </w:tbl>
    <w:p w:rsidR="00A5717B" w:rsidRPr="009026CC" w:rsidRDefault="00A5717B" w:rsidP="009026CC">
      <w:pPr>
        <w:spacing w:line="360" w:lineRule="auto"/>
        <w:ind w:left="-180" w:firstLine="540"/>
        <w:jc w:val="center"/>
        <w:rPr>
          <w:lang w:val="uk-UA"/>
        </w:rPr>
      </w:pPr>
    </w:p>
    <w:p w:rsidR="00A5717B" w:rsidRPr="009026CC" w:rsidRDefault="00A5717B" w:rsidP="009026CC">
      <w:pPr>
        <w:spacing w:line="360" w:lineRule="auto"/>
        <w:ind w:left="-180" w:firstLine="540"/>
        <w:jc w:val="both"/>
      </w:pPr>
      <w:r w:rsidRPr="009026CC">
        <w:rPr>
          <w:color w:val="222222"/>
        </w:rPr>
        <w:t xml:space="preserve">Рис. </w:t>
      </w:r>
      <w:r w:rsidRPr="009026CC">
        <w:t xml:space="preserve">2. Результаты сравнения фактических средних годовых расходов воды </w:t>
      </w:r>
      <w:r w:rsidR="00192DEC" w:rsidRPr="009026CC">
        <w:t>исследуемых рек</w:t>
      </w:r>
      <w:r w:rsidRPr="009026CC">
        <w:t xml:space="preserve"> с</w:t>
      </w:r>
      <w:r w:rsidR="00FD5E49" w:rsidRPr="009026CC">
        <w:t xml:space="preserve"> </w:t>
      </w:r>
      <w:r w:rsidRPr="009026CC">
        <w:t>моделированными.</w:t>
      </w:r>
    </w:p>
    <w:p w:rsidR="000D3818" w:rsidRPr="009026CC" w:rsidRDefault="00A5717B" w:rsidP="009026CC">
      <w:pPr>
        <w:spacing w:line="360" w:lineRule="auto"/>
        <w:ind w:firstLine="567"/>
        <w:jc w:val="both"/>
      </w:pPr>
      <w:r w:rsidRPr="009026CC">
        <w:rPr>
          <w:color w:val="222222"/>
        </w:rPr>
        <w:t>Для обобщения результатов валидации гидрологической модели составлена таблица 3, в которой представлено сравнение норм водного стока за весь имеющийся период наблюдений рассчитанных по данным гидрологических наблюдений (Qa факт) с</w:t>
      </w:r>
      <w:r w:rsidR="000D3818" w:rsidRPr="009026CC">
        <w:rPr>
          <w:color w:val="222222"/>
        </w:rPr>
        <w:t>о</w:t>
      </w:r>
      <w:r w:rsidRPr="009026CC">
        <w:rPr>
          <w:color w:val="222222"/>
        </w:rPr>
        <w:t xml:space="preserve"> смоделированными (Qa прогн). </w:t>
      </w:r>
      <w:r w:rsidRPr="009026CC">
        <w:t>Приведены также значения абсолютной и относительной погрешностей расчетов.</w:t>
      </w:r>
      <w:r w:rsidR="000D3818" w:rsidRPr="009026CC">
        <w:t xml:space="preserve"> </w:t>
      </w:r>
    </w:p>
    <w:p w:rsidR="000D3818" w:rsidRPr="009026CC" w:rsidRDefault="000D3818" w:rsidP="009026CC">
      <w:pPr>
        <w:spacing w:line="360" w:lineRule="auto"/>
        <w:ind w:firstLine="567"/>
        <w:jc w:val="both"/>
      </w:pPr>
    </w:p>
    <w:p w:rsidR="00A5717B" w:rsidRPr="009026CC" w:rsidRDefault="00A5717B" w:rsidP="009026CC">
      <w:pPr>
        <w:spacing w:line="360" w:lineRule="auto"/>
        <w:ind w:firstLine="567"/>
        <w:jc w:val="both"/>
      </w:pPr>
      <w:r w:rsidRPr="009026CC">
        <w:t xml:space="preserve">Таблица 3. Результаты валидации </w:t>
      </w:r>
      <w:r w:rsidR="00192DEC" w:rsidRPr="009026CC">
        <w:t>водно-балансовой модели Турка(р</w:t>
      </w:r>
      <w:r w:rsidRPr="009026CC">
        <w:t>етропрогноз средне</w:t>
      </w:r>
      <w:r w:rsidR="004015D0" w:rsidRPr="009026CC">
        <w:t>го</w:t>
      </w:r>
      <w:r w:rsidRPr="009026CC">
        <w:t xml:space="preserve"> годово</w:t>
      </w:r>
      <w:r w:rsidR="004015D0" w:rsidRPr="009026CC">
        <w:t>го</w:t>
      </w:r>
      <w:r w:rsidRPr="009026CC">
        <w:t xml:space="preserve"> расход</w:t>
      </w:r>
      <w:r w:rsidR="004015D0" w:rsidRPr="009026CC">
        <w:t>а</w:t>
      </w:r>
      <w:r w:rsidRPr="009026CC">
        <w:t xml:space="preserve"> воды выбранных рек за многолетний период)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21"/>
        <w:gridCol w:w="1679"/>
        <w:gridCol w:w="1886"/>
        <w:gridCol w:w="1418"/>
        <w:gridCol w:w="1547"/>
      </w:tblGrid>
      <w:tr w:rsidR="00A5717B" w:rsidRPr="009026CC" w:rsidTr="00A5717B">
        <w:trPr>
          <w:trHeight w:val="300"/>
          <w:jc w:val="center"/>
        </w:trPr>
        <w:tc>
          <w:tcPr>
            <w:tcW w:w="2021" w:type="dxa"/>
            <w:tcBorders>
              <w:top w:val="single" w:sz="4" w:space="0" w:color="auto"/>
              <w:left w:val="single" w:sz="4" w:space="0" w:color="auto"/>
              <w:bottom w:val="single" w:sz="4" w:space="0" w:color="auto"/>
              <w:right w:val="single" w:sz="4" w:space="0" w:color="auto"/>
            </w:tcBorders>
            <w:noWrap/>
            <w:vAlign w:val="bottom"/>
          </w:tcPr>
          <w:p w:rsidR="00A5717B" w:rsidRPr="009026CC" w:rsidRDefault="00FE29A1" w:rsidP="009026CC">
            <w:pPr>
              <w:spacing w:line="360" w:lineRule="auto"/>
              <w:ind w:left="-180" w:firstLine="540"/>
              <w:jc w:val="both"/>
              <w:rPr>
                <w:color w:val="000000"/>
              </w:rPr>
            </w:pPr>
            <w:r w:rsidRPr="009026CC">
              <w:rPr>
                <w:color w:val="000000"/>
              </w:rPr>
              <w:t>Река</w:t>
            </w:r>
          </w:p>
        </w:tc>
        <w:tc>
          <w:tcPr>
            <w:tcW w:w="1679"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Qa</w:t>
            </w:r>
            <w:r w:rsidRPr="009026CC">
              <w:rPr>
                <w:color w:val="000000"/>
                <w:lang w:val="uk-UA"/>
              </w:rPr>
              <w:t xml:space="preserve"> </w:t>
            </w:r>
            <w:r w:rsidRPr="009026CC">
              <w:rPr>
                <w:color w:val="000000"/>
              </w:rPr>
              <w:t>факт</w:t>
            </w:r>
          </w:p>
        </w:tc>
        <w:tc>
          <w:tcPr>
            <w:tcW w:w="1886"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Qa</w:t>
            </w:r>
            <w:r w:rsidRPr="009026CC">
              <w:rPr>
                <w:color w:val="000000"/>
                <w:lang w:val="uk-UA"/>
              </w:rPr>
              <w:t xml:space="preserve"> </w:t>
            </w:r>
            <w:r w:rsidRPr="009026CC">
              <w:rPr>
                <w:color w:val="000000"/>
              </w:rPr>
              <w:t>прогн</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lang w:val="uk-UA"/>
              </w:rPr>
            </w:pPr>
            <w:r w:rsidRPr="009026CC">
              <w:rPr>
                <w:color w:val="000000"/>
              </w:rPr>
              <w:t>ΔQ</w:t>
            </w:r>
          </w:p>
        </w:tc>
        <w:tc>
          <w:tcPr>
            <w:tcW w:w="1547"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ΔQ %</w:t>
            </w:r>
          </w:p>
        </w:tc>
      </w:tr>
      <w:tr w:rsidR="00A5717B" w:rsidRPr="009026CC" w:rsidTr="00A5717B">
        <w:trPr>
          <w:trHeight w:val="300"/>
          <w:jc w:val="center"/>
        </w:trPr>
        <w:tc>
          <w:tcPr>
            <w:tcW w:w="2021"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Тиса</w:t>
            </w:r>
          </w:p>
        </w:tc>
        <w:tc>
          <w:tcPr>
            <w:tcW w:w="1679"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lang w:val="uk-UA"/>
              </w:rPr>
            </w:pPr>
            <w:r w:rsidRPr="009026CC">
              <w:rPr>
                <w:color w:val="000000"/>
              </w:rPr>
              <w:t>722,2</w:t>
            </w:r>
          </w:p>
        </w:tc>
        <w:tc>
          <w:tcPr>
            <w:tcW w:w="1886"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lang w:val="uk-UA"/>
              </w:rPr>
            </w:pPr>
            <w:r w:rsidRPr="009026CC">
              <w:rPr>
                <w:color w:val="000000"/>
              </w:rPr>
              <w:t>679,9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lang w:val="uk-UA"/>
              </w:rPr>
            </w:pPr>
            <w:r w:rsidRPr="009026CC">
              <w:rPr>
                <w:color w:val="000000"/>
              </w:rPr>
              <w:t>42,2</w:t>
            </w:r>
          </w:p>
        </w:tc>
        <w:tc>
          <w:tcPr>
            <w:tcW w:w="1547"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5,85</w:t>
            </w:r>
          </w:p>
        </w:tc>
      </w:tr>
      <w:tr w:rsidR="00A5717B" w:rsidRPr="009026CC" w:rsidTr="00A5717B">
        <w:trPr>
          <w:trHeight w:val="300"/>
          <w:jc w:val="center"/>
        </w:trPr>
        <w:tc>
          <w:tcPr>
            <w:tcW w:w="2021"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Уж</w:t>
            </w:r>
          </w:p>
        </w:tc>
        <w:tc>
          <w:tcPr>
            <w:tcW w:w="1679"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468,3</w:t>
            </w:r>
          </w:p>
        </w:tc>
        <w:tc>
          <w:tcPr>
            <w:tcW w:w="1886"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446,8</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lang w:val="uk-UA"/>
              </w:rPr>
            </w:pPr>
            <w:r w:rsidRPr="009026CC">
              <w:rPr>
                <w:color w:val="000000"/>
              </w:rPr>
              <w:t>21,4</w:t>
            </w:r>
          </w:p>
        </w:tc>
        <w:tc>
          <w:tcPr>
            <w:tcW w:w="1547"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2,03</w:t>
            </w:r>
          </w:p>
        </w:tc>
      </w:tr>
      <w:tr w:rsidR="00A5717B" w:rsidRPr="009026CC" w:rsidTr="00A5717B">
        <w:trPr>
          <w:trHeight w:val="300"/>
          <w:jc w:val="center"/>
        </w:trPr>
        <w:tc>
          <w:tcPr>
            <w:tcW w:w="2021"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Св</w:t>
            </w:r>
            <w:r w:rsidR="00192DEC" w:rsidRPr="009026CC">
              <w:rPr>
                <w:color w:val="000000"/>
              </w:rPr>
              <w:t>и</w:t>
            </w:r>
            <w:r w:rsidRPr="009026CC">
              <w:rPr>
                <w:color w:val="000000"/>
              </w:rPr>
              <w:t>ча</w:t>
            </w:r>
          </w:p>
        </w:tc>
        <w:tc>
          <w:tcPr>
            <w:tcW w:w="1679"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622,1</w:t>
            </w:r>
          </w:p>
        </w:tc>
        <w:tc>
          <w:tcPr>
            <w:tcW w:w="1886"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712,1</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90,0</w:t>
            </w:r>
          </w:p>
        </w:tc>
        <w:tc>
          <w:tcPr>
            <w:tcW w:w="1547"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14,4</w:t>
            </w:r>
          </w:p>
        </w:tc>
      </w:tr>
      <w:tr w:rsidR="00A5717B" w:rsidRPr="009026CC" w:rsidTr="00A5717B">
        <w:trPr>
          <w:trHeight w:val="300"/>
          <w:jc w:val="center"/>
        </w:trPr>
        <w:tc>
          <w:tcPr>
            <w:tcW w:w="2021"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Стр</w:t>
            </w:r>
            <w:r w:rsidR="00192DEC" w:rsidRPr="009026CC">
              <w:rPr>
                <w:color w:val="000000"/>
              </w:rPr>
              <w:t>ы</w:t>
            </w:r>
            <w:r w:rsidRPr="009026CC">
              <w:rPr>
                <w:color w:val="000000"/>
              </w:rPr>
              <w:t>й</w:t>
            </w:r>
          </w:p>
        </w:tc>
        <w:tc>
          <w:tcPr>
            <w:tcW w:w="1679"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666,3</w:t>
            </w:r>
          </w:p>
        </w:tc>
        <w:tc>
          <w:tcPr>
            <w:tcW w:w="1886"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610,3</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55,9</w:t>
            </w:r>
          </w:p>
        </w:tc>
        <w:tc>
          <w:tcPr>
            <w:tcW w:w="1547"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7,17</w:t>
            </w:r>
          </w:p>
        </w:tc>
      </w:tr>
      <w:tr w:rsidR="00A5717B" w:rsidRPr="009026CC" w:rsidTr="00A5717B">
        <w:trPr>
          <w:trHeight w:val="300"/>
          <w:jc w:val="center"/>
        </w:trPr>
        <w:tc>
          <w:tcPr>
            <w:tcW w:w="2021"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Сирет</w:t>
            </w:r>
          </w:p>
        </w:tc>
        <w:tc>
          <w:tcPr>
            <w:tcW w:w="1679"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314,2</w:t>
            </w:r>
          </w:p>
        </w:tc>
        <w:tc>
          <w:tcPr>
            <w:tcW w:w="1886"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331,9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17,6</w:t>
            </w:r>
          </w:p>
        </w:tc>
        <w:tc>
          <w:tcPr>
            <w:tcW w:w="1547"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13,2</w:t>
            </w:r>
          </w:p>
        </w:tc>
      </w:tr>
      <w:tr w:rsidR="00A5717B" w:rsidRPr="009026CC" w:rsidTr="00A5717B">
        <w:trPr>
          <w:trHeight w:val="300"/>
          <w:jc w:val="center"/>
        </w:trPr>
        <w:tc>
          <w:tcPr>
            <w:tcW w:w="2021"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Прут</w:t>
            </w:r>
          </w:p>
        </w:tc>
        <w:tc>
          <w:tcPr>
            <w:tcW w:w="1679"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666,5</w:t>
            </w:r>
          </w:p>
        </w:tc>
        <w:tc>
          <w:tcPr>
            <w:tcW w:w="1886"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671,0</w:t>
            </w:r>
          </w:p>
        </w:tc>
        <w:tc>
          <w:tcPr>
            <w:tcW w:w="1418"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4,5</w:t>
            </w:r>
          </w:p>
        </w:tc>
        <w:tc>
          <w:tcPr>
            <w:tcW w:w="1547" w:type="dxa"/>
            <w:tcBorders>
              <w:top w:val="single" w:sz="4" w:space="0" w:color="auto"/>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80" w:firstLine="540"/>
              <w:jc w:val="both"/>
              <w:rPr>
                <w:color w:val="000000"/>
              </w:rPr>
            </w:pPr>
            <w:r w:rsidRPr="009026CC">
              <w:rPr>
                <w:color w:val="000000"/>
              </w:rPr>
              <w:t>3,39</w:t>
            </w:r>
          </w:p>
        </w:tc>
      </w:tr>
    </w:tbl>
    <w:p w:rsidR="00A5717B" w:rsidRPr="009026CC" w:rsidRDefault="00A5717B" w:rsidP="009026CC">
      <w:pPr>
        <w:spacing w:line="360" w:lineRule="auto"/>
        <w:ind w:firstLine="567"/>
        <w:jc w:val="both"/>
      </w:pPr>
      <w:r w:rsidRPr="009026CC">
        <w:t>Как свидетельствуют данные контрольных расчетов, относительная погрешность моделирования (ретропрогноза) находится в пределах 2,03-14,4 %. Для четырех рек исследованной группы ее величина не превышает и 10 %.Несколько снижена точность моделирования для двух рек (Св</w:t>
      </w:r>
      <w:r w:rsidR="00192DEC" w:rsidRPr="009026CC">
        <w:t>и</w:t>
      </w:r>
      <w:r w:rsidRPr="009026CC">
        <w:t>ча и Сирет). Это объясняется более сложными условиями формирования стока в их бассейнах и невозможностью достаточного учета циклично-фазовой структуры временных гидрологических рядов этих рек при выборе калибровочного периода. В общем валидация модели показала ее пригодность для моделирования водного стока (многолетних норм стока) рек Украинских Карпат на ближайшую (2011-2030 гг.) и среднюю перспективу (2031 - 2050) с привязкой к имеющимся данным моделирования климата на эти временные периоды.</w:t>
      </w:r>
    </w:p>
    <w:p w:rsidR="00A5717B" w:rsidRPr="009026CC" w:rsidRDefault="00A5717B" w:rsidP="009026CC">
      <w:pPr>
        <w:spacing w:line="360" w:lineRule="auto"/>
        <w:ind w:firstLine="567"/>
        <w:jc w:val="both"/>
        <w:rPr>
          <w:color w:val="000000"/>
        </w:rPr>
      </w:pPr>
      <w:r w:rsidRPr="009026CC">
        <w:rPr>
          <w:b/>
        </w:rPr>
        <w:t>Прогноз водного стока основных рек региона для различных временных периодов</w:t>
      </w:r>
      <w:r w:rsidRPr="009026CC">
        <w:t xml:space="preserve">. Расчет производился </w:t>
      </w:r>
      <w:r w:rsidR="00FE29A1" w:rsidRPr="009026CC">
        <w:t>с помощью программы</w:t>
      </w:r>
      <w:r w:rsidRPr="009026CC">
        <w:t xml:space="preserve"> "Excell" после калибровки и валидации модели по каждому речному водосбору. </w:t>
      </w:r>
      <w:r w:rsidRPr="009026CC">
        <w:rPr>
          <w:color w:val="000000"/>
          <w:lang w:val="uk-UA"/>
        </w:rPr>
        <w:t>Результат</w:t>
      </w:r>
      <w:r w:rsidR="00FD5E49" w:rsidRPr="009026CC">
        <w:rPr>
          <w:color w:val="000000"/>
          <w:lang w:val="uk-UA"/>
        </w:rPr>
        <w:t>ы</w:t>
      </w:r>
      <w:r w:rsidRPr="009026CC">
        <w:rPr>
          <w:color w:val="000000"/>
          <w:lang w:val="uk-UA"/>
        </w:rPr>
        <w:t xml:space="preserve"> прогноз</w:t>
      </w:r>
      <w:r w:rsidR="00FD5E49" w:rsidRPr="009026CC">
        <w:rPr>
          <w:color w:val="000000"/>
          <w:lang w:val="uk-UA"/>
        </w:rPr>
        <w:t>а</w:t>
      </w:r>
      <w:r w:rsidRPr="009026CC">
        <w:rPr>
          <w:color w:val="000000"/>
          <w:lang w:val="uk-UA"/>
        </w:rPr>
        <w:t xml:space="preserve"> водного сток</w:t>
      </w:r>
      <w:r w:rsidR="00FD5E49" w:rsidRPr="009026CC">
        <w:rPr>
          <w:color w:val="000000"/>
          <w:lang w:val="uk-UA"/>
        </w:rPr>
        <w:t>а</w:t>
      </w:r>
      <w:r w:rsidRPr="009026CC">
        <w:rPr>
          <w:color w:val="000000"/>
          <w:lang w:val="uk-UA"/>
        </w:rPr>
        <w:t xml:space="preserve"> для дв</w:t>
      </w:r>
      <w:r w:rsidR="00192DEC" w:rsidRPr="009026CC">
        <w:rPr>
          <w:color w:val="000000"/>
          <w:lang w:val="uk-UA"/>
        </w:rPr>
        <w:t>у</w:t>
      </w:r>
      <w:r w:rsidRPr="009026CC">
        <w:rPr>
          <w:color w:val="000000"/>
          <w:lang w:val="uk-UA"/>
        </w:rPr>
        <w:t>х прогнозн</w:t>
      </w:r>
      <w:r w:rsidR="00192DEC" w:rsidRPr="009026CC">
        <w:rPr>
          <w:color w:val="000000"/>
          <w:lang w:val="uk-UA"/>
        </w:rPr>
        <w:t>ы</w:t>
      </w:r>
      <w:r w:rsidRPr="009026CC">
        <w:rPr>
          <w:color w:val="000000"/>
          <w:lang w:val="uk-UA"/>
        </w:rPr>
        <w:t>х пер</w:t>
      </w:r>
      <w:r w:rsidR="00FD5E49" w:rsidRPr="009026CC">
        <w:rPr>
          <w:color w:val="000000"/>
          <w:lang w:val="uk-UA"/>
        </w:rPr>
        <w:t>иодов в</w:t>
      </w:r>
      <w:r w:rsidRPr="009026CC">
        <w:rPr>
          <w:color w:val="000000"/>
          <w:lang w:val="uk-UA"/>
        </w:rPr>
        <w:t xml:space="preserve"> ХХІ стол</w:t>
      </w:r>
      <w:r w:rsidR="00FD5E49" w:rsidRPr="009026CC">
        <w:rPr>
          <w:color w:val="000000"/>
          <w:lang w:val="uk-UA"/>
        </w:rPr>
        <w:t>етии</w:t>
      </w:r>
      <w:r w:rsidRPr="009026CC">
        <w:rPr>
          <w:color w:val="000000"/>
          <w:lang w:val="uk-UA"/>
        </w:rPr>
        <w:t xml:space="preserve"> </w:t>
      </w:r>
      <w:r w:rsidR="00FD5E49" w:rsidRPr="009026CC">
        <w:rPr>
          <w:color w:val="000000"/>
          <w:lang w:val="uk-UA"/>
        </w:rPr>
        <w:t xml:space="preserve">приведены </w:t>
      </w:r>
      <w:r w:rsidRPr="009026CC">
        <w:rPr>
          <w:color w:val="000000"/>
          <w:lang w:val="uk-UA"/>
        </w:rPr>
        <w:t xml:space="preserve">в табл. </w:t>
      </w:r>
      <w:r w:rsidRPr="009026CC">
        <w:rPr>
          <w:color w:val="000000"/>
        </w:rPr>
        <w:t>4-6.</w:t>
      </w:r>
    </w:p>
    <w:p w:rsidR="00A5717B" w:rsidRPr="009026CC" w:rsidRDefault="00A5717B" w:rsidP="009026CC">
      <w:pPr>
        <w:spacing w:line="360" w:lineRule="auto"/>
        <w:ind w:left="-180" w:firstLine="540"/>
        <w:jc w:val="both"/>
        <w:rPr>
          <w:color w:val="000000"/>
          <w:lang w:val="uk-UA"/>
        </w:rPr>
      </w:pPr>
    </w:p>
    <w:p w:rsidR="00A5717B" w:rsidRPr="009026CC" w:rsidRDefault="00A5717B" w:rsidP="009026CC">
      <w:pPr>
        <w:spacing w:line="360" w:lineRule="auto"/>
        <w:ind w:left="-181"/>
        <w:jc w:val="center"/>
        <w:rPr>
          <w:lang w:val="uk-UA"/>
        </w:rPr>
      </w:pPr>
      <w:r w:rsidRPr="009026CC">
        <w:rPr>
          <w:lang w:val="uk-UA"/>
        </w:rPr>
        <w:t>Таблиц</w:t>
      </w:r>
      <w:r w:rsidRPr="009026CC">
        <w:t>а</w:t>
      </w:r>
      <w:r w:rsidRPr="009026CC">
        <w:rPr>
          <w:lang w:val="uk-UA"/>
        </w:rPr>
        <w:t xml:space="preserve"> 4. Исходные и прогнозн</w:t>
      </w:r>
      <w:r w:rsidR="000050FB" w:rsidRPr="009026CC">
        <w:rPr>
          <w:lang w:val="uk-UA"/>
        </w:rPr>
        <w:t>ы</w:t>
      </w:r>
      <w:r w:rsidRPr="009026CC">
        <w:rPr>
          <w:lang w:val="uk-UA"/>
        </w:rPr>
        <w:t>е значения речного стока басейна Тисы</w:t>
      </w:r>
    </w:p>
    <w:tbl>
      <w:tblPr>
        <w:tblpPr w:leftFromText="180" w:rightFromText="180" w:vertAnchor="text" w:horzAnchor="margin" w:tblpXSpec="center" w:tblpY="313"/>
        <w:tblW w:w="9180" w:type="dxa"/>
        <w:tblLayout w:type="fixed"/>
        <w:tblLook w:val="04A0" w:firstRow="1" w:lastRow="0" w:firstColumn="1" w:lastColumn="0" w:noHBand="0" w:noVBand="1"/>
      </w:tblPr>
      <w:tblGrid>
        <w:gridCol w:w="2093"/>
        <w:gridCol w:w="1276"/>
        <w:gridCol w:w="1134"/>
        <w:gridCol w:w="1024"/>
        <w:gridCol w:w="851"/>
        <w:gridCol w:w="850"/>
        <w:gridCol w:w="851"/>
        <w:gridCol w:w="1101"/>
      </w:tblGrid>
      <w:tr w:rsidR="00A5717B" w:rsidRPr="009026CC" w:rsidTr="000050FB">
        <w:trPr>
          <w:trHeight w:val="585"/>
        </w:trPr>
        <w:tc>
          <w:tcPr>
            <w:tcW w:w="2093" w:type="dxa"/>
            <w:vMerge w:val="restart"/>
            <w:tcBorders>
              <w:top w:val="single" w:sz="4" w:space="0" w:color="auto"/>
              <w:left w:val="single" w:sz="4" w:space="0" w:color="auto"/>
              <w:bottom w:val="single" w:sz="4" w:space="0" w:color="auto"/>
              <w:right w:val="single" w:sz="4" w:space="0" w:color="auto"/>
            </w:tcBorders>
            <w:noWrap/>
            <w:vAlign w:val="center"/>
            <w:hideMark/>
          </w:tcPr>
          <w:p w:rsidR="00A5717B" w:rsidRPr="009026CC" w:rsidRDefault="00FE29A1" w:rsidP="009026CC">
            <w:pPr>
              <w:spacing w:line="360" w:lineRule="auto"/>
              <w:ind w:firstLine="13"/>
              <w:jc w:val="center"/>
              <w:rPr>
                <w:color w:val="000000"/>
              </w:rPr>
            </w:pPr>
            <w:r w:rsidRPr="009026CC">
              <w:rPr>
                <w:color w:val="000000"/>
              </w:rPr>
              <w:t>Река-пункт</w:t>
            </w:r>
          </w:p>
        </w:tc>
        <w:tc>
          <w:tcPr>
            <w:tcW w:w="1276" w:type="dxa"/>
            <w:vMerge w:val="restart"/>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rPr>
            </w:pPr>
            <w:r w:rsidRPr="009026CC">
              <w:rPr>
                <w:color w:val="000000"/>
              </w:rPr>
              <w:t>Сто</w:t>
            </w:r>
            <w:r w:rsidRPr="009026CC">
              <w:rPr>
                <w:color w:val="000000"/>
                <w:lang w:val="uk-UA"/>
              </w:rPr>
              <w:t>к за базовый период (1991 -2010гг.), мм</w:t>
            </w:r>
          </w:p>
        </w:tc>
        <w:tc>
          <w:tcPr>
            <w:tcW w:w="2158" w:type="dxa"/>
            <w:gridSpan w:val="2"/>
            <w:tcBorders>
              <w:top w:val="single" w:sz="4" w:space="0" w:color="auto"/>
              <w:left w:val="nil"/>
              <w:bottom w:val="single" w:sz="4" w:space="0" w:color="auto"/>
              <w:right w:val="single" w:sz="4" w:space="0" w:color="auto"/>
            </w:tcBorders>
            <w:noWrap/>
            <w:vAlign w:val="center"/>
            <w:hideMark/>
          </w:tcPr>
          <w:p w:rsidR="00A5717B" w:rsidRPr="009026CC" w:rsidRDefault="00A5717B" w:rsidP="009026CC">
            <w:pPr>
              <w:spacing w:line="360" w:lineRule="auto"/>
              <w:ind w:firstLine="13"/>
              <w:jc w:val="center"/>
              <w:rPr>
                <w:color w:val="000000"/>
              </w:rPr>
            </w:pPr>
            <w:r w:rsidRPr="009026CC">
              <w:rPr>
                <w:color w:val="000000"/>
                <w:lang w:val="uk-UA"/>
              </w:rPr>
              <w:t>Прогнозный сток, мм</w:t>
            </w:r>
          </w:p>
        </w:tc>
        <w:tc>
          <w:tcPr>
            <w:tcW w:w="1701" w:type="dxa"/>
            <w:gridSpan w:val="2"/>
            <w:vMerge w:val="restart"/>
            <w:tcBorders>
              <w:top w:val="single" w:sz="4" w:space="0" w:color="auto"/>
              <w:left w:val="nil"/>
              <w:bottom w:val="single" w:sz="4" w:space="0" w:color="auto"/>
              <w:right w:val="single" w:sz="4" w:space="0" w:color="auto"/>
            </w:tcBorders>
            <w:hideMark/>
          </w:tcPr>
          <w:p w:rsidR="000050FB" w:rsidRPr="009026CC" w:rsidRDefault="000050FB" w:rsidP="009026CC">
            <w:pPr>
              <w:spacing w:line="360" w:lineRule="auto"/>
              <w:ind w:firstLine="13"/>
              <w:jc w:val="center"/>
              <w:rPr>
                <w:color w:val="000000"/>
              </w:rPr>
            </w:pPr>
            <w:r w:rsidRPr="009026CC">
              <w:rPr>
                <w:color w:val="000000"/>
              </w:rPr>
              <w:t>Изменение</w:t>
            </w:r>
          </w:p>
          <w:p w:rsidR="00A5717B" w:rsidRPr="009026CC" w:rsidRDefault="00A5717B" w:rsidP="009026CC">
            <w:pPr>
              <w:spacing w:line="360" w:lineRule="auto"/>
              <w:ind w:firstLine="13"/>
              <w:jc w:val="center"/>
              <w:rPr>
                <w:color w:val="000000"/>
              </w:rPr>
            </w:pPr>
            <w:r w:rsidRPr="009026CC">
              <w:rPr>
                <w:color w:val="000000"/>
              </w:rPr>
              <w:t>водности</w:t>
            </w:r>
            <w:r w:rsidRPr="009026CC">
              <w:rPr>
                <w:color w:val="000000"/>
                <w:lang w:val="uk-UA"/>
              </w:rPr>
              <w:t>, %</w:t>
            </w:r>
          </w:p>
        </w:tc>
        <w:tc>
          <w:tcPr>
            <w:tcW w:w="1952" w:type="dxa"/>
            <w:gridSpan w:val="2"/>
            <w:vMerge w:val="restart"/>
            <w:tcBorders>
              <w:top w:val="single" w:sz="4" w:space="0" w:color="auto"/>
              <w:left w:val="nil"/>
              <w:bottom w:val="single" w:sz="4" w:space="0" w:color="auto"/>
              <w:right w:val="single" w:sz="4" w:space="0" w:color="auto"/>
            </w:tcBorders>
            <w:vAlign w:val="center"/>
            <w:hideMark/>
          </w:tcPr>
          <w:p w:rsidR="00A5717B" w:rsidRPr="009026CC" w:rsidRDefault="000050FB" w:rsidP="009026CC">
            <w:pPr>
              <w:spacing w:line="360" w:lineRule="auto"/>
              <w:ind w:firstLine="13"/>
              <w:jc w:val="center"/>
              <w:rPr>
                <w:color w:val="000000"/>
              </w:rPr>
            </w:pPr>
            <w:r w:rsidRPr="009026CC">
              <w:rPr>
                <w:color w:val="000000"/>
              </w:rPr>
              <w:t>Изменение</w:t>
            </w:r>
            <w:r w:rsidR="00A5717B" w:rsidRPr="009026CC">
              <w:rPr>
                <w:color w:val="000000"/>
              </w:rPr>
              <w:t xml:space="preserve"> водности</w:t>
            </w:r>
            <w:r w:rsidR="00A5717B" w:rsidRPr="009026CC">
              <w:rPr>
                <w:color w:val="000000"/>
                <w:lang w:val="uk-UA"/>
              </w:rPr>
              <w:t xml:space="preserve"> относительно нормы стока, %</w:t>
            </w:r>
          </w:p>
        </w:tc>
      </w:tr>
      <w:tr w:rsidR="00A5717B" w:rsidRPr="009026CC" w:rsidTr="004015D0">
        <w:trPr>
          <w:trHeight w:val="414"/>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rPr>
            </w:pPr>
          </w:p>
        </w:tc>
        <w:tc>
          <w:tcPr>
            <w:tcW w:w="1276" w:type="dxa"/>
            <w:vMerge/>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rPr>
            </w:pPr>
          </w:p>
        </w:tc>
        <w:tc>
          <w:tcPr>
            <w:tcW w:w="1134" w:type="dxa"/>
            <w:vMerge w:val="restart"/>
            <w:tcBorders>
              <w:top w:val="single" w:sz="4" w:space="0" w:color="auto"/>
              <w:left w:val="nil"/>
              <w:bottom w:val="single" w:sz="4" w:space="0" w:color="auto"/>
              <w:right w:val="single" w:sz="4" w:space="0" w:color="auto"/>
            </w:tcBorders>
            <w:noWrap/>
            <w:vAlign w:val="center"/>
          </w:tcPr>
          <w:p w:rsidR="00A5717B" w:rsidRPr="009026CC" w:rsidRDefault="00A5717B" w:rsidP="009026CC">
            <w:pPr>
              <w:spacing w:line="360" w:lineRule="auto"/>
              <w:ind w:firstLine="13"/>
              <w:jc w:val="center"/>
              <w:rPr>
                <w:color w:val="000000"/>
                <w:lang w:val="uk-UA"/>
              </w:rPr>
            </w:pPr>
            <w:r w:rsidRPr="009026CC">
              <w:rPr>
                <w:color w:val="000000"/>
              </w:rPr>
              <w:t>2011-2030</w:t>
            </w:r>
            <w:r w:rsidRPr="009026CC">
              <w:rPr>
                <w:color w:val="000000"/>
                <w:lang w:val="uk-UA"/>
              </w:rPr>
              <w:t xml:space="preserve"> гг.</w:t>
            </w:r>
          </w:p>
          <w:p w:rsidR="00A5717B" w:rsidRPr="009026CC" w:rsidRDefault="00A5717B" w:rsidP="009026CC">
            <w:pPr>
              <w:spacing w:line="360" w:lineRule="auto"/>
              <w:jc w:val="center"/>
              <w:rPr>
                <w:color w:val="000000"/>
                <w:lang w:val="uk-UA"/>
              </w:rPr>
            </w:pPr>
          </w:p>
        </w:tc>
        <w:tc>
          <w:tcPr>
            <w:tcW w:w="1024" w:type="dxa"/>
            <w:vMerge w:val="restart"/>
            <w:tcBorders>
              <w:top w:val="single" w:sz="4" w:space="0" w:color="auto"/>
              <w:left w:val="nil"/>
              <w:bottom w:val="single" w:sz="4" w:space="0" w:color="auto"/>
              <w:right w:val="single" w:sz="4" w:space="0" w:color="auto"/>
            </w:tcBorders>
            <w:noWrap/>
            <w:vAlign w:val="center"/>
            <w:hideMark/>
          </w:tcPr>
          <w:p w:rsidR="00A5717B" w:rsidRPr="009026CC" w:rsidRDefault="00A5717B" w:rsidP="009026CC">
            <w:pPr>
              <w:spacing w:line="360" w:lineRule="auto"/>
              <w:ind w:firstLine="13"/>
              <w:jc w:val="center"/>
              <w:rPr>
                <w:color w:val="000000"/>
                <w:lang w:val="uk-UA"/>
              </w:rPr>
            </w:pPr>
            <w:r w:rsidRPr="009026CC">
              <w:rPr>
                <w:color w:val="000000"/>
              </w:rPr>
              <w:t>2031-2050</w:t>
            </w:r>
            <w:r w:rsidRPr="009026CC">
              <w:rPr>
                <w:color w:val="000000"/>
                <w:lang w:val="uk-UA"/>
              </w:rPr>
              <w:t xml:space="preserve"> гг.</w:t>
            </w:r>
          </w:p>
        </w:tc>
        <w:tc>
          <w:tcPr>
            <w:tcW w:w="1701" w:type="dxa"/>
            <w:gridSpan w:val="2"/>
            <w:vMerge/>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rPr>
            </w:pPr>
          </w:p>
        </w:tc>
        <w:tc>
          <w:tcPr>
            <w:tcW w:w="1952" w:type="dxa"/>
            <w:gridSpan w:val="2"/>
            <w:vMerge/>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rPr>
            </w:pPr>
          </w:p>
        </w:tc>
      </w:tr>
      <w:tr w:rsidR="00A5717B" w:rsidRPr="009026CC" w:rsidTr="004015D0">
        <w:trPr>
          <w:trHeight w:val="434"/>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rPr>
            </w:pPr>
          </w:p>
        </w:tc>
        <w:tc>
          <w:tcPr>
            <w:tcW w:w="1276" w:type="dxa"/>
            <w:vMerge/>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rPr>
            </w:pPr>
          </w:p>
        </w:tc>
        <w:tc>
          <w:tcPr>
            <w:tcW w:w="1134" w:type="dxa"/>
            <w:vMerge/>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lang w:val="uk-UA"/>
              </w:rPr>
            </w:pPr>
          </w:p>
        </w:tc>
        <w:tc>
          <w:tcPr>
            <w:tcW w:w="1024" w:type="dxa"/>
            <w:vMerge/>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jc w:val="center"/>
              <w:rPr>
                <w:color w:val="000000"/>
                <w:lang w:val="uk-UA"/>
              </w:rPr>
            </w:pPr>
          </w:p>
        </w:tc>
        <w:tc>
          <w:tcPr>
            <w:tcW w:w="851" w:type="dxa"/>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rPr>
            </w:pPr>
            <w:r w:rsidRPr="009026CC">
              <w:rPr>
                <w:color w:val="000000"/>
              </w:rPr>
              <w:t>2030 г.</w:t>
            </w:r>
          </w:p>
        </w:tc>
        <w:tc>
          <w:tcPr>
            <w:tcW w:w="850" w:type="dxa"/>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rPr>
            </w:pPr>
            <w:r w:rsidRPr="009026CC">
              <w:rPr>
                <w:color w:val="000000"/>
              </w:rPr>
              <w:t>20</w:t>
            </w:r>
            <w:r w:rsidRPr="009026CC">
              <w:rPr>
                <w:color w:val="000000"/>
                <w:lang w:val="uk-UA"/>
              </w:rPr>
              <w:t>5</w:t>
            </w:r>
            <w:r w:rsidRPr="009026CC">
              <w:rPr>
                <w:color w:val="000000"/>
              </w:rPr>
              <w:t>0 г..</w:t>
            </w:r>
          </w:p>
        </w:tc>
        <w:tc>
          <w:tcPr>
            <w:tcW w:w="851" w:type="dxa"/>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rPr>
            </w:pPr>
            <w:r w:rsidRPr="009026CC">
              <w:rPr>
                <w:color w:val="000000"/>
              </w:rPr>
              <w:t>2030 г..</w:t>
            </w:r>
          </w:p>
        </w:tc>
        <w:tc>
          <w:tcPr>
            <w:tcW w:w="1101" w:type="dxa"/>
            <w:tcBorders>
              <w:top w:val="single" w:sz="4" w:space="0" w:color="auto"/>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rPr>
            </w:pPr>
            <w:r w:rsidRPr="009026CC">
              <w:rPr>
                <w:color w:val="000000"/>
              </w:rPr>
              <w:t>2050 г.</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Тиса - м. Рахов</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pPr>
            <w:r w:rsidRPr="009026CC">
              <w:t>843,2</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lang w:val="uk-UA"/>
              </w:rPr>
            </w:pPr>
            <w:r w:rsidRPr="009026CC">
              <w:rPr>
                <w:lang w:val="uk-UA"/>
              </w:rPr>
              <w:t>873,0</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pPr>
            <w:r w:rsidRPr="009026CC">
              <w:t>865,3</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pPr>
            <w:r w:rsidRPr="009026CC">
              <w:t>7,8</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pPr>
            <w:r w:rsidRPr="009026CC">
              <w:t>5,0</w:t>
            </w:r>
          </w:p>
        </w:tc>
        <w:tc>
          <w:tcPr>
            <w:tcW w:w="851"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firstLine="13"/>
              <w:jc w:val="center"/>
              <w:rPr>
                <w:lang w:val="en-US"/>
              </w:rPr>
            </w:pPr>
            <w:r w:rsidRPr="009026CC">
              <w:rPr>
                <w:lang w:val="en-US"/>
              </w:rPr>
              <w:t>-3,49</w:t>
            </w:r>
          </w:p>
        </w:tc>
        <w:tc>
          <w:tcPr>
            <w:tcW w:w="1101"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firstLine="13"/>
              <w:jc w:val="center"/>
              <w:rPr>
                <w:lang w:val="en-US"/>
              </w:rPr>
            </w:pPr>
            <w:r w:rsidRPr="009026CC">
              <w:rPr>
                <w:lang w:val="en-US"/>
              </w:rPr>
              <w:t>-6,30</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Тиса - смт. Вилок</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726,6</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794,6</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785,7</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9,4</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8,1</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7,76</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6,53</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Чорна Тиса - смт.Яс</w:t>
            </w:r>
            <w:r w:rsidR="008A6575" w:rsidRPr="009026CC">
              <w:t>е</w:t>
            </w:r>
            <w:r w:rsidRPr="009026CC">
              <w:t>ня</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785,0</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853,0</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843,2</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8,7</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7,4</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8,66</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7,41</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Б</w:t>
            </w:r>
            <w:r w:rsidR="008A6575" w:rsidRPr="009026CC">
              <w:t>е</w:t>
            </w:r>
            <w:r w:rsidRPr="009026CC">
              <w:t>ла Тиса - с.Луги</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951,3</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1022,8</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1013,7</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7,5</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6,6</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-3,79</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-4,75</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8A6575" w:rsidP="009026CC">
            <w:pPr>
              <w:spacing w:line="360" w:lineRule="auto"/>
              <w:ind w:firstLine="13"/>
            </w:pPr>
            <w:r w:rsidRPr="009026CC">
              <w:t>Косовская</w:t>
            </w:r>
            <w:r w:rsidR="00A5717B" w:rsidRPr="009026CC">
              <w:t xml:space="preserve"> - с.</w:t>
            </w:r>
            <w:r w:rsidRPr="009026CC">
              <w:t xml:space="preserve"> </w:t>
            </w:r>
            <w:r w:rsidR="00A5717B" w:rsidRPr="009026CC">
              <w:t>Кос</w:t>
            </w:r>
            <w:r w:rsidRPr="009026CC">
              <w:t xml:space="preserve">овская </w:t>
            </w:r>
            <w:r w:rsidR="00A5717B" w:rsidRPr="009026CC">
              <w:t>Поляна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1223,9</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1304,4</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1295,7</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6,6</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5,9</w:t>
            </w:r>
          </w:p>
        </w:tc>
        <w:tc>
          <w:tcPr>
            <w:tcW w:w="851" w:type="dxa"/>
            <w:tcBorders>
              <w:top w:val="nil"/>
              <w:left w:val="nil"/>
              <w:bottom w:val="single" w:sz="4" w:space="0" w:color="auto"/>
              <w:right w:val="single" w:sz="4" w:space="0" w:color="auto"/>
            </w:tcBorders>
            <w:vAlign w:val="center"/>
            <w:hideMark/>
          </w:tcPr>
          <w:p w:rsidR="009026CC" w:rsidRPr="009026CC" w:rsidRDefault="00A5717B" w:rsidP="009026CC">
            <w:pPr>
              <w:spacing w:line="360" w:lineRule="auto"/>
              <w:ind w:firstLine="13"/>
              <w:jc w:val="center"/>
              <w:rPr>
                <w:color w:val="000000"/>
              </w:rPr>
            </w:pPr>
            <w:r w:rsidRPr="009026CC">
              <w:rPr>
                <w:color w:val="000000"/>
                <w:lang w:val="en-US"/>
              </w:rPr>
              <w:t>4,38</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3,67</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Тересва - с.Усть-Чорна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1075,0</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1144,1</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1132,0</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6,4</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5,3</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7,23</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6,10</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Р</w:t>
            </w:r>
            <w:r w:rsidR="008A6575" w:rsidRPr="009026CC">
              <w:t>е</w:t>
            </w:r>
            <w:r w:rsidRPr="009026CC">
              <w:t>ка - смт.М</w:t>
            </w:r>
            <w:r w:rsidR="008A6575" w:rsidRPr="009026CC">
              <w:t>еждугорье</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840,6</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907,0</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883,9</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7,9</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5,2</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1,10</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-1,65</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Пилипец - с.Пилипец</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910,0</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981,2</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972,1</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7,8</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6,8</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19,83</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18,82</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Боржава - с.Довге</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838,5</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902,4</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885,6</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7,6</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5,6</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9,62</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7,61</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Л</w:t>
            </w:r>
            <w:r w:rsidR="008A6575" w:rsidRPr="009026CC">
              <w:t>о</w:t>
            </w:r>
            <w:r w:rsidRPr="009026CC">
              <w:t>ториц</w:t>
            </w:r>
            <w:r w:rsidR="008A6575" w:rsidRPr="009026CC">
              <w:t>а</w:t>
            </w:r>
            <w:r w:rsidRPr="009026CC">
              <w:t xml:space="preserve"> - с.П</w:t>
            </w:r>
            <w:r w:rsidR="008A6575" w:rsidRPr="009026CC">
              <w:t>одполоззе</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868,3</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935,3</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924,1</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7,7</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6,4</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11,82</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10,53</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Латориця - м.Свалява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644,1</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706,1</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686,9</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9,6</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6,6</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15,53</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12,54</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Л</w:t>
            </w:r>
            <w:r w:rsidR="008A6575" w:rsidRPr="009026CC">
              <w:t>о</w:t>
            </w:r>
            <w:r w:rsidRPr="009026CC">
              <w:t>ториц</w:t>
            </w:r>
            <w:r w:rsidR="008A6575" w:rsidRPr="009026CC">
              <w:t>а</w:t>
            </w:r>
            <w:r w:rsidRPr="009026CC">
              <w:t xml:space="preserve"> - м.</w:t>
            </w:r>
            <w:r w:rsidR="007F21F3">
              <w:t xml:space="preserve"> </w:t>
            </w:r>
            <w:r w:rsidRPr="009026CC">
              <w:t>Мукачево</w:t>
            </w:r>
          </w:p>
        </w:tc>
        <w:tc>
          <w:tcPr>
            <w:tcW w:w="1276" w:type="dxa"/>
            <w:tcBorders>
              <w:top w:val="nil"/>
              <w:left w:val="nil"/>
              <w:bottom w:val="single" w:sz="4" w:space="0" w:color="auto"/>
              <w:right w:val="single" w:sz="4" w:space="0" w:color="auto"/>
            </w:tcBorders>
            <w:noWrap/>
            <w:vAlign w:val="center"/>
            <w:hideMark/>
          </w:tcPr>
          <w:p w:rsidR="00A5717B" w:rsidRPr="009026CC" w:rsidRDefault="00A5717B" w:rsidP="009026CC">
            <w:pPr>
              <w:spacing w:line="360" w:lineRule="auto"/>
              <w:ind w:firstLine="13"/>
              <w:jc w:val="center"/>
            </w:pPr>
            <w:r w:rsidRPr="009026CC">
              <w:t>672,8</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736,6</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714,4</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9,5</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6,2</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-0,02</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-3,31</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Л</w:t>
            </w:r>
            <w:r w:rsidR="008A6575" w:rsidRPr="009026CC">
              <w:t>о</w:t>
            </w:r>
            <w:r w:rsidRPr="009026CC">
              <w:t>ториц</w:t>
            </w:r>
            <w:r w:rsidR="008A6575" w:rsidRPr="009026CC">
              <w:t>а</w:t>
            </w:r>
            <w:r w:rsidRPr="009026CC">
              <w:t xml:space="preserve"> - м.Чоп</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409,7</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476,3</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436,0</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16,3</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6,4</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12,66</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2,82</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В</w:t>
            </w:r>
            <w:r w:rsidR="008A6575" w:rsidRPr="009026CC">
              <w:t>и</w:t>
            </w:r>
            <w:r w:rsidRPr="009026CC">
              <w:t>ча - с.Нел</w:t>
            </w:r>
            <w:r w:rsidR="008A6575" w:rsidRPr="009026CC">
              <w:t>е</w:t>
            </w:r>
            <w:r w:rsidRPr="009026CC">
              <w:t>пино</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964,7</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1036,6</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1027,9</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7,4</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6,5</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-1,06</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-1,95</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Стара</w:t>
            </w:r>
            <w:r w:rsidR="008A6575" w:rsidRPr="009026CC">
              <w:t>я - с.Зняцево</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364,4</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418,4</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401,8</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14,8</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10,3</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0,83</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-3,73</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Уж - с.Жорн</w:t>
            </w:r>
            <w:r w:rsidR="008A6575" w:rsidRPr="009026CC">
              <w:t>о</w:t>
            </w:r>
            <w:r w:rsidRPr="009026CC">
              <w:t>ва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740,4</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810,8</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802,5</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9,5</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8,4</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8,51</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7,38</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Уж - с.Зар</w:t>
            </w:r>
            <w:r w:rsidR="008A6575" w:rsidRPr="009026CC">
              <w:t>ечье</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544,0</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603,8</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589,2</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11,0</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8,3</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6,10</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3,41</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Уж - м.</w:t>
            </w:r>
            <w:r w:rsidR="008A6575" w:rsidRPr="009026CC">
              <w:t xml:space="preserve"> </w:t>
            </w:r>
            <w:r w:rsidRPr="009026CC">
              <w:t>Ужгород</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461,9</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520,1</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502,8</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12,6</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8,8</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14,39</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10,65</w:t>
            </w:r>
          </w:p>
        </w:tc>
      </w:tr>
      <w:tr w:rsidR="00A5717B" w:rsidRPr="009026CC" w:rsidTr="004015D0">
        <w:trPr>
          <w:trHeight w:val="288"/>
        </w:trPr>
        <w:tc>
          <w:tcPr>
            <w:tcW w:w="2093"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ind w:firstLine="13"/>
            </w:pPr>
            <w:r w:rsidRPr="009026CC">
              <w:t>Тур</w:t>
            </w:r>
            <w:r w:rsidR="008A6575" w:rsidRPr="009026CC">
              <w:t>ь</w:t>
            </w:r>
            <w:r w:rsidRPr="009026CC">
              <w:t>я - м.С</w:t>
            </w:r>
            <w:r w:rsidR="008A6575" w:rsidRPr="009026CC">
              <w:t>и</w:t>
            </w:r>
            <w:r w:rsidRPr="009026CC">
              <w:t>мер</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643,3</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706,9</w:t>
            </w:r>
          </w:p>
        </w:tc>
        <w:tc>
          <w:tcPr>
            <w:tcW w:w="102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697,1</w:t>
            </w:r>
          </w:p>
        </w:tc>
        <w:tc>
          <w:tcPr>
            <w:tcW w:w="851"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center"/>
              <w:rPr>
                <w:color w:val="000000"/>
              </w:rPr>
            </w:pPr>
            <w:r w:rsidRPr="009026CC">
              <w:rPr>
                <w:color w:val="000000"/>
              </w:rPr>
              <w:t>9,9</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firstLine="13"/>
              <w:jc w:val="right"/>
              <w:rPr>
                <w:color w:val="000000"/>
              </w:rPr>
            </w:pPr>
            <w:r w:rsidRPr="009026CC">
              <w:rPr>
                <w:color w:val="000000"/>
              </w:rPr>
              <w:t>8,4</w:t>
            </w:r>
          </w:p>
        </w:tc>
        <w:tc>
          <w:tcPr>
            <w:tcW w:w="85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7,79</w:t>
            </w:r>
          </w:p>
        </w:tc>
        <w:tc>
          <w:tcPr>
            <w:tcW w:w="1101" w:type="dxa"/>
            <w:tcBorders>
              <w:top w:val="nil"/>
              <w:left w:val="nil"/>
              <w:bottom w:val="single" w:sz="4" w:space="0" w:color="auto"/>
              <w:right w:val="single" w:sz="4" w:space="0" w:color="auto"/>
            </w:tcBorders>
            <w:vAlign w:val="center"/>
            <w:hideMark/>
          </w:tcPr>
          <w:p w:rsidR="00A5717B" w:rsidRPr="009026CC" w:rsidRDefault="00A5717B" w:rsidP="009026CC">
            <w:pPr>
              <w:spacing w:line="360" w:lineRule="auto"/>
              <w:ind w:firstLine="13"/>
              <w:jc w:val="center"/>
              <w:rPr>
                <w:color w:val="000000"/>
                <w:lang w:val="en-US"/>
              </w:rPr>
            </w:pPr>
            <w:r w:rsidRPr="009026CC">
              <w:rPr>
                <w:color w:val="000000"/>
                <w:lang w:val="en-US"/>
              </w:rPr>
              <w:t>6,26</w:t>
            </w:r>
          </w:p>
        </w:tc>
      </w:tr>
    </w:tbl>
    <w:p w:rsidR="007473CA" w:rsidRPr="009026CC" w:rsidRDefault="007473CA" w:rsidP="009026CC">
      <w:pPr>
        <w:spacing w:line="360" w:lineRule="auto"/>
        <w:ind w:left="-180" w:firstLine="540"/>
        <w:jc w:val="both"/>
        <w:rPr>
          <w:lang w:val="uk-UA"/>
        </w:rPr>
      </w:pPr>
    </w:p>
    <w:p w:rsidR="009026CC" w:rsidRDefault="009026CC" w:rsidP="009026CC">
      <w:pPr>
        <w:spacing w:line="360" w:lineRule="auto"/>
        <w:ind w:left="-180" w:firstLine="540"/>
        <w:jc w:val="both"/>
        <w:rPr>
          <w:lang w:val="uk-UA"/>
        </w:rPr>
      </w:pPr>
    </w:p>
    <w:p w:rsidR="009026CC" w:rsidRDefault="009026CC" w:rsidP="009026CC">
      <w:pPr>
        <w:spacing w:line="360" w:lineRule="auto"/>
        <w:ind w:left="-180" w:firstLine="540"/>
        <w:jc w:val="both"/>
        <w:rPr>
          <w:lang w:val="uk-UA"/>
        </w:rPr>
      </w:pPr>
    </w:p>
    <w:p w:rsidR="009026CC" w:rsidRDefault="009026CC" w:rsidP="009026CC">
      <w:pPr>
        <w:spacing w:line="360" w:lineRule="auto"/>
        <w:ind w:left="-180" w:firstLine="540"/>
        <w:jc w:val="both"/>
        <w:rPr>
          <w:lang w:val="uk-UA"/>
        </w:rPr>
      </w:pPr>
    </w:p>
    <w:p w:rsidR="009026CC" w:rsidRDefault="009026CC" w:rsidP="009026CC">
      <w:pPr>
        <w:spacing w:line="360" w:lineRule="auto"/>
        <w:ind w:left="-180" w:firstLine="540"/>
        <w:jc w:val="both"/>
        <w:rPr>
          <w:lang w:val="uk-UA"/>
        </w:rPr>
      </w:pPr>
    </w:p>
    <w:p w:rsidR="009026CC" w:rsidRDefault="009026CC" w:rsidP="009026CC">
      <w:pPr>
        <w:spacing w:line="360" w:lineRule="auto"/>
        <w:ind w:left="-180" w:firstLine="540"/>
        <w:jc w:val="both"/>
        <w:rPr>
          <w:lang w:val="uk-UA"/>
        </w:rPr>
      </w:pPr>
    </w:p>
    <w:p w:rsidR="009026CC" w:rsidRDefault="009026CC" w:rsidP="009026CC">
      <w:pPr>
        <w:spacing w:line="360" w:lineRule="auto"/>
        <w:ind w:left="-180" w:firstLine="540"/>
        <w:jc w:val="both"/>
        <w:rPr>
          <w:lang w:val="uk-UA"/>
        </w:rPr>
      </w:pPr>
    </w:p>
    <w:p w:rsidR="00A5717B" w:rsidRPr="009026CC" w:rsidRDefault="008A6575" w:rsidP="009026CC">
      <w:pPr>
        <w:spacing w:line="360" w:lineRule="auto"/>
        <w:ind w:left="-180" w:firstLine="540"/>
        <w:jc w:val="both"/>
        <w:rPr>
          <w:lang w:val="uk-UA"/>
        </w:rPr>
      </w:pPr>
      <w:r w:rsidRPr="009026CC">
        <w:rPr>
          <w:lang w:val="uk-UA"/>
        </w:rPr>
        <w:t>Таблица</w:t>
      </w:r>
      <w:r w:rsidR="00A5717B" w:rsidRPr="009026CC">
        <w:rPr>
          <w:lang w:val="uk-UA"/>
        </w:rPr>
        <w:t xml:space="preserve"> 5. </w:t>
      </w:r>
      <w:r w:rsidR="004015D0" w:rsidRPr="009026CC">
        <w:rPr>
          <w:lang w:val="uk-UA"/>
        </w:rPr>
        <w:t>Базовые и</w:t>
      </w:r>
      <w:r w:rsidRPr="009026CC">
        <w:rPr>
          <w:lang w:val="uk-UA"/>
        </w:rPr>
        <w:t xml:space="preserve"> прогнозн</w:t>
      </w:r>
      <w:r w:rsidR="000050FB" w:rsidRPr="009026CC">
        <w:rPr>
          <w:lang w:val="uk-UA"/>
        </w:rPr>
        <w:t>ы</w:t>
      </w:r>
      <w:r w:rsidRPr="009026CC">
        <w:rPr>
          <w:lang w:val="uk-UA"/>
        </w:rPr>
        <w:t xml:space="preserve">е значения речного стока бассейнов </w:t>
      </w:r>
      <w:r w:rsidR="004015D0" w:rsidRPr="009026CC">
        <w:rPr>
          <w:lang w:val="uk-UA"/>
        </w:rPr>
        <w:t>рек Прут и Сирет</w:t>
      </w:r>
    </w:p>
    <w:tbl>
      <w:tblPr>
        <w:tblpPr w:leftFromText="180" w:rightFromText="180" w:vertAnchor="text" w:horzAnchor="margin" w:tblpXSpec="center" w:tblpY="313"/>
        <w:tblW w:w="9782" w:type="dxa"/>
        <w:tblLayout w:type="fixed"/>
        <w:tblLook w:val="04A0" w:firstRow="1" w:lastRow="0" w:firstColumn="1" w:lastColumn="0" w:noHBand="0" w:noVBand="1"/>
      </w:tblPr>
      <w:tblGrid>
        <w:gridCol w:w="2127"/>
        <w:gridCol w:w="1276"/>
        <w:gridCol w:w="992"/>
        <w:gridCol w:w="851"/>
        <w:gridCol w:w="992"/>
        <w:gridCol w:w="992"/>
        <w:gridCol w:w="1276"/>
        <w:gridCol w:w="1276"/>
      </w:tblGrid>
      <w:tr w:rsidR="0014535F" w:rsidRPr="009026CC" w:rsidTr="001B614F">
        <w:trPr>
          <w:trHeight w:val="585"/>
        </w:trPr>
        <w:tc>
          <w:tcPr>
            <w:tcW w:w="2127" w:type="dxa"/>
            <w:vMerge w:val="restart"/>
            <w:tcBorders>
              <w:top w:val="single" w:sz="4" w:space="0" w:color="auto"/>
              <w:left w:val="single" w:sz="4" w:space="0" w:color="auto"/>
              <w:bottom w:val="single" w:sz="4" w:space="0" w:color="auto"/>
              <w:right w:val="single" w:sz="4" w:space="0" w:color="auto"/>
            </w:tcBorders>
            <w:noWrap/>
            <w:vAlign w:val="center"/>
            <w:hideMark/>
          </w:tcPr>
          <w:p w:rsidR="0014535F" w:rsidRPr="009026CC" w:rsidRDefault="0014535F" w:rsidP="009026CC">
            <w:pPr>
              <w:spacing w:line="360" w:lineRule="auto"/>
              <w:ind w:firstLine="13"/>
              <w:jc w:val="center"/>
              <w:rPr>
                <w:color w:val="000000"/>
              </w:rPr>
            </w:pPr>
            <w:r w:rsidRPr="009026CC">
              <w:rPr>
                <w:color w:val="000000"/>
              </w:rPr>
              <w:t>Река-пункт</w:t>
            </w:r>
          </w:p>
        </w:tc>
        <w:tc>
          <w:tcPr>
            <w:tcW w:w="1276" w:type="dxa"/>
            <w:vMerge w:val="restart"/>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ind w:firstLine="13"/>
              <w:jc w:val="center"/>
              <w:rPr>
                <w:color w:val="000000"/>
              </w:rPr>
            </w:pPr>
            <w:r w:rsidRPr="009026CC">
              <w:rPr>
                <w:color w:val="000000"/>
              </w:rPr>
              <w:t>Сто</w:t>
            </w:r>
            <w:r w:rsidRPr="009026CC">
              <w:rPr>
                <w:color w:val="000000"/>
                <w:lang w:val="uk-UA"/>
              </w:rPr>
              <w:t>к за базовый период (1991 -2010гг.), мм</w:t>
            </w:r>
          </w:p>
        </w:tc>
        <w:tc>
          <w:tcPr>
            <w:tcW w:w="1843" w:type="dxa"/>
            <w:gridSpan w:val="2"/>
            <w:tcBorders>
              <w:top w:val="single" w:sz="4" w:space="0" w:color="auto"/>
              <w:left w:val="nil"/>
              <w:bottom w:val="single" w:sz="4" w:space="0" w:color="auto"/>
              <w:right w:val="single" w:sz="4" w:space="0" w:color="auto"/>
            </w:tcBorders>
            <w:noWrap/>
            <w:vAlign w:val="center"/>
            <w:hideMark/>
          </w:tcPr>
          <w:p w:rsidR="0014535F" w:rsidRPr="009026CC" w:rsidRDefault="0014535F" w:rsidP="009026CC">
            <w:pPr>
              <w:spacing w:line="360" w:lineRule="auto"/>
              <w:ind w:firstLine="13"/>
              <w:jc w:val="center"/>
              <w:rPr>
                <w:color w:val="000000"/>
              </w:rPr>
            </w:pPr>
            <w:r w:rsidRPr="009026CC">
              <w:rPr>
                <w:color w:val="000000"/>
                <w:lang w:val="uk-UA"/>
              </w:rPr>
              <w:t>Прогнозный сток, мм</w:t>
            </w:r>
          </w:p>
        </w:tc>
        <w:tc>
          <w:tcPr>
            <w:tcW w:w="1984" w:type="dxa"/>
            <w:gridSpan w:val="2"/>
            <w:vMerge w:val="restart"/>
            <w:tcBorders>
              <w:top w:val="single" w:sz="4" w:space="0" w:color="auto"/>
              <w:left w:val="nil"/>
              <w:bottom w:val="single" w:sz="4" w:space="0" w:color="auto"/>
              <w:right w:val="single" w:sz="4" w:space="0" w:color="auto"/>
            </w:tcBorders>
            <w:hideMark/>
          </w:tcPr>
          <w:p w:rsidR="0014535F" w:rsidRPr="009026CC" w:rsidRDefault="0014535F" w:rsidP="009026CC">
            <w:pPr>
              <w:spacing w:line="360" w:lineRule="auto"/>
              <w:ind w:firstLine="13"/>
              <w:jc w:val="center"/>
              <w:rPr>
                <w:color w:val="000000"/>
              </w:rPr>
            </w:pPr>
            <w:r w:rsidRPr="009026CC">
              <w:rPr>
                <w:color w:val="000000"/>
              </w:rPr>
              <w:t>Изменение</w:t>
            </w:r>
          </w:p>
          <w:p w:rsidR="0014535F" w:rsidRPr="009026CC" w:rsidRDefault="0014535F" w:rsidP="009026CC">
            <w:pPr>
              <w:spacing w:line="360" w:lineRule="auto"/>
              <w:ind w:firstLine="13"/>
              <w:jc w:val="center"/>
              <w:rPr>
                <w:color w:val="000000"/>
              </w:rPr>
            </w:pPr>
            <w:r w:rsidRPr="009026CC">
              <w:rPr>
                <w:color w:val="000000"/>
              </w:rPr>
              <w:t>водности</w:t>
            </w:r>
            <w:r w:rsidRPr="009026CC">
              <w:rPr>
                <w:color w:val="000000"/>
                <w:lang w:val="uk-UA"/>
              </w:rPr>
              <w:t>, %</w:t>
            </w:r>
          </w:p>
        </w:tc>
        <w:tc>
          <w:tcPr>
            <w:tcW w:w="2552" w:type="dxa"/>
            <w:gridSpan w:val="2"/>
            <w:vMerge w:val="restart"/>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ind w:firstLine="13"/>
              <w:jc w:val="center"/>
              <w:rPr>
                <w:color w:val="000000"/>
              </w:rPr>
            </w:pPr>
            <w:r w:rsidRPr="009026CC">
              <w:rPr>
                <w:color w:val="000000"/>
              </w:rPr>
              <w:t>Изменение водности</w:t>
            </w:r>
            <w:r w:rsidRPr="009026CC">
              <w:rPr>
                <w:color w:val="000000"/>
                <w:lang w:val="uk-UA"/>
              </w:rPr>
              <w:t xml:space="preserve"> относительно нормы стока, %</w:t>
            </w:r>
          </w:p>
        </w:tc>
      </w:tr>
      <w:tr w:rsidR="0014535F" w:rsidRPr="009026CC" w:rsidTr="001B614F">
        <w:trPr>
          <w:trHeight w:val="676"/>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rPr>
            </w:pPr>
          </w:p>
        </w:tc>
        <w:tc>
          <w:tcPr>
            <w:tcW w:w="1276" w:type="dxa"/>
            <w:vMerge/>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rPr>
            </w:pPr>
          </w:p>
        </w:tc>
        <w:tc>
          <w:tcPr>
            <w:tcW w:w="992" w:type="dxa"/>
            <w:vMerge w:val="restart"/>
            <w:tcBorders>
              <w:top w:val="single" w:sz="4" w:space="0" w:color="auto"/>
              <w:left w:val="nil"/>
              <w:bottom w:val="single" w:sz="4" w:space="0" w:color="auto"/>
              <w:right w:val="single" w:sz="4" w:space="0" w:color="auto"/>
            </w:tcBorders>
            <w:noWrap/>
            <w:vAlign w:val="center"/>
          </w:tcPr>
          <w:p w:rsidR="0014535F" w:rsidRPr="009026CC" w:rsidRDefault="0014535F" w:rsidP="009026CC">
            <w:pPr>
              <w:spacing w:line="360" w:lineRule="auto"/>
              <w:ind w:firstLine="13"/>
              <w:jc w:val="center"/>
              <w:rPr>
                <w:color w:val="000000"/>
                <w:lang w:val="uk-UA"/>
              </w:rPr>
            </w:pPr>
            <w:r w:rsidRPr="009026CC">
              <w:rPr>
                <w:color w:val="000000"/>
              </w:rPr>
              <w:t>2011-2030</w:t>
            </w:r>
            <w:r w:rsidRPr="009026CC">
              <w:rPr>
                <w:color w:val="000000"/>
                <w:lang w:val="uk-UA"/>
              </w:rPr>
              <w:t xml:space="preserve"> гг.</w:t>
            </w:r>
          </w:p>
        </w:tc>
        <w:tc>
          <w:tcPr>
            <w:tcW w:w="851" w:type="dxa"/>
            <w:vMerge w:val="restart"/>
            <w:tcBorders>
              <w:top w:val="single" w:sz="4" w:space="0" w:color="auto"/>
              <w:left w:val="nil"/>
              <w:bottom w:val="single" w:sz="4" w:space="0" w:color="auto"/>
              <w:right w:val="single" w:sz="4" w:space="0" w:color="auto"/>
            </w:tcBorders>
            <w:noWrap/>
            <w:vAlign w:val="center"/>
            <w:hideMark/>
          </w:tcPr>
          <w:p w:rsidR="0014535F" w:rsidRPr="009026CC" w:rsidRDefault="0014535F" w:rsidP="009026CC">
            <w:pPr>
              <w:spacing w:line="360" w:lineRule="auto"/>
              <w:ind w:firstLine="13"/>
              <w:jc w:val="center"/>
              <w:rPr>
                <w:color w:val="000000"/>
                <w:lang w:val="uk-UA"/>
              </w:rPr>
            </w:pPr>
            <w:r w:rsidRPr="009026CC">
              <w:rPr>
                <w:color w:val="000000"/>
              </w:rPr>
              <w:t>2031-2050</w:t>
            </w:r>
            <w:r w:rsidRPr="009026CC">
              <w:rPr>
                <w:color w:val="000000"/>
                <w:lang w:val="uk-UA"/>
              </w:rPr>
              <w:t xml:space="preserve"> гг.</w:t>
            </w:r>
          </w:p>
        </w:tc>
        <w:tc>
          <w:tcPr>
            <w:tcW w:w="1984" w:type="dxa"/>
            <w:gridSpan w:val="2"/>
            <w:vMerge/>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rPr>
            </w:pPr>
          </w:p>
        </w:tc>
        <w:tc>
          <w:tcPr>
            <w:tcW w:w="2552" w:type="dxa"/>
            <w:gridSpan w:val="2"/>
            <w:vMerge/>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rPr>
            </w:pPr>
          </w:p>
        </w:tc>
      </w:tr>
      <w:tr w:rsidR="0014535F" w:rsidRPr="009026CC" w:rsidTr="001B614F">
        <w:trPr>
          <w:trHeight w:val="434"/>
        </w:trPr>
        <w:tc>
          <w:tcPr>
            <w:tcW w:w="2127" w:type="dxa"/>
            <w:vMerge/>
            <w:tcBorders>
              <w:top w:val="single" w:sz="4" w:space="0" w:color="auto"/>
              <w:left w:val="single" w:sz="4" w:space="0" w:color="auto"/>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rPr>
            </w:pPr>
          </w:p>
        </w:tc>
        <w:tc>
          <w:tcPr>
            <w:tcW w:w="1276" w:type="dxa"/>
            <w:vMerge/>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rPr>
            </w:pPr>
          </w:p>
        </w:tc>
        <w:tc>
          <w:tcPr>
            <w:tcW w:w="992" w:type="dxa"/>
            <w:vMerge/>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lang w:val="uk-UA"/>
              </w:rPr>
            </w:pPr>
          </w:p>
        </w:tc>
        <w:tc>
          <w:tcPr>
            <w:tcW w:w="851" w:type="dxa"/>
            <w:vMerge/>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jc w:val="center"/>
              <w:rPr>
                <w:color w:val="000000"/>
                <w:lang w:val="uk-UA"/>
              </w:rPr>
            </w:pPr>
          </w:p>
        </w:tc>
        <w:tc>
          <w:tcPr>
            <w:tcW w:w="992" w:type="dxa"/>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ind w:firstLine="13"/>
              <w:jc w:val="center"/>
              <w:rPr>
                <w:color w:val="000000"/>
              </w:rPr>
            </w:pPr>
            <w:r w:rsidRPr="009026CC">
              <w:rPr>
                <w:color w:val="000000"/>
              </w:rPr>
              <w:t>2030 г.</w:t>
            </w:r>
          </w:p>
        </w:tc>
        <w:tc>
          <w:tcPr>
            <w:tcW w:w="992" w:type="dxa"/>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ind w:firstLine="13"/>
              <w:jc w:val="center"/>
              <w:rPr>
                <w:color w:val="000000"/>
              </w:rPr>
            </w:pPr>
            <w:r w:rsidRPr="009026CC">
              <w:rPr>
                <w:color w:val="000000"/>
              </w:rPr>
              <w:t>20</w:t>
            </w:r>
            <w:r w:rsidRPr="009026CC">
              <w:rPr>
                <w:color w:val="000000"/>
                <w:lang w:val="uk-UA"/>
              </w:rPr>
              <w:t>5</w:t>
            </w:r>
            <w:r w:rsidRPr="009026CC">
              <w:rPr>
                <w:color w:val="000000"/>
              </w:rPr>
              <w:t>0 г..</w:t>
            </w:r>
          </w:p>
        </w:tc>
        <w:tc>
          <w:tcPr>
            <w:tcW w:w="1276" w:type="dxa"/>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ind w:firstLine="13"/>
              <w:jc w:val="center"/>
              <w:rPr>
                <w:color w:val="000000"/>
              </w:rPr>
            </w:pPr>
            <w:r w:rsidRPr="009026CC">
              <w:rPr>
                <w:color w:val="000000"/>
              </w:rPr>
              <w:t>2030 г..</w:t>
            </w:r>
          </w:p>
        </w:tc>
        <w:tc>
          <w:tcPr>
            <w:tcW w:w="1276" w:type="dxa"/>
            <w:tcBorders>
              <w:top w:val="single" w:sz="4" w:space="0" w:color="auto"/>
              <w:left w:val="nil"/>
              <w:bottom w:val="single" w:sz="4" w:space="0" w:color="auto"/>
              <w:right w:val="single" w:sz="4" w:space="0" w:color="auto"/>
            </w:tcBorders>
            <w:vAlign w:val="center"/>
            <w:hideMark/>
          </w:tcPr>
          <w:p w:rsidR="0014535F" w:rsidRPr="009026CC" w:rsidRDefault="0014535F" w:rsidP="009026CC">
            <w:pPr>
              <w:spacing w:line="360" w:lineRule="auto"/>
              <w:ind w:firstLine="13"/>
              <w:jc w:val="center"/>
              <w:rPr>
                <w:color w:val="000000"/>
              </w:rPr>
            </w:pPr>
            <w:r w:rsidRPr="009026CC">
              <w:rPr>
                <w:color w:val="000000"/>
              </w:rPr>
              <w:t>2050 г.</w:t>
            </w:r>
          </w:p>
        </w:tc>
      </w:tr>
    </w:tbl>
    <w:tbl>
      <w:tblPr>
        <w:tblW w:w="9753" w:type="dxa"/>
        <w:tblInd w:w="-147" w:type="dxa"/>
        <w:tblLayout w:type="fixed"/>
        <w:tblLook w:val="04A0" w:firstRow="1" w:lastRow="0" w:firstColumn="1" w:lastColumn="0" w:noHBand="0" w:noVBand="1"/>
      </w:tblPr>
      <w:tblGrid>
        <w:gridCol w:w="2127"/>
        <w:gridCol w:w="1276"/>
        <w:gridCol w:w="992"/>
        <w:gridCol w:w="850"/>
        <w:gridCol w:w="989"/>
        <w:gridCol w:w="854"/>
        <w:gridCol w:w="1389"/>
        <w:gridCol w:w="1276"/>
      </w:tblGrid>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7F21F3">
            <w:pPr>
              <w:spacing w:line="360" w:lineRule="auto"/>
            </w:pPr>
            <w:r w:rsidRPr="009026CC">
              <w:t>Б</w:t>
            </w:r>
            <w:r w:rsidR="007F21F3">
              <w:t>е</w:t>
            </w:r>
            <w:r w:rsidRPr="009026CC">
              <w:t>л</w:t>
            </w:r>
            <w:r w:rsidR="00C2008A" w:rsidRPr="009026CC">
              <w:t>ы</w:t>
            </w:r>
            <w:r w:rsidRPr="009026CC">
              <w:t>й Черемош - с.Яблуниц</w:t>
            </w:r>
            <w:r w:rsidR="00C2008A" w:rsidRPr="009026CC">
              <w:t>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540,3</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567,5</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585,0</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5,0</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8,3</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-3,50</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-0,26</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C2008A" w:rsidP="009026CC">
            <w:pPr>
              <w:spacing w:line="360" w:lineRule="auto"/>
            </w:pPr>
            <w:r w:rsidRPr="009026CC">
              <w:t>И</w:t>
            </w:r>
            <w:r w:rsidR="00A5717B" w:rsidRPr="009026CC">
              <w:t>льц</w:t>
            </w:r>
            <w:r w:rsidRPr="009026CC">
              <w:t>а</w:t>
            </w:r>
            <w:r w:rsidR="00A5717B" w:rsidRPr="009026CC">
              <w:t xml:space="preserve"> - с.</w:t>
            </w:r>
            <w:r w:rsidRPr="009026CC">
              <w:t>И</w:t>
            </w:r>
            <w:r w:rsidR="00A5717B" w:rsidRPr="009026CC">
              <w:t>льц</w:t>
            </w:r>
            <w:r w:rsidRPr="009026CC">
              <w:t>ы</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612,1</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646,4</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640,5</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5,6</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4,6</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3,51</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2,54</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Камянка - с. Дора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348,7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387,3</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361,0</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11,1</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3,5</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-9,22</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-16,77</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Прут - Ворохта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1293,7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1336,8</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1353,9</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3,3</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4,7</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-3,60</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-2,28</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Прут - с. Татар</w:t>
            </w:r>
            <w:r w:rsidR="00C2008A" w:rsidRPr="009026CC">
              <w:t>и</w:t>
            </w:r>
            <w:r w:rsidRPr="009026CC">
              <w:t>в (Кременц</w:t>
            </w:r>
            <w:r w:rsidR="00C2008A" w:rsidRPr="009026CC">
              <w:t>ы</w:t>
            </w:r>
            <w:r w:rsidRPr="009026CC">
              <w:t>)</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658,7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696,1</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671,1</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5,7</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1,9</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-10,10</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-13,89</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Прут - м. Яремче</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662,9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700,1</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676,0</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5,6</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2,0</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-5,01</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-8,64</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Прут - м. Черн</w:t>
            </w:r>
            <w:r w:rsidR="00C2008A" w:rsidRPr="009026CC">
              <w:t>о</w:t>
            </w:r>
            <w:r w:rsidRPr="009026CC">
              <w:t>вц</w:t>
            </w:r>
            <w:r w:rsidR="00C2008A" w:rsidRPr="009026CC">
              <w:t>ы</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311,0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336,7</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336,4</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8,3</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8,2</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uk-UA"/>
              </w:rPr>
              <w:t>-</w:t>
            </w:r>
            <w:r w:rsidRPr="009026CC">
              <w:rPr>
                <w:color w:val="000000"/>
                <w:lang w:val="en-US"/>
              </w:rPr>
              <w:t>12,31</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uk-UA"/>
              </w:rPr>
              <w:t>-</w:t>
            </w:r>
            <w:r w:rsidRPr="009026CC">
              <w:rPr>
                <w:color w:val="000000"/>
                <w:lang w:val="en-US"/>
              </w:rPr>
              <w:t>12,21</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Путила - смт. Путила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428,8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444,1</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459,2</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3,6</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7,1</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2,55</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6,08</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Черемош - с.Устер</w:t>
            </w:r>
            <w:r w:rsidR="00C2008A" w:rsidRPr="009026CC">
              <w:t>ы</w:t>
            </w:r>
            <w:r w:rsidRPr="009026CC">
              <w:t>ки</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588,4</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617,8</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637,3</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5,0</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8,3</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-2,07</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1,24</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Ч</w:t>
            </w:r>
            <w:r w:rsidR="00C2008A" w:rsidRPr="009026CC">
              <w:t>е</w:t>
            </w:r>
            <w:r w:rsidRPr="009026CC">
              <w:t>рн</w:t>
            </w:r>
            <w:r w:rsidR="00C2008A" w:rsidRPr="009026CC">
              <w:t>ы</w:t>
            </w:r>
            <w:r w:rsidRPr="009026CC">
              <w:t>й Черемош - смт. Верховина</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677,7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711,1</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715,0</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4,9</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5,5</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-1,28</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-0,71</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Чорнява - с. Любк</w:t>
            </w:r>
            <w:r w:rsidR="00C2008A" w:rsidRPr="009026CC">
              <w:t>и</w:t>
            </w:r>
            <w:r w:rsidRPr="009026CC">
              <w:t>вц</w:t>
            </w:r>
            <w:r w:rsidR="00C2008A" w:rsidRPr="009026CC">
              <w:t>ы</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151,6</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163,1</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160,6</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7,5</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5,9</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7,50</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5,90</w:t>
            </w:r>
          </w:p>
        </w:tc>
      </w:tr>
      <w:tr w:rsidR="00266EDA" w:rsidRPr="009026CC" w:rsidTr="001B614F">
        <w:trPr>
          <w:trHeight w:val="288"/>
        </w:trPr>
        <w:tc>
          <w:tcPr>
            <w:tcW w:w="2127" w:type="dxa"/>
            <w:tcBorders>
              <w:top w:val="nil"/>
              <w:left w:val="single" w:sz="4" w:space="0" w:color="auto"/>
              <w:bottom w:val="single" w:sz="4" w:space="0" w:color="auto"/>
              <w:right w:val="single" w:sz="4" w:space="0" w:color="auto"/>
            </w:tcBorders>
            <w:noWrap/>
            <w:vAlign w:val="center"/>
            <w:hideMark/>
          </w:tcPr>
          <w:p w:rsidR="00A5717B" w:rsidRPr="009026CC" w:rsidRDefault="00A5717B" w:rsidP="009026CC">
            <w:pPr>
              <w:spacing w:line="360" w:lineRule="auto"/>
            </w:pPr>
            <w:r w:rsidRPr="009026CC">
              <w:t>С</w:t>
            </w:r>
            <w:r w:rsidR="00C2008A" w:rsidRPr="009026CC">
              <w:t>и</w:t>
            </w:r>
            <w:r w:rsidRPr="009026CC">
              <w:t>рет - м.Сторожинец</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313,2</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326,6</w:t>
            </w:r>
          </w:p>
        </w:tc>
        <w:tc>
          <w:tcPr>
            <w:tcW w:w="850"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rPr>
            </w:pPr>
            <w:r w:rsidRPr="009026CC">
              <w:rPr>
                <w:color w:val="000000"/>
              </w:rPr>
              <w:t>336,7</w:t>
            </w:r>
          </w:p>
        </w:tc>
        <w:tc>
          <w:tcPr>
            <w:tcW w:w="989"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4,3</w:t>
            </w:r>
          </w:p>
        </w:tc>
        <w:tc>
          <w:tcPr>
            <w:tcW w:w="85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jc w:val="right"/>
              <w:rPr>
                <w:color w:val="000000"/>
                <w:lang w:val="uk-UA"/>
              </w:rPr>
            </w:pPr>
            <w:r w:rsidRPr="009026CC">
              <w:rPr>
                <w:color w:val="000000"/>
                <w:lang w:val="uk-UA"/>
              </w:rPr>
              <w:t>7,5</w:t>
            </w:r>
          </w:p>
        </w:tc>
        <w:tc>
          <w:tcPr>
            <w:tcW w:w="1389"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-19,24</w:t>
            </w:r>
          </w:p>
        </w:tc>
        <w:tc>
          <w:tcPr>
            <w:tcW w:w="1276"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jc w:val="right"/>
              <w:rPr>
                <w:color w:val="000000"/>
                <w:lang w:val="en-US"/>
              </w:rPr>
            </w:pPr>
            <w:r w:rsidRPr="009026CC">
              <w:rPr>
                <w:color w:val="000000"/>
                <w:lang w:val="en-US"/>
              </w:rPr>
              <w:t>-16,01</w:t>
            </w:r>
          </w:p>
        </w:tc>
      </w:tr>
    </w:tbl>
    <w:p w:rsidR="009026CC" w:rsidRDefault="009026CC" w:rsidP="009026CC">
      <w:pPr>
        <w:spacing w:line="360" w:lineRule="auto"/>
        <w:ind w:left="-180" w:firstLine="540"/>
        <w:jc w:val="both"/>
        <w:rPr>
          <w:lang w:val="uk-UA"/>
        </w:rPr>
      </w:pPr>
    </w:p>
    <w:p w:rsidR="001B614F" w:rsidRDefault="001B614F" w:rsidP="009026CC">
      <w:pPr>
        <w:spacing w:line="360" w:lineRule="auto"/>
        <w:ind w:left="-180" w:firstLine="540"/>
        <w:jc w:val="both"/>
        <w:rPr>
          <w:lang w:val="uk-UA"/>
        </w:rPr>
      </w:pPr>
    </w:p>
    <w:p w:rsidR="001B614F" w:rsidRDefault="001B614F" w:rsidP="009026CC">
      <w:pPr>
        <w:spacing w:line="360" w:lineRule="auto"/>
        <w:ind w:left="-180" w:firstLine="540"/>
        <w:jc w:val="both"/>
        <w:rPr>
          <w:lang w:val="uk-UA"/>
        </w:rPr>
      </w:pPr>
    </w:p>
    <w:p w:rsidR="001B614F" w:rsidRDefault="001B614F" w:rsidP="009026CC">
      <w:pPr>
        <w:spacing w:line="360" w:lineRule="auto"/>
        <w:ind w:left="-180" w:firstLine="540"/>
        <w:jc w:val="both"/>
        <w:rPr>
          <w:lang w:val="uk-UA"/>
        </w:rPr>
      </w:pPr>
    </w:p>
    <w:p w:rsidR="001B614F" w:rsidRDefault="001B614F" w:rsidP="009026CC">
      <w:pPr>
        <w:spacing w:line="360" w:lineRule="auto"/>
        <w:ind w:left="-180" w:firstLine="540"/>
        <w:jc w:val="both"/>
        <w:rPr>
          <w:lang w:val="uk-UA"/>
        </w:rPr>
      </w:pPr>
    </w:p>
    <w:p w:rsidR="001B614F" w:rsidRDefault="001B614F" w:rsidP="009026CC">
      <w:pPr>
        <w:spacing w:line="360" w:lineRule="auto"/>
        <w:ind w:left="-180" w:firstLine="540"/>
        <w:jc w:val="both"/>
        <w:rPr>
          <w:lang w:val="uk-UA"/>
        </w:rPr>
      </w:pPr>
    </w:p>
    <w:p w:rsidR="00A5717B" w:rsidRPr="009026CC" w:rsidRDefault="00A5717B" w:rsidP="009026CC">
      <w:pPr>
        <w:spacing w:line="360" w:lineRule="auto"/>
        <w:ind w:left="-180" w:firstLine="540"/>
        <w:jc w:val="both"/>
        <w:rPr>
          <w:lang w:val="uk-UA"/>
        </w:rPr>
      </w:pPr>
      <w:r w:rsidRPr="009026CC">
        <w:rPr>
          <w:lang w:val="uk-UA"/>
        </w:rPr>
        <w:t>Таблиц</w:t>
      </w:r>
      <w:r w:rsidR="004015D0" w:rsidRPr="009026CC">
        <w:rPr>
          <w:lang w:val="uk-UA"/>
        </w:rPr>
        <w:t>а</w:t>
      </w:r>
      <w:r w:rsidRPr="009026CC">
        <w:rPr>
          <w:lang w:val="uk-UA"/>
        </w:rPr>
        <w:t xml:space="preserve"> 6. </w:t>
      </w:r>
      <w:r w:rsidR="004015D0" w:rsidRPr="009026CC">
        <w:rPr>
          <w:lang w:val="uk-UA"/>
        </w:rPr>
        <w:t>Базовые и прогнозн</w:t>
      </w:r>
      <w:r w:rsidR="009761A4" w:rsidRPr="009026CC">
        <w:t>ы</w:t>
      </w:r>
      <w:r w:rsidR="004015D0" w:rsidRPr="009026CC">
        <w:rPr>
          <w:lang w:val="uk-UA"/>
        </w:rPr>
        <w:t>е значения речного стока басейна Днестра</w:t>
      </w:r>
      <w:r w:rsidRPr="009026CC">
        <w:rPr>
          <w:lang w:val="uk-UA"/>
        </w:rPr>
        <w:t>.</w:t>
      </w:r>
    </w:p>
    <w:tbl>
      <w:tblPr>
        <w:tblpPr w:leftFromText="180" w:rightFromText="180" w:vertAnchor="text" w:horzAnchor="margin" w:tblpXSpec="center" w:tblpY="313"/>
        <w:tblW w:w="9952" w:type="dxa"/>
        <w:tblLayout w:type="fixed"/>
        <w:tblLook w:val="04A0" w:firstRow="1" w:lastRow="0" w:firstColumn="1" w:lastColumn="0" w:noHBand="0" w:noVBand="1"/>
      </w:tblPr>
      <w:tblGrid>
        <w:gridCol w:w="2093"/>
        <w:gridCol w:w="1276"/>
        <w:gridCol w:w="1055"/>
        <w:gridCol w:w="992"/>
        <w:gridCol w:w="1276"/>
        <w:gridCol w:w="992"/>
        <w:gridCol w:w="992"/>
        <w:gridCol w:w="1276"/>
      </w:tblGrid>
      <w:tr w:rsidR="007321F4" w:rsidRPr="009026CC" w:rsidTr="009026CC">
        <w:trPr>
          <w:trHeight w:val="585"/>
        </w:trPr>
        <w:tc>
          <w:tcPr>
            <w:tcW w:w="2093" w:type="dxa"/>
            <w:vMerge w:val="restart"/>
            <w:tcBorders>
              <w:top w:val="single" w:sz="4" w:space="0" w:color="auto"/>
              <w:left w:val="single" w:sz="4" w:space="0" w:color="auto"/>
              <w:bottom w:val="single" w:sz="4" w:space="0" w:color="auto"/>
              <w:right w:val="single" w:sz="4" w:space="0" w:color="auto"/>
            </w:tcBorders>
            <w:noWrap/>
            <w:vAlign w:val="center"/>
            <w:hideMark/>
          </w:tcPr>
          <w:p w:rsidR="007321F4" w:rsidRPr="009026CC" w:rsidRDefault="007321F4" w:rsidP="009026CC">
            <w:pPr>
              <w:spacing w:line="360" w:lineRule="auto"/>
              <w:ind w:firstLine="13"/>
              <w:jc w:val="center"/>
              <w:rPr>
                <w:color w:val="000000"/>
              </w:rPr>
            </w:pPr>
            <w:r w:rsidRPr="009026CC">
              <w:rPr>
                <w:color w:val="000000"/>
              </w:rPr>
              <w:t>Река-пункт</w:t>
            </w:r>
          </w:p>
        </w:tc>
        <w:tc>
          <w:tcPr>
            <w:tcW w:w="1276" w:type="dxa"/>
            <w:vMerge w:val="restart"/>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ind w:firstLine="13"/>
              <w:jc w:val="center"/>
              <w:rPr>
                <w:color w:val="000000"/>
              </w:rPr>
            </w:pPr>
            <w:r w:rsidRPr="009026CC">
              <w:rPr>
                <w:color w:val="000000"/>
              </w:rPr>
              <w:t>Сто</w:t>
            </w:r>
            <w:r w:rsidRPr="009026CC">
              <w:rPr>
                <w:color w:val="000000"/>
                <w:lang w:val="uk-UA"/>
              </w:rPr>
              <w:t>к за базовый период (1991 -2010гг.), мм</w:t>
            </w:r>
          </w:p>
        </w:tc>
        <w:tc>
          <w:tcPr>
            <w:tcW w:w="2047" w:type="dxa"/>
            <w:gridSpan w:val="2"/>
            <w:tcBorders>
              <w:top w:val="single" w:sz="4" w:space="0" w:color="auto"/>
              <w:left w:val="nil"/>
              <w:bottom w:val="single" w:sz="4" w:space="0" w:color="auto"/>
              <w:right w:val="single" w:sz="4" w:space="0" w:color="auto"/>
            </w:tcBorders>
            <w:noWrap/>
            <w:vAlign w:val="center"/>
            <w:hideMark/>
          </w:tcPr>
          <w:p w:rsidR="007321F4" w:rsidRPr="009026CC" w:rsidRDefault="007321F4" w:rsidP="009026CC">
            <w:pPr>
              <w:spacing w:line="360" w:lineRule="auto"/>
              <w:ind w:firstLine="13"/>
              <w:jc w:val="center"/>
              <w:rPr>
                <w:color w:val="000000"/>
              </w:rPr>
            </w:pPr>
            <w:r w:rsidRPr="009026CC">
              <w:rPr>
                <w:color w:val="000000"/>
                <w:lang w:val="uk-UA"/>
              </w:rPr>
              <w:t>Прогнозный сток, мм</w:t>
            </w:r>
          </w:p>
        </w:tc>
        <w:tc>
          <w:tcPr>
            <w:tcW w:w="2268" w:type="dxa"/>
            <w:gridSpan w:val="2"/>
            <w:vMerge w:val="restart"/>
            <w:tcBorders>
              <w:top w:val="single" w:sz="4" w:space="0" w:color="auto"/>
              <w:left w:val="nil"/>
              <w:bottom w:val="single" w:sz="4" w:space="0" w:color="auto"/>
              <w:right w:val="single" w:sz="4" w:space="0" w:color="auto"/>
            </w:tcBorders>
            <w:hideMark/>
          </w:tcPr>
          <w:p w:rsidR="007321F4" w:rsidRPr="009026CC" w:rsidRDefault="007321F4" w:rsidP="009026CC">
            <w:pPr>
              <w:spacing w:line="360" w:lineRule="auto"/>
              <w:ind w:firstLine="13"/>
              <w:jc w:val="center"/>
              <w:rPr>
                <w:color w:val="000000"/>
              </w:rPr>
            </w:pPr>
            <w:r w:rsidRPr="009026CC">
              <w:rPr>
                <w:color w:val="000000"/>
              </w:rPr>
              <w:t>Изменение</w:t>
            </w:r>
          </w:p>
          <w:p w:rsidR="007321F4" w:rsidRPr="009026CC" w:rsidRDefault="007321F4" w:rsidP="009026CC">
            <w:pPr>
              <w:spacing w:line="360" w:lineRule="auto"/>
              <w:ind w:firstLine="13"/>
              <w:jc w:val="center"/>
              <w:rPr>
                <w:color w:val="000000"/>
              </w:rPr>
            </w:pPr>
            <w:r w:rsidRPr="009026CC">
              <w:rPr>
                <w:color w:val="000000"/>
              </w:rPr>
              <w:t>водности</w:t>
            </w:r>
            <w:r w:rsidRPr="009026CC">
              <w:rPr>
                <w:color w:val="000000"/>
                <w:lang w:val="uk-UA"/>
              </w:rPr>
              <w:t>, %</w:t>
            </w:r>
          </w:p>
        </w:tc>
        <w:tc>
          <w:tcPr>
            <w:tcW w:w="2268" w:type="dxa"/>
            <w:gridSpan w:val="2"/>
            <w:vMerge w:val="restart"/>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ind w:firstLine="13"/>
              <w:jc w:val="center"/>
              <w:rPr>
                <w:color w:val="000000"/>
              </w:rPr>
            </w:pPr>
            <w:r w:rsidRPr="009026CC">
              <w:rPr>
                <w:color w:val="000000"/>
              </w:rPr>
              <w:t>Изменение водности</w:t>
            </w:r>
            <w:r w:rsidRPr="009026CC">
              <w:rPr>
                <w:color w:val="000000"/>
                <w:lang w:val="uk-UA"/>
              </w:rPr>
              <w:t xml:space="preserve"> относительно нормы стока, %</w:t>
            </w:r>
          </w:p>
        </w:tc>
      </w:tr>
      <w:tr w:rsidR="00453A31" w:rsidRPr="009026CC" w:rsidTr="009026CC">
        <w:trPr>
          <w:trHeight w:val="676"/>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rPr>
            </w:pPr>
          </w:p>
        </w:tc>
        <w:tc>
          <w:tcPr>
            <w:tcW w:w="1276" w:type="dxa"/>
            <w:vMerge/>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rPr>
            </w:pPr>
          </w:p>
        </w:tc>
        <w:tc>
          <w:tcPr>
            <w:tcW w:w="1055" w:type="dxa"/>
            <w:vMerge w:val="restart"/>
            <w:tcBorders>
              <w:top w:val="single" w:sz="4" w:space="0" w:color="auto"/>
              <w:left w:val="nil"/>
              <w:bottom w:val="single" w:sz="4" w:space="0" w:color="auto"/>
              <w:right w:val="single" w:sz="4" w:space="0" w:color="auto"/>
            </w:tcBorders>
            <w:noWrap/>
            <w:vAlign w:val="center"/>
          </w:tcPr>
          <w:p w:rsidR="007321F4" w:rsidRPr="009026CC" w:rsidRDefault="007321F4" w:rsidP="009026CC">
            <w:pPr>
              <w:spacing w:line="360" w:lineRule="auto"/>
              <w:ind w:firstLine="13"/>
              <w:jc w:val="center"/>
              <w:rPr>
                <w:color w:val="000000"/>
                <w:lang w:val="uk-UA"/>
              </w:rPr>
            </w:pPr>
            <w:r w:rsidRPr="009026CC">
              <w:rPr>
                <w:color w:val="000000"/>
              </w:rPr>
              <w:t>2011-2030</w:t>
            </w:r>
            <w:r w:rsidRPr="009026CC">
              <w:rPr>
                <w:color w:val="000000"/>
                <w:lang w:val="uk-UA"/>
              </w:rPr>
              <w:t xml:space="preserve"> гг.</w:t>
            </w:r>
          </w:p>
          <w:p w:rsidR="007321F4" w:rsidRPr="009026CC" w:rsidRDefault="007321F4" w:rsidP="009026CC">
            <w:pPr>
              <w:spacing w:line="360" w:lineRule="auto"/>
              <w:jc w:val="center"/>
              <w:rPr>
                <w:color w:val="000000"/>
                <w:lang w:val="uk-UA"/>
              </w:rPr>
            </w:pPr>
          </w:p>
        </w:tc>
        <w:tc>
          <w:tcPr>
            <w:tcW w:w="992" w:type="dxa"/>
            <w:vMerge w:val="restart"/>
            <w:tcBorders>
              <w:top w:val="single" w:sz="4" w:space="0" w:color="auto"/>
              <w:left w:val="nil"/>
              <w:bottom w:val="single" w:sz="4" w:space="0" w:color="auto"/>
              <w:right w:val="single" w:sz="4" w:space="0" w:color="auto"/>
            </w:tcBorders>
            <w:noWrap/>
            <w:vAlign w:val="center"/>
            <w:hideMark/>
          </w:tcPr>
          <w:p w:rsidR="007321F4" w:rsidRPr="009026CC" w:rsidRDefault="007321F4" w:rsidP="009026CC">
            <w:pPr>
              <w:spacing w:line="360" w:lineRule="auto"/>
              <w:ind w:firstLine="13"/>
              <w:jc w:val="center"/>
              <w:rPr>
                <w:color w:val="000000"/>
                <w:lang w:val="uk-UA"/>
              </w:rPr>
            </w:pPr>
            <w:r w:rsidRPr="009026CC">
              <w:rPr>
                <w:color w:val="000000"/>
              </w:rPr>
              <w:t>2031-2050</w:t>
            </w:r>
            <w:r w:rsidRPr="009026CC">
              <w:rPr>
                <w:color w:val="000000"/>
                <w:lang w:val="uk-UA"/>
              </w:rPr>
              <w:t xml:space="preserve"> гг.</w:t>
            </w:r>
          </w:p>
        </w:tc>
        <w:tc>
          <w:tcPr>
            <w:tcW w:w="2268" w:type="dxa"/>
            <w:gridSpan w:val="2"/>
            <w:vMerge/>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rPr>
            </w:pPr>
          </w:p>
        </w:tc>
        <w:tc>
          <w:tcPr>
            <w:tcW w:w="2268" w:type="dxa"/>
            <w:gridSpan w:val="2"/>
            <w:vMerge/>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rPr>
            </w:pPr>
          </w:p>
        </w:tc>
      </w:tr>
      <w:tr w:rsidR="007321F4" w:rsidRPr="009026CC" w:rsidTr="009026CC">
        <w:trPr>
          <w:trHeight w:val="434"/>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rPr>
            </w:pPr>
          </w:p>
        </w:tc>
        <w:tc>
          <w:tcPr>
            <w:tcW w:w="1276" w:type="dxa"/>
            <w:vMerge/>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rPr>
            </w:pPr>
          </w:p>
        </w:tc>
        <w:tc>
          <w:tcPr>
            <w:tcW w:w="1055" w:type="dxa"/>
            <w:vMerge/>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lang w:val="uk-UA"/>
              </w:rPr>
            </w:pPr>
          </w:p>
        </w:tc>
        <w:tc>
          <w:tcPr>
            <w:tcW w:w="992" w:type="dxa"/>
            <w:vMerge/>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jc w:val="center"/>
              <w:rPr>
                <w:color w:val="000000"/>
                <w:lang w:val="uk-UA"/>
              </w:rPr>
            </w:pPr>
          </w:p>
        </w:tc>
        <w:tc>
          <w:tcPr>
            <w:tcW w:w="1276" w:type="dxa"/>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ind w:firstLine="13"/>
              <w:jc w:val="center"/>
              <w:rPr>
                <w:color w:val="000000"/>
              </w:rPr>
            </w:pPr>
            <w:r w:rsidRPr="009026CC">
              <w:rPr>
                <w:color w:val="000000"/>
              </w:rPr>
              <w:t>2030 г.</w:t>
            </w:r>
          </w:p>
        </w:tc>
        <w:tc>
          <w:tcPr>
            <w:tcW w:w="992" w:type="dxa"/>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ind w:firstLine="13"/>
              <w:jc w:val="center"/>
              <w:rPr>
                <w:color w:val="000000"/>
              </w:rPr>
            </w:pPr>
            <w:r w:rsidRPr="009026CC">
              <w:rPr>
                <w:color w:val="000000"/>
              </w:rPr>
              <w:t>20</w:t>
            </w:r>
            <w:r w:rsidRPr="009026CC">
              <w:rPr>
                <w:color w:val="000000"/>
                <w:lang w:val="uk-UA"/>
              </w:rPr>
              <w:t>5</w:t>
            </w:r>
            <w:r w:rsidRPr="009026CC">
              <w:rPr>
                <w:color w:val="000000"/>
              </w:rPr>
              <w:t>0 г..</w:t>
            </w:r>
          </w:p>
        </w:tc>
        <w:tc>
          <w:tcPr>
            <w:tcW w:w="992" w:type="dxa"/>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ind w:firstLine="13"/>
              <w:jc w:val="center"/>
              <w:rPr>
                <w:color w:val="000000"/>
              </w:rPr>
            </w:pPr>
            <w:r w:rsidRPr="009026CC">
              <w:rPr>
                <w:color w:val="000000"/>
              </w:rPr>
              <w:t>2030 г..</w:t>
            </w:r>
          </w:p>
        </w:tc>
        <w:tc>
          <w:tcPr>
            <w:tcW w:w="1276" w:type="dxa"/>
            <w:tcBorders>
              <w:top w:val="single" w:sz="4" w:space="0" w:color="auto"/>
              <w:left w:val="nil"/>
              <w:bottom w:val="single" w:sz="4" w:space="0" w:color="auto"/>
              <w:right w:val="single" w:sz="4" w:space="0" w:color="auto"/>
            </w:tcBorders>
            <w:vAlign w:val="center"/>
            <w:hideMark/>
          </w:tcPr>
          <w:p w:rsidR="007321F4" w:rsidRPr="009026CC" w:rsidRDefault="007321F4" w:rsidP="009026CC">
            <w:pPr>
              <w:spacing w:line="360" w:lineRule="auto"/>
              <w:ind w:firstLine="13"/>
              <w:jc w:val="center"/>
              <w:rPr>
                <w:color w:val="000000"/>
              </w:rPr>
            </w:pPr>
            <w:r w:rsidRPr="009026CC">
              <w:rPr>
                <w:color w:val="000000"/>
              </w:rPr>
              <w:t>2050 г.</w:t>
            </w:r>
          </w:p>
        </w:tc>
      </w:tr>
    </w:tbl>
    <w:tbl>
      <w:tblPr>
        <w:tblW w:w="9923" w:type="dxa"/>
        <w:tblInd w:w="-176" w:type="dxa"/>
        <w:tblLayout w:type="fixed"/>
        <w:tblLook w:val="04A0" w:firstRow="1" w:lastRow="0" w:firstColumn="1" w:lastColumn="0" w:noHBand="0" w:noVBand="1"/>
      </w:tblPr>
      <w:tblGrid>
        <w:gridCol w:w="2269"/>
        <w:gridCol w:w="1134"/>
        <w:gridCol w:w="992"/>
        <w:gridCol w:w="992"/>
        <w:gridCol w:w="1276"/>
        <w:gridCol w:w="992"/>
        <w:gridCol w:w="993"/>
        <w:gridCol w:w="1275"/>
      </w:tblGrid>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Б</w:t>
            </w:r>
            <w:r w:rsidR="00C2008A" w:rsidRPr="009026CC">
              <w:rPr>
                <w:color w:val="000000"/>
              </w:rPr>
              <w:t>ы</w:t>
            </w:r>
            <w:r w:rsidRPr="009026CC">
              <w:rPr>
                <w:color w:val="000000"/>
              </w:rPr>
              <w:t>стриц</w:t>
            </w:r>
            <w:r w:rsidR="00C2008A" w:rsidRPr="009026CC">
              <w:rPr>
                <w:color w:val="000000"/>
              </w:rPr>
              <w:t>а</w:t>
            </w:r>
            <w:r w:rsidRPr="009026CC">
              <w:rPr>
                <w:color w:val="000000"/>
              </w:rPr>
              <w:t xml:space="preserve"> - Надвор. - Пас</w:t>
            </w:r>
            <w:r w:rsidR="00C2008A" w:rsidRPr="009026CC">
              <w:rPr>
                <w:color w:val="000000"/>
              </w:rPr>
              <w:t>и</w:t>
            </w:r>
            <w:r w:rsidRPr="009026CC">
              <w:rPr>
                <w:color w:val="000000"/>
              </w:rPr>
              <w:t>чна</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701,9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738,8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750,7</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5,3</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7,0</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1,96</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3,66</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Б</w:t>
            </w:r>
            <w:r w:rsidR="00C2008A" w:rsidRPr="009026CC">
              <w:rPr>
                <w:color w:val="000000"/>
              </w:rPr>
              <w:t>ы</w:t>
            </w:r>
            <w:r w:rsidRPr="009026CC">
              <w:rPr>
                <w:color w:val="000000"/>
              </w:rPr>
              <w:t>стриц</w:t>
            </w:r>
            <w:r w:rsidR="00C2008A" w:rsidRPr="009026CC">
              <w:rPr>
                <w:color w:val="000000"/>
              </w:rPr>
              <w:t>а</w:t>
            </w:r>
            <w:r w:rsidRPr="009026CC">
              <w:rPr>
                <w:color w:val="000000"/>
              </w:rPr>
              <w:t xml:space="preserve"> - Озимина</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396,8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428,3</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434,8</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7,9</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9,6</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-5,54</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-3,89</w:t>
            </w:r>
          </w:p>
        </w:tc>
      </w:tr>
      <w:tr w:rsidR="00A5717B" w:rsidRPr="009026CC" w:rsidTr="009761A4">
        <w:trPr>
          <w:trHeight w:val="300"/>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Б</w:t>
            </w:r>
            <w:r w:rsidR="00C2008A" w:rsidRPr="009026CC">
              <w:rPr>
                <w:color w:val="000000"/>
              </w:rPr>
              <w:t>ы</w:t>
            </w:r>
            <w:r w:rsidRPr="009026CC">
              <w:rPr>
                <w:color w:val="000000"/>
              </w:rPr>
              <w:t>стриц</w:t>
            </w:r>
            <w:r w:rsidR="00C2008A" w:rsidRPr="009026CC">
              <w:rPr>
                <w:color w:val="000000"/>
              </w:rPr>
              <w:t>а</w:t>
            </w:r>
            <w:r w:rsidRPr="009026CC">
              <w:rPr>
                <w:color w:val="000000"/>
              </w:rPr>
              <w:t xml:space="preserve"> - Солотв. - Гута</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881,9</w:t>
            </w:r>
          </w:p>
        </w:tc>
        <w:tc>
          <w:tcPr>
            <w:tcW w:w="992" w:type="dxa"/>
            <w:tcBorders>
              <w:top w:val="nil"/>
              <w:left w:val="nil"/>
              <w:bottom w:val="single" w:sz="8"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904,0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923,7</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2,5</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4,7</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-15,06</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-12,82</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Ворона - Тисмениц</w:t>
            </w:r>
            <w:r w:rsidR="00D6631F" w:rsidRPr="009026CC">
              <w:rPr>
                <w:color w:val="000000"/>
              </w:rPr>
              <w:t>а</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233,0</w:t>
            </w:r>
          </w:p>
        </w:tc>
        <w:tc>
          <w:tcPr>
            <w:tcW w:w="992" w:type="dxa"/>
            <w:tcBorders>
              <w:top w:val="single" w:sz="4" w:space="0" w:color="auto"/>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262,8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264,1</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12,8</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13,4</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5,86</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6,43</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Головчанка - Тухля</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745,2</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789,4</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803,7</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5,9</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7,8</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-13,44</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-11,51</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Дн</w:t>
            </w:r>
            <w:r w:rsidR="00D6631F" w:rsidRPr="009026CC">
              <w:rPr>
                <w:color w:val="000000"/>
              </w:rPr>
              <w:t>естр</w:t>
            </w:r>
            <w:r w:rsidRPr="009026CC">
              <w:rPr>
                <w:color w:val="000000"/>
              </w:rPr>
              <w:t xml:space="preserve"> - Галич</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347,0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387,8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381,7</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11,7</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10,0</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0,71</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1,25</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D6631F" w:rsidP="009026CC">
            <w:pPr>
              <w:spacing w:line="360" w:lineRule="auto"/>
              <w:ind w:left="-108" w:firstLine="108"/>
              <w:rPr>
                <w:color w:val="000000"/>
              </w:rPr>
            </w:pPr>
            <w:r w:rsidRPr="009026CC">
              <w:rPr>
                <w:color w:val="000000"/>
              </w:rPr>
              <w:t>Днестр</w:t>
            </w:r>
            <w:r w:rsidR="00A5717B" w:rsidRPr="009026CC">
              <w:rPr>
                <w:color w:val="000000"/>
              </w:rPr>
              <w:t xml:space="preserve"> - Журавно</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308,2</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358,0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348,6</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16,2</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13,1</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7,65</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7,85</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D6631F" w:rsidP="009026CC">
            <w:pPr>
              <w:spacing w:line="360" w:lineRule="auto"/>
              <w:ind w:left="-108" w:firstLine="108"/>
              <w:rPr>
                <w:color w:val="000000"/>
              </w:rPr>
            </w:pPr>
            <w:r w:rsidRPr="009026CC">
              <w:rPr>
                <w:color w:val="000000"/>
              </w:rPr>
              <w:t>Днестр</w:t>
            </w:r>
            <w:r w:rsidR="00A5717B" w:rsidRPr="009026CC">
              <w:rPr>
                <w:color w:val="000000"/>
              </w:rPr>
              <w:t xml:space="preserve"> - Роздол</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255,0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304,9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294,9</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19,6</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15,6</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12,65</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8,72</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D6631F" w:rsidP="009026CC">
            <w:pPr>
              <w:spacing w:line="360" w:lineRule="auto"/>
              <w:ind w:left="-108" w:firstLine="108"/>
              <w:rPr>
                <w:color w:val="000000"/>
              </w:rPr>
            </w:pPr>
            <w:r w:rsidRPr="009026CC">
              <w:rPr>
                <w:color w:val="000000"/>
              </w:rPr>
              <w:t>Днестр</w:t>
            </w:r>
            <w:r w:rsidR="00A5717B" w:rsidRPr="009026CC">
              <w:rPr>
                <w:color w:val="000000"/>
              </w:rPr>
              <w:t xml:space="preserve"> - Самб</w:t>
            </w:r>
            <w:r w:rsidRPr="009026CC">
              <w:rPr>
                <w:color w:val="000000"/>
              </w:rPr>
              <w:t>и</w:t>
            </w:r>
            <w:r w:rsidR="00A5717B" w:rsidRPr="009026CC">
              <w:rPr>
                <w:color w:val="000000"/>
              </w:rPr>
              <w:t>р</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417,7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463,0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463,8</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10,8</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11,1</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0,60</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-2,45</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D6631F" w:rsidP="009026CC">
            <w:pPr>
              <w:spacing w:line="360" w:lineRule="auto"/>
              <w:ind w:left="-108" w:firstLine="108"/>
              <w:rPr>
                <w:color w:val="000000"/>
              </w:rPr>
            </w:pPr>
            <w:r w:rsidRPr="009026CC">
              <w:rPr>
                <w:color w:val="000000"/>
              </w:rPr>
              <w:t>Днестр</w:t>
            </w:r>
            <w:r w:rsidR="00A5717B" w:rsidRPr="009026CC">
              <w:rPr>
                <w:color w:val="000000"/>
              </w:rPr>
              <w:t xml:space="preserve"> - Стр</w:t>
            </w:r>
            <w:r w:rsidRPr="009026CC">
              <w:rPr>
                <w:color w:val="000000"/>
              </w:rPr>
              <w:t>е</w:t>
            </w:r>
            <w:r w:rsidR="00A5717B" w:rsidRPr="009026CC">
              <w:rPr>
                <w:color w:val="000000"/>
              </w:rPr>
              <w:t>лки</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421,6</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465,0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467,2</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10,3</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10,8</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9,63</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7,89</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Завадка - Р</w:t>
            </w:r>
            <w:r w:rsidR="00D6631F" w:rsidRPr="009026CC">
              <w:rPr>
                <w:color w:val="000000"/>
              </w:rPr>
              <w:t>ы</w:t>
            </w:r>
            <w:r w:rsidRPr="009026CC">
              <w:rPr>
                <w:color w:val="000000"/>
              </w:rPr>
              <w:t>к</w:t>
            </w:r>
            <w:r w:rsidR="00D6631F" w:rsidRPr="009026CC">
              <w:rPr>
                <w:color w:val="000000"/>
              </w:rPr>
              <w:t>о</w:t>
            </w:r>
            <w:r w:rsidRPr="009026CC">
              <w:rPr>
                <w:color w:val="000000"/>
              </w:rPr>
              <w:t>в</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744,8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791,0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805,4</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6,2</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8,1</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3,89</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5,82</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Л</w:t>
            </w:r>
            <w:r w:rsidR="00D6631F" w:rsidRPr="009026CC">
              <w:rPr>
                <w:color w:val="000000"/>
              </w:rPr>
              <w:t>и</w:t>
            </w:r>
            <w:r w:rsidRPr="009026CC">
              <w:rPr>
                <w:color w:val="000000"/>
              </w:rPr>
              <w:t>мниц</w:t>
            </w:r>
            <w:r w:rsidR="00D6631F" w:rsidRPr="009026CC">
              <w:rPr>
                <w:color w:val="000000"/>
              </w:rPr>
              <w:t>а</w:t>
            </w:r>
            <w:r w:rsidRPr="009026CC">
              <w:rPr>
                <w:color w:val="000000"/>
              </w:rPr>
              <w:t xml:space="preserve"> - Осмолода</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lang w:val="en-US"/>
              </w:rPr>
            </w:pPr>
            <w:r w:rsidRPr="009026CC">
              <w:rPr>
                <w:color w:val="000000"/>
              </w:rPr>
              <w:t>1064</w:t>
            </w:r>
            <w:r w:rsidRPr="009026CC">
              <w:rPr>
                <w:color w:val="000000"/>
                <w:lang w:val="en-US"/>
              </w:rPr>
              <w:t>,9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1085,8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1102,9</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lang w:val="uk-UA"/>
              </w:rPr>
            </w:pPr>
            <w:r w:rsidRPr="009026CC">
              <w:rPr>
                <w:color w:val="000000"/>
                <w:lang w:val="uk-UA"/>
              </w:rPr>
              <w:t>2,0</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uk-UA"/>
              </w:rPr>
            </w:pPr>
            <w:r w:rsidRPr="009026CC">
              <w:rPr>
                <w:color w:val="000000"/>
                <w:lang w:val="uk-UA"/>
              </w:rPr>
              <w:t>3,6</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-0,59</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1,02</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Л</w:t>
            </w:r>
            <w:r w:rsidR="00D6631F" w:rsidRPr="009026CC">
              <w:rPr>
                <w:color w:val="000000"/>
              </w:rPr>
              <w:t>и</w:t>
            </w:r>
            <w:r w:rsidRPr="009026CC">
              <w:rPr>
                <w:color w:val="000000"/>
              </w:rPr>
              <w:t>мниця - Перевозец</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480,8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513,9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520,4</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6,9</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8,2</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4,63</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5,98</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Лужанка - Гош</w:t>
            </w:r>
            <w:r w:rsidR="00D6631F" w:rsidRPr="009026CC">
              <w:rPr>
                <w:color w:val="000000"/>
              </w:rPr>
              <w:t>е</w:t>
            </w:r>
            <w:r w:rsidRPr="009026CC">
              <w:rPr>
                <w:color w:val="000000"/>
              </w:rPr>
              <w:t>в</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520,9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553,6</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558,9</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6,3</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7,3</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-8,18</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-7,15</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Луква - Бондар</w:t>
            </w:r>
            <w:r w:rsidR="00D6631F" w:rsidRPr="009026CC">
              <w:rPr>
                <w:color w:val="000000"/>
              </w:rPr>
              <w:t>е</w:t>
            </w:r>
            <w:r w:rsidRPr="009026CC">
              <w:rPr>
                <w:color w:val="000000"/>
              </w:rPr>
              <w:t>в</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544,7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584,9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601,4</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7,4</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10,4</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-4,35</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-1,32</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Оп</w:t>
            </w:r>
            <w:r w:rsidR="00D6631F" w:rsidRPr="009026CC">
              <w:rPr>
                <w:color w:val="000000"/>
              </w:rPr>
              <w:t>и</w:t>
            </w:r>
            <w:r w:rsidRPr="009026CC">
              <w:rPr>
                <w:color w:val="000000"/>
              </w:rPr>
              <w:t>р - Сколе</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576,5</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618,1</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622,9</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7,2</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8,1</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13,15</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13,99</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Орава - Святослав</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607,9</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648,0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655,1</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6,6</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7,8</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8,52</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9,69</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Р</w:t>
            </w:r>
            <w:r w:rsidR="00D6631F" w:rsidRPr="009026CC">
              <w:rPr>
                <w:color w:val="000000"/>
              </w:rPr>
              <w:t>ы</w:t>
            </w:r>
            <w:r w:rsidRPr="009026CC">
              <w:rPr>
                <w:color w:val="000000"/>
              </w:rPr>
              <w:t>бник - Майдан</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863,7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918,8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938,4</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6,4</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8,6</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5,32</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7,59</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Св</w:t>
            </w:r>
            <w:r w:rsidR="00192DEC" w:rsidRPr="009026CC">
              <w:rPr>
                <w:color w:val="000000"/>
              </w:rPr>
              <w:t>и</w:t>
            </w:r>
            <w:r w:rsidRPr="009026CC">
              <w:rPr>
                <w:color w:val="000000"/>
              </w:rPr>
              <w:t>ча - Зар</w:t>
            </w:r>
            <w:r w:rsidR="00D6631F" w:rsidRPr="009026CC">
              <w:rPr>
                <w:color w:val="000000"/>
              </w:rPr>
              <w:t>е</w:t>
            </w:r>
            <w:r w:rsidRPr="009026CC">
              <w:rPr>
                <w:color w:val="000000"/>
              </w:rPr>
              <w:t>чне</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622,0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662,0</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675,3</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6,4</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8,6</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-12,05</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-9,91</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Св</w:t>
            </w:r>
            <w:r w:rsidR="00192DEC" w:rsidRPr="009026CC">
              <w:rPr>
                <w:color w:val="000000"/>
              </w:rPr>
              <w:t>и</w:t>
            </w:r>
            <w:r w:rsidRPr="009026CC">
              <w:rPr>
                <w:color w:val="000000"/>
              </w:rPr>
              <w:t>ча - М</w:t>
            </w:r>
            <w:r w:rsidR="00D6631F" w:rsidRPr="009026CC">
              <w:rPr>
                <w:color w:val="000000"/>
              </w:rPr>
              <w:t>ысли</w:t>
            </w:r>
            <w:r w:rsidRPr="009026CC">
              <w:rPr>
                <w:color w:val="000000"/>
              </w:rPr>
              <w:t>вка</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855,7</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897,5</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909,8</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4,9</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6,3</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-5,74</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-4,30</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Славська - лавське</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769,3</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816,5</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831,9</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6,1</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8,1</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5,63</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7,63</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Стр</w:t>
            </w:r>
            <w:r w:rsidR="00192DEC" w:rsidRPr="009026CC">
              <w:rPr>
                <w:color w:val="000000"/>
              </w:rPr>
              <w:t>ы</w:t>
            </w:r>
            <w:r w:rsidRPr="009026CC">
              <w:rPr>
                <w:color w:val="000000"/>
              </w:rPr>
              <w:t>й - Верх. Син</w:t>
            </w:r>
            <w:r w:rsidR="00D6631F" w:rsidRPr="009026CC">
              <w:rPr>
                <w:color w:val="000000"/>
              </w:rPr>
              <w:t>н</w:t>
            </w:r>
            <w:r w:rsidRPr="009026CC">
              <w:rPr>
                <w:color w:val="000000"/>
              </w:rPr>
              <w:t>овидне</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554,8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596,5</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605,6</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7,5</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9,2</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7,95</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9,59</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Стр</w:t>
            </w:r>
            <w:r w:rsidR="00192DEC" w:rsidRPr="009026CC">
              <w:rPr>
                <w:color w:val="000000"/>
              </w:rPr>
              <w:t>ы</w:t>
            </w:r>
            <w:r w:rsidRPr="009026CC">
              <w:rPr>
                <w:color w:val="000000"/>
              </w:rPr>
              <w:t>й - Завад</w:t>
            </w:r>
            <w:r w:rsidR="00D6631F" w:rsidRPr="009026CC">
              <w:rPr>
                <w:color w:val="000000"/>
              </w:rPr>
              <w:t>и</w:t>
            </w:r>
            <w:r w:rsidRPr="009026CC">
              <w:rPr>
                <w:color w:val="000000"/>
              </w:rPr>
              <w:t>вка</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666,5</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711,1</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724,0</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6,7</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8,6</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8,21</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10,16</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Стр</w:t>
            </w:r>
            <w:r w:rsidR="00192DEC" w:rsidRPr="009026CC">
              <w:rPr>
                <w:color w:val="000000"/>
              </w:rPr>
              <w:t>ы</w:t>
            </w:r>
            <w:r w:rsidRPr="009026CC">
              <w:rPr>
                <w:color w:val="000000"/>
              </w:rPr>
              <w:t>й - Матк</w:t>
            </w:r>
            <w:r w:rsidR="00D6631F" w:rsidRPr="009026CC">
              <w:rPr>
                <w:color w:val="000000"/>
              </w:rPr>
              <w:t>и</w:t>
            </w:r>
            <w:r w:rsidRPr="009026CC">
              <w:rPr>
                <w:color w:val="000000"/>
              </w:rPr>
              <w:t>в</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845,5</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896,5</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914,4</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6,0</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8,1</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10,09</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12,20</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D6631F" w:rsidP="009026CC">
            <w:pPr>
              <w:spacing w:line="360" w:lineRule="auto"/>
              <w:ind w:left="-108" w:firstLine="108"/>
            </w:pPr>
            <w:r w:rsidRPr="009026CC">
              <w:t>Сукил</w:t>
            </w:r>
            <w:r w:rsidR="00A5717B" w:rsidRPr="009026CC">
              <w:t xml:space="preserve"> - Тис</w:t>
            </w:r>
            <w:r w:rsidRPr="009026CC">
              <w:t>о</w:t>
            </w:r>
            <w:r w:rsidR="00A5717B" w:rsidRPr="009026CC">
              <w:t>в</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711,2</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758,6</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776,6</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6,7</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9,2</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-5,09</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-2,55</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Тисмениц</w:t>
            </w:r>
            <w:r w:rsidR="00D6631F" w:rsidRPr="009026CC">
              <w:rPr>
                <w:color w:val="000000"/>
              </w:rPr>
              <w:t>а</w:t>
            </w:r>
            <w:r w:rsidRPr="009026CC">
              <w:rPr>
                <w:color w:val="000000"/>
              </w:rPr>
              <w:t xml:space="preserve"> - Дрогоб</w:t>
            </w:r>
            <w:r w:rsidR="00D6631F" w:rsidRPr="009026CC">
              <w:rPr>
                <w:color w:val="000000"/>
              </w:rPr>
              <w:t>у</w:t>
            </w:r>
            <w:r w:rsidRPr="009026CC">
              <w:rPr>
                <w:color w:val="000000"/>
              </w:rPr>
              <w:t>ч</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441,8</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485,4</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495,2</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9,9</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12,1</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-13,22</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-11,00</w:t>
            </w:r>
          </w:p>
        </w:tc>
      </w:tr>
      <w:tr w:rsidR="00A5717B" w:rsidRPr="009026CC" w:rsidTr="009761A4">
        <w:trPr>
          <w:trHeight w:val="288"/>
        </w:trPr>
        <w:tc>
          <w:tcPr>
            <w:tcW w:w="2269" w:type="dxa"/>
            <w:tcBorders>
              <w:top w:val="nil"/>
              <w:left w:val="single" w:sz="4" w:space="0" w:color="auto"/>
              <w:bottom w:val="single" w:sz="4" w:space="0" w:color="auto"/>
              <w:right w:val="single" w:sz="4" w:space="0" w:color="auto"/>
            </w:tcBorders>
            <w:noWrap/>
            <w:vAlign w:val="bottom"/>
            <w:hideMark/>
          </w:tcPr>
          <w:p w:rsidR="00A5717B" w:rsidRPr="009026CC" w:rsidRDefault="00A5717B" w:rsidP="009026CC">
            <w:pPr>
              <w:spacing w:line="360" w:lineRule="auto"/>
              <w:ind w:left="-108" w:firstLine="108"/>
              <w:rPr>
                <w:color w:val="000000"/>
              </w:rPr>
            </w:pPr>
            <w:r w:rsidRPr="009026CC">
              <w:rPr>
                <w:color w:val="000000"/>
              </w:rPr>
              <w:t>Чечва - Спас</w:t>
            </w:r>
          </w:p>
        </w:tc>
        <w:tc>
          <w:tcPr>
            <w:tcW w:w="1134"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591,3</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626,4</w:t>
            </w:r>
          </w:p>
        </w:tc>
        <w:tc>
          <w:tcPr>
            <w:tcW w:w="992"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637,0</w:t>
            </w:r>
          </w:p>
        </w:tc>
        <w:tc>
          <w:tcPr>
            <w:tcW w:w="1276" w:type="dxa"/>
            <w:tcBorders>
              <w:top w:val="nil"/>
              <w:left w:val="nil"/>
              <w:bottom w:val="single" w:sz="4" w:space="0" w:color="auto"/>
              <w:right w:val="single" w:sz="4" w:space="0" w:color="auto"/>
            </w:tcBorders>
            <w:noWrap/>
            <w:vAlign w:val="bottom"/>
            <w:hideMark/>
          </w:tcPr>
          <w:p w:rsidR="00A5717B" w:rsidRPr="009026CC" w:rsidRDefault="00A5717B" w:rsidP="009026CC">
            <w:pPr>
              <w:spacing w:line="360" w:lineRule="auto"/>
              <w:ind w:left="-108" w:firstLine="108"/>
              <w:jc w:val="right"/>
              <w:rPr>
                <w:color w:val="000000"/>
              </w:rPr>
            </w:pPr>
            <w:r w:rsidRPr="009026CC">
              <w:rPr>
                <w:color w:val="000000"/>
              </w:rPr>
              <w:t>5,9</w:t>
            </w:r>
          </w:p>
        </w:tc>
        <w:tc>
          <w:tcPr>
            <w:tcW w:w="992"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rPr>
            </w:pPr>
            <w:r w:rsidRPr="009026CC">
              <w:rPr>
                <w:color w:val="000000"/>
              </w:rPr>
              <w:t>7,7</w:t>
            </w:r>
          </w:p>
        </w:tc>
        <w:tc>
          <w:tcPr>
            <w:tcW w:w="993"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0,92</w:t>
            </w:r>
          </w:p>
        </w:tc>
        <w:tc>
          <w:tcPr>
            <w:tcW w:w="1275" w:type="dxa"/>
            <w:tcBorders>
              <w:top w:val="nil"/>
              <w:left w:val="nil"/>
              <w:bottom w:val="single" w:sz="4" w:space="0" w:color="auto"/>
              <w:right w:val="single" w:sz="4" w:space="0" w:color="auto"/>
            </w:tcBorders>
            <w:vAlign w:val="bottom"/>
            <w:hideMark/>
          </w:tcPr>
          <w:p w:rsidR="00A5717B" w:rsidRPr="009026CC" w:rsidRDefault="00A5717B" w:rsidP="009026CC">
            <w:pPr>
              <w:spacing w:line="360" w:lineRule="auto"/>
              <w:ind w:left="-108" w:firstLine="108"/>
              <w:jc w:val="right"/>
              <w:rPr>
                <w:color w:val="000000"/>
                <w:lang w:val="en-US"/>
              </w:rPr>
            </w:pPr>
            <w:r w:rsidRPr="009026CC">
              <w:rPr>
                <w:color w:val="000000"/>
                <w:lang w:val="en-US"/>
              </w:rPr>
              <w:t>2,70</w:t>
            </w:r>
          </w:p>
        </w:tc>
      </w:tr>
    </w:tbl>
    <w:p w:rsidR="00453A31" w:rsidRPr="009026CC" w:rsidRDefault="00453A31" w:rsidP="009026CC">
      <w:pPr>
        <w:spacing w:after="200" w:line="360" w:lineRule="auto"/>
        <w:rPr>
          <w:color w:val="222222"/>
        </w:rPr>
      </w:pPr>
      <w:r w:rsidRPr="009026CC">
        <w:rPr>
          <w:color w:val="222222"/>
        </w:rPr>
        <w:br w:type="page"/>
      </w:r>
    </w:p>
    <w:tbl>
      <w:tblPr>
        <w:tblW w:w="986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1"/>
        <w:gridCol w:w="4749"/>
      </w:tblGrid>
      <w:tr w:rsidR="00453A31" w:rsidRPr="00A5717B" w:rsidTr="00741659">
        <w:tc>
          <w:tcPr>
            <w:tcW w:w="9860" w:type="dxa"/>
            <w:gridSpan w:val="2"/>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center"/>
              <w:rPr>
                <w:noProof/>
                <w:sz w:val="28"/>
                <w:szCs w:val="28"/>
                <w:lang w:val="uk-UA" w:eastAsia="uk-UA"/>
              </w:rPr>
            </w:pPr>
            <w:r w:rsidRPr="00A5717B">
              <w:rPr>
                <w:noProof/>
                <w:sz w:val="28"/>
                <w:szCs w:val="28"/>
                <w:lang w:val="uk-UA" w:eastAsia="uk-UA"/>
              </w:rPr>
              <w:t>Ба</w:t>
            </w:r>
            <w:r>
              <w:rPr>
                <w:noProof/>
                <w:sz w:val="28"/>
                <w:szCs w:val="28"/>
                <w:lang w:val="uk-UA" w:eastAsia="uk-UA"/>
              </w:rPr>
              <w:t>с</w:t>
            </w:r>
            <w:r w:rsidRPr="00A5717B">
              <w:rPr>
                <w:noProof/>
                <w:sz w:val="28"/>
                <w:szCs w:val="28"/>
                <w:lang w:val="uk-UA" w:eastAsia="uk-UA"/>
              </w:rPr>
              <w:t>сейн Тис</w:t>
            </w:r>
            <w:r>
              <w:rPr>
                <w:noProof/>
                <w:sz w:val="28"/>
                <w:szCs w:val="28"/>
                <w:lang w:val="uk-UA" w:eastAsia="uk-UA"/>
              </w:rPr>
              <w:t>ы</w:t>
            </w:r>
          </w:p>
        </w:tc>
      </w:tr>
      <w:tr w:rsidR="00453A31" w:rsidRPr="00A5717B" w:rsidTr="00741659">
        <w:tc>
          <w:tcPr>
            <w:tcW w:w="5111" w:type="dxa"/>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both"/>
              <w:rPr>
                <w:noProof/>
                <w:sz w:val="28"/>
                <w:szCs w:val="28"/>
                <w:lang w:val="uk-UA" w:eastAsia="uk-UA"/>
              </w:rPr>
            </w:pPr>
            <w:r>
              <w:rPr>
                <w:noProof/>
                <w:sz w:val="28"/>
                <w:szCs w:val="28"/>
              </w:rPr>
              <w:drawing>
                <wp:inline distT="0" distB="0" distL="0" distR="0">
                  <wp:extent cx="3108960" cy="2575560"/>
                  <wp:effectExtent l="0" t="0" r="15240" b="15240"/>
                  <wp:docPr id="10"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749" w:type="dxa"/>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both"/>
              <w:rPr>
                <w:noProof/>
                <w:sz w:val="28"/>
                <w:szCs w:val="28"/>
                <w:lang w:val="uk-UA" w:eastAsia="uk-UA"/>
              </w:rPr>
            </w:pPr>
            <w:r>
              <w:rPr>
                <w:noProof/>
                <w:sz w:val="28"/>
                <w:szCs w:val="28"/>
              </w:rPr>
              <w:drawing>
                <wp:inline distT="0" distB="0" distL="0" distR="0">
                  <wp:extent cx="2842260" cy="2664460"/>
                  <wp:effectExtent l="0" t="0" r="15240" b="2540"/>
                  <wp:docPr id="11" name="Рисунок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453A31" w:rsidRPr="00A5717B" w:rsidTr="00741659">
        <w:tc>
          <w:tcPr>
            <w:tcW w:w="9860" w:type="dxa"/>
            <w:gridSpan w:val="2"/>
            <w:tcBorders>
              <w:top w:val="single" w:sz="4" w:space="0" w:color="auto"/>
              <w:left w:val="single" w:sz="4" w:space="0" w:color="auto"/>
              <w:bottom w:val="single" w:sz="4" w:space="0" w:color="auto"/>
              <w:right w:val="single" w:sz="4" w:space="0" w:color="auto"/>
            </w:tcBorders>
            <w:hideMark/>
          </w:tcPr>
          <w:p w:rsidR="00A52750" w:rsidRDefault="00A52750" w:rsidP="00741659">
            <w:pPr>
              <w:spacing w:line="360" w:lineRule="auto"/>
              <w:jc w:val="center"/>
              <w:rPr>
                <w:noProof/>
                <w:sz w:val="28"/>
                <w:szCs w:val="28"/>
                <w:lang w:val="uk-UA" w:eastAsia="uk-UA"/>
              </w:rPr>
            </w:pPr>
          </w:p>
          <w:p w:rsidR="00453A31" w:rsidRPr="00A5717B" w:rsidRDefault="00453A31" w:rsidP="00741659">
            <w:pPr>
              <w:spacing w:line="360" w:lineRule="auto"/>
              <w:jc w:val="center"/>
              <w:rPr>
                <w:noProof/>
                <w:sz w:val="28"/>
                <w:szCs w:val="28"/>
                <w:lang w:val="uk-UA" w:eastAsia="uk-UA"/>
              </w:rPr>
            </w:pPr>
            <w:r w:rsidRPr="00A5717B">
              <w:rPr>
                <w:noProof/>
                <w:sz w:val="28"/>
                <w:szCs w:val="28"/>
                <w:lang w:val="uk-UA" w:eastAsia="uk-UA"/>
              </w:rPr>
              <w:t>Бас</w:t>
            </w:r>
            <w:r>
              <w:rPr>
                <w:noProof/>
                <w:sz w:val="28"/>
                <w:szCs w:val="28"/>
                <w:lang w:val="uk-UA" w:eastAsia="uk-UA"/>
              </w:rPr>
              <w:t>с</w:t>
            </w:r>
            <w:r w:rsidRPr="00A5717B">
              <w:rPr>
                <w:noProof/>
                <w:sz w:val="28"/>
                <w:szCs w:val="28"/>
                <w:lang w:val="uk-UA" w:eastAsia="uk-UA"/>
              </w:rPr>
              <w:t>ейн  Дн</w:t>
            </w:r>
            <w:r>
              <w:rPr>
                <w:noProof/>
                <w:sz w:val="28"/>
                <w:szCs w:val="28"/>
                <w:lang w:val="uk-UA" w:eastAsia="uk-UA"/>
              </w:rPr>
              <w:t>е</w:t>
            </w:r>
            <w:r w:rsidRPr="00A5717B">
              <w:rPr>
                <w:noProof/>
                <w:sz w:val="28"/>
                <w:szCs w:val="28"/>
                <w:lang w:val="uk-UA" w:eastAsia="uk-UA"/>
              </w:rPr>
              <w:t>стра</w:t>
            </w:r>
          </w:p>
        </w:tc>
      </w:tr>
      <w:tr w:rsidR="00453A31" w:rsidRPr="00A5717B" w:rsidTr="00741659">
        <w:tc>
          <w:tcPr>
            <w:tcW w:w="5111" w:type="dxa"/>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both"/>
              <w:rPr>
                <w:sz w:val="28"/>
                <w:szCs w:val="28"/>
                <w:lang w:val="uk-UA"/>
              </w:rPr>
            </w:pPr>
            <w:r>
              <w:rPr>
                <w:noProof/>
                <w:sz w:val="28"/>
                <w:szCs w:val="28"/>
              </w:rPr>
              <w:drawing>
                <wp:inline distT="0" distB="0" distL="0" distR="0">
                  <wp:extent cx="3012440" cy="2702560"/>
                  <wp:effectExtent l="0" t="0" r="16510" b="2540"/>
                  <wp:docPr id="12" name="Рисунок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749" w:type="dxa"/>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both"/>
              <w:rPr>
                <w:sz w:val="28"/>
                <w:szCs w:val="28"/>
                <w:lang w:val="uk-UA"/>
              </w:rPr>
            </w:pPr>
            <w:r>
              <w:rPr>
                <w:noProof/>
                <w:sz w:val="28"/>
                <w:szCs w:val="28"/>
              </w:rPr>
              <w:drawing>
                <wp:inline distT="0" distB="0" distL="0" distR="0">
                  <wp:extent cx="2895600" cy="2697480"/>
                  <wp:effectExtent l="0" t="0" r="0" b="7620"/>
                  <wp:docPr id="13" name="Рисунок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453A31" w:rsidRPr="00A5717B" w:rsidTr="00741659">
        <w:tc>
          <w:tcPr>
            <w:tcW w:w="9860" w:type="dxa"/>
            <w:gridSpan w:val="2"/>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center"/>
              <w:rPr>
                <w:sz w:val="28"/>
                <w:szCs w:val="28"/>
                <w:lang w:val="uk-UA"/>
              </w:rPr>
            </w:pPr>
            <w:r w:rsidRPr="00A5717B">
              <w:rPr>
                <w:sz w:val="28"/>
                <w:szCs w:val="28"/>
                <w:lang w:val="uk-UA"/>
              </w:rPr>
              <w:t>Бас</w:t>
            </w:r>
            <w:r>
              <w:rPr>
                <w:sz w:val="28"/>
                <w:szCs w:val="28"/>
                <w:lang w:val="uk-UA"/>
              </w:rPr>
              <w:t>с</w:t>
            </w:r>
            <w:r w:rsidRPr="00A5717B">
              <w:rPr>
                <w:sz w:val="28"/>
                <w:szCs w:val="28"/>
                <w:lang w:val="uk-UA"/>
              </w:rPr>
              <w:t>ейн Прут</w:t>
            </w:r>
            <w:r>
              <w:rPr>
                <w:sz w:val="28"/>
                <w:szCs w:val="28"/>
                <w:lang w:val="uk-UA"/>
              </w:rPr>
              <w:t>а</w:t>
            </w:r>
          </w:p>
        </w:tc>
      </w:tr>
      <w:tr w:rsidR="00453A31" w:rsidRPr="00A5717B" w:rsidTr="00741659">
        <w:tc>
          <w:tcPr>
            <w:tcW w:w="5111" w:type="dxa"/>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both"/>
              <w:rPr>
                <w:sz w:val="28"/>
                <w:szCs w:val="28"/>
                <w:lang w:val="uk-UA"/>
              </w:rPr>
            </w:pPr>
            <w:r>
              <w:rPr>
                <w:noProof/>
                <w:sz w:val="28"/>
                <w:szCs w:val="28"/>
              </w:rPr>
              <w:drawing>
                <wp:inline distT="0" distB="0" distL="0" distR="0">
                  <wp:extent cx="2981960" cy="1742440"/>
                  <wp:effectExtent l="0" t="0" r="8890" b="10160"/>
                  <wp:docPr id="14" name="Рисунок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749" w:type="dxa"/>
            <w:tcBorders>
              <w:top w:val="single" w:sz="4" w:space="0" w:color="auto"/>
              <w:left w:val="single" w:sz="4" w:space="0" w:color="auto"/>
              <w:bottom w:val="single" w:sz="4" w:space="0" w:color="auto"/>
              <w:right w:val="single" w:sz="4" w:space="0" w:color="auto"/>
            </w:tcBorders>
            <w:hideMark/>
          </w:tcPr>
          <w:p w:rsidR="00453A31" w:rsidRPr="00A5717B" w:rsidRDefault="00453A31" w:rsidP="00741659">
            <w:pPr>
              <w:spacing w:line="360" w:lineRule="auto"/>
              <w:jc w:val="both"/>
              <w:rPr>
                <w:sz w:val="28"/>
                <w:szCs w:val="28"/>
                <w:lang w:val="uk-UA"/>
              </w:rPr>
            </w:pPr>
            <w:r>
              <w:rPr>
                <w:noProof/>
                <w:sz w:val="28"/>
                <w:szCs w:val="28"/>
              </w:rPr>
              <w:drawing>
                <wp:inline distT="0" distB="0" distL="0" distR="0">
                  <wp:extent cx="2606040" cy="1803400"/>
                  <wp:effectExtent l="0" t="0" r="3810" b="6350"/>
                  <wp:docPr id="15" name="Рисунок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453A31" w:rsidRDefault="00453A31" w:rsidP="00C37E35">
      <w:pPr>
        <w:ind w:left="-180" w:firstLine="540"/>
        <w:jc w:val="both"/>
        <w:rPr>
          <w:color w:val="222222"/>
          <w:sz w:val="28"/>
          <w:szCs w:val="28"/>
        </w:rPr>
      </w:pPr>
    </w:p>
    <w:p w:rsidR="00970928" w:rsidRPr="009026CC" w:rsidRDefault="00D6631F" w:rsidP="009026CC">
      <w:pPr>
        <w:spacing w:line="360" w:lineRule="auto"/>
        <w:ind w:left="-180" w:firstLine="540"/>
        <w:jc w:val="both"/>
      </w:pPr>
      <w:r w:rsidRPr="009026CC">
        <w:rPr>
          <w:color w:val="222222"/>
        </w:rPr>
        <w:t xml:space="preserve">Рис. </w:t>
      </w:r>
      <w:r w:rsidRPr="009026CC">
        <w:t xml:space="preserve">2. </w:t>
      </w:r>
      <w:r w:rsidR="00970928" w:rsidRPr="009026CC">
        <w:t xml:space="preserve">Прогноз </w:t>
      </w:r>
      <w:r w:rsidR="00453A31" w:rsidRPr="009026CC">
        <w:t xml:space="preserve">изменения (%) </w:t>
      </w:r>
      <w:r w:rsidR="00970928" w:rsidRPr="009026CC">
        <w:t>водного стока основных рек Украинских Карпат для различных временных периодов.</w:t>
      </w:r>
    </w:p>
    <w:p w:rsidR="00BD1503" w:rsidRPr="009026CC" w:rsidRDefault="00BD1503" w:rsidP="009026CC">
      <w:pPr>
        <w:pStyle w:val="2"/>
        <w:spacing w:line="360" w:lineRule="auto"/>
        <w:ind w:firstLine="567"/>
        <w:jc w:val="both"/>
        <w:rPr>
          <w:sz w:val="24"/>
          <w:szCs w:val="24"/>
        </w:rPr>
      </w:pPr>
      <w:bookmarkStart w:id="1" w:name="_Toc210980316"/>
      <w:r w:rsidRPr="009026CC">
        <w:rPr>
          <w:b/>
          <w:bCs/>
          <w:sz w:val="24"/>
          <w:szCs w:val="24"/>
          <w:lang w:val="be-BY"/>
        </w:rPr>
        <w:t xml:space="preserve">Долгосрочный </w:t>
      </w:r>
      <w:r w:rsidRPr="009026CC">
        <w:rPr>
          <w:b/>
          <w:bCs/>
          <w:sz w:val="24"/>
          <w:szCs w:val="24"/>
        </w:rPr>
        <w:t>сценарий</w:t>
      </w:r>
      <w:r w:rsidRPr="009026CC">
        <w:rPr>
          <w:b/>
          <w:bCs/>
          <w:sz w:val="24"/>
          <w:szCs w:val="24"/>
          <w:lang w:val="be-BY"/>
        </w:rPr>
        <w:t xml:space="preserve"> водност</w:t>
      </w:r>
      <w:r w:rsidRPr="009026CC">
        <w:rPr>
          <w:b/>
          <w:bCs/>
          <w:sz w:val="24"/>
          <w:szCs w:val="24"/>
        </w:rPr>
        <w:t xml:space="preserve">и рек </w:t>
      </w:r>
      <w:bookmarkEnd w:id="1"/>
      <w:r w:rsidRPr="009026CC">
        <w:rPr>
          <w:b/>
          <w:bCs/>
          <w:sz w:val="24"/>
          <w:szCs w:val="24"/>
        </w:rPr>
        <w:t>Беларуси.</w:t>
      </w:r>
      <w:r w:rsidRPr="009026CC">
        <w:rPr>
          <w:b/>
          <w:bCs/>
          <w:sz w:val="24"/>
          <w:szCs w:val="24"/>
          <w:lang w:val="ru-RU"/>
        </w:rPr>
        <w:t xml:space="preserve"> </w:t>
      </w:r>
      <w:r w:rsidRPr="009026CC">
        <w:rPr>
          <w:iCs/>
          <w:color w:val="000000"/>
          <w:spacing w:val="6"/>
          <w:sz w:val="24"/>
          <w:szCs w:val="24"/>
        </w:rPr>
        <w:t xml:space="preserve">По расчетам И.С. Партасенок для условий Беларуси были составлены долгосрочные сценарии изменения водности рек Беларуси в </w:t>
      </w:r>
      <w:r w:rsidRPr="009026CC">
        <w:rPr>
          <w:iCs/>
          <w:color w:val="000000"/>
          <w:spacing w:val="6"/>
          <w:sz w:val="24"/>
          <w:szCs w:val="24"/>
          <w:lang w:val="en-US"/>
        </w:rPr>
        <w:t>XXI</w:t>
      </w:r>
      <w:r w:rsidRPr="009026CC">
        <w:rPr>
          <w:iCs/>
          <w:color w:val="000000"/>
          <w:spacing w:val="6"/>
          <w:sz w:val="24"/>
          <w:szCs w:val="24"/>
        </w:rPr>
        <w:t xml:space="preserve"> веке в соответствии с повторяемостью солнечной активности и преобладанием типов атмосферной циркуляции </w:t>
      </w:r>
      <w:r w:rsidRPr="009026CC">
        <w:rPr>
          <w:sz w:val="24"/>
          <w:szCs w:val="24"/>
        </w:rPr>
        <w:t>[1</w:t>
      </w:r>
      <w:r w:rsidR="00E473B3" w:rsidRPr="009026CC">
        <w:rPr>
          <w:sz w:val="24"/>
          <w:szCs w:val="24"/>
          <w:lang w:val="ru-RU"/>
        </w:rPr>
        <w:t>5</w:t>
      </w:r>
      <w:r w:rsidRPr="009026CC">
        <w:rPr>
          <w:sz w:val="24"/>
          <w:szCs w:val="24"/>
        </w:rPr>
        <w:t>].</w:t>
      </w:r>
    </w:p>
    <w:p w:rsidR="00BD1503" w:rsidRPr="009026CC" w:rsidRDefault="00BD1503" w:rsidP="009026CC">
      <w:pPr>
        <w:shd w:val="clear" w:color="auto" w:fill="FFFFFF"/>
        <w:tabs>
          <w:tab w:val="left" w:pos="542"/>
        </w:tabs>
        <w:spacing w:line="360" w:lineRule="auto"/>
        <w:ind w:left="5" w:firstLine="715"/>
        <w:jc w:val="both"/>
        <w:rPr>
          <w:color w:val="000000"/>
        </w:rPr>
      </w:pPr>
      <w:r w:rsidRPr="009026CC">
        <w:rPr>
          <w:iCs/>
          <w:color w:val="000000"/>
          <w:spacing w:val="4"/>
        </w:rPr>
        <w:t xml:space="preserve">В третьем десятилетии века </w:t>
      </w:r>
      <w:r w:rsidRPr="009026CC">
        <w:rPr>
          <w:color w:val="000000"/>
          <w:spacing w:val="7"/>
        </w:rPr>
        <w:t xml:space="preserve">есть основания </w:t>
      </w:r>
      <w:r w:rsidRPr="009026CC">
        <w:rPr>
          <w:color w:val="000000"/>
          <w:spacing w:val="1"/>
        </w:rPr>
        <w:t xml:space="preserve">ожидать преобладание формы С циркуляции. </w:t>
      </w:r>
      <w:r w:rsidRPr="009026CC">
        <w:rPr>
          <w:iCs/>
          <w:color w:val="000000"/>
          <w:spacing w:val="5"/>
        </w:rPr>
        <w:t xml:space="preserve">В четвертом десятилетии века </w:t>
      </w:r>
      <w:r w:rsidRPr="009026CC">
        <w:rPr>
          <w:color w:val="000000"/>
          <w:spacing w:val="2"/>
        </w:rPr>
        <w:t xml:space="preserve"> на фоне максимума векового цикла (</w:t>
      </w:r>
      <w:smartTag w:uri="urn:schemas-microsoft-com:office:smarttags" w:element="metricconverter">
        <w:smartTagPr>
          <w:attr w:name="ProductID" w:val="2040 г"/>
        </w:smartTagPr>
        <w:r w:rsidRPr="009026CC">
          <w:rPr>
            <w:color w:val="000000"/>
            <w:spacing w:val="2"/>
          </w:rPr>
          <w:t>2040 г</w:t>
        </w:r>
      </w:smartTag>
      <w:r w:rsidRPr="009026CC">
        <w:rPr>
          <w:color w:val="000000"/>
          <w:spacing w:val="2"/>
        </w:rPr>
        <w:t xml:space="preserve">.) ожидается  увеличение меридиональных форм </w:t>
      </w:r>
      <w:r w:rsidRPr="009026CC">
        <w:rPr>
          <w:iCs/>
          <w:color w:val="000000"/>
          <w:spacing w:val="2"/>
        </w:rPr>
        <w:t xml:space="preserve">(Е + </w:t>
      </w:r>
      <w:r w:rsidRPr="009026CC">
        <w:rPr>
          <w:color w:val="000000"/>
          <w:spacing w:val="2"/>
        </w:rPr>
        <w:t>С) циркуляции</w:t>
      </w:r>
      <w:r w:rsidRPr="009026CC">
        <w:rPr>
          <w:color w:val="000000"/>
        </w:rPr>
        <w:t xml:space="preserve">. </w:t>
      </w:r>
      <w:r w:rsidRPr="009026CC">
        <w:rPr>
          <w:iCs/>
          <w:color w:val="000000"/>
          <w:spacing w:val="4"/>
        </w:rPr>
        <w:t xml:space="preserve">В пятом десятилетии века </w:t>
      </w:r>
      <w:r w:rsidRPr="009026CC">
        <w:rPr>
          <w:color w:val="000000"/>
          <w:spacing w:val="4"/>
        </w:rPr>
        <w:t xml:space="preserve">на </w:t>
      </w:r>
      <w:r w:rsidRPr="009026CC">
        <w:rPr>
          <w:color w:val="000000"/>
          <w:spacing w:val="1"/>
        </w:rPr>
        <w:t xml:space="preserve">фоне начала спада векового цикла солнечной активности ожидается </w:t>
      </w:r>
      <w:r w:rsidRPr="009026CC">
        <w:rPr>
          <w:color w:val="000000"/>
          <w:spacing w:val="2"/>
        </w:rPr>
        <w:t>преобладание меридиональ</w:t>
      </w:r>
      <w:r w:rsidRPr="009026CC">
        <w:rPr>
          <w:color w:val="000000"/>
          <w:spacing w:val="2"/>
        </w:rPr>
        <w:softHyphen/>
      </w:r>
      <w:r w:rsidRPr="009026CC">
        <w:rPr>
          <w:color w:val="000000"/>
          <w:spacing w:val="4"/>
        </w:rPr>
        <w:t>ных форм атмосферной циркуляции</w:t>
      </w:r>
      <w:r w:rsidRPr="009026CC">
        <w:rPr>
          <w:color w:val="000000"/>
          <w:spacing w:val="1"/>
        </w:rPr>
        <w:t xml:space="preserve">. </w:t>
      </w:r>
      <w:r w:rsidRPr="009026CC">
        <w:rPr>
          <w:iCs/>
          <w:color w:val="000000"/>
          <w:spacing w:val="6"/>
        </w:rPr>
        <w:t>В шестом десятилетии века</w:t>
      </w:r>
      <w:r w:rsidRPr="009026CC">
        <w:rPr>
          <w:color w:val="000000"/>
          <w:spacing w:val="-1"/>
        </w:rPr>
        <w:t xml:space="preserve">,   связанное   с </w:t>
      </w:r>
      <w:r w:rsidRPr="009026CC">
        <w:rPr>
          <w:color w:val="000000"/>
          <w:spacing w:val="-4"/>
        </w:rPr>
        <w:t xml:space="preserve">60-летним циклом соединения Сатурна и Юпитера и периодом четного 11-летнего цикла солнечной активности  </w:t>
      </w:r>
      <w:r w:rsidRPr="009026CC">
        <w:rPr>
          <w:color w:val="000000"/>
          <w:spacing w:val="-1"/>
        </w:rPr>
        <w:t xml:space="preserve">можно ожидать чередования форм циркуляции, но все же при </w:t>
      </w:r>
      <w:r w:rsidRPr="009026CC">
        <w:rPr>
          <w:color w:val="000000"/>
          <w:spacing w:val="-3"/>
        </w:rPr>
        <w:t xml:space="preserve">некотором преобладании западной </w:t>
      </w:r>
      <w:r w:rsidRPr="009026CC">
        <w:rPr>
          <w:iCs/>
          <w:color w:val="000000"/>
          <w:spacing w:val="-3"/>
        </w:rPr>
        <w:t>(</w:t>
      </w:r>
      <w:r w:rsidRPr="009026CC">
        <w:rPr>
          <w:iCs/>
          <w:color w:val="000000"/>
          <w:spacing w:val="-3"/>
          <w:lang w:val="en-US"/>
        </w:rPr>
        <w:t>W</w:t>
      </w:r>
      <w:r w:rsidRPr="009026CC">
        <w:rPr>
          <w:iCs/>
          <w:color w:val="000000"/>
          <w:spacing w:val="-3"/>
        </w:rPr>
        <w:t xml:space="preserve">) </w:t>
      </w:r>
      <w:r w:rsidRPr="009026CC">
        <w:rPr>
          <w:color w:val="000000"/>
          <w:spacing w:val="-3"/>
        </w:rPr>
        <w:t xml:space="preserve">формы. </w:t>
      </w:r>
      <w:r w:rsidRPr="009026CC">
        <w:rPr>
          <w:iCs/>
          <w:color w:val="000000"/>
          <w:spacing w:val="2"/>
        </w:rPr>
        <w:t xml:space="preserve">В седьмом десятилетии характер циркуляции в </w:t>
      </w:r>
      <w:r w:rsidRPr="009026CC">
        <w:rPr>
          <w:color w:val="000000"/>
          <w:spacing w:val="9"/>
        </w:rPr>
        <w:t xml:space="preserve">определенной мере будет таким же, как в 60-х годах </w:t>
      </w:r>
      <w:r w:rsidRPr="009026CC">
        <w:rPr>
          <w:color w:val="000000"/>
          <w:spacing w:val="1"/>
        </w:rPr>
        <w:t>прошлого века. В этот период будет наблюдаться пониженный уро</w:t>
      </w:r>
      <w:r w:rsidRPr="009026CC">
        <w:rPr>
          <w:color w:val="000000"/>
          <w:spacing w:val="1"/>
        </w:rPr>
        <w:softHyphen/>
      </w:r>
      <w:r w:rsidRPr="009026CC">
        <w:rPr>
          <w:color w:val="000000"/>
          <w:spacing w:val="3"/>
        </w:rPr>
        <w:t xml:space="preserve">вень солнечной активности в вековом цикле, </w:t>
      </w:r>
      <w:r w:rsidRPr="009026CC">
        <w:rPr>
          <w:color w:val="000000"/>
          <w:spacing w:val="4"/>
        </w:rPr>
        <w:t xml:space="preserve">преобладание формы </w:t>
      </w:r>
      <w:r w:rsidRPr="009026CC">
        <w:rPr>
          <w:iCs/>
          <w:color w:val="000000"/>
          <w:spacing w:val="4"/>
          <w:lang w:val="en-US"/>
        </w:rPr>
        <w:t>W</w:t>
      </w:r>
      <w:r w:rsidRPr="009026CC">
        <w:rPr>
          <w:iCs/>
          <w:color w:val="000000"/>
          <w:spacing w:val="4"/>
        </w:rPr>
        <w:t xml:space="preserve"> </w:t>
      </w:r>
      <w:r w:rsidRPr="009026CC">
        <w:rPr>
          <w:color w:val="000000"/>
          <w:spacing w:val="4"/>
        </w:rPr>
        <w:t xml:space="preserve">циркуляции. </w:t>
      </w:r>
      <w:r w:rsidRPr="009026CC">
        <w:rPr>
          <w:iCs/>
          <w:color w:val="000000"/>
          <w:spacing w:val="7"/>
        </w:rPr>
        <w:t xml:space="preserve">В последние три десятилетия </w:t>
      </w:r>
      <w:r w:rsidRPr="009026CC">
        <w:rPr>
          <w:color w:val="000000"/>
          <w:spacing w:val="2"/>
        </w:rPr>
        <w:t xml:space="preserve"> ожидаются два периода понижения среднегодовых анома</w:t>
      </w:r>
      <w:r w:rsidRPr="009026CC">
        <w:rPr>
          <w:color w:val="000000"/>
          <w:spacing w:val="2"/>
        </w:rPr>
        <w:softHyphen/>
      </w:r>
      <w:r w:rsidRPr="009026CC">
        <w:rPr>
          <w:color w:val="000000"/>
        </w:rPr>
        <w:t>лий температуры воздуха – в  2075 и 2095 гг. Первое из них связано с моментом соединения Урана и Сатурна (45 лет), а второе — с мак</w:t>
      </w:r>
      <w:r w:rsidRPr="009026CC">
        <w:rPr>
          <w:color w:val="000000"/>
        </w:rPr>
        <w:softHyphen/>
      </w:r>
      <w:r w:rsidRPr="009026CC">
        <w:rPr>
          <w:color w:val="000000"/>
          <w:spacing w:val="6"/>
        </w:rPr>
        <w:t xml:space="preserve">симальными значениями в вековом цикле солнечной активности. </w:t>
      </w:r>
      <w:r w:rsidRPr="009026CC">
        <w:rPr>
          <w:color w:val="000000"/>
          <w:spacing w:val="2"/>
        </w:rPr>
        <w:t>Два же периода повышения температуры в последние три десятилетия текущего века (в 2085 и 2105 гг.) связаны с перио</w:t>
      </w:r>
      <w:r w:rsidRPr="009026CC">
        <w:rPr>
          <w:color w:val="000000"/>
          <w:spacing w:val="2"/>
        </w:rPr>
        <w:softHyphen/>
      </w:r>
      <w:r w:rsidRPr="009026CC">
        <w:rPr>
          <w:color w:val="000000"/>
          <w:spacing w:val="4"/>
        </w:rPr>
        <w:t>дами нечетных 11-летних циклов. Есть основания ожидать преоб</w:t>
      </w:r>
      <w:r w:rsidRPr="009026CC">
        <w:rPr>
          <w:color w:val="000000"/>
          <w:spacing w:val="3"/>
        </w:rPr>
        <w:t xml:space="preserve">ладания формы </w:t>
      </w:r>
      <w:r w:rsidRPr="009026CC">
        <w:rPr>
          <w:iCs/>
          <w:color w:val="000000"/>
          <w:spacing w:val="3"/>
          <w:lang w:val="en-US"/>
        </w:rPr>
        <w:t>W</w:t>
      </w:r>
      <w:r w:rsidRPr="009026CC">
        <w:rPr>
          <w:iCs/>
          <w:color w:val="000000"/>
          <w:spacing w:val="3"/>
        </w:rPr>
        <w:t xml:space="preserve"> </w:t>
      </w:r>
      <w:r w:rsidRPr="009026CC">
        <w:rPr>
          <w:color w:val="000000"/>
          <w:spacing w:val="3"/>
        </w:rPr>
        <w:t xml:space="preserve">циркуляции (таблица </w:t>
      </w:r>
      <w:r w:rsidR="007147BA" w:rsidRPr="009026CC">
        <w:rPr>
          <w:color w:val="000000"/>
          <w:spacing w:val="3"/>
          <w:lang w:val="en-US"/>
        </w:rPr>
        <w:t>7</w:t>
      </w:r>
      <w:r w:rsidRPr="009026CC">
        <w:rPr>
          <w:color w:val="000000"/>
          <w:spacing w:val="3"/>
        </w:rPr>
        <w:t xml:space="preserve">). </w:t>
      </w:r>
    </w:p>
    <w:p w:rsidR="00BD1503" w:rsidRPr="009026CC" w:rsidRDefault="00BD1503" w:rsidP="009026CC">
      <w:pPr>
        <w:tabs>
          <w:tab w:val="left" w:pos="456"/>
        </w:tabs>
        <w:spacing w:line="360" w:lineRule="auto"/>
        <w:ind w:left="-18" w:firstLine="702"/>
        <w:jc w:val="both"/>
      </w:pPr>
      <w:r w:rsidRPr="009026CC">
        <w:t xml:space="preserve">В первой строке, представлены формы циркуляции и период, когда они будут преобладать. Если прогноз динамики общей циркуляции атмосферы оправдается, то в ближайшее десятилетие погода в Беларуси будет по-прежнему обусловлена западной формой циркуляции и соответственно будет наблюдаться повышенный сток в зимний сезон и  низкие весеннее половодье. Наибольшие расходы весеннего половодья в этот период составят 63-81 % от средних многолетних значений  на реках Западно-Двинского района, 40-67 % - в Верхне-Днепровском и Центрально-Березинском районах, 33-57 % в Вилейском и Неманском районах, 40-76 % в Припятском районе. </w:t>
      </w:r>
    </w:p>
    <w:p w:rsidR="00BD1503" w:rsidRPr="009026CC" w:rsidRDefault="00BD1503" w:rsidP="009026CC">
      <w:pPr>
        <w:tabs>
          <w:tab w:val="left" w:pos="456"/>
        </w:tabs>
        <w:spacing w:line="360" w:lineRule="auto"/>
        <w:ind w:left="-18" w:firstLine="702"/>
        <w:jc w:val="both"/>
      </w:pPr>
      <w:r w:rsidRPr="009026CC">
        <w:t xml:space="preserve">Со второго десятилетия предполагается увеличение повторяемости восточной формы и наступление более холодных и снежных зим и высокой водности рек Беларуси во время весеннего половодья.  Наибольшие расходы весеннего половодья составят 129-162 % от средних многолетних значений в Западно-Двинском районе, 140-171 % - в Верхне-Днепровском и Центрально-Березинском районах, 150-200 % - в Вилейском районе,  139-187 % - в Неманском районе, 159-192 % - в Припятском районе. </w:t>
      </w:r>
    </w:p>
    <w:p w:rsidR="00BD1503" w:rsidRPr="009026CC" w:rsidRDefault="00BD1503" w:rsidP="009026CC">
      <w:pPr>
        <w:tabs>
          <w:tab w:val="left" w:pos="456"/>
        </w:tabs>
        <w:spacing w:line="360" w:lineRule="auto"/>
        <w:ind w:left="-18" w:firstLine="702"/>
        <w:jc w:val="both"/>
      </w:pPr>
      <w:r w:rsidRPr="009026CC">
        <w:t>Затем восточную сменит меридиональная форма циркуляции с холодными зимами и высоким весенним половодьем. Наибольшие расходы весеннего половодья составят 118-129 % в Западно-Двинском районе, 130-150 % - в Верхне-Днепровском, Центрально-Березинском и Неманском районах, 150-160 % в Вилейском районе, 123-169 % в Припятском районе.  В 30-х годах наступит эпоха смешанной восточной и меридиональной циркуляции атмосферы, когда наблюдаются условия для формирования высокой водности рек во время весеннего половодья, а наибольшие расходы воды превышают средние</w:t>
      </w:r>
      <w:r w:rsidRPr="009026CC">
        <w:rPr>
          <w:b/>
        </w:rPr>
        <w:t xml:space="preserve"> </w:t>
      </w:r>
      <w:r w:rsidRPr="009026CC">
        <w:t xml:space="preserve">значения в 1,5-2 раза. Наибольшие расходы весеннего половодья в этот период составят 129-162 % от средних многолетних значений, 144-171 % - в Верхне-Днепровском и Центрально-Березинском районах, 160-200 % в Вилейском районе, 150-18 7% в Неманском районе, 169-192 % - в Припятском районе. </w:t>
      </w:r>
    </w:p>
    <w:p w:rsidR="007147BA" w:rsidRPr="009026CC" w:rsidRDefault="007147BA" w:rsidP="009026CC">
      <w:pPr>
        <w:tabs>
          <w:tab w:val="left" w:pos="456"/>
        </w:tabs>
        <w:spacing w:line="360" w:lineRule="auto"/>
        <w:ind w:left="-18" w:firstLine="702"/>
        <w:jc w:val="both"/>
      </w:pPr>
    </w:p>
    <w:p w:rsidR="00BD1503" w:rsidRPr="009026CC" w:rsidRDefault="00BD1503" w:rsidP="009026CC">
      <w:pPr>
        <w:tabs>
          <w:tab w:val="left" w:pos="456"/>
        </w:tabs>
        <w:spacing w:line="360" w:lineRule="auto"/>
        <w:ind w:left="-18" w:firstLine="585"/>
        <w:jc w:val="both"/>
      </w:pPr>
      <w:r w:rsidRPr="009026CC">
        <w:t xml:space="preserve">Таблица </w:t>
      </w:r>
      <w:r w:rsidR="007147BA" w:rsidRPr="009026CC">
        <w:t>7</w:t>
      </w:r>
      <w:r w:rsidRPr="009026CC">
        <w:t xml:space="preserve"> - Долгосрочный сценарий отклонений от средних многолетних значений наибольших расходов воды весеннего половодья (%)</w:t>
      </w:r>
    </w:p>
    <w:tbl>
      <w:tblPr>
        <w:tblW w:w="9366"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710"/>
        <w:gridCol w:w="1411"/>
        <w:gridCol w:w="1418"/>
        <w:gridCol w:w="1275"/>
        <w:gridCol w:w="1276"/>
        <w:gridCol w:w="1276"/>
      </w:tblGrid>
      <w:tr w:rsidR="00BD1503" w:rsidRPr="009026CC" w:rsidTr="00F17E01">
        <w:trPr>
          <w:trHeight w:val="600"/>
          <w:tblCellSpacing w:w="0" w:type="dxa"/>
        </w:trPr>
        <w:tc>
          <w:tcPr>
            <w:tcW w:w="2710" w:type="dxa"/>
          </w:tcPr>
          <w:p w:rsidR="00BD1503" w:rsidRPr="009026CC" w:rsidRDefault="00BD1503" w:rsidP="009026CC">
            <w:pPr>
              <w:tabs>
                <w:tab w:val="left" w:pos="456"/>
              </w:tabs>
              <w:spacing w:line="360" w:lineRule="auto"/>
              <w:ind w:left="-18" w:firstLine="18"/>
            </w:pPr>
            <w:r w:rsidRPr="009026CC">
              <w:t>Гидрологический</w:t>
            </w:r>
          </w:p>
          <w:p w:rsidR="00BD1503" w:rsidRPr="009026CC" w:rsidRDefault="00BD1503" w:rsidP="009026CC">
            <w:pPr>
              <w:tabs>
                <w:tab w:val="left" w:pos="456"/>
              </w:tabs>
              <w:spacing w:line="360" w:lineRule="auto"/>
              <w:ind w:left="-18" w:firstLine="18"/>
            </w:pPr>
            <w:r w:rsidRPr="009026CC">
              <w:t>район</w:t>
            </w:r>
          </w:p>
        </w:tc>
        <w:tc>
          <w:tcPr>
            <w:tcW w:w="1411" w:type="dxa"/>
          </w:tcPr>
          <w:p w:rsidR="00BD1503" w:rsidRPr="009026CC" w:rsidRDefault="00BD1503" w:rsidP="009026CC">
            <w:pPr>
              <w:tabs>
                <w:tab w:val="left" w:pos="456"/>
              </w:tabs>
              <w:spacing w:line="360" w:lineRule="auto"/>
              <w:ind w:left="-18" w:firstLine="18"/>
              <w:jc w:val="both"/>
            </w:pPr>
            <w:r w:rsidRPr="009026CC">
              <w:rPr>
                <w:lang w:val="en-US"/>
              </w:rPr>
              <w:t>W</w:t>
            </w:r>
          </w:p>
          <w:p w:rsidR="00BD1503" w:rsidRPr="009026CC" w:rsidRDefault="00BD1503" w:rsidP="009026CC">
            <w:pPr>
              <w:tabs>
                <w:tab w:val="left" w:pos="456"/>
              </w:tabs>
              <w:spacing w:line="360" w:lineRule="auto"/>
              <w:ind w:left="-18" w:firstLine="18"/>
              <w:jc w:val="both"/>
            </w:pPr>
            <w:r w:rsidRPr="009026CC">
              <w:t>до 2010г.</w:t>
            </w:r>
          </w:p>
        </w:tc>
        <w:tc>
          <w:tcPr>
            <w:tcW w:w="1418" w:type="dxa"/>
          </w:tcPr>
          <w:p w:rsidR="00BD1503" w:rsidRPr="009026CC" w:rsidRDefault="00BD1503" w:rsidP="009026CC">
            <w:pPr>
              <w:tabs>
                <w:tab w:val="left" w:pos="456"/>
              </w:tabs>
              <w:spacing w:line="360" w:lineRule="auto"/>
              <w:ind w:left="-18" w:firstLine="18"/>
              <w:jc w:val="both"/>
            </w:pPr>
            <w:r w:rsidRPr="009026CC">
              <w:t>Е</w:t>
            </w:r>
          </w:p>
          <w:p w:rsidR="00BD1503" w:rsidRPr="009026CC" w:rsidRDefault="00BD1503" w:rsidP="009026CC">
            <w:pPr>
              <w:tabs>
                <w:tab w:val="left" w:pos="456"/>
              </w:tabs>
              <w:spacing w:line="360" w:lineRule="auto"/>
              <w:ind w:left="-18" w:firstLine="18"/>
              <w:jc w:val="both"/>
            </w:pPr>
            <w:r w:rsidRPr="009026CC">
              <w:t>2011-2020гг.</w:t>
            </w:r>
          </w:p>
        </w:tc>
        <w:tc>
          <w:tcPr>
            <w:tcW w:w="1275" w:type="dxa"/>
          </w:tcPr>
          <w:p w:rsidR="00BD1503" w:rsidRPr="009026CC" w:rsidRDefault="00BD1503" w:rsidP="009026CC">
            <w:pPr>
              <w:tabs>
                <w:tab w:val="left" w:pos="456"/>
              </w:tabs>
              <w:spacing w:line="360" w:lineRule="auto"/>
              <w:ind w:left="-18" w:firstLine="18"/>
              <w:jc w:val="both"/>
            </w:pPr>
            <w:r w:rsidRPr="009026CC">
              <w:t>С</w:t>
            </w:r>
          </w:p>
          <w:p w:rsidR="00BD1503" w:rsidRPr="009026CC" w:rsidRDefault="00BD1503" w:rsidP="009026CC">
            <w:pPr>
              <w:tabs>
                <w:tab w:val="left" w:pos="456"/>
              </w:tabs>
              <w:spacing w:line="360" w:lineRule="auto"/>
              <w:ind w:left="-18" w:firstLine="18"/>
              <w:jc w:val="both"/>
            </w:pPr>
            <w:r w:rsidRPr="009026CC">
              <w:t>2021-2030гг.</w:t>
            </w:r>
          </w:p>
        </w:tc>
        <w:tc>
          <w:tcPr>
            <w:tcW w:w="1276" w:type="dxa"/>
          </w:tcPr>
          <w:p w:rsidR="00BD1503" w:rsidRPr="009026CC" w:rsidRDefault="00BD1503" w:rsidP="009026CC">
            <w:pPr>
              <w:tabs>
                <w:tab w:val="left" w:pos="456"/>
              </w:tabs>
              <w:spacing w:line="360" w:lineRule="auto"/>
              <w:ind w:left="-18" w:firstLine="18"/>
              <w:jc w:val="both"/>
            </w:pPr>
            <w:r w:rsidRPr="009026CC">
              <w:t>Е+С</w:t>
            </w:r>
          </w:p>
          <w:p w:rsidR="00BD1503" w:rsidRPr="009026CC" w:rsidRDefault="00BD1503" w:rsidP="009026CC">
            <w:pPr>
              <w:tabs>
                <w:tab w:val="left" w:pos="456"/>
              </w:tabs>
              <w:spacing w:line="360" w:lineRule="auto"/>
              <w:ind w:left="-18" w:firstLine="18"/>
              <w:jc w:val="both"/>
            </w:pPr>
            <w:r w:rsidRPr="009026CC">
              <w:t>2031-2050гг.</w:t>
            </w:r>
          </w:p>
        </w:tc>
        <w:tc>
          <w:tcPr>
            <w:tcW w:w="1276" w:type="dxa"/>
          </w:tcPr>
          <w:p w:rsidR="00BD1503" w:rsidRPr="009026CC" w:rsidRDefault="00BD1503" w:rsidP="009026CC">
            <w:pPr>
              <w:tabs>
                <w:tab w:val="left" w:pos="456"/>
              </w:tabs>
              <w:spacing w:line="360" w:lineRule="auto"/>
              <w:ind w:left="-18" w:firstLine="18"/>
              <w:jc w:val="both"/>
            </w:pPr>
            <w:r w:rsidRPr="009026CC">
              <w:rPr>
                <w:lang w:val="en-US"/>
              </w:rPr>
              <w:t>W</w:t>
            </w:r>
          </w:p>
          <w:p w:rsidR="00BD1503" w:rsidRPr="009026CC" w:rsidRDefault="00BD1503" w:rsidP="009026CC">
            <w:pPr>
              <w:tabs>
                <w:tab w:val="left" w:pos="456"/>
              </w:tabs>
              <w:spacing w:line="360" w:lineRule="auto"/>
              <w:ind w:left="-18" w:firstLine="18"/>
              <w:jc w:val="both"/>
            </w:pPr>
            <w:r w:rsidRPr="009026CC">
              <w:t>2051-2070гг.</w:t>
            </w:r>
          </w:p>
        </w:tc>
      </w:tr>
      <w:tr w:rsidR="00BD1503" w:rsidRPr="009026CC" w:rsidTr="00F17E01">
        <w:trPr>
          <w:trHeight w:val="465"/>
          <w:tblCellSpacing w:w="0" w:type="dxa"/>
        </w:trPr>
        <w:tc>
          <w:tcPr>
            <w:tcW w:w="2710" w:type="dxa"/>
            <w:shd w:val="clear" w:color="auto" w:fill="auto"/>
          </w:tcPr>
          <w:p w:rsidR="00BD1503" w:rsidRPr="009026CC" w:rsidRDefault="00BD1503" w:rsidP="009026CC">
            <w:pPr>
              <w:tabs>
                <w:tab w:val="left" w:pos="456"/>
              </w:tabs>
              <w:spacing w:line="360" w:lineRule="auto"/>
              <w:ind w:left="-18" w:firstLine="18"/>
            </w:pPr>
            <w:r w:rsidRPr="009026CC">
              <w:rPr>
                <w:lang w:val="en-US"/>
              </w:rPr>
              <w:t>I</w:t>
            </w:r>
            <w:r w:rsidRPr="009026CC">
              <w:t xml:space="preserve"> Западно-Двинский</w:t>
            </w:r>
          </w:p>
        </w:tc>
        <w:tc>
          <w:tcPr>
            <w:tcW w:w="1411" w:type="dxa"/>
            <w:vAlign w:val="center"/>
          </w:tcPr>
          <w:p w:rsidR="00BD1503" w:rsidRPr="009026CC" w:rsidRDefault="00BD1503" w:rsidP="009026CC">
            <w:pPr>
              <w:tabs>
                <w:tab w:val="left" w:pos="456"/>
              </w:tabs>
              <w:spacing w:line="360" w:lineRule="auto"/>
              <w:ind w:left="-18" w:firstLine="18"/>
              <w:jc w:val="both"/>
            </w:pPr>
            <w:r w:rsidRPr="009026CC">
              <w:t>63-81%</w:t>
            </w:r>
          </w:p>
        </w:tc>
        <w:tc>
          <w:tcPr>
            <w:tcW w:w="1418" w:type="dxa"/>
            <w:vAlign w:val="center"/>
          </w:tcPr>
          <w:p w:rsidR="00BD1503" w:rsidRPr="009026CC" w:rsidRDefault="00BD1503" w:rsidP="009026CC">
            <w:pPr>
              <w:tabs>
                <w:tab w:val="left" w:pos="456"/>
              </w:tabs>
              <w:spacing w:line="360" w:lineRule="auto"/>
              <w:ind w:left="-18" w:firstLine="18"/>
              <w:jc w:val="both"/>
            </w:pPr>
            <w:r w:rsidRPr="009026CC">
              <w:t>129-162%</w:t>
            </w:r>
          </w:p>
        </w:tc>
        <w:tc>
          <w:tcPr>
            <w:tcW w:w="1275" w:type="dxa"/>
            <w:vAlign w:val="center"/>
          </w:tcPr>
          <w:p w:rsidR="00BD1503" w:rsidRPr="009026CC" w:rsidRDefault="00BD1503" w:rsidP="009026CC">
            <w:pPr>
              <w:tabs>
                <w:tab w:val="left" w:pos="456"/>
              </w:tabs>
              <w:spacing w:line="360" w:lineRule="auto"/>
              <w:ind w:left="-18" w:firstLine="18"/>
              <w:jc w:val="both"/>
            </w:pPr>
            <w:r w:rsidRPr="009026CC">
              <w:t>118-129%</w:t>
            </w:r>
          </w:p>
        </w:tc>
        <w:tc>
          <w:tcPr>
            <w:tcW w:w="1276" w:type="dxa"/>
            <w:vAlign w:val="center"/>
          </w:tcPr>
          <w:p w:rsidR="00BD1503" w:rsidRPr="009026CC" w:rsidRDefault="00BD1503" w:rsidP="009026CC">
            <w:pPr>
              <w:tabs>
                <w:tab w:val="left" w:pos="456"/>
              </w:tabs>
              <w:spacing w:line="360" w:lineRule="auto"/>
              <w:ind w:left="-18" w:firstLine="18"/>
              <w:jc w:val="both"/>
            </w:pPr>
            <w:r w:rsidRPr="009026CC">
              <w:t>129-162%</w:t>
            </w:r>
          </w:p>
        </w:tc>
        <w:tc>
          <w:tcPr>
            <w:tcW w:w="1276" w:type="dxa"/>
            <w:vAlign w:val="center"/>
          </w:tcPr>
          <w:p w:rsidR="00BD1503" w:rsidRPr="009026CC" w:rsidRDefault="00BD1503" w:rsidP="009026CC">
            <w:pPr>
              <w:tabs>
                <w:tab w:val="left" w:pos="456"/>
              </w:tabs>
              <w:spacing w:line="360" w:lineRule="auto"/>
              <w:ind w:left="-18" w:firstLine="18"/>
              <w:jc w:val="both"/>
            </w:pPr>
            <w:r w:rsidRPr="009026CC">
              <w:t>63-81%</w:t>
            </w:r>
          </w:p>
        </w:tc>
      </w:tr>
      <w:tr w:rsidR="00BD1503" w:rsidRPr="009026CC" w:rsidTr="00F17E01">
        <w:trPr>
          <w:trHeight w:val="360"/>
          <w:tblCellSpacing w:w="0" w:type="dxa"/>
        </w:trPr>
        <w:tc>
          <w:tcPr>
            <w:tcW w:w="2710" w:type="dxa"/>
          </w:tcPr>
          <w:p w:rsidR="00BD1503" w:rsidRPr="009026CC" w:rsidRDefault="00BD1503" w:rsidP="009026CC">
            <w:pPr>
              <w:tabs>
                <w:tab w:val="left" w:pos="456"/>
              </w:tabs>
              <w:spacing w:line="360" w:lineRule="auto"/>
              <w:ind w:left="-18" w:firstLine="18"/>
            </w:pPr>
            <w:r w:rsidRPr="009026CC">
              <w:rPr>
                <w:lang w:val="en-US"/>
              </w:rPr>
              <w:t>II</w:t>
            </w:r>
            <w:r w:rsidRPr="009026CC">
              <w:t xml:space="preserve"> Верхне-Днепровский</w:t>
            </w:r>
          </w:p>
        </w:tc>
        <w:tc>
          <w:tcPr>
            <w:tcW w:w="1411" w:type="dxa"/>
            <w:vAlign w:val="center"/>
          </w:tcPr>
          <w:p w:rsidR="00BD1503" w:rsidRPr="009026CC" w:rsidRDefault="00BD1503" w:rsidP="009026CC">
            <w:pPr>
              <w:tabs>
                <w:tab w:val="left" w:pos="456"/>
              </w:tabs>
              <w:spacing w:line="360" w:lineRule="auto"/>
              <w:ind w:left="-18" w:firstLine="18"/>
              <w:jc w:val="both"/>
            </w:pPr>
            <w:r w:rsidRPr="009026CC">
              <w:t>40-67%</w:t>
            </w:r>
          </w:p>
        </w:tc>
        <w:tc>
          <w:tcPr>
            <w:tcW w:w="1418" w:type="dxa"/>
            <w:vAlign w:val="center"/>
          </w:tcPr>
          <w:p w:rsidR="00BD1503" w:rsidRPr="009026CC" w:rsidRDefault="00BD1503" w:rsidP="009026CC">
            <w:pPr>
              <w:tabs>
                <w:tab w:val="left" w:pos="456"/>
              </w:tabs>
              <w:spacing w:line="360" w:lineRule="auto"/>
              <w:ind w:left="-18" w:firstLine="18"/>
              <w:jc w:val="both"/>
            </w:pPr>
            <w:r w:rsidRPr="009026CC">
              <w:t>140-171</w:t>
            </w:r>
          </w:p>
        </w:tc>
        <w:tc>
          <w:tcPr>
            <w:tcW w:w="1275" w:type="dxa"/>
            <w:vAlign w:val="center"/>
          </w:tcPr>
          <w:p w:rsidR="00BD1503" w:rsidRPr="009026CC" w:rsidRDefault="00BD1503" w:rsidP="009026CC">
            <w:pPr>
              <w:tabs>
                <w:tab w:val="left" w:pos="456"/>
              </w:tabs>
              <w:spacing w:line="360" w:lineRule="auto"/>
              <w:ind w:left="-18" w:firstLine="18"/>
              <w:jc w:val="both"/>
            </w:pPr>
            <w:r w:rsidRPr="009026CC">
              <w:t>131-146%</w:t>
            </w:r>
          </w:p>
        </w:tc>
        <w:tc>
          <w:tcPr>
            <w:tcW w:w="1276" w:type="dxa"/>
            <w:vAlign w:val="center"/>
          </w:tcPr>
          <w:p w:rsidR="00BD1503" w:rsidRPr="009026CC" w:rsidRDefault="00BD1503" w:rsidP="009026CC">
            <w:pPr>
              <w:tabs>
                <w:tab w:val="left" w:pos="456"/>
              </w:tabs>
              <w:spacing w:line="360" w:lineRule="auto"/>
              <w:ind w:left="-18" w:firstLine="18"/>
              <w:jc w:val="both"/>
            </w:pPr>
            <w:r w:rsidRPr="009026CC">
              <w:t>146-171%</w:t>
            </w:r>
          </w:p>
        </w:tc>
        <w:tc>
          <w:tcPr>
            <w:tcW w:w="1276" w:type="dxa"/>
            <w:vAlign w:val="center"/>
          </w:tcPr>
          <w:p w:rsidR="00BD1503" w:rsidRPr="009026CC" w:rsidRDefault="00BD1503" w:rsidP="009026CC">
            <w:pPr>
              <w:tabs>
                <w:tab w:val="left" w:pos="456"/>
              </w:tabs>
              <w:spacing w:line="360" w:lineRule="auto"/>
              <w:ind w:left="-18" w:firstLine="18"/>
              <w:jc w:val="both"/>
            </w:pPr>
            <w:r w:rsidRPr="009026CC">
              <w:t>40-67%</w:t>
            </w:r>
          </w:p>
        </w:tc>
      </w:tr>
      <w:tr w:rsidR="00BD1503" w:rsidRPr="009026CC" w:rsidTr="00F17E01">
        <w:trPr>
          <w:trHeight w:val="435"/>
          <w:tblCellSpacing w:w="0" w:type="dxa"/>
        </w:trPr>
        <w:tc>
          <w:tcPr>
            <w:tcW w:w="2710" w:type="dxa"/>
            <w:shd w:val="clear" w:color="auto" w:fill="auto"/>
          </w:tcPr>
          <w:p w:rsidR="00BD1503" w:rsidRPr="009026CC" w:rsidRDefault="00BD1503" w:rsidP="009026CC">
            <w:pPr>
              <w:tabs>
                <w:tab w:val="left" w:pos="456"/>
              </w:tabs>
              <w:spacing w:line="360" w:lineRule="auto"/>
              <w:ind w:left="-18" w:firstLine="18"/>
            </w:pPr>
            <w:r w:rsidRPr="009026CC">
              <w:rPr>
                <w:lang w:val="en-US"/>
              </w:rPr>
              <w:t>III</w:t>
            </w:r>
            <w:r w:rsidRPr="009026CC">
              <w:t xml:space="preserve"> Вилейский</w:t>
            </w:r>
          </w:p>
        </w:tc>
        <w:tc>
          <w:tcPr>
            <w:tcW w:w="1411" w:type="dxa"/>
            <w:vAlign w:val="center"/>
          </w:tcPr>
          <w:p w:rsidR="00BD1503" w:rsidRPr="009026CC" w:rsidRDefault="00BD1503" w:rsidP="009026CC">
            <w:pPr>
              <w:tabs>
                <w:tab w:val="left" w:pos="456"/>
              </w:tabs>
              <w:spacing w:line="360" w:lineRule="auto"/>
              <w:ind w:left="-18" w:firstLine="18"/>
              <w:jc w:val="both"/>
            </w:pPr>
            <w:r w:rsidRPr="009026CC">
              <w:t>40-45%</w:t>
            </w:r>
          </w:p>
        </w:tc>
        <w:tc>
          <w:tcPr>
            <w:tcW w:w="1418" w:type="dxa"/>
            <w:vAlign w:val="center"/>
          </w:tcPr>
          <w:p w:rsidR="00BD1503" w:rsidRPr="009026CC" w:rsidRDefault="00BD1503" w:rsidP="009026CC">
            <w:pPr>
              <w:tabs>
                <w:tab w:val="left" w:pos="456"/>
              </w:tabs>
              <w:spacing w:line="360" w:lineRule="auto"/>
              <w:ind w:left="-18" w:firstLine="18"/>
              <w:jc w:val="both"/>
            </w:pPr>
            <w:r w:rsidRPr="009026CC">
              <w:t>150-200</w:t>
            </w:r>
          </w:p>
        </w:tc>
        <w:tc>
          <w:tcPr>
            <w:tcW w:w="1275" w:type="dxa"/>
            <w:vAlign w:val="center"/>
          </w:tcPr>
          <w:p w:rsidR="00BD1503" w:rsidRPr="009026CC" w:rsidRDefault="00BD1503" w:rsidP="009026CC">
            <w:pPr>
              <w:tabs>
                <w:tab w:val="left" w:pos="456"/>
              </w:tabs>
              <w:spacing w:line="360" w:lineRule="auto"/>
              <w:ind w:left="-18" w:firstLine="18"/>
              <w:jc w:val="both"/>
            </w:pPr>
            <w:r w:rsidRPr="009026CC">
              <w:t>150-160%</w:t>
            </w:r>
          </w:p>
        </w:tc>
        <w:tc>
          <w:tcPr>
            <w:tcW w:w="1276" w:type="dxa"/>
            <w:vAlign w:val="center"/>
          </w:tcPr>
          <w:p w:rsidR="00BD1503" w:rsidRPr="009026CC" w:rsidRDefault="00BD1503" w:rsidP="009026CC">
            <w:pPr>
              <w:tabs>
                <w:tab w:val="left" w:pos="456"/>
              </w:tabs>
              <w:spacing w:line="360" w:lineRule="auto"/>
              <w:ind w:left="-18" w:firstLine="18"/>
              <w:jc w:val="both"/>
            </w:pPr>
            <w:r w:rsidRPr="009026CC">
              <w:t>160-200%</w:t>
            </w:r>
          </w:p>
        </w:tc>
        <w:tc>
          <w:tcPr>
            <w:tcW w:w="1276" w:type="dxa"/>
            <w:vAlign w:val="center"/>
          </w:tcPr>
          <w:p w:rsidR="00BD1503" w:rsidRPr="009026CC" w:rsidRDefault="00BD1503" w:rsidP="009026CC">
            <w:pPr>
              <w:tabs>
                <w:tab w:val="left" w:pos="456"/>
              </w:tabs>
              <w:spacing w:line="360" w:lineRule="auto"/>
              <w:ind w:left="-18" w:firstLine="18"/>
              <w:jc w:val="both"/>
            </w:pPr>
            <w:r w:rsidRPr="009026CC">
              <w:t>40-45%</w:t>
            </w:r>
          </w:p>
        </w:tc>
      </w:tr>
      <w:tr w:rsidR="00BD1503" w:rsidRPr="009026CC" w:rsidTr="00F17E01">
        <w:trPr>
          <w:trHeight w:val="420"/>
          <w:tblCellSpacing w:w="0" w:type="dxa"/>
        </w:trPr>
        <w:tc>
          <w:tcPr>
            <w:tcW w:w="2710" w:type="dxa"/>
            <w:shd w:val="clear" w:color="auto" w:fill="auto"/>
          </w:tcPr>
          <w:p w:rsidR="00BD1503" w:rsidRPr="009026CC" w:rsidRDefault="00BD1503" w:rsidP="009026CC">
            <w:pPr>
              <w:tabs>
                <w:tab w:val="left" w:pos="456"/>
              </w:tabs>
              <w:spacing w:line="360" w:lineRule="auto"/>
              <w:ind w:left="-18" w:firstLine="18"/>
            </w:pPr>
            <w:r w:rsidRPr="009026CC">
              <w:rPr>
                <w:lang w:val="en-US"/>
              </w:rPr>
              <w:t>IV</w:t>
            </w:r>
            <w:r w:rsidRPr="009026CC">
              <w:t xml:space="preserve"> Неманский</w:t>
            </w:r>
          </w:p>
        </w:tc>
        <w:tc>
          <w:tcPr>
            <w:tcW w:w="1411" w:type="dxa"/>
            <w:vAlign w:val="center"/>
          </w:tcPr>
          <w:p w:rsidR="00BD1503" w:rsidRPr="009026CC" w:rsidRDefault="00BD1503" w:rsidP="009026CC">
            <w:pPr>
              <w:tabs>
                <w:tab w:val="left" w:pos="456"/>
              </w:tabs>
              <w:spacing w:line="360" w:lineRule="auto"/>
              <w:ind w:left="-18" w:firstLine="18"/>
              <w:jc w:val="both"/>
            </w:pPr>
            <w:r w:rsidRPr="009026CC">
              <w:t>33-57%</w:t>
            </w:r>
          </w:p>
        </w:tc>
        <w:tc>
          <w:tcPr>
            <w:tcW w:w="1418" w:type="dxa"/>
            <w:vAlign w:val="center"/>
          </w:tcPr>
          <w:p w:rsidR="00BD1503" w:rsidRPr="009026CC" w:rsidRDefault="00BD1503" w:rsidP="009026CC">
            <w:pPr>
              <w:tabs>
                <w:tab w:val="left" w:pos="456"/>
              </w:tabs>
              <w:spacing w:line="360" w:lineRule="auto"/>
              <w:ind w:left="-18" w:firstLine="18"/>
              <w:jc w:val="both"/>
            </w:pPr>
            <w:r w:rsidRPr="009026CC">
              <w:t>139-187%</w:t>
            </w:r>
          </w:p>
        </w:tc>
        <w:tc>
          <w:tcPr>
            <w:tcW w:w="1275" w:type="dxa"/>
            <w:vAlign w:val="center"/>
          </w:tcPr>
          <w:p w:rsidR="00BD1503" w:rsidRPr="009026CC" w:rsidRDefault="00BD1503" w:rsidP="009026CC">
            <w:pPr>
              <w:tabs>
                <w:tab w:val="left" w:pos="456"/>
              </w:tabs>
              <w:spacing w:line="360" w:lineRule="auto"/>
              <w:ind w:left="-18" w:firstLine="18"/>
              <w:jc w:val="both"/>
            </w:pPr>
            <w:r w:rsidRPr="009026CC">
              <w:t>137-150%</w:t>
            </w:r>
          </w:p>
        </w:tc>
        <w:tc>
          <w:tcPr>
            <w:tcW w:w="1276" w:type="dxa"/>
            <w:vAlign w:val="center"/>
          </w:tcPr>
          <w:p w:rsidR="00BD1503" w:rsidRPr="009026CC" w:rsidRDefault="00BD1503" w:rsidP="009026CC">
            <w:pPr>
              <w:tabs>
                <w:tab w:val="left" w:pos="456"/>
              </w:tabs>
              <w:spacing w:line="360" w:lineRule="auto"/>
              <w:ind w:left="-18" w:firstLine="18"/>
              <w:jc w:val="both"/>
            </w:pPr>
            <w:r w:rsidRPr="009026CC">
              <w:t>150-187%</w:t>
            </w:r>
          </w:p>
        </w:tc>
        <w:tc>
          <w:tcPr>
            <w:tcW w:w="1276" w:type="dxa"/>
            <w:vAlign w:val="center"/>
          </w:tcPr>
          <w:p w:rsidR="00BD1503" w:rsidRPr="009026CC" w:rsidRDefault="00BD1503" w:rsidP="009026CC">
            <w:pPr>
              <w:tabs>
                <w:tab w:val="left" w:pos="456"/>
              </w:tabs>
              <w:spacing w:line="360" w:lineRule="auto"/>
              <w:ind w:left="-18" w:firstLine="18"/>
              <w:jc w:val="both"/>
            </w:pPr>
            <w:r w:rsidRPr="009026CC">
              <w:t>33-57%</w:t>
            </w:r>
          </w:p>
        </w:tc>
      </w:tr>
      <w:tr w:rsidR="00BD1503" w:rsidRPr="009026CC" w:rsidTr="00F17E01">
        <w:trPr>
          <w:trHeight w:val="360"/>
          <w:tblCellSpacing w:w="0" w:type="dxa"/>
        </w:trPr>
        <w:tc>
          <w:tcPr>
            <w:tcW w:w="2710" w:type="dxa"/>
            <w:shd w:val="clear" w:color="auto" w:fill="auto"/>
            <w:vAlign w:val="center"/>
          </w:tcPr>
          <w:p w:rsidR="00BD1503" w:rsidRPr="009026CC" w:rsidRDefault="00BD1503" w:rsidP="009026CC">
            <w:pPr>
              <w:tabs>
                <w:tab w:val="left" w:pos="456"/>
              </w:tabs>
              <w:spacing w:line="360" w:lineRule="auto"/>
              <w:ind w:left="-18" w:firstLine="18"/>
            </w:pPr>
            <w:r w:rsidRPr="009026CC">
              <w:rPr>
                <w:lang w:val="en-US"/>
              </w:rPr>
              <w:t>V</w:t>
            </w:r>
            <w:r w:rsidRPr="009026CC">
              <w:t xml:space="preserve"> Центрально-Березинский</w:t>
            </w:r>
          </w:p>
        </w:tc>
        <w:tc>
          <w:tcPr>
            <w:tcW w:w="1411" w:type="dxa"/>
            <w:vAlign w:val="center"/>
          </w:tcPr>
          <w:p w:rsidR="00BD1503" w:rsidRPr="009026CC" w:rsidRDefault="00BD1503" w:rsidP="009026CC">
            <w:pPr>
              <w:tabs>
                <w:tab w:val="left" w:pos="456"/>
              </w:tabs>
              <w:spacing w:line="360" w:lineRule="auto"/>
              <w:ind w:left="-18" w:firstLine="18"/>
              <w:jc w:val="both"/>
            </w:pPr>
            <w:r w:rsidRPr="009026CC">
              <w:t>53-65%</w:t>
            </w:r>
          </w:p>
        </w:tc>
        <w:tc>
          <w:tcPr>
            <w:tcW w:w="1418" w:type="dxa"/>
            <w:vAlign w:val="center"/>
          </w:tcPr>
          <w:p w:rsidR="00BD1503" w:rsidRPr="009026CC" w:rsidRDefault="00BD1503" w:rsidP="009026CC">
            <w:pPr>
              <w:tabs>
                <w:tab w:val="left" w:pos="456"/>
              </w:tabs>
              <w:spacing w:line="360" w:lineRule="auto"/>
              <w:ind w:left="-18" w:firstLine="18"/>
              <w:jc w:val="both"/>
            </w:pPr>
            <w:r w:rsidRPr="009026CC">
              <w:t>145-165%</w:t>
            </w:r>
          </w:p>
        </w:tc>
        <w:tc>
          <w:tcPr>
            <w:tcW w:w="1275" w:type="dxa"/>
            <w:vAlign w:val="center"/>
          </w:tcPr>
          <w:p w:rsidR="00BD1503" w:rsidRPr="009026CC" w:rsidRDefault="00BD1503" w:rsidP="009026CC">
            <w:pPr>
              <w:tabs>
                <w:tab w:val="left" w:pos="456"/>
              </w:tabs>
              <w:spacing w:line="360" w:lineRule="auto"/>
              <w:ind w:left="-18" w:firstLine="18"/>
              <w:jc w:val="both"/>
            </w:pPr>
            <w:r w:rsidRPr="009026CC">
              <w:t>130-144%</w:t>
            </w:r>
          </w:p>
        </w:tc>
        <w:tc>
          <w:tcPr>
            <w:tcW w:w="1276" w:type="dxa"/>
            <w:vAlign w:val="center"/>
          </w:tcPr>
          <w:p w:rsidR="00BD1503" w:rsidRPr="009026CC" w:rsidRDefault="00BD1503" w:rsidP="009026CC">
            <w:pPr>
              <w:tabs>
                <w:tab w:val="left" w:pos="456"/>
              </w:tabs>
              <w:spacing w:line="360" w:lineRule="auto"/>
              <w:ind w:left="-18" w:firstLine="18"/>
              <w:jc w:val="both"/>
            </w:pPr>
            <w:r w:rsidRPr="009026CC">
              <w:t>144-165%</w:t>
            </w:r>
          </w:p>
        </w:tc>
        <w:tc>
          <w:tcPr>
            <w:tcW w:w="1276" w:type="dxa"/>
            <w:vAlign w:val="center"/>
          </w:tcPr>
          <w:p w:rsidR="00BD1503" w:rsidRPr="009026CC" w:rsidRDefault="00BD1503" w:rsidP="009026CC">
            <w:pPr>
              <w:tabs>
                <w:tab w:val="left" w:pos="456"/>
              </w:tabs>
              <w:spacing w:line="360" w:lineRule="auto"/>
              <w:ind w:left="-18" w:firstLine="18"/>
              <w:jc w:val="both"/>
            </w:pPr>
            <w:r w:rsidRPr="009026CC">
              <w:t>53-65%</w:t>
            </w:r>
          </w:p>
        </w:tc>
      </w:tr>
      <w:tr w:rsidR="00BD1503" w:rsidRPr="009026CC" w:rsidTr="00F17E01">
        <w:trPr>
          <w:trHeight w:val="315"/>
          <w:tblCellSpacing w:w="0" w:type="dxa"/>
        </w:trPr>
        <w:tc>
          <w:tcPr>
            <w:tcW w:w="2710" w:type="dxa"/>
            <w:shd w:val="clear" w:color="auto" w:fill="auto"/>
            <w:vAlign w:val="center"/>
          </w:tcPr>
          <w:p w:rsidR="00BD1503" w:rsidRPr="009026CC" w:rsidRDefault="00BD1503" w:rsidP="009026CC">
            <w:pPr>
              <w:tabs>
                <w:tab w:val="left" w:pos="456"/>
              </w:tabs>
              <w:spacing w:line="360" w:lineRule="auto"/>
              <w:ind w:left="-18" w:firstLine="18"/>
            </w:pPr>
            <w:r w:rsidRPr="009026CC">
              <w:rPr>
                <w:lang w:val="en-US"/>
              </w:rPr>
              <w:t>VI</w:t>
            </w:r>
            <w:r w:rsidRPr="009026CC">
              <w:t xml:space="preserve"> Припятский</w:t>
            </w:r>
          </w:p>
        </w:tc>
        <w:tc>
          <w:tcPr>
            <w:tcW w:w="1411" w:type="dxa"/>
            <w:vAlign w:val="center"/>
          </w:tcPr>
          <w:p w:rsidR="00BD1503" w:rsidRPr="009026CC" w:rsidRDefault="00BD1503" w:rsidP="009026CC">
            <w:pPr>
              <w:tabs>
                <w:tab w:val="left" w:pos="456"/>
              </w:tabs>
              <w:spacing w:line="360" w:lineRule="auto"/>
              <w:ind w:left="-18" w:firstLine="18"/>
              <w:jc w:val="both"/>
            </w:pPr>
            <w:r w:rsidRPr="009026CC">
              <w:t>40-76</w:t>
            </w:r>
          </w:p>
        </w:tc>
        <w:tc>
          <w:tcPr>
            <w:tcW w:w="1418" w:type="dxa"/>
            <w:vAlign w:val="center"/>
          </w:tcPr>
          <w:p w:rsidR="00BD1503" w:rsidRPr="009026CC" w:rsidRDefault="00BD1503" w:rsidP="009026CC">
            <w:pPr>
              <w:tabs>
                <w:tab w:val="left" w:pos="456"/>
              </w:tabs>
              <w:spacing w:line="360" w:lineRule="auto"/>
              <w:ind w:left="-18" w:firstLine="18"/>
              <w:jc w:val="both"/>
            </w:pPr>
            <w:r w:rsidRPr="009026CC">
              <w:t>159-192%</w:t>
            </w:r>
          </w:p>
        </w:tc>
        <w:tc>
          <w:tcPr>
            <w:tcW w:w="1275" w:type="dxa"/>
            <w:vAlign w:val="center"/>
          </w:tcPr>
          <w:p w:rsidR="00BD1503" w:rsidRPr="009026CC" w:rsidRDefault="00BD1503" w:rsidP="009026CC">
            <w:pPr>
              <w:tabs>
                <w:tab w:val="left" w:pos="456"/>
              </w:tabs>
              <w:spacing w:line="360" w:lineRule="auto"/>
              <w:ind w:left="-18" w:firstLine="18"/>
              <w:jc w:val="both"/>
            </w:pPr>
            <w:r w:rsidRPr="009026CC">
              <w:t>123-169%</w:t>
            </w:r>
          </w:p>
        </w:tc>
        <w:tc>
          <w:tcPr>
            <w:tcW w:w="1276" w:type="dxa"/>
            <w:vAlign w:val="center"/>
          </w:tcPr>
          <w:p w:rsidR="00BD1503" w:rsidRPr="009026CC" w:rsidRDefault="00BD1503" w:rsidP="009026CC">
            <w:pPr>
              <w:tabs>
                <w:tab w:val="left" w:pos="456"/>
              </w:tabs>
              <w:spacing w:line="360" w:lineRule="auto"/>
              <w:ind w:left="-18" w:firstLine="18"/>
              <w:jc w:val="both"/>
            </w:pPr>
            <w:r w:rsidRPr="009026CC">
              <w:t>169-192%</w:t>
            </w:r>
          </w:p>
        </w:tc>
        <w:tc>
          <w:tcPr>
            <w:tcW w:w="1276" w:type="dxa"/>
            <w:vAlign w:val="center"/>
          </w:tcPr>
          <w:p w:rsidR="00BD1503" w:rsidRPr="009026CC" w:rsidRDefault="00BD1503" w:rsidP="009026CC">
            <w:pPr>
              <w:tabs>
                <w:tab w:val="left" w:pos="456"/>
              </w:tabs>
              <w:spacing w:line="360" w:lineRule="auto"/>
              <w:ind w:left="-18" w:firstLine="18"/>
              <w:jc w:val="both"/>
            </w:pPr>
            <w:r w:rsidRPr="009026CC">
              <w:t>40-76%</w:t>
            </w:r>
          </w:p>
        </w:tc>
      </w:tr>
    </w:tbl>
    <w:p w:rsidR="00BD1503" w:rsidRPr="009026CC" w:rsidRDefault="00BD1503" w:rsidP="009026CC">
      <w:pPr>
        <w:tabs>
          <w:tab w:val="left" w:pos="456"/>
        </w:tabs>
        <w:spacing w:line="360" w:lineRule="auto"/>
        <w:ind w:left="-18" w:firstLine="702"/>
        <w:jc w:val="both"/>
        <w:rPr>
          <w:lang w:val="en-US"/>
        </w:rPr>
      </w:pPr>
    </w:p>
    <w:p w:rsidR="00BD1503" w:rsidRPr="009026CC" w:rsidRDefault="00BD1503" w:rsidP="009026CC">
      <w:pPr>
        <w:tabs>
          <w:tab w:val="left" w:pos="456"/>
        </w:tabs>
        <w:spacing w:line="360" w:lineRule="auto"/>
        <w:ind w:left="-18" w:firstLine="702"/>
        <w:jc w:val="both"/>
      </w:pPr>
      <w:r w:rsidRPr="009026CC">
        <w:t>Во второй половине текущего столетия следует ожидать чередование повторяемости процессов разных форм, но преобладать будет западная форма циркуляции</w:t>
      </w:r>
      <w:r w:rsidRPr="009026CC">
        <w:rPr>
          <w:caps/>
        </w:rPr>
        <w:t xml:space="preserve">. </w:t>
      </w:r>
      <w:r w:rsidRPr="009026CC">
        <w:t>Водность рек во время весеннего половодья ожидается низкая, как в настоящую эпоху западной циркуляции атмосферы.</w:t>
      </w:r>
    </w:p>
    <w:p w:rsidR="00987158" w:rsidRPr="009026CC" w:rsidRDefault="00970928" w:rsidP="009026CC">
      <w:pPr>
        <w:spacing w:line="360" w:lineRule="auto"/>
        <w:ind w:left="-180" w:firstLine="540"/>
        <w:jc w:val="both"/>
        <w:rPr>
          <w:color w:val="222222"/>
          <w:lang w:val="uk-UA"/>
        </w:rPr>
      </w:pPr>
      <w:r w:rsidRPr="009026CC">
        <w:rPr>
          <w:b/>
          <w:color w:val="222222"/>
        </w:rPr>
        <w:t>Выводы.</w:t>
      </w:r>
      <w:r w:rsidRPr="009026CC">
        <w:rPr>
          <w:color w:val="222222"/>
        </w:rPr>
        <w:t xml:space="preserve"> Результаты моделирования возможных изменений в стоке рек Украинских Карпат</w:t>
      </w:r>
      <w:r w:rsidR="009A31B7" w:rsidRPr="009026CC">
        <w:rPr>
          <w:color w:val="222222"/>
        </w:rPr>
        <w:t xml:space="preserve"> и территории Беларуси </w:t>
      </w:r>
      <w:r w:rsidRPr="009026CC">
        <w:rPr>
          <w:color w:val="222222"/>
        </w:rPr>
        <w:t>на ближайшие 20-30 лет и на более далекую перспективу позволил сделать следующие выводы.</w:t>
      </w:r>
      <w:r w:rsidR="008645C5" w:rsidRPr="009026CC">
        <w:rPr>
          <w:color w:val="222222"/>
        </w:rPr>
        <w:t xml:space="preserve"> </w:t>
      </w:r>
    </w:p>
    <w:p w:rsidR="009761A4" w:rsidRPr="009026CC" w:rsidRDefault="00665F89" w:rsidP="009026CC">
      <w:pPr>
        <w:spacing w:line="360" w:lineRule="auto"/>
        <w:ind w:left="-180" w:firstLine="540"/>
        <w:jc w:val="both"/>
        <w:rPr>
          <w:color w:val="222222"/>
        </w:rPr>
      </w:pPr>
      <w:r w:rsidRPr="009026CC">
        <w:rPr>
          <w:color w:val="222222"/>
        </w:rPr>
        <w:t>Глобальные изменения климат</w:t>
      </w:r>
      <w:r w:rsidR="0014526A" w:rsidRPr="009026CC">
        <w:rPr>
          <w:color w:val="222222"/>
        </w:rPr>
        <w:t>а</w:t>
      </w:r>
      <w:r w:rsidR="008645C5" w:rsidRPr="009026CC">
        <w:rPr>
          <w:color w:val="222222"/>
        </w:rPr>
        <w:t xml:space="preserve"> имеют однонаправленные тренды на территории Украины и Беларуси и  выражаются в однонаправленных трендах изменени</w:t>
      </w:r>
      <w:r w:rsidR="008929F3" w:rsidRPr="009026CC">
        <w:rPr>
          <w:color w:val="222222"/>
        </w:rPr>
        <w:t xml:space="preserve">я температуры воздуха и осадков. Однако, </w:t>
      </w:r>
      <w:r w:rsidR="009761A4" w:rsidRPr="009026CC">
        <w:rPr>
          <w:color w:val="222222"/>
          <w:lang w:val="uk-UA"/>
        </w:rPr>
        <w:t>в</w:t>
      </w:r>
      <w:r w:rsidR="008929F3" w:rsidRPr="009026CC">
        <w:rPr>
          <w:color w:val="222222"/>
        </w:rPr>
        <w:t xml:space="preserve"> </w:t>
      </w:r>
      <w:r w:rsidR="009761A4" w:rsidRPr="009026CC">
        <w:rPr>
          <w:color w:val="222222"/>
          <w:lang w:val="uk-UA"/>
        </w:rPr>
        <w:t xml:space="preserve">ожидаемом изменении </w:t>
      </w:r>
      <w:r w:rsidR="008929F3" w:rsidRPr="009026CC">
        <w:rPr>
          <w:color w:val="222222"/>
        </w:rPr>
        <w:t>сток</w:t>
      </w:r>
      <w:r w:rsidR="009761A4" w:rsidRPr="009026CC">
        <w:rPr>
          <w:color w:val="222222"/>
          <w:lang w:val="uk-UA"/>
        </w:rPr>
        <w:t>а</w:t>
      </w:r>
      <w:r w:rsidR="008929F3" w:rsidRPr="009026CC">
        <w:rPr>
          <w:color w:val="222222"/>
        </w:rPr>
        <w:t xml:space="preserve"> рек </w:t>
      </w:r>
      <w:r w:rsidR="008645C5" w:rsidRPr="009026CC">
        <w:rPr>
          <w:color w:val="222222"/>
        </w:rPr>
        <w:t xml:space="preserve"> </w:t>
      </w:r>
      <w:r w:rsidR="009761A4" w:rsidRPr="009026CC">
        <w:rPr>
          <w:color w:val="222222"/>
          <w:lang w:val="uk-UA"/>
        </w:rPr>
        <w:t xml:space="preserve">обнаруживаются  </w:t>
      </w:r>
      <w:r w:rsidR="00741659" w:rsidRPr="009026CC">
        <w:t>дв</w:t>
      </w:r>
      <w:r w:rsidR="009761A4" w:rsidRPr="009026CC">
        <w:rPr>
          <w:lang w:val="uk-UA"/>
        </w:rPr>
        <w:t>е</w:t>
      </w:r>
      <w:r w:rsidR="00741659" w:rsidRPr="009026CC">
        <w:t xml:space="preserve"> противоположны</w:t>
      </w:r>
      <w:r w:rsidR="009761A4" w:rsidRPr="009026CC">
        <w:rPr>
          <w:lang w:val="uk-UA"/>
        </w:rPr>
        <w:t>е</w:t>
      </w:r>
      <w:r w:rsidR="00741659" w:rsidRPr="009026CC">
        <w:t xml:space="preserve"> тенденци</w:t>
      </w:r>
      <w:r w:rsidR="009761A4" w:rsidRPr="009026CC">
        <w:rPr>
          <w:lang w:val="uk-UA"/>
        </w:rPr>
        <w:t>и.</w:t>
      </w:r>
      <w:r w:rsidR="00741659" w:rsidRPr="009026CC">
        <w:t xml:space="preserve"> </w:t>
      </w:r>
    </w:p>
    <w:p w:rsidR="00987158" w:rsidRPr="009026CC" w:rsidRDefault="00987158" w:rsidP="009026CC">
      <w:pPr>
        <w:spacing w:line="360" w:lineRule="auto"/>
        <w:ind w:left="-180" w:firstLine="540"/>
        <w:jc w:val="both"/>
        <w:rPr>
          <w:lang w:val="uk-UA"/>
        </w:rPr>
      </w:pPr>
      <w:r w:rsidRPr="009026CC">
        <w:rPr>
          <w:lang w:val="uk-UA"/>
        </w:rPr>
        <w:t>В бассейне Тисы в 2030 г. прогнозируется повышение речного стока в среднем на 6,75%, а в 2050 на 4,32%. В бассейнах Прута и Сирета ожидается незначительное уменьшение водности рек в среднем на -3,3% в каждом прогнозном периоде. В бассейне Днестра в оба периода водность ожидается практически неизменной относительно базового периода (среднее изменение водности по бассейну 0,5 и 1,3%), но в пределах бассейна будет наблюдаться как увеличение стока (горные реки), так и уменьшение стока (равнинные реки).</w:t>
      </w:r>
      <w:r w:rsidR="000C63B2" w:rsidRPr="009026CC">
        <w:rPr>
          <w:lang w:val="uk-UA"/>
        </w:rPr>
        <w:t xml:space="preserve"> Полученные оценки изменения водного стока исследуемых рек  свидетельствуют о том, что существенного уменьшения водного стока рек, а сооответственно и  их гидроэнергетического потенциала, ожидать не следует.</w:t>
      </w:r>
    </w:p>
    <w:p w:rsidR="00987158" w:rsidRPr="009026CC" w:rsidRDefault="00987158" w:rsidP="009026CC">
      <w:pPr>
        <w:tabs>
          <w:tab w:val="num" w:pos="969"/>
        </w:tabs>
        <w:spacing w:line="360" w:lineRule="auto"/>
        <w:ind w:firstLine="567"/>
        <w:jc w:val="both"/>
      </w:pPr>
      <w:r w:rsidRPr="009026CC">
        <w:t>Гидрометеорологические условия республики Беларусь существенно различаются во времени и зависят от преобладания формы атмосферной циркуляции. Влияние атмосферной циркуляции, прежде всего, заметно на сезонном стоке и внутригодовом распределении стока. Западная форма циркуляции обуславливает повышенный зимний сток на 30-70 %, и весеннее половодье до 40-80 % от нормы. Восточная и меридиональная формы обуславливают низкий меженный сток 60-85 % от нормы, и весеннее половодья 150-200 % от нормы. Это не может отразится на энергетических ресурсах северных районов страны.</w:t>
      </w:r>
    </w:p>
    <w:p w:rsidR="00987158" w:rsidRPr="009026CC" w:rsidRDefault="00987158" w:rsidP="009026CC">
      <w:pPr>
        <w:spacing w:line="360" w:lineRule="auto"/>
        <w:ind w:left="-180" w:firstLine="540"/>
        <w:jc w:val="both"/>
        <w:rPr>
          <w:lang w:val="uk-UA"/>
        </w:rPr>
      </w:pPr>
      <w:r w:rsidRPr="009026CC">
        <w:rPr>
          <w:lang w:val="uk-UA"/>
        </w:rPr>
        <w:t xml:space="preserve">Полученные результаты характеризуются достаточной точностью, базирующейся на качестве исходных гидрологических и метеорологических данных, результатах климатического прогноза и методики водно-балансовой моделирования и могут быть использованы не только для оценки гидроэнргетического потенциала рек, но и для разработки мероприятий по адаптации водного хозяйства к ожидаемым климатическим изменениям. </w:t>
      </w:r>
    </w:p>
    <w:p w:rsidR="00987158" w:rsidRPr="009026CC" w:rsidRDefault="00987158" w:rsidP="009026CC">
      <w:pPr>
        <w:spacing w:line="360" w:lineRule="auto"/>
        <w:ind w:left="-180" w:firstLine="540"/>
        <w:jc w:val="both"/>
        <w:rPr>
          <w:lang w:val="uk-UA"/>
        </w:rPr>
      </w:pPr>
      <w:r w:rsidRPr="009026CC">
        <w:rPr>
          <w:lang w:val="uk-UA"/>
        </w:rPr>
        <w:t>Несмотря на это, авторы не исключают необходимости применения более точных численных методов долгосрочного прогнозирования водного стока рек в ближайшем будущем.</w:t>
      </w:r>
    </w:p>
    <w:p w:rsidR="00A33579" w:rsidRPr="009026CC" w:rsidRDefault="008645C5" w:rsidP="009026CC">
      <w:pPr>
        <w:tabs>
          <w:tab w:val="left" w:pos="456"/>
        </w:tabs>
        <w:spacing w:line="360" w:lineRule="auto"/>
        <w:ind w:left="-18" w:firstLine="702"/>
        <w:jc w:val="both"/>
      </w:pPr>
      <w:r w:rsidRPr="009026CC">
        <w:rPr>
          <w:color w:val="222222"/>
        </w:rPr>
        <w:t xml:space="preserve">Апробированный балансовый метод прогнозирования изменения стока </w:t>
      </w:r>
      <w:r w:rsidR="0020410C" w:rsidRPr="009026CC">
        <w:rPr>
          <w:color w:val="222222"/>
        </w:rPr>
        <w:t xml:space="preserve">и прогнозирования водных ресурсов </w:t>
      </w:r>
      <w:r w:rsidRPr="009026CC">
        <w:rPr>
          <w:color w:val="222222"/>
        </w:rPr>
        <w:t>при потеплении климата на ближайшую и далекую перспективу можно использовать  в условиях Беларуси.</w:t>
      </w:r>
      <w:r w:rsidR="00A33579" w:rsidRPr="009026CC">
        <w:t xml:space="preserve"> В будущем необходимо уточнение прогнозов для более детальных расчетов водных ресурсов обеих стран.</w:t>
      </w:r>
    </w:p>
    <w:p w:rsidR="00D6631F" w:rsidRPr="009026CC" w:rsidRDefault="00A33579" w:rsidP="009026CC">
      <w:pPr>
        <w:spacing w:line="360" w:lineRule="auto"/>
        <w:ind w:left="-180" w:firstLine="540"/>
        <w:jc w:val="both"/>
        <w:rPr>
          <w:color w:val="222222"/>
        </w:rPr>
      </w:pPr>
      <w:r w:rsidRPr="009026CC">
        <w:rPr>
          <w:color w:val="222222"/>
        </w:rPr>
        <w:t>Применение балансового метода при оценке</w:t>
      </w:r>
      <w:r w:rsidR="0014526A" w:rsidRPr="009026CC">
        <w:rPr>
          <w:color w:val="222222"/>
        </w:rPr>
        <w:t xml:space="preserve"> водных ресурсов имеет хорошую </w:t>
      </w:r>
      <w:r w:rsidRPr="009026CC">
        <w:rPr>
          <w:color w:val="222222"/>
        </w:rPr>
        <w:t>перспективу.</w:t>
      </w:r>
    </w:p>
    <w:p w:rsidR="001B614F" w:rsidRDefault="001B614F" w:rsidP="009026CC">
      <w:pPr>
        <w:spacing w:line="360" w:lineRule="auto"/>
        <w:ind w:left="-180" w:firstLine="540"/>
        <w:jc w:val="center"/>
        <w:rPr>
          <w:color w:val="222222"/>
        </w:rPr>
      </w:pPr>
    </w:p>
    <w:p w:rsidR="00D6631F" w:rsidRPr="009026CC" w:rsidRDefault="000A2464" w:rsidP="009026CC">
      <w:pPr>
        <w:spacing w:line="360" w:lineRule="auto"/>
        <w:ind w:left="-180" w:firstLine="540"/>
        <w:jc w:val="center"/>
        <w:rPr>
          <w:color w:val="222222"/>
        </w:rPr>
      </w:pPr>
      <w:r w:rsidRPr="009026CC">
        <w:rPr>
          <w:color w:val="222222"/>
        </w:rPr>
        <w:t>Б И Б Л</w:t>
      </w:r>
      <w:r w:rsidR="007F21F3">
        <w:rPr>
          <w:color w:val="222222"/>
        </w:rPr>
        <w:t xml:space="preserve"> И</w:t>
      </w:r>
      <w:r w:rsidRPr="009026CC">
        <w:rPr>
          <w:color w:val="222222"/>
        </w:rPr>
        <w:t xml:space="preserve"> О Г Р А Ф И Ч Е С К И Й С П И С О К</w:t>
      </w:r>
    </w:p>
    <w:p w:rsidR="00D80A82" w:rsidRPr="009026CC" w:rsidRDefault="00D80A82" w:rsidP="009026CC">
      <w:pPr>
        <w:pStyle w:val="af6"/>
        <w:numPr>
          <w:ilvl w:val="0"/>
          <w:numId w:val="4"/>
        </w:numPr>
        <w:spacing w:line="360" w:lineRule="auto"/>
        <w:ind w:left="0" w:firstLine="567"/>
        <w:jc w:val="both"/>
        <w:rPr>
          <w:shd w:val="clear" w:color="auto" w:fill="FFFFFF"/>
          <w:lang w:val="en-US"/>
        </w:rPr>
      </w:pPr>
      <w:r w:rsidRPr="009026CC">
        <w:rPr>
          <w:rStyle w:val="author"/>
          <w:rFonts w:eastAsia="MS Mincho"/>
          <w:bdr w:val="none" w:sz="0" w:space="0" w:color="auto" w:frame="1"/>
          <w:shd w:val="clear" w:color="auto" w:fill="FFFFFF"/>
          <w:lang w:val="en-US"/>
        </w:rPr>
        <w:t>Sternberg, R.</w:t>
      </w:r>
      <w:r w:rsidRPr="009026CC">
        <w:rPr>
          <w:rStyle w:val="apple-converted-space"/>
          <w:shd w:val="clear" w:color="auto" w:fill="FFFFFF"/>
          <w:lang w:val="en-US"/>
        </w:rPr>
        <w:t> </w:t>
      </w:r>
      <w:r w:rsidRPr="009026CC">
        <w:rPr>
          <w:shd w:val="clear" w:color="auto" w:fill="FFFFFF"/>
          <w:lang w:val="en-US"/>
        </w:rPr>
        <w:t>(</w:t>
      </w:r>
      <w:r w:rsidRPr="009026CC">
        <w:rPr>
          <w:rStyle w:val="pubyear"/>
          <w:bdr w:val="none" w:sz="0" w:space="0" w:color="auto" w:frame="1"/>
          <w:shd w:val="clear" w:color="auto" w:fill="FFFFFF"/>
          <w:lang w:val="en-US"/>
        </w:rPr>
        <w:t>2010</w:t>
      </w:r>
      <w:r w:rsidRPr="009026CC">
        <w:rPr>
          <w:shd w:val="clear" w:color="auto" w:fill="FFFFFF"/>
          <w:lang w:val="en-US"/>
        </w:rPr>
        <w:t>),</w:t>
      </w:r>
      <w:r w:rsidR="000A2464" w:rsidRPr="009026CC">
        <w:rPr>
          <w:shd w:val="clear" w:color="auto" w:fill="FFFFFF"/>
          <w:lang w:val="en-US"/>
        </w:rPr>
        <w:t xml:space="preserve"> </w:t>
      </w:r>
      <w:r w:rsidRPr="009026CC">
        <w:rPr>
          <w:rStyle w:val="articletitle"/>
          <w:bdr w:val="none" w:sz="0" w:space="0" w:color="auto" w:frame="1"/>
          <w:shd w:val="clear" w:color="auto" w:fill="FFFFFF"/>
          <w:lang w:val="en-US"/>
        </w:rPr>
        <w:t>Hydropower's future, the environment, and global electricity systems</w:t>
      </w:r>
      <w:r w:rsidRPr="009026CC">
        <w:rPr>
          <w:shd w:val="clear" w:color="auto" w:fill="FFFFFF"/>
          <w:lang w:val="en-US"/>
        </w:rPr>
        <w:t>,</w:t>
      </w:r>
      <w:r w:rsidRPr="009026CC">
        <w:rPr>
          <w:rStyle w:val="apple-converted-space"/>
          <w:shd w:val="clear" w:color="auto" w:fill="FFFFFF"/>
          <w:lang w:val="en-US"/>
        </w:rPr>
        <w:t> </w:t>
      </w:r>
      <w:r w:rsidRPr="009026CC">
        <w:rPr>
          <w:rStyle w:val="journaltitle"/>
          <w:i/>
          <w:iCs/>
          <w:bdr w:val="none" w:sz="0" w:space="0" w:color="auto" w:frame="1"/>
          <w:shd w:val="clear" w:color="auto" w:fill="FFFFFF"/>
          <w:lang w:val="en-US"/>
        </w:rPr>
        <w:t>Renew. Sustain. Energy Rev.</w:t>
      </w:r>
      <w:r w:rsidRPr="009026CC">
        <w:rPr>
          <w:shd w:val="clear" w:color="auto" w:fill="FFFFFF"/>
          <w:lang w:val="en-US"/>
        </w:rPr>
        <w:t>,</w:t>
      </w:r>
      <w:r w:rsidRPr="009026CC">
        <w:rPr>
          <w:rStyle w:val="apple-converted-space"/>
          <w:shd w:val="clear" w:color="auto" w:fill="FFFFFF"/>
          <w:lang w:val="en-US"/>
        </w:rPr>
        <w:t> </w:t>
      </w:r>
      <w:r w:rsidRPr="009026CC">
        <w:rPr>
          <w:rStyle w:val="vol"/>
          <w:rFonts w:eastAsia="MS Mincho"/>
          <w:b/>
          <w:bCs/>
          <w:bdr w:val="none" w:sz="0" w:space="0" w:color="auto" w:frame="1"/>
          <w:shd w:val="clear" w:color="auto" w:fill="FFFFFF"/>
          <w:lang w:val="en-US"/>
        </w:rPr>
        <w:t>14</w:t>
      </w:r>
      <w:r w:rsidRPr="009026CC">
        <w:rPr>
          <w:shd w:val="clear" w:color="auto" w:fill="FFFFFF"/>
          <w:lang w:val="en-US"/>
        </w:rPr>
        <w:t>(</w:t>
      </w:r>
      <w:r w:rsidRPr="009026CC">
        <w:rPr>
          <w:rStyle w:val="citedissue"/>
          <w:bdr w:val="none" w:sz="0" w:space="0" w:color="auto" w:frame="1"/>
          <w:shd w:val="clear" w:color="auto" w:fill="FFFFFF"/>
          <w:lang w:val="en-US"/>
        </w:rPr>
        <w:t>2</w:t>
      </w:r>
      <w:r w:rsidRPr="009026CC">
        <w:rPr>
          <w:shd w:val="clear" w:color="auto" w:fill="FFFFFF"/>
          <w:lang w:val="en-US"/>
        </w:rPr>
        <w:t>),</w:t>
      </w:r>
      <w:r w:rsidRPr="009026CC">
        <w:rPr>
          <w:rStyle w:val="pagefirst"/>
          <w:bdr w:val="none" w:sz="0" w:space="0" w:color="auto" w:frame="1"/>
          <w:shd w:val="clear" w:color="auto" w:fill="FFFFFF"/>
          <w:lang w:val="en-US"/>
        </w:rPr>
        <w:t>713</w:t>
      </w:r>
      <w:r w:rsidRPr="009026CC">
        <w:rPr>
          <w:shd w:val="clear" w:color="auto" w:fill="FFFFFF"/>
          <w:lang w:val="en-US"/>
        </w:rPr>
        <w:t>–</w:t>
      </w:r>
      <w:r w:rsidRPr="009026CC">
        <w:rPr>
          <w:rStyle w:val="pagelast"/>
          <w:bdr w:val="none" w:sz="0" w:space="0" w:color="auto" w:frame="1"/>
          <w:shd w:val="clear" w:color="auto" w:fill="FFFFFF"/>
          <w:lang w:val="en-US"/>
        </w:rPr>
        <w:t>723</w:t>
      </w:r>
      <w:r w:rsidRPr="009026CC">
        <w:rPr>
          <w:shd w:val="clear" w:color="auto" w:fill="FFFFFF"/>
          <w:lang w:val="en-US"/>
        </w:rPr>
        <w:t>, doi:</w:t>
      </w:r>
      <w:hyperlink r:id="rId26" w:tgtFrame="_blank" w:tooltip="Link to external resource: 10.1016/j.rser.2009.08.016" w:history="1">
        <w:r w:rsidRPr="009026CC">
          <w:rPr>
            <w:rStyle w:val="a3"/>
            <w:color w:val="auto"/>
            <w:shd w:val="clear" w:color="auto" w:fill="FFFFFF"/>
            <w:lang w:val="en-US"/>
          </w:rPr>
          <w:t>10.1016/j.rser.2009.08.016</w:t>
        </w:r>
      </w:hyperlink>
      <w:r w:rsidRPr="009026CC">
        <w:rPr>
          <w:shd w:val="clear" w:color="auto" w:fill="FFFFFF"/>
          <w:lang w:val="en-US"/>
        </w:rPr>
        <w:t>.</w:t>
      </w:r>
    </w:p>
    <w:p w:rsidR="00D80A82" w:rsidRPr="009026CC" w:rsidRDefault="00D80A82" w:rsidP="009026CC">
      <w:pPr>
        <w:pStyle w:val="af6"/>
        <w:numPr>
          <w:ilvl w:val="0"/>
          <w:numId w:val="4"/>
        </w:numPr>
        <w:spacing w:line="360" w:lineRule="auto"/>
        <w:ind w:left="0" w:firstLine="567"/>
        <w:jc w:val="both"/>
        <w:rPr>
          <w:shd w:val="clear" w:color="auto" w:fill="FFFFFF"/>
          <w:lang w:val="en-US"/>
        </w:rPr>
      </w:pPr>
      <w:r w:rsidRPr="009026CC">
        <w:rPr>
          <w:rStyle w:val="author"/>
          <w:rFonts w:eastAsia="MS Mincho"/>
          <w:bdr w:val="none" w:sz="0" w:space="0" w:color="auto" w:frame="1"/>
          <w:shd w:val="clear" w:color="auto" w:fill="FFFFFF"/>
          <w:lang w:val="en-US"/>
        </w:rPr>
        <w:t>Zimmermann, M.</w:t>
      </w:r>
      <w:r w:rsidRPr="009026CC">
        <w:rPr>
          <w:rStyle w:val="apple-converted-space"/>
          <w:shd w:val="clear" w:color="auto" w:fill="FFFFFF"/>
          <w:lang w:val="en-US"/>
        </w:rPr>
        <w:t> </w:t>
      </w:r>
      <w:r w:rsidRPr="009026CC">
        <w:rPr>
          <w:shd w:val="clear" w:color="auto" w:fill="FFFFFF"/>
          <w:lang w:val="en-US"/>
        </w:rPr>
        <w:t>(</w:t>
      </w:r>
      <w:r w:rsidRPr="009026CC">
        <w:rPr>
          <w:rStyle w:val="pubyear"/>
          <w:bdr w:val="none" w:sz="0" w:space="0" w:color="auto" w:frame="1"/>
          <w:shd w:val="clear" w:color="auto" w:fill="FFFFFF"/>
          <w:lang w:val="en-US"/>
        </w:rPr>
        <w:t>2001</w:t>
      </w:r>
      <w:r w:rsidRPr="009026CC">
        <w:rPr>
          <w:shd w:val="clear" w:color="auto" w:fill="FFFFFF"/>
          <w:lang w:val="en-US"/>
        </w:rPr>
        <w:t>),</w:t>
      </w:r>
      <w:r w:rsidR="00C35153" w:rsidRPr="009026CC">
        <w:rPr>
          <w:shd w:val="clear" w:color="auto" w:fill="FFFFFF"/>
          <w:lang w:val="en-US"/>
        </w:rPr>
        <w:t xml:space="preserve"> </w:t>
      </w:r>
      <w:r w:rsidRPr="009026CC">
        <w:rPr>
          <w:rStyle w:val="articletitle"/>
          <w:bdr w:val="none" w:sz="0" w:space="0" w:color="auto" w:frame="1"/>
          <w:shd w:val="clear" w:color="auto" w:fill="FFFFFF"/>
          <w:lang w:val="en-US"/>
        </w:rPr>
        <w:t>Energy situation and policy in Switzerland</w:t>
      </w:r>
      <w:r w:rsidRPr="009026CC">
        <w:rPr>
          <w:shd w:val="clear" w:color="auto" w:fill="FFFFFF"/>
          <w:lang w:val="en-US"/>
        </w:rPr>
        <w:t>,</w:t>
      </w:r>
      <w:r w:rsidRPr="009026CC">
        <w:rPr>
          <w:rStyle w:val="apple-converted-space"/>
          <w:shd w:val="clear" w:color="auto" w:fill="FFFFFF"/>
          <w:lang w:val="en-US"/>
        </w:rPr>
        <w:t> </w:t>
      </w:r>
      <w:r w:rsidRPr="009026CC">
        <w:rPr>
          <w:rStyle w:val="journaltitle"/>
          <w:i/>
          <w:iCs/>
          <w:bdr w:val="none" w:sz="0" w:space="0" w:color="auto" w:frame="1"/>
          <w:shd w:val="clear" w:color="auto" w:fill="FFFFFF"/>
          <w:lang w:val="en-US"/>
        </w:rPr>
        <w:t>Int. J. Ambient Energy</w:t>
      </w:r>
      <w:r w:rsidRPr="009026CC">
        <w:rPr>
          <w:shd w:val="clear" w:color="auto" w:fill="FFFFFF"/>
          <w:lang w:val="en-US"/>
        </w:rPr>
        <w:t>,</w:t>
      </w:r>
      <w:r w:rsidRPr="009026CC">
        <w:rPr>
          <w:rStyle w:val="apple-converted-space"/>
          <w:shd w:val="clear" w:color="auto" w:fill="FFFFFF"/>
          <w:lang w:val="en-US"/>
        </w:rPr>
        <w:t> </w:t>
      </w:r>
      <w:r w:rsidRPr="009026CC">
        <w:rPr>
          <w:rStyle w:val="vol"/>
          <w:rFonts w:eastAsia="MS Mincho"/>
          <w:b/>
          <w:bCs/>
          <w:bdr w:val="none" w:sz="0" w:space="0" w:color="auto" w:frame="1"/>
          <w:shd w:val="clear" w:color="auto" w:fill="FFFFFF"/>
          <w:lang w:val="en-US"/>
        </w:rPr>
        <w:t>22</w:t>
      </w:r>
      <w:r w:rsidRPr="009026CC">
        <w:rPr>
          <w:shd w:val="clear" w:color="auto" w:fill="FFFFFF"/>
          <w:lang w:val="en-US"/>
        </w:rPr>
        <w:t>(</w:t>
      </w:r>
      <w:r w:rsidRPr="009026CC">
        <w:rPr>
          <w:rStyle w:val="citedissue"/>
          <w:bdr w:val="none" w:sz="0" w:space="0" w:color="auto" w:frame="1"/>
          <w:shd w:val="clear" w:color="auto" w:fill="FFFFFF"/>
          <w:lang w:val="en-US"/>
        </w:rPr>
        <w:t>1</w:t>
      </w:r>
      <w:r w:rsidRPr="009026CC">
        <w:rPr>
          <w:shd w:val="clear" w:color="auto" w:fill="FFFFFF"/>
          <w:lang w:val="en-US"/>
        </w:rPr>
        <w:t>),</w:t>
      </w:r>
      <w:r w:rsidRPr="009026CC">
        <w:rPr>
          <w:rStyle w:val="pagefirst"/>
          <w:bdr w:val="none" w:sz="0" w:space="0" w:color="auto" w:frame="1"/>
          <w:shd w:val="clear" w:color="auto" w:fill="FFFFFF"/>
          <w:lang w:val="en-US"/>
        </w:rPr>
        <w:t>29</w:t>
      </w:r>
      <w:r w:rsidRPr="009026CC">
        <w:rPr>
          <w:shd w:val="clear" w:color="auto" w:fill="FFFFFF"/>
          <w:lang w:val="en-US"/>
        </w:rPr>
        <w:t>–</w:t>
      </w:r>
      <w:r w:rsidRPr="009026CC">
        <w:rPr>
          <w:rStyle w:val="pagelast"/>
          <w:bdr w:val="none" w:sz="0" w:space="0" w:color="auto" w:frame="1"/>
          <w:shd w:val="clear" w:color="auto" w:fill="FFFFFF"/>
          <w:lang w:val="en-US"/>
        </w:rPr>
        <w:t>34</w:t>
      </w:r>
      <w:r w:rsidRPr="009026CC">
        <w:rPr>
          <w:shd w:val="clear" w:color="auto" w:fill="FFFFFF"/>
          <w:lang w:val="en-US"/>
        </w:rPr>
        <w:t>.</w:t>
      </w:r>
    </w:p>
    <w:p w:rsidR="00D80A82" w:rsidRPr="009026CC" w:rsidRDefault="00D80A82" w:rsidP="009026CC">
      <w:pPr>
        <w:pStyle w:val="af6"/>
        <w:numPr>
          <w:ilvl w:val="0"/>
          <w:numId w:val="4"/>
        </w:numPr>
        <w:spacing w:line="360" w:lineRule="auto"/>
        <w:ind w:left="0" w:firstLine="567"/>
        <w:jc w:val="both"/>
        <w:rPr>
          <w:lang w:val="en-US" w:eastAsia="uk-UA"/>
        </w:rPr>
      </w:pPr>
      <w:r w:rsidRPr="009026CC">
        <w:rPr>
          <w:rStyle w:val="booktitle"/>
          <w:bdr w:val="none" w:sz="0" w:space="0" w:color="auto" w:frame="1"/>
          <w:shd w:val="clear" w:color="auto" w:fill="FFFFFF"/>
          <w:lang w:val="en-US"/>
        </w:rPr>
        <w:t>Technical Pap</w:t>
      </w:r>
      <w:r w:rsidR="0088639F" w:rsidRPr="009026CC">
        <w:rPr>
          <w:rStyle w:val="booktitle"/>
          <w:bdr w:val="none" w:sz="0" w:space="0" w:color="auto" w:frame="1"/>
          <w:shd w:val="clear" w:color="auto" w:fill="FFFFFF"/>
          <w:lang w:val="en-US"/>
        </w:rPr>
        <w:t>er on Climate Change and Water Resources.</w:t>
      </w:r>
      <w:r w:rsidRPr="009026CC">
        <w:rPr>
          <w:rStyle w:val="booktitle"/>
          <w:bdr w:val="none" w:sz="0" w:space="0" w:color="auto" w:frame="1"/>
          <w:shd w:val="clear" w:color="auto" w:fill="FFFFFF"/>
          <w:lang w:val="en-US"/>
        </w:rPr>
        <w:t xml:space="preserve"> </w:t>
      </w:r>
      <w:r w:rsidR="0088639F" w:rsidRPr="009026CC">
        <w:rPr>
          <w:rStyle w:val="publisherlocation"/>
          <w:bdr w:val="none" w:sz="0" w:space="0" w:color="auto" w:frame="1"/>
          <w:shd w:val="clear" w:color="auto" w:fill="FFFFFF"/>
          <w:lang w:val="en-US"/>
        </w:rPr>
        <w:t>Geneva</w:t>
      </w:r>
      <w:r w:rsidR="0088639F" w:rsidRPr="009026CC">
        <w:rPr>
          <w:shd w:val="clear" w:color="auto" w:fill="FFFFFF"/>
          <w:lang w:val="en-US"/>
        </w:rPr>
        <w:t>:</w:t>
      </w:r>
      <w:r w:rsidR="00FC57A4" w:rsidRPr="009026CC">
        <w:rPr>
          <w:shd w:val="clear" w:color="auto" w:fill="FFFFFF"/>
          <w:lang w:val="en-US"/>
        </w:rPr>
        <w:t xml:space="preserve"> </w:t>
      </w:r>
      <w:r w:rsidR="0088639F" w:rsidRPr="009026CC">
        <w:rPr>
          <w:rStyle w:val="booktitle"/>
          <w:bdr w:val="none" w:sz="0" w:space="0" w:color="auto" w:frame="1"/>
          <w:shd w:val="clear" w:color="auto" w:fill="FFFFFF"/>
          <w:lang w:val="en-US"/>
        </w:rPr>
        <w:t>Intergovernmental Panel on Climate</w:t>
      </w:r>
      <w:r w:rsidRPr="009026CC">
        <w:rPr>
          <w:rStyle w:val="booktitle"/>
          <w:bdr w:val="none" w:sz="0" w:space="0" w:color="auto" w:frame="1"/>
          <w:shd w:val="clear" w:color="auto" w:fill="FFFFFF"/>
          <w:lang w:val="en-US"/>
        </w:rPr>
        <w:t xml:space="preserve"> Change</w:t>
      </w:r>
      <w:r w:rsidRPr="009026CC">
        <w:rPr>
          <w:shd w:val="clear" w:color="auto" w:fill="FFFFFF"/>
          <w:lang w:val="en-US"/>
        </w:rPr>
        <w:t>,</w:t>
      </w:r>
      <w:r w:rsidRPr="009026CC">
        <w:rPr>
          <w:rStyle w:val="apple-converted-space"/>
          <w:shd w:val="clear" w:color="auto" w:fill="FFFFFF"/>
          <w:lang w:val="en-US"/>
        </w:rPr>
        <w:t> </w:t>
      </w:r>
      <w:r w:rsidR="0088639F" w:rsidRPr="009026CC">
        <w:rPr>
          <w:shd w:val="clear" w:color="auto" w:fill="FFFFFF"/>
          <w:lang w:val="en-US"/>
        </w:rPr>
        <w:t xml:space="preserve"> 2008. 356 P.</w:t>
      </w:r>
    </w:p>
    <w:p w:rsidR="001C14B2" w:rsidRPr="009026CC" w:rsidRDefault="001C14B2" w:rsidP="009026CC">
      <w:pPr>
        <w:pStyle w:val="af6"/>
        <w:numPr>
          <w:ilvl w:val="0"/>
          <w:numId w:val="4"/>
        </w:numPr>
        <w:spacing w:line="360" w:lineRule="auto"/>
        <w:ind w:left="0" w:firstLine="567"/>
        <w:jc w:val="both"/>
        <w:rPr>
          <w:lang w:eastAsia="uk-UA"/>
        </w:rPr>
      </w:pPr>
      <w:r w:rsidRPr="009026CC">
        <w:rPr>
          <w:shd w:val="clear" w:color="auto" w:fill="FFFFFF"/>
        </w:rPr>
        <w:t xml:space="preserve">Лопух П.С. </w:t>
      </w:r>
      <w:r w:rsidR="0053257E" w:rsidRPr="009026CC">
        <w:rPr>
          <w:shd w:val="clear" w:color="auto" w:fill="FFFFFF"/>
        </w:rPr>
        <w:t>Закономерности развития природы водоемов замедленного водообмена, их использование и охрана. – Минск: БГУ. – 332 с.</w:t>
      </w:r>
    </w:p>
    <w:p w:rsidR="001C14B2" w:rsidRPr="009026CC" w:rsidRDefault="001C14B2" w:rsidP="009026CC">
      <w:pPr>
        <w:pStyle w:val="af6"/>
        <w:numPr>
          <w:ilvl w:val="0"/>
          <w:numId w:val="4"/>
        </w:numPr>
        <w:spacing w:line="360" w:lineRule="auto"/>
        <w:ind w:left="0" w:firstLine="567"/>
        <w:jc w:val="both"/>
        <w:rPr>
          <w:lang w:eastAsia="uk-UA"/>
        </w:rPr>
      </w:pPr>
      <w:r w:rsidRPr="009026CC">
        <w:rPr>
          <w:shd w:val="clear" w:color="auto" w:fill="FFFFFF"/>
        </w:rPr>
        <w:t xml:space="preserve">Географический атлас учителя. Минск: Белкартография: Госкомимущества, 2016. </w:t>
      </w:r>
      <w:r w:rsidR="000A2464" w:rsidRPr="009026CC">
        <w:rPr>
          <w:shd w:val="clear" w:color="auto" w:fill="FFFFFF"/>
        </w:rPr>
        <w:t>392 с.</w:t>
      </w:r>
    </w:p>
    <w:p w:rsidR="00DB2209" w:rsidRPr="009026CC" w:rsidRDefault="00DB2209" w:rsidP="009026CC">
      <w:pPr>
        <w:pStyle w:val="af6"/>
        <w:numPr>
          <w:ilvl w:val="0"/>
          <w:numId w:val="4"/>
        </w:numPr>
        <w:spacing w:line="360" w:lineRule="auto"/>
        <w:ind w:left="0" w:firstLine="567"/>
        <w:jc w:val="both"/>
      </w:pPr>
      <w:r w:rsidRPr="009026CC">
        <w:rPr>
          <w:lang w:val="uk-UA" w:eastAsia="uk-UA"/>
        </w:rPr>
        <w:t>Гопченко Є.Д., Лобода Н.С. Оцінювання водних ресурсів України за методом водно-теплового балансу // Наук. Праці УкрНДГМІ.− 2001. – Вип. 249. − С. 106−119.</w:t>
      </w:r>
    </w:p>
    <w:p w:rsidR="00D80A82" w:rsidRPr="009026CC" w:rsidRDefault="00D80A82" w:rsidP="009026CC">
      <w:pPr>
        <w:pStyle w:val="af6"/>
        <w:numPr>
          <w:ilvl w:val="0"/>
          <w:numId w:val="4"/>
        </w:numPr>
        <w:spacing w:line="360" w:lineRule="auto"/>
        <w:ind w:left="0" w:firstLine="567"/>
        <w:jc w:val="both"/>
        <w:rPr>
          <w:lang w:val="uk-UA"/>
        </w:rPr>
      </w:pPr>
      <w:r w:rsidRPr="009026CC">
        <w:rPr>
          <w:lang w:val="uk-UA"/>
        </w:rPr>
        <w:t>Kaczmarek Z. Water Balance</w:t>
      </w:r>
      <w:r w:rsidR="0053257E" w:rsidRPr="009026CC">
        <w:rPr>
          <w:lang w:val="uk-UA"/>
        </w:rPr>
        <w:t xml:space="preserve"> </w:t>
      </w:r>
      <w:r w:rsidRPr="009026CC">
        <w:rPr>
          <w:lang w:val="uk-UA"/>
        </w:rPr>
        <w:t>Model for Climate Impact Analysis, ACTA Geophysica Polonica. −1993. − 41 (4). – Р. 1–16.</w:t>
      </w:r>
    </w:p>
    <w:p w:rsidR="00D80A82" w:rsidRPr="009026CC" w:rsidRDefault="00D80A82" w:rsidP="009026CC">
      <w:pPr>
        <w:pStyle w:val="af6"/>
        <w:numPr>
          <w:ilvl w:val="0"/>
          <w:numId w:val="4"/>
        </w:numPr>
        <w:spacing w:line="360" w:lineRule="auto"/>
        <w:ind w:left="0" w:firstLine="567"/>
        <w:jc w:val="both"/>
        <w:rPr>
          <w:lang w:val="uk-UA"/>
        </w:rPr>
      </w:pPr>
      <w:r w:rsidRPr="009026CC">
        <w:rPr>
          <w:lang w:val="uk-UA"/>
        </w:rPr>
        <w:t>Kaczmarek Z. Chapter 14: ‘Water Resource Management’, in Watson R. T., Zinyowera M. C., Moss R. H. (eds.), Climate Change 1995: Impacts, Adaptations and Mitigation of Climate Change: Scientific-Technical Analyses, Contribution of Working Group II to the Second Assessment Report of the Intergovernmental Panel on Climate Change, Cambridge University Press, Cambridge and New York. – 1996. − Р. 880.</w:t>
      </w:r>
    </w:p>
    <w:p w:rsidR="00D80A82" w:rsidRPr="009026CC" w:rsidRDefault="00D80A82" w:rsidP="009026CC">
      <w:pPr>
        <w:pStyle w:val="af6"/>
        <w:numPr>
          <w:ilvl w:val="0"/>
          <w:numId w:val="4"/>
        </w:numPr>
        <w:spacing w:line="360" w:lineRule="auto"/>
        <w:ind w:left="0" w:firstLine="567"/>
        <w:jc w:val="both"/>
      </w:pPr>
      <w:r w:rsidRPr="009026CC">
        <w:rPr>
          <w:lang w:val="uk-UA"/>
        </w:rPr>
        <w:t>Kaczmarek Z. Sensitivity of Water Balance to Climate Change and Variability, IIASA Working Paper WP-91-047. – 1991. − Рp. 7–8.</w:t>
      </w:r>
    </w:p>
    <w:p w:rsidR="00DB2209" w:rsidRPr="009026CC" w:rsidRDefault="00B576D4" w:rsidP="009026CC">
      <w:pPr>
        <w:pStyle w:val="33"/>
        <w:spacing w:after="0" w:line="360" w:lineRule="auto"/>
        <w:ind w:left="0" w:firstLine="567"/>
        <w:jc w:val="both"/>
        <w:rPr>
          <w:rFonts w:ascii="Times New Roman" w:hAnsi="Times New Roman"/>
          <w:sz w:val="24"/>
          <w:szCs w:val="24"/>
        </w:rPr>
      </w:pPr>
      <w:r w:rsidRPr="009026CC">
        <w:rPr>
          <w:rFonts w:ascii="Times New Roman" w:hAnsi="Times New Roman"/>
          <w:sz w:val="24"/>
          <w:szCs w:val="24"/>
          <w:lang w:val="ru-RU" w:eastAsia="uk-UA"/>
        </w:rPr>
        <w:t>10</w:t>
      </w:r>
      <w:r w:rsidR="00DB2209" w:rsidRPr="009026CC">
        <w:rPr>
          <w:rFonts w:ascii="Times New Roman" w:hAnsi="Times New Roman"/>
          <w:sz w:val="24"/>
          <w:szCs w:val="24"/>
          <w:lang w:val="ru-RU" w:eastAsia="uk-UA"/>
        </w:rPr>
        <w:t xml:space="preserve">. </w:t>
      </w:r>
      <w:r w:rsidR="00DB2209" w:rsidRPr="009026CC">
        <w:rPr>
          <w:rFonts w:ascii="Times New Roman" w:hAnsi="Times New Roman"/>
          <w:sz w:val="24"/>
          <w:szCs w:val="24"/>
          <w:lang w:eastAsia="uk-UA"/>
        </w:rPr>
        <w:t>Мезенцев В.С., Карнацевич И.В. Увлажненность Западно-Сибирской равнины. –Л.: Гидрометеоиздат, 1969. – 168 с.</w:t>
      </w:r>
    </w:p>
    <w:p w:rsidR="00D80A82" w:rsidRPr="009026CC" w:rsidRDefault="00D80A82" w:rsidP="009026CC">
      <w:pPr>
        <w:pStyle w:val="33"/>
        <w:numPr>
          <w:ilvl w:val="0"/>
          <w:numId w:val="5"/>
        </w:numPr>
        <w:spacing w:after="0" w:line="360" w:lineRule="auto"/>
        <w:ind w:left="0" w:firstLine="567"/>
        <w:jc w:val="both"/>
        <w:rPr>
          <w:rFonts w:ascii="Times New Roman" w:hAnsi="Times New Roman"/>
          <w:sz w:val="24"/>
          <w:szCs w:val="24"/>
        </w:rPr>
      </w:pPr>
      <w:r w:rsidRPr="009026CC">
        <w:rPr>
          <w:rFonts w:ascii="Times New Roman" w:hAnsi="Times New Roman"/>
          <w:sz w:val="24"/>
          <w:szCs w:val="24"/>
        </w:rPr>
        <w:t>Лобода Н.С., Гопченко Є.Д. Водні ресурси України у зв’язку з кліматичними умовами // Україна: географічні проблеми сталого розвитку. – К.: ВГЛ Обрії. − 2004. – Т. 3. – С.144–146.</w:t>
      </w:r>
    </w:p>
    <w:p w:rsidR="00D80A82" w:rsidRPr="009026CC" w:rsidRDefault="00DB2209" w:rsidP="009026CC">
      <w:pPr>
        <w:pStyle w:val="33"/>
        <w:numPr>
          <w:ilvl w:val="0"/>
          <w:numId w:val="5"/>
        </w:numPr>
        <w:spacing w:after="0" w:line="360" w:lineRule="auto"/>
        <w:ind w:left="0" w:firstLine="567"/>
        <w:jc w:val="both"/>
        <w:rPr>
          <w:rFonts w:ascii="Times New Roman" w:hAnsi="Times New Roman"/>
          <w:sz w:val="24"/>
          <w:szCs w:val="24"/>
        </w:rPr>
      </w:pPr>
      <w:r w:rsidRPr="009026CC">
        <w:rPr>
          <w:rFonts w:ascii="Times New Roman" w:hAnsi="Times New Roman"/>
          <w:sz w:val="24"/>
          <w:szCs w:val="24"/>
          <w:lang w:val="en-US"/>
        </w:rPr>
        <w:t xml:space="preserve"> </w:t>
      </w:r>
      <w:r w:rsidR="00D80A82" w:rsidRPr="009026CC">
        <w:rPr>
          <w:rFonts w:ascii="Times New Roman" w:hAnsi="Times New Roman"/>
          <w:sz w:val="24"/>
          <w:szCs w:val="24"/>
          <w:lang w:val="en-US"/>
        </w:rPr>
        <w:t>Turc</w:t>
      </w:r>
      <w:r w:rsidR="00B576D4" w:rsidRPr="009026CC">
        <w:rPr>
          <w:rFonts w:ascii="Times New Roman" w:hAnsi="Times New Roman"/>
          <w:sz w:val="24"/>
          <w:szCs w:val="24"/>
          <w:lang w:val="en-US"/>
        </w:rPr>
        <w:t xml:space="preserve"> </w:t>
      </w:r>
      <w:r w:rsidR="00D80A82" w:rsidRPr="009026CC">
        <w:rPr>
          <w:rFonts w:ascii="Times New Roman" w:hAnsi="Times New Roman"/>
          <w:sz w:val="24"/>
          <w:szCs w:val="24"/>
          <w:lang w:val="en-US"/>
        </w:rPr>
        <w:t>L</w:t>
      </w:r>
      <w:r w:rsidR="00D80A82" w:rsidRPr="009026CC">
        <w:rPr>
          <w:rFonts w:ascii="Times New Roman" w:hAnsi="Times New Roman"/>
          <w:sz w:val="24"/>
          <w:szCs w:val="24"/>
        </w:rPr>
        <w:t xml:space="preserve">. </w:t>
      </w:r>
      <w:r w:rsidR="00D80A82" w:rsidRPr="009026CC">
        <w:rPr>
          <w:rFonts w:ascii="Times New Roman" w:hAnsi="Times New Roman"/>
          <w:sz w:val="24"/>
          <w:szCs w:val="24"/>
          <w:lang w:val="en-US"/>
        </w:rPr>
        <w:t>Water</w:t>
      </w:r>
      <w:r w:rsidR="001C14B2" w:rsidRPr="009026CC">
        <w:rPr>
          <w:rFonts w:ascii="Times New Roman" w:hAnsi="Times New Roman"/>
          <w:sz w:val="24"/>
          <w:szCs w:val="24"/>
          <w:lang w:val="en-US"/>
        </w:rPr>
        <w:t xml:space="preserve"> </w:t>
      </w:r>
      <w:r w:rsidR="00D80A82" w:rsidRPr="009026CC">
        <w:rPr>
          <w:rFonts w:ascii="Times New Roman" w:hAnsi="Times New Roman"/>
          <w:sz w:val="24"/>
          <w:szCs w:val="24"/>
          <w:lang w:val="en-US"/>
        </w:rPr>
        <w:t>Balance</w:t>
      </w:r>
      <w:r w:rsidR="001C14B2" w:rsidRPr="009026CC">
        <w:rPr>
          <w:rFonts w:ascii="Times New Roman" w:hAnsi="Times New Roman"/>
          <w:sz w:val="24"/>
          <w:szCs w:val="24"/>
          <w:lang w:val="en-US"/>
        </w:rPr>
        <w:t xml:space="preserve"> </w:t>
      </w:r>
      <w:r w:rsidR="00D80A82" w:rsidRPr="009026CC">
        <w:rPr>
          <w:rFonts w:ascii="Times New Roman" w:hAnsi="Times New Roman"/>
          <w:sz w:val="24"/>
          <w:szCs w:val="24"/>
          <w:lang w:val="en-US"/>
        </w:rPr>
        <w:t>of</w:t>
      </w:r>
      <w:r w:rsidR="001C14B2" w:rsidRPr="009026CC">
        <w:rPr>
          <w:rFonts w:ascii="Times New Roman" w:hAnsi="Times New Roman"/>
          <w:sz w:val="24"/>
          <w:szCs w:val="24"/>
          <w:lang w:val="en-US"/>
        </w:rPr>
        <w:t xml:space="preserve"> </w:t>
      </w:r>
      <w:r w:rsidR="00D80A82" w:rsidRPr="009026CC">
        <w:rPr>
          <w:rFonts w:ascii="Times New Roman" w:hAnsi="Times New Roman"/>
          <w:sz w:val="24"/>
          <w:szCs w:val="24"/>
          <w:lang w:val="en-US"/>
        </w:rPr>
        <w:t>Soils</w:t>
      </w:r>
      <w:r w:rsidR="00D80A82" w:rsidRPr="009026CC">
        <w:rPr>
          <w:rFonts w:ascii="Times New Roman" w:hAnsi="Times New Roman"/>
          <w:sz w:val="24"/>
          <w:szCs w:val="24"/>
        </w:rPr>
        <w:t xml:space="preserve">: </w:t>
      </w:r>
      <w:r w:rsidR="00D80A82" w:rsidRPr="009026CC">
        <w:rPr>
          <w:rFonts w:ascii="Times New Roman" w:hAnsi="Times New Roman"/>
          <w:sz w:val="24"/>
          <w:szCs w:val="24"/>
          <w:lang w:val="en-US"/>
        </w:rPr>
        <w:t>Relationship</w:t>
      </w:r>
      <w:r w:rsidR="001C14B2" w:rsidRPr="009026CC">
        <w:rPr>
          <w:rFonts w:ascii="Times New Roman" w:hAnsi="Times New Roman"/>
          <w:sz w:val="24"/>
          <w:szCs w:val="24"/>
          <w:lang w:val="en-US"/>
        </w:rPr>
        <w:t xml:space="preserve"> </w:t>
      </w:r>
      <w:r w:rsidR="0088639F" w:rsidRPr="009026CC">
        <w:rPr>
          <w:rFonts w:ascii="Times New Roman" w:hAnsi="Times New Roman"/>
          <w:sz w:val="24"/>
          <w:szCs w:val="24"/>
          <w:lang w:val="en-US"/>
        </w:rPr>
        <w:t>between</w:t>
      </w:r>
      <w:r w:rsidR="001C14B2" w:rsidRPr="009026CC">
        <w:rPr>
          <w:rFonts w:ascii="Times New Roman" w:hAnsi="Times New Roman"/>
          <w:sz w:val="24"/>
          <w:szCs w:val="24"/>
          <w:lang w:val="en-US"/>
        </w:rPr>
        <w:t xml:space="preserve"> </w:t>
      </w:r>
      <w:r w:rsidR="00D80A82" w:rsidRPr="009026CC">
        <w:rPr>
          <w:rFonts w:ascii="Times New Roman" w:hAnsi="Times New Roman"/>
          <w:sz w:val="24"/>
          <w:szCs w:val="24"/>
          <w:lang w:val="en-US"/>
        </w:rPr>
        <w:t>Precipitation</w:t>
      </w:r>
      <w:r w:rsidR="00D80A82" w:rsidRPr="009026CC">
        <w:rPr>
          <w:rFonts w:ascii="Times New Roman" w:hAnsi="Times New Roman"/>
          <w:sz w:val="24"/>
          <w:szCs w:val="24"/>
        </w:rPr>
        <w:t xml:space="preserve">. </w:t>
      </w:r>
      <w:r w:rsidR="00D80A82" w:rsidRPr="009026CC">
        <w:rPr>
          <w:rFonts w:ascii="Times New Roman" w:hAnsi="Times New Roman"/>
          <w:sz w:val="24"/>
          <w:szCs w:val="24"/>
          <w:lang w:val="en-GB"/>
        </w:rPr>
        <w:t>Evapotranspiration</w:t>
      </w:r>
      <w:r w:rsidR="0053257E" w:rsidRPr="009026CC">
        <w:rPr>
          <w:rFonts w:ascii="Times New Roman" w:hAnsi="Times New Roman"/>
          <w:sz w:val="24"/>
          <w:szCs w:val="24"/>
          <w:lang w:val="en-US"/>
        </w:rPr>
        <w:t xml:space="preserve"> </w:t>
      </w:r>
      <w:r w:rsidR="00D80A82" w:rsidRPr="009026CC">
        <w:rPr>
          <w:rFonts w:ascii="Times New Roman" w:hAnsi="Times New Roman"/>
          <w:sz w:val="24"/>
          <w:szCs w:val="24"/>
          <w:lang w:val="en-GB"/>
        </w:rPr>
        <w:t>and</w:t>
      </w:r>
      <w:r w:rsidR="0053257E" w:rsidRPr="009026CC">
        <w:rPr>
          <w:rFonts w:ascii="Times New Roman" w:hAnsi="Times New Roman"/>
          <w:sz w:val="24"/>
          <w:szCs w:val="24"/>
          <w:lang w:val="en-US"/>
        </w:rPr>
        <w:t xml:space="preserve"> </w:t>
      </w:r>
      <w:r w:rsidR="00D80A82" w:rsidRPr="009026CC">
        <w:rPr>
          <w:rFonts w:ascii="Times New Roman" w:hAnsi="Times New Roman"/>
          <w:sz w:val="24"/>
          <w:szCs w:val="24"/>
          <w:lang w:val="en-GB"/>
        </w:rPr>
        <w:t>Runoff</w:t>
      </w:r>
      <w:r w:rsidR="00D80A82" w:rsidRPr="009026CC">
        <w:rPr>
          <w:rFonts w:ascii="Times New Roman" w:hAnsi="Times New Roman"/>
          <w:sz w:val="24"/>
          <w:szCs w:val="24"/>
        </w:rPr>
        <w:t xml:space="preserve">. </w:t>
      </w:r>
      <w:r w:rsidR="00D80A82" w:rsidRPr="009026CC">
        <w:rPr>
          <w:rFonts w:ascii="Times New Roman" w:hAnsi="Times New Roman"/>
          <w:sz w:val="24"/>
          <w:szCs w:val="24"/>
          <w:lang w:val="en-GB"/>
        </w:rPr>
        <w:t>Annales</w:t>
      </w:r>
      <w:r w:rsidR="0053257E" w:rsidRPr="009026CC">
        <w:rPr>
          <w:rFonts w:ascii="Times New Roman" w:hAnsi="Times New Roman"/>
          <w:sz w:val="24"/>
          <w:szCs w:val="24"/>
          <w:lang w:val="en-US"/>
        </w:rPr>
        <w:t xml:space="preserve"> </w:t>
      </w:r>
      <w:r w:rsidR="00D80A82" w:rsidRPr="009026CC">
        <w:rPr>
          <w:rFonts w:ascii="Times New Roman" w:hAnsi="Times New Roman"/>
          <w:sz w:val="24"/>
          <w:szCs w:val="24"/>
          <w:lang w:val="en-GB"/>
        </w:rPr>
        <w:t>Agronomiques</w:t>
      </w:r>
      <w:r w:rsidR="00D80A82" w:rsidRPr="009026CC">
        <w:rPr>
          <w:rFonts w:ascii="Times New Roman" w:hAnsi="Times New Roman"/>
          <w:sz w:val="24"/>
          <w:szCs w:val="24"/>
        </w:rPr>
        <w:t xml:space="preserve">. – 1954. − </w:t>
      </w:r>
      <w:r w:rsidR="00D80A82" w:rsidRPr="009026CC">
        <w:rPr>
          <w:rFonts w:ascii="Times New Roman" w:hAnsi="Times New Roman"/>
          <w:sz w:val="24"/>
          <w:szCs w:val="24"/>
          <w:lang w:val="en-GB"/>
        </w:rPr>
        <w:t>Vol</w:t>
      </w:r>
      <w:r w:rsidR="00D80A82" w:rsidRPr="009026CC">
        <w:rPr>
          <w:rFonts w:ascii="Times New Roman" w:hAnsi="Times New Roman"/>
          <w:sz w:val="24"/>
          <w:szCs w:val="24"/>
        </w:rPr>
        <w:t>.</w:t>
      </w:r>
      <w:r w:rsidR="00D80A82" w:rsidRPr="009026CC">
        <w:rPr>
          <w:rFonts w:ascii="Times New Roman" w:hAnsi="Times New Roman"/>
          <w:sz w:val="24"/>
          <w:szCs w:val="24"/>
          <w:lang w:val="en-US"/>
        </w:rPr>
        <w:t> </w:t>
      </w:r>
      <w:r w:rsidR="00D80A82" w:rsidRPr="009026CC">
        <w:rPr>
          <w:rFonts w:ascii="Times New Roman" w:hAnsi="Times New Roman"/>
          <w:sz w:val="24"/>
          <w:szCs w:val="24"/>
        </w:rPr>
        <w:t>5</w:t>
      </w:r>
      <w:r w:rsidR="00D80A82" w:rsidRPr="009026CC">
        <w:rPr>
          <w:rFonts w:ascii="Times New Roman" w:hAnsi="Times New Roman"/>
          <w:sz w:val="24"/>
          <w:szCs w:val="24"/>
          <w:lang w:val="en-US"/>
        </w:rPr>
        <w:t>. −</w:t>
      </w:r>
      <w:r w:rsidR="00D80A82" w:rsidRPr="009026CC">
        <w:rPr>
          <w:rFonts w:ascii="Times New Roman" w:hAnsi="Times New Roman"/>
          <w:sz w:val="24"/>
          <w:szCs w:val="24"/>
          <w:lang w:val="en-GB"/>
        </w:rPr>
        <w:t>P</w:t>
      </w:r>
      <w:r w:rsidR="00D80A82" w:rsidRPr="009026CC">
        <w:rPr>
          <w:rFonts w:ascii="Times New Roman" w:hAnsi="Times New Roman"/>
          <w:sz w:val="24"/>
          <w:szCs w:val="24"/>
        </w:rPr>
        <w:t>.</w:t>
      </w:r>
      <w:r w:rsidR="00D80A82" w:rsidRPr="009026CC">
        <w:rPr>
          <w:rFonts w:ascii="Times New Roman" w:hAnsi="Times New Roman"/>
          <w:sz w:val="24"/>
          <w:szCs w:val="24"/>
          <w:lang w:val="en-US"/>
        </w:rPr>
        <w:t> </w:t>
      </w:r>
      <w:r w:rsidR="00D80A82" w:rsidRPr="009026CC">
        <w:rPr>
          <w:rFonts w:ascii="Times New Roman" w:hAnsi="Times New Roman"/>
          <w:sz w:val="24"/>
          <w:szCs w:val="24"/>
        </w:rPr>
        <w:t xml:space="preserve">491−595 </w:t>
      </w:r>
      <w:r w:rsidR="00D80A82" w:rsidRPr="009026CC">
        <w:rPr>
          <w:rFonts w:ascii="Times New Roman" w:hAnsi="Times New Roman"/>
          <w:sz w:val="24"/>
          <w:szCs w:val="24"/>
          <w:lang w:val="en-GB"/>
        </w:rPr>
        <w:t>and</w:t>
      </w:r>
      <w:r w:rsidR="0053257E" w:rsidRPr="009026CC">
        <w:rPr>
          <w:rFonts w:ascii="Times New Roman" w:hAnsi="Times New Roman"/>
          <w:sz w:val="24"/>
          <w:szCs w:val="24"/>
          <w:lang w:val="en-US"/>
        </w:rPr>
        <w:t xml:space="preserve"> </w:t>
      </w:r>
      <w:r w:rsidR="00D80A82" w:rsidRPr="009026CC">
        <w:rPr>
          <w:rFonts w:ascii="Times New Roman" w:hAnsi="Times New Roman"/>
          <w:sz w:val="24"/>
          <w:szCs w:val="24"/>
          <w:lang w:val="en-GB"/>
        </w:rPr>
        <w:t>Vol</w:t>
      </w:r>
      <w:r w:rsidR="00D80A82" w:rsidRPr="009026CC">
        <w:rPr>
          <w:rFonts w:ascii="Times New Roman" w:hAnsi="Times New Roman"/>
          <w:sz w:val="24"/>
          <w:szCs w:val="24"/>
        </w:rPr>
        <w:t>.</w:t>
      </w:r>
      <w:r w:rsidR="00D80A82" w:rsidRPr="009026CC">
        <w:rPr>
          <w:rFonts w:ascii="Times New Roman" w:hAnsi="Times New Roman"/>
          <w:sz w:val="24"/>
          <w:szCs w:val="24"/>
          <w:lang w:val="en-US"/>
        </w:rPr>
        <w:t> </w:t>
      </w:r>
      <w:r w:rsidR="00D80A82" w:rsidRPr="009026CC">
        <w:rPr>
          <w:rFonts w:ascii="Times New Roman" w:hAnsi="Times New Roman"/>
          <w:sz w:val="24"/>
          <w:szCs w:val="24"/>
        </w:rPr>
        <w:t>6</w:t>
      </w:r>
      <w:r w:rsidR="00D80A82" w:rsidRPr="009026CC">
        <w:rPr>
          <w:rFonts w:ascii="Times New Roman" w:hAnsi="Times New Roman"/>
          <w:sz w:val="24"/>
          <w:szCs w:val="24"/>
          <w:lang w:val="en-US"/>
        </w:rPr>
        <w:t>. −</w:t>
      </w:r>
      <w:r w:rsidR="00D80A82" w:rsidRPr="009026CC">
        <w:rPr>
          <w:rFonts w:ascii="Times New Roman" w:hAnsi="Times New Roman"/>
          <w:sz w:val="24"/>
          <w:szCs w:val="24"/>
          <w:lang w:val="en-GB"/>
        </w:rPr>
        <w:t>Pp</w:t>
      </w:r>
      <w:r w:rsidR="00D80A82" w:rsidRPr="009026CC">
        <w:rPr>
          <w:rFonts w:ascii="Times New Roman" w:hAnsi="Times New Roman"/>
          <w:sz w:val="24"/>
          <w:szCs w:val="24"/>
        </w:rPr>
        <w:t>.</w:t>
      </w:r>
      <w:r w:rsidR="00D80A82" w:rsidRPr="009026CC">
        <w:rPr>
          <w:rFonts w:ascii="Times New Roman" w:hAnsi="Times New Roman"/>
          <w:sz w:val="24"/>
          <w:szCs w:val="24"/>
          <w:lang w:val="en-US"/>
        </w:rPr>
        <w:t> </w:t>
      </w:r>
      <w:r w:rsidR="00D80A82" w:rsidRPr="009026CC">
        <w:rPr>
          <w:rFonts w:ascii="Times New Roman" w:hAnsi="Times New Roman"/>
          <w:sz w:val="24"/>
          <w:szCs w:val="24"/>
        </w:rPr>
        <w:t>5−131</w:t>
      </w:r>
      <w:r w:rsidR="00D80A82" w:rsidRPr="009026CC">
        <w:rPr>
          <w:rFonts w:ascii="Times New Roman" w:hAnsi="Times New Roman"/>
          <w:sz w:val="24"/>
          <w:szCs w:val="24"/>
          <w:lang w:val="en-US"/>
        </w:rPr>
        <w:t>.</w:t>
      </w:r>
    </w:p>
    <w:p w:rsidR="00F31F79" w:rsidRPr="009026CC" w:rsidRDefault="00F31F79" w:rsidP="009026CC">
      <w:pPr>
        <w:pStyle w:val="33"/>
        <w:numPr>
          <w:ilvl w:val="0"/>
          <w:numId w:val="5"/>
        </w:numPr>
        <w:spacing w:after="0" w:line="360" w:lineRule="auto"/>
        <w:ind w:left="0" w:firstLine="567"/>
        <w:jc w:val="both"/>
        <w:rPr>
          <w:rFonts w:ascii="Times New Roman" w:hAnsi="Times New Roman"/>
          <w:sz w:val="24"/>
          <w:szCs w:val="24"/>
        </w:rPr>
      </w:pPr>
      <w:r w:rsidRPr="009026CC">
        <w:rPr>
          <w:rFonts w:ascii="Times New Roman" w:hAnsi="Times New Roman"/>
          <w:sz w:val="24"/>
          <w:szCs w:val="24"/>
          <w:lang w:val="en-US"/>
        </w:rPr>
        <w:t>Kaczmarek</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Z</w:t>
      </w:r>
      <w:r w:rsidRPr="009026CC">
        <w:rPr>
          <w:rFonts w:ascii="Times New Roman" w:hAnsi="Times New Roman"/>
          <w:sz w:val="24"/>
          <w:szCs w:val="24"/>
        </w:rPr>
        <w:t xml:space="preserve">. </w:t>
      </w:r>
      <w:r w:rsidRPr="009026CC">
        <w:rPr>
          <w:rFonts w:ascii="Times New Roman" w:hAnsi="Times New Roman"/>
          <w:sz w:val="24"/>
          <w:szCs w:val="24"/>
          <w:lang w:val="en-US"/>
        </w:rPr>
        <w:t>Chapter</w:t>
      </w:r>
      <w:r w:rsidRPr="009026CC">
        <w:rPr>
          <w:rFonts w:ascii="Times New Roman" w:hAnsi="Times New Roman"/>
          <w:sz w:val="24"/>
          <w:szCs w:val="24"/>
        </w:rPr>
        <w:t xml:space="preserve"> 14: ‘</w:t>
      </w:r>
      <w:r w:rsidRPr="009026CC">
        <w:rPr>
          <w:rFonts w:ascii="Times New Roman" w:hAnsi="Times New Roman"/>
          <w:sz w:val="24"/>
          <w:szCs w:val="24"/>
          <w:lang w:val="en-US"/>
        </w:rPr>
        <w:t>Water</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Resource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Management</w:t>
      </w:r>
      <w:r w:rsidRPr="009026CC">
        <w:rPr>
          <w:rFonts w:ascii="Times New Roman" w:hAnsi="Times New Roman"/>
          <w:sz w:val="24"/>
          <w:szCs w:val="24"/>
        </w:rPr>
        <w:t xml:space="preserve">’, </w:t>
      </w:r>
      <w:r w:rsidRPr="009026CC">
        <w:rPr>
          <w:rFonts w:ascii="Times New Roman" w:hAnsi="Times New Roman"/>
          <w:sz w:val="24"/>
          <w:szCs w:val="24"/>
          <w:lang w:val="en-US"/>
        </w:rPr>
        <w:t>in</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Watson</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R</w:t>
      </w:r>
      <w:r w:rsidRPr="009026CC">
        <w:rPr>
          <w:rFonts w:ascii="Times New Roman" w:hAnsi="Times New Roman"/>
          <w:sz w:val="24"/>
          <w:szCs w:val="24"/>
        </w:rPr>
        <w:t xml:space="preserve">. </w:t>
      </w:r>
      <w:r w:rsidRPr="009026CC">
        <w:rPr>
          <w:rFonts w:ascii="Times New Roman" w:hAnsi="Times New Roman"/>
          <w:sz w:val="24"/>
          <w:szCs w:val="24"/>
          <w:lang w:val="en-US"/>
        </w:rPr>
        <w:t>T</w:t>
      </w:r>
      <w:r w:rsidRPr="009026CC">
        <w:rPr>
          <w:rFonts w:ascii="Times New Roman" w:hAnsi="Times New Roman"/>
          <w:sz w:val="24"/>
          <w:szCs w:val="24"/>
        </w:rPr>
        <w:t xml:space="preserve">., </w:t>
      </w:r>
      <w:r w:rsidRPr="009026CC">
        <w:rPr>
          <w:rFonts w:ascii="Times New Roman" w:hAnsi="Times New Roman"/>
          <w:sz w:val="24"/>
          <w:szCs w:val="24"/>
          <w:lang w:val="en-US"/>
        </w:rPr>
        <w:t>Zinyowera</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M</w:t>
      </w:r>
      <w:r w:rsidRPr="009026CC">
        <w:rPr>
          <w:rFonts w:ascii="Times New Roman" w:hAnsi="Times New Roman"/>
          <w:sz w:val="24"/>
          <w:szCs w:val="24"/>
        </w:rPr>
        <w:t xml:space="preserve">. </w:t>
      </w:r>
      <w:r w:rsidRPr="009026CC">
        <w:rPr>
          <w:rFonts w:ascii="Times New Roman" w:hAnsi="Times New Roman"/>
          <w:sz w:val="24"/>
          <w:szCs w:val="24"/>
          <w:lang w:val="en-US"/>
        </w:rPr>
        <w:t>C</w:t>
      </w:r>
      <w:r w:rsidRPr="009026CC">
        <w:rPr>
          <w:rFonts w:ascii="Times New Roman" w:hAnsi="Times New Roman"/>
          <w:sz w:val="24"/>
          <w:szCs w:val="24"/>
        </w:rPr>
        <w:t xml:space="preserve">., </w:t>
      </w:r>
      <w:r w:rsidRPr="009026CC">
        <w:rPr>
          <w:rFonts w:ascii="Times New Roman" w:hAnsi="Times New Roman"/>
          <w:sz w:val="24"/>
          <w:szCs w:val="24"/>
          <w:lang w:val="en-US"/>
        </w:rPr>
        <w:t>Moss</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R</w:t>
      </w:r>
      <w:r w:rsidRPr="009026CC">
        <w:rPr>
          <w:rFonts w:ascii="Times New Roman" w:hAnsi="Times New Roman"/>
          <w:sz w:val="24"/>
          <w:szCs w:val="24"/>
        </w:rPr>
        <w:t xml:space="preserve">. </w:t>
      </w:r>
      <w:r w:rsidRPr="009026CC">
        <w:rPr>
          <w:rFonts w:ascii="Times New Roman" w:hAnsi="Times New Roman"/>
          <w:sz w:val="24"/>
          <w:szCs w:val="24"/>
          <w:lang w:val="en-US"/>
        </w:rPr>
        <w:t>H</w:t>
      </w:r>
      <w:r w:rsidRPr="009026CC">
        <w:rPr>
          <w:rFonts w:ascii="Times New Roman" w:hAnsi="Times New Roman"/>
          <w:sz w:val="24"/>
          <w:szCs w:val="24"/>
        </w:rPr>
        <w:t>. (</w:t>
      </w:r>
      <w:r w:rsidRPr="009026CC">
        <w:rPr>
          <w:rFonts w:ascii="Times New Roman" w:hAnsi="Times New Roman"/>
          <w:sz w:val="24"/>
          <w:szCs w:val="24"/>
          <w:lang w:val="en-US"/>
        </w:rPr>
        <w:t>eds</w:t>
      </w:r>
      <w:r w:rsidRPr="009026CC">
        <w:rPr>
          <w:rFonts w:ascii="Times New Roman" w:hAnsi="Times New Roman"/>
          <w:sz w:val="24"/>
          <w:szCs w:val="24"/>
        </w:rPr>
        <w:t xml:space="preserve">.), </w:t>
      </w:r>
      <w:r w:rsidRPr="009026CC">
        <w:rPr>
          <w:rFonts w:ascii="Times New Roman" w:hAnsi="Times New Roman"/>
          <w:sz w:val="24"/>
          <w:szCs w:val="24"/>
          <w:lang w:val="en-US"/>
        </w:rPr>
        <w:t>Climate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Change</w:t>
      </w:r>
      <w:r w:rsidRPr="009026CC">
        <w:rPr>
          <w:rFonts w:ascii="Times New Roman" w:hAnsi="Times New Roman"/>
          <w:sz w:val="24"/>
          <w:szCs w:val="24"/>
        </w:rPr>
        <w:t xml:space="preserve"> 1995: </w:t>
      </w:r>
      <w:r w:rsidRPr="009026CC">
        <w:rPr>
          <w:rFonts w:ascii="Times New Roman" w:hAnsi="Times New Roman"/>
          <w:sz w:val="24"/>
          <w:szCs w:val="24"/>
          <w:lang w:val="en-US"/>
        </w:rPr>
        <w:t>Impacts</w:t>
      </w:r>
      <w:r w:rsidRPr="009026CC">
        <w:rPr>
          <w:rFonts w:ascii="Times New Roman" w:hAnsi="Times New Roman"/>
          <w:sz w:val="24"/>
          <w:szCs w:val="24"/>
        </w:rPr>
        <w:t xml:space="preserve">, </w:t>
      </w:r>
      <w:r w:rsidRPr="009026CC">
        <w:rPr>
          <w:rFonts w:ascii="Times New Roman" w:hAnsi="Times New Roman"/>
          <w:sz w:val="24"/>
          <w:szCs w:val="24"/>
          <w:lang w:val="en-US"/>
        </w:rPr>
        <w:t>Adaptations</w:t>
      </w:r>
      <w:r w:rsidR="0088639F" w:rsidRPr="009026CC">
        <w:rPr>
          <w:rFonts w:ascii="Times New Roman" w:hAnsi="Times New Roman"/>
          <w:sz w:val="24"/>
          <w:szCs w:val="24"/>
          <w:lang w:val="en-US"/>
        </w:rPr>
        <w:t xml:space="preserve"> </w:t>
      </w:r>
      <w:r w:rsidRPr="009026CC">
        <w:rPr>
          <w:rFonts w:ascii="Times New Roman" w:hAnsi="Times New Roman"/>
          <w:sz w:val="24"/>
          <w:szCs w:val="24"/>
          <w:lang w:val="en-US"/>
        </w:rPr>
        <w:t>and</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Mitigation</w:t>
      </w:r>
      <w:r w:rsidR="0088639F" w:rsidRPr="009026CC">
        <w:rPr>
          <w:rFonts w:ascii="Times New Roman" w:hAnsi="Times New Roman"/>
          <w:sz w:val="24"/>
          <w:szCs w:val="24"/>
          <w:lang w:val="en-US"/>
        </w:rPr>
        <w:t xml:space="preserve"> </w:t>
      </w:r>
      <w:r w:rsidRPr="009026CC">
        <w:rPr>
          <w:rFonts w:ascii="Times New Roman" w:hAnsi="Times New Roman"/>
          <w:sz w:val="24"/>
          <w:szCs w:val="24"/>
          <w:lang w:val="en-US"/>
        </w:rPr>
        <w:t>of</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Climate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Change</w:t>
      </w:r>
      <w:r w:rsidRPr="009026CC">
        <w:rPr>
          <w:rFonts w:ascii="Times New Roman" w:hAnsi="Times New Roman"/>
          <w:sz w:val="24"/>
          <w:szCs w:val="24"/>
        </w:rPr>
        <w:t xml:space="preserve">: </w:t>
      </w:r>
      <w:r w:rsidRPr="009026CC">
        <w:rPr>
          <w:rFonts w:ascii="Times New Roman" w:hAnsi="Times New Roman"/>
          <w:sz w:val="24"/>
          <w:szCs w:val="24"/>
          <w:lang w:val="en-US"/>
        </w:rPr>
        <w:t>Scientific</w:t>
      </w:r>
      <w:r w:rsidRPr="009026CC">
        <w:rPr>
          <w:rFonts w:ascii="Times New Roman" w:hAnsi="Times New Roman"/>
          <w:sz w:val="24"/>
          <w:szCs w:val="24"/>
        </w:rPr>
        <w:t>-</w:t>
      </w:r>
      <w:r w:rsidRPr="009026CC">
        <w:rPr>
          <w:rFonts w:ascii="Times New Roman" w:hAnsi="Times New Roman"/>
          <w:sz w:val="24"/>
          <w:szCs w:val="24"/>
          <w:lang w:val="en-US"/>
        </w:rPr>
        <w:t>Technical</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Analyses</w:t>
      </w:r>
      <w:r w:rsidRPr="009026CC">
        <w:rPr>
          <w:rFonts w:ascii="Times New Roman" w:hAnsi="Times New Roman"/>
          <w:sz w:val="24"/>
          <w:szCs w:val="24"/>
        </w:rPr>
        <w:t xml:space="preserve">, </w:t>
      </w:r>
      <w:r w:rsidRPr="009026CC">
        <w:rPr>
          <w:rFonts w:ascii="Times New Roman" w:hAnsi="Times New Roman"/>
          <w:sz w:val="24"/>
          <w:szCs w:val="24"/>
          <w:lang w:val="en-US"/>
        </w:rPr>
        <w:t>Contribution</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of</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Working</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Group</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II</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to</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the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Second</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Assessment</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Report</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of</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the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Intergovernmental</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Panel</w:t>
      </w:r>
      <w:r w:rsidR="0088639F" w:rsidRPr="009026CC">
        <w:rPr>
          <w:rFonts w:ascii="Times New Roman" w:hAnsi="Times New Roman"/>
          <w:sz w:val="24"/>
          <w:szCs w:val="24"/>
          <w:lang w:val="en-US"/>
        </w:rPr>
        <w:t xml:space="preserve"> </w:t>
      </w:r>
      <w:r w:rsidRPr="009026CC">
        <w:rPr>
          <w:rFonts w:ascii="Times New Roman" w:hAnsi="Times New Roman"/>
          <w:sz w:val="24"/>
          <w:szCs w:val="24"/>
          <w:lang w:val="en-US"/>
        </w:rPr>
        <w:t>on</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Climate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Change</w:t>
      </w:r>
      <w:r w:rsidRPr="009026CC">
        <w:rPr>
          <w:rFonts w:ascii="Times New Roman" w:hAnsi="Times New Roman"/>
          <w:sz w:val="24"/>
          <w:szCs w:val="24"/>
        </w:rPr>
        <w:t xml:space="preserve">, </w:t>
      </w:r>
      <w:r w:rsidRPr="009026CC">
        <w:rPr>
          <w:rFonts w:ascii="Times New Roman" w:hAnsi="Times New Roman"/>
          <w:sz w:val="24"/>
          <w:szCs w:val="24"/>
          <w:lang w:val="en-US"/>
        </w:rPr>
        <w:t>Cambridge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University</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Press</w:t>
      </w:r>
      <w:r w:rsidRPr="009026CC">
        <w:rPr>
          <w:rFonts w:ascii="Times New Roman" w:hAnsi="Times New Roman"/>
          <w:sz w:val="24"/>
          <w:szCs w:val="24"/>
        </w:rPr>
        <w:t xml:space="preserve">, </w:t>
      </w:r>
      <w:r w:rsidRPr="009026CC">
        <w:rPr>
          <w:rFonts w:ascii="Times New Roman" w:hAnsi="Times New Roman"/>
          <w:sz w:val="24"/>
          <w:szCs w:val="24"/>
          <w:lang w:val="en-US"/>
        </w:rPr>
        <w:t>Cambridge</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and</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New</w:t>
      </w:r>
      <w:r w:rsidR="001C14B2" w:rsidRPr="009026CC">
        <w:rPr>
          <w:rFonts w:ascii="Times New Roman" w:hAnsi="Times New Roman"/>
          <w:sz w:val="24"/>
          <w:szCs w:val="24"/>
          <w:lang w:val="en-US"/>
        </w:rPr>
        <w:t xml:space="preserve"> </w:t>
      </w:r>
      <w:r w:rsidRPr="009026CC">
        <w:rPr>
          <w:rFonts w:ascii="Times New Roman" w:hAnsi="Times New Roman"/>
          <w:sz w:val="24"/>
          <w:szCs w:val="24"/>
          <w:lang w:val="en-US"/>
        </w:rPr>
        <w:t>York</w:t>
      </w:r>
      <w:r w:rsidRPr="009026CC">
        <w:rPr>
          <w:rFonts w:ascii="Times New Roman" w:hAnsi="Times New Roman"/>
          <w:sz w:val="24"/>
          <w:szCs w:val="24"/>
        </w:rPr>
        <w:t>. – 1996. − Р. 880.</w:t>
      </w:r>
    </w:p>
    <w:p w:rsidR="00DB2209" w:rsidRPr="009026CC" w:rsidRDefault="00DB2209" w:rsidP="009026CC">
      <w:pPr>
        <w:pStyle w:val="33"/>
        <w:numPr>
          <w:ilvl w:val="0"/>
          <w:numId w:val="5"/>
        </w:numPr>
        <w:spacing w:after="0" w:line="360" w:lineRule="auto"/>
        <w:ind w:left="0" w:firstLine="567"/>
        <w:jc w:val="both"/>
        <w:rPr>
          <w:rFonts w:ascii="Times New Roman" w:hAnsi="Times New Roman"/>
          <w:sz w:val="24"/>
          <w:szCs w:val="24"/>
        </w:rPr>
      </w:pPr>
      <w:r w:rsidRPr="009026CC">
        <w:rPr>
          <w:rFonts w:ascii="Times New Roman" w:hAnsi="Times New Roman"/>
          <w:sz w:val="24"/>
          <w:szCs w:val="24"/>
          <w:lang w:eastAsia="uk-UA"/>
        </w:rPr>
        <w:t>Turc, L., 1961. Evaluation de bаsoins en eau d’irrigation, ET potentielle, Ann. Agron. 12:13-49</w:t>
      </w:r>
      <w:r w:rsidR="00F40E56" w:rsidRPr="009026CC">
        <w:rPr>
          <w:rFonts w:ascii="Times New Roman" w:hAnsi="Times New Roman"/>
          <w:sz w:val="24"/>
          <w:szCs w:val="24"/>
          <w:lang w:val="en-US" w:eastAsia="uk-UA"/>
        </w:rPr>
        <w:t>/</w:t>
      </w:r>
    </w:p>
    <w:p w:rsidR="00F40E56" w:rsidRPr="009026CC" w:rsidRDefault="00F40E56" w:rsidP="009026CC">
      <w:pPr>
        <w:pStyle w:val="33"/>
        <w:numPr>
          <w:ilvl w:val="0"/>
          <w:numId w:val="5"/>
        </w:numPr>
        <w:spacing w:after="0" w:line="360" w:lineRule="auto"/>
        <w:ind w:left="0" w:firstLine="567"/>
        <w:jc w:val="both"/>
        <w:rPr>
          <w:rFonts w:ascii="Times New Roman" w:hAnsi="Times New Roman"/>
          <w:sz w:val="24"/>
          <w:szCs w:val="24"/>
        </w:rPr>
      </w:pPr>
      <w:r w:rsidRPr="009026CC">
        <w:rPr>
          <w:rFonts w:ascii="Times New Roman" w:hAnsi="Times New Roman"/>
          <w:sz w:val="24"/>
          <w:szCs w:val="24"/>
          <w:lang w:val="ru-RU" w:eastAsia="uk-UA"/>
        </w:rPr>
        <w:t>Лопух П.С., Влияние атмосферной циркуляции на формирование гидрологического режима рек Беларуси / П.С лопух, И.С. Партасенок. Минск: БГУ, 2013. – 216 с.</w:t>
      </w:r>
    </w:p>
    <w:p w:rsidR="00385422" w:rsidRPr="00CD7523" w:rsidRDefault="00CD7523" w:rsidP="00CD7523">
      <w:pPr>
        <w:pStyle w:val="33"/>
        <w:spacing w:after="0" w:line="240" w:lineRule="auto"/>
        <w:jc w:val="center"/>
        <w:rPr>
          <w:rFonts w:ascii="Times New Roman" w:hAnsi="Times New Roman"/>
          <w:sz w:val="28"/>
          <w:szCs w:val="28"/>
          <w:lang w:val="en-US" w:eastAsia="uk-UA"/>
        </w:rPr>
      </w:pPr>
      <w:r>
        <w:rPr>
          <w:rFonts w:ascii="Times New Roman" w:hAnsi="Times New Roman"/>
          <w:sz w:val="28"/>
          <w:szCs w:val="28"/>
          <w:lang w:val="en-US" w:eastAsia="uk-UA"/>
        </w:rPr>
        <w:t>Literaure</w:t>
      </w:r>
    </w:p>
    <w:p w:rsidR="00385422" w:rsidRDefault="00385422" w:rsidP="00CD7523">
      <w:pPr>
        <w:pStyle w:val="33"/>
        <w:spacing w:after="0" w:line="240" w:lineRule="auto"/>
        <w:jc w:val="center"/>
        <w:rPr>
          <w:rFonts w:ascii="Times New Roman" w:hAnsi="Times New Roman"/>
          <w:sz w:val="28"/>
          <w:szCs w:val="28"/>
          <w:lang w:val="ru-RU" w:eastAsia="uk-UA"/>
        </w:rPr>
      </w:pPr>
    </w:p>
    <w:p w:rsidR="00CF23A3" w:rsidRDefault="00CF23A3" w:rsidP="00CF23A3">
      <w:pPr>
        <w:ind w:firstLine="567"/>
        <w:rPr>
          <w:lang w:val="en-US"/>
        </w:rPr>
      </w:pPr>
      <w:r w:rsidRPr="00CF23A3">
        <w:rPr>
          <w:lang w:val="en-US"/>
        </w:rPr>
        <w:t xml:space="preserve">1. Sternberg, R. (2010), Hydropower's future, the environment, and global electricity systems, Renew. Sustain. Energy Rev., 14(2),713–723, doi:10.1016/j.rser.2009.08.016. </w:t>
      </w:r>
    </w:p>
    <w:p w:rsidR="00CF23A3" w:rsidRDefault="00CF23A3" w:rsidP="00CF23A3">
      <w:pPr>
        <w:ind w:firstLine="567"/>
        <w:rPr>
          <w:lang w:val="en-US"/>
        </w:rPr>
      </w:pPr>
      <w:r w:rsidRPr="00CF23A3">
        <w:rPr>
          <w:lang w:val="en-US"/>
        </w:rPr>
        <w:t>2. Zimmermann, M. (2001), Energy situation and policy in Switzerland, Int. J. Ambient Energy, 22(1),</w:t>
      </w:r>
      <w:r>
        <w:rPr>
          <w:lang w:val="en-US"/>
        </w:rPr>
        <w:t xml:space="preserve"> p.</w:t>
      </w:r>
      <w:r w:rsidRPr="00CF23A3">
        <w:rPr>
          <w:lang w:val="en-US"/>
        </w:rPr>
        <w:t xml:space="preserve">29–34. </w:t>
      </w:r>
    </w:p>
    <w:p w:rsidR="00CF23A3" w:rsidRDefault="00CF23A3" w:rsidP="00CF23A3">
      <w:pPr>
        <w:ind w:firstLine="567"/>
        <w:rPr>
          <w:lang w:val="en-US"/>
        </w:rPr>
      </w:pPr>
      <w:r w:rsidRPr="00CF23A3">
        <w:rPr>
          <w:lang w:val="en-US"/>
        </w:rPr>
        <w:t xml:space="preserve">3. Technical Paper on Climate Change and Water Resources. Geneva: Intergovernmental Panel on Climate Change, 2008. </w:t>
      </w:r>
      <w:r w:rsidRPr="007F21F3">
        <w:rPr>
          <w:lang w:val="en-US"/>
        </w:rPr>
        <w:t xml:space="preserve">356 P. </w:t>
      </w:r>
    </w:p>
    <w:p w:rsidR="00CF23A3" w:rsidRDefault="00CF23A3" w:rsidP="00CF23A3">
      <w:pPr>
        <w:ind w:firstLine="567"/>
        <w:rPr>
          <w:lang w:val="en-US"/>
        </w:rPr>
      </w:pPr>
      <w:r w:rsidRPr="00CF23A3">
        <w:rPr>
          <w:lang w:val="en-US"/>
        </w:rPr>
        <w:t xml:space="preserve">4. </w:t>
      </w:r>
      <w:r>
        <w:rPr>
          <w:lang w:val="en-US"/>
        </w:rPr>
        <w:t>Lopuch P.S.</w:t>
      </w:r>
      <w:r w:rsidRPr="00CF23A3">
        <w:rPr>
          <w:lang w:val="en-US"/>
        </w:rPr>
        <w:t xml:space="preserve"> Regularities in the development of the nature reservoirs slow water exchange, use, an</w:t>
      </w:r>
      <w:r>
        <w:rPr>
          <w:lang w:val="en-US"/>
        </w:rPr>
        <w:t>d protection. -Minsk: BSU. -332 P</w:t>
      </w:r>
      <w:r w:rsidRPr="00CF23A3">
        <w:rPr>
          <w:lang w:val="en-US"/>
        </w:rPr>
        <w:t>.</w:t>
      </w:r>
    </w:p>
    <w:p w:rsidR="00CF23A3" w:rsidRDefault="00CF23A3" w:rsidP="00CF23A3">
      <w:pPr>
        <w:ind w:firstLine="567"/>
        <w:rPr>
          <w:lang w:val="en-US"/>
        </w:rPr>
      </w:pPr>
      <w:r w:rsidRPr="00F11443">
        <w:rPr>
          <w:lang w:val="en-US"/>
        </w:rPr>
        <w:t xml:space="preserve">5. </w:t>
      </w:r>
      <w:r w:rsidR="00F11443">
        <w:rPr>
          <w:lang w:val="en-US"/>
        </w:rPr>
        <w:t>Geographikal Atlas of teacters.</w:t>
      </w:r>
      <w:r w:rsidRPr="00F11443">
        <w:rPr>
          <w:lang w:val="en-US"/>
        </w:rPr>
        <w:t xml:space="preserve"> </w:t>
      </w:r>
      <w:r>
        <w:t>М</w:t>
      </w:r>
      <w:r w:rsidR="00F11443">
        <w:rPr>
          <w:lang w:val="en-US"/>
        </w:rPr>
        <w:t>insk</w:t>
      </w:r>
      <w:r w:rsidRPr="00F11443">
        <w:rPr>
          <w:lang w:val="en-US"/>
        </w:rPr>
        <w:t xml:space="preserve">: </w:t>
      </w:r>
      <w:r w:rsidR="00F11443">
        <w:rPr>
          <w:lang w:val="en-US"/>
        </w:rPr>
        <w:t>Belkartograpfy</w:t>
      </w:r>
      <w:r w:rsidRPr="00F11443">
        <w:rPr>
          <w:lang w:val="en-US"/>
        </w:rPr>
        <w:t xml:space="preserve">: </w:t>
      </w:r>
      <w:r w:rsidR="00F11443">
        <w:rPr>
          <w:lang w:val="en-US"/>
        </w:rPr>
        <w:t>Goskomimusctestvo</w:t>
      </w:r>
      <w:r w:rsidRPr="00F11443">
        <w:rPr>
          <w:lang w:val="en-US"/>
        </w:rPr>
        <w:t xml:space="preserve">, 2016. 392 </w:t>
      </w:r>
      <w:r w:rsidR="00F11443">
        <w:rPr>
          <w:lang w:val="en-US"/>
        </w:rPr>
        <w:t>P</w:t>
      </w:r>
      <w:r w:rsidRPr="00F11443">
        <w:rPr>
          <w:lang w:val="en-US"/>
        </w:rPr>
        <w:t xml:space="preserve">. </w:t>
      </w:r>
    </w:p>
    <w:p w:rsidR="00CF23A3" w:rsidRDefault="00CF23A3" w:rsidP="00CF23A3">
      <w:pPr>
        <w:ind w:firstLine="567"/>
        <w:rPr>
          <w:lang w:val="en-US"/>
        </w:rPr>
      </w:pPr>
      <w:r w:rsidRPr="00F11443">
        <w:rPr>
          <w:lang w:val="en-US"/>
        </w:rPr>
        <w:t xml:space="preserve">6. </w:t>
      </w:r>
      <w:r w:rsidR="00F11443" w:rsidRPr="00F11443">
        <w:rPr>
          <w:lang w:val="en-US"/>
        </w:rPr>
        <w:t>Gopčenko e. d., Loboda n.s. estimation of water resources of Ukraine by the method of water-heat balance//science. Labor UkrNDGMÌ. − 2001</w:t>
      </w:r>
      <w:r w:rsidRPr="00CF23A3">
        <w:rPr>
          <w:lang w:val="en-US"/>
        </w:rPr>
        <w:t xml:space="preserve">. – </w:t>
      </w:r>
      <w:r w:rsidR="00F11443">
        <w:rPr>
          <w:lang w:val="en-US"/>
        </w:rPr>
        <w:t>T</w:t>
      </w:r>
      <w:r w:rsidRPr="00CF23A3">
        <w:rPr>
          <w:lang w:val="en-US"/>
        </w:rPr>
        <w:t xml:space="preserve">. 249. − </w:t>
      </w:r>
      <w:r w:rsidR="00F11443">
        <w:rPr>
          <w:lang w:val="en-US"/>
        </w:rPr>
        <w:t>P</w:t>
      </w:r>
      <w:r w:rsidRPr="00CF23A3">
        <w:rPr>
          <w:lang w:val="en-US"/>
        </w:rPr>
        <w:t xml:space="preserve">. 106−119. </w:t>
      </w:r>
    </w:p>
    <w:p w:rsidR="00CF23A3" w:rsidRDefault="00CF23A3" w:rsidP="00CF23A3">
      <w:pPr>
        <w:ind w:firstLine="567"/>
        <w:rPr>
          <w:lang w:val="en-US"/>
        </w:rPr>
      </w:pPr>
      <w:r w:rsidRPr="00CF23A3">
        <w:rPr>
          <w:lang w:val="en-US"/>
        </w:rPr>
        <w:t xml:space="preserve">7. Kaczmarek Z. Water Balance Model for Climate Impact Analysis, ACTA Geophysica Polonica. −1993. − 41 (4). – </w:t>
      </w:r>
      <w:r>
        <w:t>Р</w:t>
      </w:r>
      <w:r w:rsidRPr="00CF23A3">
        <w:rPr>
          <w:lang w:val="en-US"/>
        </w:rPr>
        <w:t xml:space="preserve">. 1–16. </w:t>
      </w:r>
    </w:p>
    <w:p w:rsidR="009A5495" w:rsidRPr="009A5495" w:rsidRDefault="00CF23A3" w:rsidP="009A5495">
      <w:pPr>
        <w:ind w:left="-180" w:firstLine="540"/>
        <w:rPr>
          <w:lang w:val="en-US"/>
        </w:rPr>
      </w:pPr>
      <w:r w:rsidRPr="009A5495">
        <w:rPr>
          <w:lang w:val="en-US"/>
        </w:rPr>
        <w:t>8.</w:t>
      </w:r>
      <w:r w:rsidR="009A5495" w:rsidRPr="009A5495">
        <w:rPr>
          <w:lang w:val="en-US"/>
        </w:rPr>
        <w:t xml:space="preserve"> Kaczmarek Z. Polish Water Resources Vulnerability Assessment, Report To U. S. Countries  Studies Program. – 1995.</w:t>
      </w:r>
    </w:p>
    <w:p w:rsidR="00CF23A3" w:rsidRDefault="00CF23A3" w:rsidP="00CF23A3">
      <w:pPr>
        <w:ind w:firstLine="567"/>
        <w:rPr>
          <w:lang w:val="en-US"/>
        </w:rPr>
      </w:pPr>
      <w:r w:rsidRPr="00CF23A3">
        <w:rPr>
          <w:lang w:val="en-US"/>
        </w:rPr>
        <w:t xml:space="preserve">9. Kaczmarek Z. Sensitivity of Water Balance to Climate Change and Variability, IIASA Working Paper WP-91-047. – 1991. </w:t>
      </w:r>
      <w:r w:rsidRPr="007F21F3">
        <w:rPr>
          <w:lang w:val="en-US"/>
        </w:rPr>
        <w:t xml:space="preserve">− </w:t>
      </w:r>
      <w:r>
        <w:t>Р</w:t>
      </w:r>
      <w:r w:rsidRPr="007F21F3">
        <w:rPr>
          <w:lang w:val="en-US"/>
        </w:rPr>
        <w:t xml:space="preserve">p. 7–8. </w:t>
      </w:r>
    </w:p>
    <w:p w:rsidR="00CF23A3" w:rsidRPr="00EB2551" w:rsidRDefault="00CF23A3" w:rsidP="00CF23A3">
      <w:pPr>
        <w:ind w:firstLine="567"/>
        <w:rPr>
          <w:lang w:val="en-US"/>
        </w:rPr>
      </w:pPr>
      <w:r w:rsidRPr="00EB2551">
        <w:rPr>
          <w:lang w:val="en-US"/>
        </w:rPr>
        <w:t xml:space="preserve">10. </w:t>
      </w:r>
      <w:r w:rsidR="00EB2551" w:rsidRPr="00EB2551">
        <w:rPr>
          <w:lang w:val="en-US"/>
        </w:rPr>
        <w:t>Mezentsev v.s., Kornacevich I.v. Hydration of the West Siberian Plain. -L.: Gidrometeoizdat, 1969. -168 p.</w:t>
      </w:r>
    </w:p>
    <w:p w:rsidR="00EB2551" w:rsidRDefault="00CF23A3" w:rsidP="00CF23A3">
      <w:pPr>
        <w:ind w:firstLine="567"/>
        <w:rPr>
          <w:lang w:val="en-US"/>
        </w:rPr>
      </w:pPr>
      <w:r w:rsidRPr="00CF23A3">
        <w:rPr>
          <w:lang w:val="en-US"/>
        </w:rPr>
        <w:t xml:space="preserve">11. </w:t>
      </w:r>
      <w:r w:rsidR="00EB2551" w:rsidRPr="00EB2551">
        <w:rPr>
          <w:lang w:val="en-US"/>
        </w:rPr>
        <w:t xml:space="preserve">Loboda n.s., Gopčenko e. d. water resources of Ukraine in connection with climatic conditions//Ukraine: geographical problems of sustainable development. – K.: VGL Horizons. − in 2004. – T. 3. P. 144 – 146. . </w:t>
      </w:r>
    </w:p>
    <w:p w:rsidR="00CF23A3" w:rsidRDefault="00CF23A3" w:rsidP="00CF23A3">
      <w:pPr>
        <w:ind w:firstLine="567"/>
        <w:rPr>
          <w:lang w:val="en-US"/>
        </w:rPr>
      </w:pPr>
      <w:r w:rsidRPr="00CF23A3">
        <w:rPr>
          <w:lang w:val="en-US"/>
        </w:rPr>
        <w:t xml:space="preserve">12. Turc L. Water Balance of Soils: Relationship between Precipitation. Evapotranspiration and Runoff. Annales Agronomiques. – 1954. − Vol. 5. −P. 491−595 and Vol. 6. −Pp. 5−131. </w:t>
      </w:r>
    </w:p>
    <w:p w:rsidR="00CF23A3" w:rsidRDefault="00CF23A3" w:rsidP="00CF23A3">
      <w:pPr>
        <w:ind w:firstLine="567"/>
        <w:rPr>
          <w:lang w:val="en-US"/>
        </w:rPr>
      </w:pPr>
      <w:r w:rsidRPr="00CF23A3">
        <w:rPr>
          <w:lang w:val="en-US"/>
        </w:rPr>
        <w:t xml:space="preserve">13. Kaczmarek Z. Chapter : ‘Water Resource Management’, in Watson R. T., Zinyowera M. C., Moss R. H. (eds.), Climate Change 1995: Impacts, Adaptations and Mitigation of Climate Change: Scientific-Technical Analyses, Contribution of Working Group II to the Second Assessment Report of the Intergovernmental Panel on Climate Change, Cambridge University Press, Cambridge and New York. – 1996. − </w:t>
      </w:r>
      <w:r>
        <w:t>Р</w:t>
      </w:r>
      <w:r w:rsidRPr="00CF23A3">
        <w:rPr>
          <w:lang w:val="en-US"/>
        </w:rPr>
        <w:t xml:space="preserve">. 880. </w:t>
      </w:r>
    </w:p>
    <w:p w:rsidR="00CF23A3" w:rsidRDefault="00CF23A3" w:rsidP="00CF23A3">
      <w:pPr>
        <w:ind w:firstLine="567"/>
        <w:rPr>
          <w:lang w:val="en-US"/>
        </w:rPr>
      </w:pPr>
      <w:r w:rsidRPr="00CF23A3">
        <w:rPr>
          <w:lang w:val="en-US"/>
        </w:rPr>
        <w:t>14. Turc, L., 1961. Evaluation de b</w:t>
      </w:r>
      <w:r>
        <w:t>а</w:t>
      </w:r>
      <w:r w:rsidRPr="00CF23A3">
        <w:rPr>
          <w:lang w:val="en-US"/>
        </w:rPr>
        <w:t xml:space="preserve">soins en eau d’irrigation, ET potentielle, Ann. </w:t>
      </w:r>
      <w:r>
        <w:t xml:space="preserve">Agron. 12:13-49/ </w:t>
      </w:r>
    </w:p>
    <w:p w:rsidR="00CF23A3" w:rsidRDefault="00CF23A3" w:rsidP="00CF23A3">
      <w:pPr>
        <w:ind w:firstLine="567"/>
      </w:pPr>
      <w:r w:rsidRPr="00CD7523">
        <w:rPr>
          <w:lang w:val="en-US"/>
        </w:rPr>
        <w:t xml:space="preserve">15. </w:t>
      </w:r>
      <w:r w:rsidR="00CD7523">
        <w:rPr>
          <w:lang w:val="en-US"/>
        </w:rPr>
        <w:t>Lopuch P.S.</w:t>
      </w:r>
      <w:r w:rsidR="00CD7523" w:rsidRPr="00CD7523">
        <w:rPr>
          <w:lang w:val="en-US"/>
        </w:rPr>
        <w:t>, Influence of atmospheric circulation on the formation of the hydrological regime of rivers of Belarus/</w:t>
      </w:r>
      <w:r w:rsidR="00CD7523">
        <w:rPr>
          <w:lang w:val="en-US"/>
        </w:rPr>
        <w:t>P.S. Lopuch</w:t>
      </w:r>
      <w:r w:rsidR="00CD7523" w:rsidRPr="00CD7523">
        <w:rPr>
          <w:lang w:val="en-US"/>
        </w:rPr>
        <w:t>,</w:t>
      </w:r>
      <w:r w:rsidR="00CD7523">
        <w:rPr>
          <w:lang w:val="en-US"/>
        </w:rPr>
        <w:t xml:space="preserve"> I.S.</w:t>
      </w:r>
      <w:r w:rsidR="00CD7523" w:rsidRPr="00CD7523">
        <w:rPr>
          <w:lang w:val="en-US"/>
        </w:rPr>
        <w:t xml:space="preserve">. Partasenok. Minsk: BSU, 2013. -216 </w:t>
      </w:r>
      <w:r w:rsidR="00CD7523">
        <w:rPr>
          <w:lang w:val="en-US"/>
        </w:rPr>
        <w:t>p</w:t>
      </w:r>
      <w:r w:rsidR="00CD7523" w:rsidRPr="00CD7523">
        <w:rPr>
          <w:lang w:val="en-US"/>
        </w:rPr>
        <w:t>.</w:t>
      </w:r>
    </w:p>
    <w:p w:rsidR="00CD7523" w:rsidRDefault="00CD7523" w:rsidP="00385422">
      <w:pPr>
        <w:pStyle w:val="33"/>
        <w:spacing w:after="0" w:line="240" w:lineRule="auto"/>
        <w:jc w:val="both"/>
        <w:rPr>
          <w:rFonts w:ascii="Times New Roman" w:hAnsi="Times New Roman"/>
          <w:sz w:val="28"/>
          <w:szCs w:val="28"/>
          <w:lang w:val="en-US" w:eastAsia="uk-UA"/>
        </w:rPr>
      </w:pPr>
    </w:p>
    <w:p w:rsidR="009A5495" w:rsidRDefault="009A5495" w:rsidP="00385422">
      <w:pPr>
        <w:pStyle w:val="33"/>
        <w:spacing w:after="0" w:line="240" w:lineRule="auto"/>
        <w:jc w:val="both"/>
        <w:rPr>
          <w:rFonts w:ascii="Times New Roman" w:hAnsi="Times New Roman"/>
          <w:sz w:val="28"/>
          <w:szCs w:val="28"/>
          <w:lang w:val="ru-RU" w:eastAsia="uk-UA"/>
        </w:rPr>
      </w:pPr>
    </w:p>
    <w:p w:rsidR="009A5495" w:rsidRDefault="009A5495" w:rsidP="00385422">
      <w:pPr>
        <w:pStyle w:val="33"/>
        <w:spacing w:after="0" w:line="240" w:lineRule="auto"/>
        <w:jc w:val="both"/>
        <w:rPr>
          <w:rFonts w:ascii="Times New Roman" w:hAnsi="Times New Roman"/>
          <w:sz w:val="28"/>
          <w:szCs w:val="28"/>
          <w:lang w:val="ru-RU" w:eastAsia="uk-UA"/>
        </w:rPr>
      </w:pPr>
    </w:p>
    <w:p w:rsidR="009A5495" w:rsidRDefault="009A5495" w:rsidP="00385422">
      <w:pPr>
        <w:pStyle w:val="33"/>
        <w:spacing w:after="0" w:line="240" w:lineRule="auto"/>
        <w:jc w:val="both"/>
        <w:rPr>
          <w:rFonts w:ascii="Times New Roman" w:hAnsi="Times New Roman"/>
          <w:sz w:val="28"/>
          <w:szCs w:val="28"/>
          <w:lang w:val="ru-RU" w:eastAsia="uk-UA"/>
        </w:rPr>
      </w:pPr>
    </w:p>
    <w:p w:rsidR="009A5495" w:rsidRDefault="009A5495" w:rsidP="00385422">
      <w:pPr>
        <w:pStyle w:val="33"/>
        <w:spacing w:after="0" w:line="240" w:lineRule="auto"/>
        <w:jc w:val="both"/>
        <w:rPr>
          <w:rFonts w:ascii="Times New Roman" w:hAnsi="Times New Roman"/>
          <w:sz w:val="28"/>
          <w:szCs w:val="28"/>
          <w:lang w:val="ru-RU" w:eastAsia="uk-UA"/>
        </w:rPr>
      </w:pPr>
    </w:p>
    <w:p w:rsidR="00385422" w:rsidRPr="00CF23A3" w:rsidRDefault="00385422" w:rsidP="00385422">
      <w:pPr>
        <w:pStyle w:val="33"/>
        <w:spacing w:after="0" w:line="240" w:lineRule="auto"/>
        <w:jc w:val="both"/>
        <w:rPr>
          <w:rFonts w:ascii="Times New Roman" w:hAnsi="Times New Roman"/>
          <w:sz w:val="28"/>
          <w:szCs w:val="28"/>
          <w:lang w:val="ru-RU" w:eastAsia="uk-UA"/>
        </w:rPr>
      </w:pPr>
      <w:r>
        <w:rPr>
          <w:rFonts w:ascii="Times New Roman" w:hAnsi="Times New Roman"/>
          <w:sz w:val="28"/>
          <w:szCs w:val="28"/>
          <w:lang w:val="ru-RU" w:eastAsia="uk-UA"/>
        </w:rPr>
        <w:t>Сведения об авторах</w:t>
      </w:r>
      <w:r w:rsidR="00B66774" w:rsidRPr="00CF23A3">
        <w:rPr>
          <w:rFonts w:ascii="Times New Roman" w:hAnsi="Times New Roman"/>
          <w:sz w:val="28"/>
          <w:szCs w:val="28"/>
          <w:lang w:val="ru-RU" w:eastAsia="uk-UA"/>
        </w:rPr>
        <w:t>:</w:t>
      </w:r>
    </w:p>
    <w:p w:rsidR="00B66774" w:rsidRPr="00CF23A3" w:rsidRDefault="00B66774" w:rsidP="00385422">
      <w:pPr>
        <w:pStyle w:val="33"/>
        <w:spacing w:after="0" w:line="240" w:lineRule="auto"/>
        <w:jc w:val="both"/>
        <w:rPr>
          <w:rFonts w:ascii="Times New Roman" w:hAnsi="Times New Roman"/>
          <w:sz w:val="28"/>
          <w:szCs w:val="28"/>
          <w:lang w:val="ru-RU" w:eastAsia="uk-UA"/>
        </w:rPr>
      </w:pPr>
    </w:p>
    <w:p w:rsidR="00385422" w:rsidRDefault="00385422" w:rsidP="00385422">
      <w:pPr>
        <w:pStyle w:val="33"/>
        <w:spacing w:after="0" w:line="240" w:lineRule="auto"/>
        <w:jc w:val="both"/>
        <w:rPr>
          <w:rFonts w:ascii="Times New Roman" w:hAnsi="Times New Roman"/>
          <w:sz w:val="28"/>
          <w:szCs w:val="28"/>
          <w:lang w:val="ru-RU" w:eastAsia="uk-UA"/>
        </w:rPr>
      </w:pPr>
      <w:r>
        <w:rPr>
          <w:rFonts w:ascii="Times New Roman" w:hAnsi="Times New Roman"/>
          <w:b/>
          <w:sz w:val="28"/>
          <w:szCs w:val="28"/>
          <w:lang w:val="ru-RU" w:eastAsia="uk-UA"/>
        </w:rPr>
        <w:t>Снежко Сергей Иванович.</w:t>
      </w:r>
      <w:r>
        <w:rPr>
          <w:rFonts w:ascii="Times New Roman" w:hAnsi="Times New Roman"/>
          <w:sz w:val="28"/>
          <w:szCs w:val="28"/>
          <w:lang w:val="ru-RU" w:eastAsia="uk-UA"/>
        </w:rPr>
        <w:t xml:space="preserve"> доктор географических наук, профессор, заведующий кафедрой метеорологии Киевского </w:t>
      </w:r>
      <w:r w:rsidR="00B66774">
        <w:rPr>
          <w:rFonts w:ascii="Times New Roman" w:hAnsi="Times New Roman"/>
          <w:sz w:val="28"/>
          <w:szCs w:val="28"/>
          <w:lang w:val="ru-RU" w:eastAsia="uk-UA"/>
        </w:rPr>
        <w:t xml:space="preserve">национальный </w:t>
      </w:r>
      <w:r>
        <w:rPr>
          <w:rFonts w:ascii="Times New Roman" w:hAnsi="Times New Roman"/>
          <w:sz w:val="28"/>
          <w:szCs w:val="28"/>
          <w:lang w:val="ru-RU" w:eastAsia="uk-UA"/>
        </w:rPr>
        <w:t>университета им. Тараса Шевченко</w:t>
      </w:r>
      <w:r w:rsidR="00B66774">
        <w:rPr>
          <w:rFonts w:ascii="Times New Roman" w:hAnsi="Times New Roman"/>
          <w:sz w:val="28"/>
          <w:szCs w:val="28"/>
          <w:lang w:val="ru-RU" w:eastAsia="uk-UA"/>
        </w:rPr>
        <w:t>, Киев, Украина</w:t>
      </w:r>
    </w:p>
    <w:p w:rsidR="00385422" w:rsidRPr="00385422" w:rsidRDefault="00385422" w:rsidP="00385422">
      <w:pPr>
        <w:pStyle w:val="33"/>
        <w:spacing w:after="0" w:line="240" w:lineRule="auto"/>
        <w:jc w:val="both"/>
        <w:rPr>
          <w:rFonts w:ascii="Arial" w:hAnsi="Arial" w:cs="Arial"/>
          <w:sz w:val="18"/>
          <w:szCs w:val="18"/>
          <w:lang w:val="ru-RU"/>
        </w:rPr>
      </w:pPr>
      <w:r>
        <w:rPr>
          <w:rFonts w:ascii="Times New Roman" w:hAnsi="Times New Roman"/>
          <w:sz w:val="28"/>
          <w:szCs w:val="28"/>
          <w:lang w:val="en-US" w:eastAsia="uk-UA"/>
        </w:rPr>
        <w:t>E</w:t>
      </w:r>
      <w:r w:rsidRPr="00385422">
        <w:rPr>
          <w:rFonts w:ascii="Times New Roman" w:hAnsi="Times New Roman"/>
          <w:sz w:val="28"/>
          <w:szCs w:val="28"/>
          <w:lang w:val="ru-RU" w:eastAsia="uk-UA"/>
        </w:rPr>
        <w:t>-</w:t>
      </w:r>
      <w:r>
        <w:rPr>
          <w:rFonts w:ascii="Times New Roman" w:hAnsi="Times New Roman"/>
          <w:sz w:val="28"/>
          <w:szCs w:val="28"/>
          <w:lang w:val="en-US" w:eastAsia="uk-UA"/>
        </w:rPr>
        <w:t>mail</w:t>
      </w:r>
      <w:r w:rsidRPr="00385422">
        <w:rPr>
          <w:rFonts w:ascii="Times New Roman" w:hAnsi="Times New Roman"/>
          <w:sz w:val="28"/>
          <w:szCs w:val="28"/>
          <w:lang w:val="ru-RU" w:eastAsia="uk-UA"/>
        </w:rPr>
        <w:t xml:space="preserve">: </w:t>
      </w:r>
      <w:r>
        <w:rPr>
          <w:rFonts w:ascii="Times New Roman" w:hAnsi="Times New Roman"/>
          <w:sz w:val="28"/>
          <w:szCs w:val="28"/>
          <w:lang w:val="en-US" w:eastAsia="uk-UA"/>
        </w:rPr>
        <w:t>tempo</w:t>
      </w:r>
      <w:r w:rsidRPr="00385422">
        <w:rPr>
          <w:rFonts w:ascii="Times New Roman" w:hAnsi="Times New Roman"/>
          <w:sz w:val="28"/>
          <w:szCs w:val="28"/>
          <w:lang w:val="ru-RU" w:eastAsia="uk-UA"/>
        </w:rPr>
        <w:t>@2007</w:t>
      </w:r>
      <w:r>
        <w:rPr>
          <w:rFonts w:ascii="Times New Roman" w:hAnsi="Times New Roman"/>
          <w:sz w:val="28"/>
          <w:szCs w:val="28"/>
          <w:lang w:val="en-US" w:eastAsia="uk-UA"/>
        </w:rPr>
        <w:t>meta</w:t>
      </w:r>
      <w:r w:rsidRPr="00385422">
        <w:rPr>
          <w:rFonts w:ascii="Times New Roman" w:hAnsi="Times New Roman"/>
          <w:sz w:val="28"/>
          <w:szCs w:val="28"/>
          <w:lang w:val="ru-RU" w:eastAsia="uk-UA"/>
        </w:rPr>
        <w:t>.</w:t>
      </w:r>
      <w:r>
        <w:rPr>
          <w:rFonts w:ascii="Times New Roman" w:hAnsi="Times New Roman"/>
          <w:sz w:val="28"/>
          <w:szCs w:val="28"/>
          <w:lang w:val="en-US" w:eastAsia="uk-UA"/>
        </w:rPr>
        <w:t>ua</w:t>
      </w:r>
      <w:r>
        <w:rPr>
          <w:rFonts w:ascii="Arial" w:hAnsi="Arial" w:cs="Arial"/>
          <w:sz w:val="18"/>
          <w:szCs w:val="18"/>
        </w:rPr>
        <w:t xml:space="preserve"> </w:t>
      </w:r>
    </w:p>
    <w:p w:rsidR="00385422" w:rsidRDefault="00385422" w:rsidP="00385422">
      <w:pPr>
        <w:pStyle w:val="33"/>
        <w:spacing w:after="0" w:line="240" w:lineRule="auto"/>
        <w:jc w:val="both"/>
        <w:rPr>
          <w:rFonts w:ascii="Arial" w:hAnsi="Arial" w:cs="Arial"/>
          <w:sz w:val="18"/>
          <w:szCs w:val="18"/>
          <w:lang w:val="ru-RU"/>
        </w:rPr>
      </w:pPr>
    </w:p>
    <w:p w:rsidR="00B66774" w:rsidRDefault="00385422" w:rsidP="00B66774">
      <w:pPr>
        <w:pStyle w:val="33"/>
        <w:spacing w:after="0" w:line="240" w:lineRule="auto"/>
        <w:jc w:val="both"/>
        <w:rPr>
          <w:rFonts w:ascii="Times New Roman" w:hAnsi="Times New Roman"/>
          <w:sz w:val="28"/>
          <w:szCs w:val="28"/>
          <w:lang w:val="ru-RU" w:eastAsia="uk-UA"/>
        </w:rPr>
      </w:pPr>
      <w:r w:rsidRPr="00B66774">
        <w:rPr>
          <w:rFonts w:ascii="Times New Roman" w:hAnsi="Times New Roman"/>
          <w:b/>
          <w:sz w:val="28"/>
          <w:szCs w:val="28"/>
          <w:lang w:val="ru-RU"/>
        </w:rPr>
        <w:t xml:space="preserve">Ободовский </w:t>
      </w:r>
      <w:r w:rsidR="00B66774" w:rsidRPr="00B66774">
        <w:rPr>
          <w:rFonts w:ascii="Times New Roman" w:hAnsi="Times New Roman"/>
          <w:b/>
          <w:sz w:val="28"/>
          <w:szCs w:val="28"/>
          <w:lang w:val="ru-RU"/>
        </w:rPr>
        <w:t>А</w:t>
      </w:r>
      <w:r w:rsidR="00101D00">
        <w:rPr>
          <w:rFonts w:ascii="Times New Roman" w:hAnsi="Times New Roman"/>
          <w:b/>
          <w:sz w:val="28"/>
          <w:szCs w:val="28"/>
          <w:lang w:val="ru-RU"/>
        </w:rPr>
        <w:t>лександр Григорьевич,</w:t>
      </w:r>
      <w:r w:rsidR="00B66774" w:rsidRPr="00B66774">
        <w:rPr>
          <w:rFonts w:ascii="Times New Roman" w:hAnsi="Times New Roman"/>
          <w:sz w:val="28"/>
          <w:szCs w:val="28"/>
          <w:lang w:val="ru-RU" w:eastAsia="uk-UA"/>
        </w:rPr>
        <w:t xml:space="preserve"> </w:t>
      </w:r>
      <w:r w:rsidR="00B66774">
        <w:rPr>
          <w:rFonts w:ascii="Times New Roman" w:hAnsi="Times New Roman"/>
          <w:sz w:val="28"/>
          <w:szCs w:val="28"/>
          <w:lang w:val="ru-RU" w:eastAsia="uk-UA"/>
        </w:rPr>
        <w:t>доктор географических наук, профессор, Киевск</w:t>
      </w:r>
      <w:r w:rsidR="00101D00">
        <w:rPr>
          <w:rFonts w:ascii="Times New Roman" w:hAnsi="Times New Roman"/>
          <w:sz w:val="28"/>
          <w:szCs w:val="28"/>
          <w:lang w:val="ru-RU" w:eastAsia="uk-UA"/>
        </w:rPr>
        <w:t>ий</w:t>
      </w:r>
      <w:r w:rsidR="00B66774">
        <w:rPr>
          <w:rFonts w:ascii="Times New Roman" w:hAnsi="Times New Roman"/>
          <w:sz w:val="28"/>
          <w:szCs w:val="28"/>
          <w:lang w:val="ru-RU" w:eastAsia="uk-UA"/>
        </w:rPr>
        <w:t xml:space="preserve"> национальный университет им. Тараса Шевченко, Киев, Украина</w:t>
      </w:r>
    </w:p>
    <w:p w:rsidR="00B66774" w:rsidRPr="00283862" w:rsidRDefault="00B66774" w:rsidP="00B66774">
      <w:pPr>
        <w:pStyle w:val="33"/>
        <w:spacing w:after="0" w:line="240" w:lineRule="auto"/>
        <w:jc w:val="both"/>
        <w:rPr>
          <w:rFonts w:ascii="Arial" w:hAnsi="Arial" w:cs="Arial"/>
          <w:sz w:val="18"/>
          <w:szCs w:val="18"/>
          <w:lang w:val="ru-RU"/>
        </w:rPr>
      </w:pPr>
      <w:r>
        <w:rPr>
          <w:rFonts w:ascii="Times New Roman" w:hAnsi="Times New Roman"/>
          <w:sz w:val="28"/>
          <w:szCs w:val="28"/>
          <w:lang w:val="en-US" w:eastAsia="uk-UA"/>
        </w:rPr>
        <w:t>E</w:t>
      </w:r>
      <w:r w:rsidRPr="00283862">
        <w:rPr>
          <w:rFonts w:ascii="Times New Roman" w:hAnsi="Times New Roman"/>
          <w:sz w:val="28"/>
          <w:szCs w:val="28"/>
          <w:lang w:val="ru-RU" w:eastAsia="uk-UA"/>
        </w:rPr>
        <w:t>-</w:t>
      </w:r>
      <w:r>
        <w:rPr>
          <w:rFonts w:ascii="Times New Roman" w:hAnsi="Times New Roman"/>
          <w:sz w:val="28"/>
          <w:szCs w:val="28"/>
          <w:lang w:val="en-US" w:eastAsia="uk-UA"/>
        </w:rPr>
        <w:t>mail</w:t>
      </w:r>
      <w:r w:rsidRPr="00283862">
        <w:rPr>
          <w:rFonts w:ascii="Times New Roman" w:hAnsi="Times New Roman"/>
          <w:sz w:val="28"/>
          <w:szCs w:val="28"/>
          <w:lang w:val="ru-RU" w:eastAsia="uk-UA"/>
        </w:rPr>
        <w:t xml:space="preserve">: </w:t>
      </w:r>
      <w:r>
        <w:rPr>
          <w:rFonts w:ascii="Times New Roman" w:hAnsi="Times New Roman"/>
          <w:sz w:val="28"/>
          <w:szCs w:val="28"/>
          <w:lang w:val="en-US" w:eastAsia="uk-UA"/>
        </w:rPr>
        <w:t>obodovskiy</w:t>
      </w:r>
      <w:r w:rsidRPr="00283862">
        <w:rPr>
          <w:rFonts w:ascii="Times New Roman" w:hAnsi="Times New Roman"/>
          <w:sz w:val="28"/>
          <w:szCs w:val="28"/>
          <w:lang w:val="ru-RU" w:eastAsia="uk-UA"/>
        </w:rPr>
        <w:t>@</w:t>
      </w:r>
      <w:r>
        <w:rPr>
          <w:rFonts w:ascii="Times New Roman" w:hAnsi="Times New Roman"/>
          <w:sz w:val="28"/>
          <w:szCs w:val="28"/>
          <w:lang w:val="en-US" w:eastAsia="uk-UA"/>
        </w:rPr>
        <w:t>univ</w:t>
      </w:r>
      <w:r w:rsidRPr="00283862">
        <w:rPr>
          <w:rFonts w:ascii="Times New Roman" w:hAnsi="Times New Roman"/>
          <w:sz w:val="28"/>
          <w:szCs w:val="28"/>
          <w:lang w:val="ru-RU" w:eastAsia="uk-UA"/>
        </w:rPr>
        <w:t>.</w:t>
      </w:r>
      <w:r>
        <w:rPr>
          <w:rFonts w:ascii="Times New Roman" w:hAnsi="Times New Roman"/>
          <w:sz w:val="28"/>
          <w:szCs w:val="28"/>
          <w:lang w:val="en-US" w:eastAsia="uk-UA"/>
        </w:rPr>
        <w:t>kiev</w:t>
      </w:r>
      <w:r w:rsidRPr="00283862">
        <w:rPr>
          <w:rFonts w:ascii="Times New Roman" w:hAnsi="Times New Roman"/>
          <w:sz w:val="28"/>
          <w:szCs w:val="28"/>
          <w:lang w:val="ru-RU" w:eastAsia="uk-UA"/>
        </w:rPr>
        <w:t>.</w:t>
      </w:r>
      <w:r>
        <w:rPr>
          <w:rFonts w:ascii="Times New Roman" w:hAnsi="Times New Roman"/>
          <w:sz w:val="28"/>
          <w:szCs w:val="28"/>
          <w:lang w:val="en-US" w:eastAsia="uk-UA"/>
        </w:rPr>
        <w:t>ua</w:t>
      </w:r>
    </w:p>
    <w:p w:rsidR="00385422" w:rsidRPr="00283862" w:rsidRDefault="00385422" w:rsidP="00385422">
      <w:pPr>
        <w:pStyle w:val="33"/>
        <w:spacing w:after="0" w:line="240" w:lineRule="auto"/>
        <w:jc w:val="both"/>
        <w:rPr>
          <w:rFonts w:ascii="Times New Roman" w:hAnsi="Times New Roman"/>
          <w:sz w:val="28"/>
          <w:szCs w:val="28"/>
          <w:lang w:val="ru-RU"/>
        </w:rPr>
      </w:pPr>
    </w:p>
    <w:p w:rsidR="00385422" w:rsidRPr="00283862" w:rsidRDefault="00385422" w:rsidP="00385422">
      <w:pPr>
        <w:pStyle w:val="33"/>
        <w:spacing w:after="0" w:line="240" w:lineRule="auto"/>
        <w:jc w:val="both"/>
        <w:rPr>
          <w:rFonts w:ascii="Arial" w:hAnsi="Arial" w:cs="Arial"/>
          <w:sz w:val="18"/>
          <w:szCs w:val="18"/>
          <w:lang w:val="ru-RU"/>
        </w:rPr>
      </w:pPr>
    </w:p>
    <w:p w:rsidR="00385422" w:rsidRDefault="00385422" w:rsidP="00385422">
      <w:pPr>
        <w:pStyle w:val="33"/>
        <w:spacing w:after="0" w:line="240" w:lineRule="auto"/>
        <w:jc w:val="both"/>
        <w:rPr>
          <w:rFonts w:ascii="Times New Roman" w:hAnsi="Times New Roman"/>
          <w:sz w:val="28"/>
          <w:szCs w:val="28"/>
          <w:lang w:val="ru-RU" w:eastAsia="uk-UA"/>
        </w:rPr>
      </w:pPr>
      <w:r w:rsidRPr="00385422">
        <w:rPr>
          <w:rFonts w:ascii="Times New Roman" w:hAnsi="Times New Roman"/>
          <w:b/>
          <w:sz w:val="28"/>
          <w:szCs w:val="28"/>
          <w:lang w:val="ru-RU" w:eastAsia="uk-UA"/>
        </w:rPr>
        <w:t>Лопух Петр Степанович,</w:t>
      </w:r>
      <w:r>
        <w:rPr>
          <w:rFonts w:ascii="Times New Roman" w:hAnsi="Times New Roman"/>
          <w:sz w:val="28"/>
          <w:szCs w:val="28"/>
          <w:lang w:val="ru-RU" w:eastAsia="uk-UA"/>
        </w:rPr>
        <w:t xml:space="preserve"> доктор географических наук, профессор, заведующий кафедрой общего землеведения и гидрометеорологии БГУ.</w:t>
      </w:r>
    </w:p>
    <w:p w:rsidR="00385422" w:rsidRDefault="00385422" w:rsidP="00385422">
      <w:pPr>
        <w:pStyle w:val="33"/>
        <w:spacing w:after="0" w:line="240" w:lineRule="auto"/>
        <w:jc w:val="both"/>
        <w:rPr>
          <w:rFonts w:ascii="Times New Roman" w:hAnsi="Times New Roman"/>
          <w:sz w:val="28"/>
          <w:szCs w:val="28"/>
          <w:lang w:val="ru-RU" w:eastAsia="uk-UA"/>
        </w:rPr>
      </w:pPr>
      <w:r>
        <w:rPr>
          <w:rFonts w:ascii="Times New Roman" w:hAnsi="Times New Roman"/>
          <w:sz w:val="28"/>
          <w:szCs w:val="28"/>
          <w:lang w:val="ru-RU" w:eastAsia="uk-UA"/>
        </w:rPr>
        <w:t xml:space="preserve">Тел. </w:t>
      </w:r>
      <w:r w:rsidR="00AB537E">
        <w:rPr>
          <w:rFonts w:ascii="Times New Roman" w:hAnsi="Times New Roman"/>
          <w:sz w:val="28"/>
          <w:szCs w:val="28"/>
          <w:lang w:val="ru-RU" w:eastAsia="uk-UA"/>
        </w:rPr>
        <w:t>р</w:t>
      </w:r>
      <w:r>
        <w:rPr>
          <w:rFonts w:ascii="Times New Roman" w:hAnsi="Times New Roman"/>
          <w:sz w:val="28"/>
          <w:szCs w:val="28"/>
          <w:lang w:val="ru-RU" w:eastAsia="uk-UA"/>
        </w:rPr>
        <w:t>аб 209-3-21.</w:t>
      </w:r>
    </w:p>
    <w:p w:rsidR="00385422" w:rsidRDefault="00665ABF" w:rsidP="00385422">
      <w:pPr>
        <w:pStyle w:val="33"/>
        <w:spacing w:after="0" w:line="240" w:lineRule="auto"/>
        <w:jc w:val="both"/>
        <w:rPr>
          <w:rFonts w:ascii="Times New Roman" w:hAnsi="Times New Roman"/>
          <w:sz w:val="28"/>
          <w:szCs w:val="28"/>
          <w:lang w:val="ru-RU" w:eastAsia="uk-UA"/>
        </w:rPr>
      </w:pPr>
      <w:r>
        <w:rPr>
          <w:rFonts w:ascii="Times New Roman" w:hAnsi="Times New Roman"/>
          <w:sz w:val="28"/>
          <w:szCs w:val="28"/>
          <w:lang w:val="ru-RU" w:eastAsia="uk-UA"/>
        </w:rPr>
        <w:t>м</w:t>
      </w:r>
      <w:r w:rsidR="00385422">
        <w:rPr>
          <w:rFonts w:ascii="Times New Roman" w:hAnsi="Times New Roman"/>
          <w:sz w:val="28"/>
          <w:szCs w:val="28"/>
          <w:lang w:val="ru-RU" w:eastAsia="uk-UA"/>
        </w:rPr>
        <w:t>об. 605-39-30</w:t>
      </w:r>
    </w:p>
    <w:p w:rsidR="00385422" w:rsidRPr="00385422" w:rsidRDefault="00385422" w:rsidP="00385422">
      <w:pPr>
        <w:pStyle w:val="33"/>
        <w:spacing w:after="0" w:line="240" w:lineRule="auto"/>
        <w:jc w:val="both"/>
        <w:rPr>
          <w:rFonts w:ascii="Times New Roman" w:hAnsi="Times New Roman"/>
          <w:sz w:val="28"/>
          <w:szCs w:val="28"/>
          <w:lang w:val="ru-RU" w:eastAsia="uk-UA"/>
        </w:rPr>
      </w:pPr>
      <w:r>
        <w:rPr>
          <w:rFonts w:ascii="Times New Roman" w:hAnsi="Times New Roman"/>
          <w:sz w:val="28"/>
          <w:szCs w:val="28"/>
          <w:lang w:val="en-US" w:eastAsia="uk-UA"/>
        </w:rPr>
        <w:t>E</w:t>
      </w:r>
      <w:r w:rsidRPr="00385422">
        <w:rPr>
          <w:rFonts w:ascii="Times New Roman" w:hAnsi="Times New Roman"/>
          <w:sz w:val="28"/>
          <w:szCs w:val="28"/>
          <w:lang w:val="ru-RU" w:eastAsia="uk-UA"/>
        </w:rPr>
        <w:t>-</w:t>
      </w:r>
      <w:r>
        <w:rPr>
          <w:rFonts w:ascii="Times New Roman" w:hAnsi="Times New Roman"/>
          <w:sz w:val="28"/>
          <w:szCs w:val="28"/>
          <w:lang w:val="en-US" w:eastAsia="uk-UA"/>
        </w:rPr>
        <w:t>mail</w:t>
      </w:r>
      <w:r w:rsidRPr="00385422">
        <w:rPr>
          <w:rFonts w:ascii="Times New Roman" w:hAnsi="Times New Roman"/>
          <w:sz w:val="28"/>
          <w:szCs w:val="28"/>
          <w:lang w:val="ru-RU" w:eastAsia="uk-UA"/>
        </w:rPr>
        <w:t xml:space="preserve">: </w:t>
      </w:r>
      <w:hyperlink r:id="rId27" w:history="1">
        <w:r w:rsidRPr="00B23878">
          <w:rPr>
            <w:rStyle w:val="a3"/>
            <w:sz w:val="28"/>
            <w:szCs w:val="28"/>
            <w:lang w:val="en-US" w:eastAsia="uk-UA"/>
          </w:rPr>
          <w:t>lopuch</w:t>
        </w:r>
        <w:r w:rsidRPr="00385422">
          <w:rPr>
            <w:rStyle w:val="a3"/>
            <w:sz w:val="28"/>
            <w:szCs w:val="28"/>
            <w:lang w:val="ru-RU" w:eastAsia="uk-UA"/>
          </w:rPr>
          <w:t>49@</w:t>
        </w:r>
        <w:r w:rsidRPr="00B23878">
          <w:rPr>
            <w:rStyle w:val="a3"/>
            <w:sz w:val="28"/>
            <w:szCs w:val="28"/>
            <w:lang w:val="en-US" w:eastAsia="uk-UA"/>
          </w:rPr>
          <w:t>mail</w:t>
        </w:r>
        <w:r w:rsidRPr="00385422">
          <w:rPr>
            <w:rStyle w:val="a3"/>
            <w:sz w:val="28"/>
            <w:szCs w:val="28"/>
            <w:lang w:val="ru-RU" w:eastAsia="uk-UA"/>
          </w:rPr>
          <w:t>.</w:t>
        </w:r>
        <w:r w:rsidRPr="00B23878">
          <w:rPr>
            <w:rStyle w:val="a3"/>
            <w:sz w:val="28"/>
            <w:szCs w:val="28"/>
            <w:lang w:val="en-US" w:eastAsia="uk-UA"/>
          </w:rPr>
          <w:t>ru</w:t>
        </w:r>
      </w:hyperlink>
    </w:p>
    <w:p w:rsidR="00385422" w:rsidRDefault="00385422" w:rsidP="00385422">
      <w:pPr>
        <w:pStyle w:val="33"/>
        <w:spacing w:after="0" w:line="240" w:lineRule="auto"/>
        <w:jc w:val="both"/>
        <w:rPr>
          <w:rFonts w:ascii="Times New Roman" w:hAnsi="Times New Roman"/>
          <w:sz w:val="28"/>
          <w:szCs w:val="28"/>
          <w:lang w:val="ru-RU"/>
        </w:rPr>
      </w:pPr>
    </w:p>
    <w:p w:rsidR="001B614F" w:rsidRDefault="001B614F" w:rsidP="00385422">
      <w:pPr>
        <w:pStyle w:val="33"/>
        <w:spacing w:after="0" w:line="240" w:lineRule="auto"/>
        <w:jc w:val="both"/>
        <w:rPr>
          <w:rFonts w:ascii="Times New Roman" w:hAnsi="Times New Roman"/>
          <w:sz w:val="28"/>
          <w:szCs w:val="28"/>
          <w:lang w:val="ru-RU"/>
        </w:rPr>
      </w:pPr>
    </w:p>
    <w:p w:rsidR="00475D46" w:rsidRPr="0021756D" w:rsidRDefault="00475D46" w:rsidP="00475D46">
      <w:pPr>
        <w:ind w:firstLine="540"/>
        <w:jc w:val="center"/>
        <w:rPr>
          <w:szCs w:val="28"/>
        </w:rPr>
      </w:pPr>
      <w:r w:rsidRPr="0021756D">
        <w:rPr>
          <w:rFonts w:eastAsia="Calibri"/>
          <w:szCs w:val="28"/>
          <w:lang w:val="en-US" w:eastAsia="en-US"/>
        </w:rPr>
        <w:t>Data on the author</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7290"/>
      </w:tblGrid>
      <w:tr w:rsidR="00475D46" w:rsidRPr="0021756D" w:rsidTr="00CF23A3">
        <w:tc>
          <w:tcPr>
            <w:tcW w:w="2898" w:type="dxa"/>
          </w:tcPr>
          <w:p w:rsidR="00475D46" w:rsidRPr="0021756D" w:rsidRDefault="00475D46" w:rsidP="00CF23A3">
            <w:pPr>
              <w:jc w:val="both"/>
              <w:rPr>
                <w:szCs w:val="28"/>
                <w:lang w:val="en-US"/>
              </w:rPr>
            </w:pPr>
            <w:r w:rsidRPr="0021756D">
              <w:rPr>
                <w:rFonts w:eastAsia="Calibri"/>
                <w:szCs w:val="28"/>
                <w:lang w:val="en-US" w:eastAsia="en-US"/>
              </w:rPr>
              <w:t>first name, last name, patronymic</w:t>
            </w:r>
          </w:p>
        </w:tc>
        <w:tc>
          <w:tcPr>
            <w:tcW w:w="7290" w:type="dxa"/>
          </w:tcPr>
          <w:p w:rsidR="00475D46" w:rsidRPr="0021756D" w:rsidRDefault="00475D46" w:rsidP="00475D46">
            <w:pPr>
              <w:jc w:val="both"/>
              <w:rPr>
                <w:szCs w:val="28"/>
              </w:rPr>
            </w:pPr>
            <w:r>
              <w:rPr>
                <w:rFonts w:eastAsia="Calibri"/>
                <w:szCs w:val="28"/>
                <w:lang w:val="en-US" w:eastAsia="en-US"/>
              </w:rPr>
              <w:t>Lopuch Piotr Stepanovich</w:t>
            </w:r>
          </w:p>
        </w:tc>
      </w:tr>
      <w:tr w:rsidR="00475D46" w:rsidRPr="00F7374D" w:rsidTr="00CF23A3">
        <w:tc>
          <w:tcPr>
            <w:tcW w:w="2898" w:type="dxa"/>
          </w:tcPr>
          <w:p w:rsidR="00475D46" w:rsidRPr="0021756D" w:rsidRDefault="00475D46" w:rsidP="00CF23A3">
            <w:pPr>
              <w:jc w:val="both"/>
              <w:rPr>
                <w:szCs w:val="28"/>
              </w:rPr>
            </w:pPr>
            <w:r w:rsidRPr="0021756D">
              <w:rPr>
                <w:rFonts w:eastAsia="Calibri"/>
                <w:szCs w:val="28"/>
                <w:lang w:val="en-US" w:eastAsia="en-US"/>
              </w:rPr>
              <w:t>place of work</w:t>
            </w:r>
          </w:p>
        </w:tc>
        <w:tc>
          <w:tcPr>
            <w:tcW w:w="7290" w:type="dxa"/>
          </w:tcPr>
          <w:p w:rsidR="00475D46" w:rsidRPr="0021756D" w:rsidRDefault="00475D46" w:rsidP="00CF23A3">
            <w:pPr>
              <w:jc w:val="both"/>
              <w:rPr>
                <w:szCs w:val="28"/>
                <w:lang w:val="en-US"/>
              </w:rPr>
            </w:pPr>
            <w:r w:rsidRPr="0021756D">
              <w:rPr>
                <w:rFonts w:eastAsia="Calibri"/>
                <w:szCs w:val="28"/>
                <w:lang w:val="en-US" w:eastAsia="en-US"/>
              </w:rPr>
              <w:t>Belarusian State University, Geographical faculty, Department of Earth Science and Hydrometeorology</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scientific degree</w:t>
            </w:r>
          </w:p>
        </w:tc>
        <w:tc>
          <w:tcPr>
            <w:tcW w:w="7290" w:type="dxa"/>
          </w:tcPr>
          <w:p w:rsidR="00475D46" w:rsidRPr="0021756D" w:rsidRDefault="00475D46" w:rsidP="00CF23A3">
            <w:pPr>
              <w:tabs>
                <w:tab w:val="left" w:pos="3150"/>
                <w:tab w:val="left" w:pos="10080"/>
              </w:tabs>
              <w:rPr>
                <w:rFonts w:eastAsia="Calibri"/>
                <w:color w:val="000000"/>
                <w:szCs w:val="28"/>
                <w:lang w:val="en-US" w:eastAsia="en-US"/>
              </w:rPr>
            </w:pPr>
            <w:r>
              <w:t>Doctor of Geographical Sciences</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academic status</w:t>
            </w:r>
          </w:p>
        </w:tc>
        <w:tc>
          <w:tcPr>
            <w:tcW w:w="7290" w:type="dxa"/>
          </w:tcPr>
          <w:p w:rsidR="00475D46" w:rsidRPr="0021756D" w:rsidRDefault="00475D46" w:rsidP="00CF23A3">
            <w:pPr>
              <w:jc w:val="both"/>
              <w:rPr>
                <w:szCs w:val="28"/>
              </w:rPr>
            </w:pPr>
            <w:r w:rsidRPr="0021756D">
              <w:rPr>
                <w:bCs/>
                <w:szCs w:val="28"/>
              </w:rPr>
              <w:t>Associate Professor</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address</w:t>
            </w:r>
          </w:p>
        </w:tc>
        <w:tc>
          <w:tcPr>
            <w:tcW w:w="7290" w:type="dxa"/>
          </w:tcPr>
          <w:p w:rsidR="00475D46" w:rsidRPr="0021756D" w:rsidRDefault="00475D46" w:rsidP="00CF23A3">
            <w:pPr>
              <w:tabs>
                <w:tab w:val="left" w:pos="3150"/>
                <w:tab w:val="left" w:pos="10080"/>
              </w:tabs>
              <w:rPr>
                <w:rFonts w:eastAsia="Calibri"/>
                <w:color w:val="000000"/>
                <w:szCs w:val="28"/>
                <w:lang w:val="en-US" w:eastAsia="en-US"/>
              </w:rPr>
            </w:pPr>
            <w:r w:rsidRPr="0021756D">
              <w:rPr>
                <w:rFonts w:eastAsia="Calibri"/>
                <w:szCs w:val="28"/>
                <w:lang w:val="en-US" w:eastAsia="en-US"/>
              </w:rPr>
              <w:t>220050, Belarus, Minsk, Leningradskaya 16</w:t>
            </w:r>
          </w:p>
        </w:tc>
      </w:tr>
      <w:tr w:rsidR="00475D46" w:rsidRPr="0021756D" w:rsidTr="00CF23A3">
        <w:tc>
          <w:tcPr>
            <w:tcW w:w="2898" w:type="dxa"/>
          </w:tcPr>
          <w:p w:rsidR="00475D46" w:rsidRPr="0021756D" w:rsidRDefault="00475D46" w:rsidP="00CF23A3">
            <w:pPr>
              <w:jc w:val="both"/>
              <w:rPr>
                <w:rFonts w:eastAsia="Calibri"/>
                <w:szCs w:val="28"/>
                <w:lang w:val="en-US" w:eastAsia="en-US"/>
              </w:rPr>
            </w:pPr>
            <w:r w:rsidRPr="0021756D">
              <w:rPr>
                <w:rFonts w:eastAsia="Calibri"/>
                <w:szCs w:val="28"/>
                <w:lang w:val="en-US" w:eastAsia="en-US"/>
              </w:rPr>
              <w:t>e-mail</w:t>
            </w:r>
          </w:p>
        </w:tc>
        <w:tc>
          <w:tcPr>
            <w:tcW w:w="7290" w:type="dxa"/>
          </w:tcPr>
          <w:p w:rsidR="00475D46" w:rsidRPr="0021756D" w:rsidRDefault="00475D46" w:rsidP="00CF23A3">
            <w:pPr>
              <w:tabs>
                <w:tab w:val="left" w:pos="3150"/>
                <w:tab w:val="left" w:pos="10080"/>
              </w:tabs>
              <w:rPr>
                <w:rFonts w:eastAsia="Calibri"/>
                <w:szCs w:val="28"/>
                <w:lang w:val="en-US" w:eastAsia="en-US"/>
              </w:rPr>
            </w:pPr>
            <w:r>
              <w:rPr>
                <w:rFonts w:eastAsia="Calibri"/>
                <w:szCs w:val="28"/>
                <w:lang w:val="en-US" w:eastAsia="en-US"/>
              </w:rPr>
              <w:t>novika</w:t>
            </w:r>
            <w:r w:rsidRPr="0021756D">
              <w:rPr>
                <w:rFonts w:eastAsia="Calibri"/>
                <w:szCs w:val="28"/>
                <w:lang w:val="en-US" w:eastAsia="en-US"/>
              </w:rPr>
              <w:t>@</w:t>
            </w:r>
            <w:r>
              <w:rPr>
                <w:rFonts w:eastAsia="Calibri"/>
                <w:szCs w:val="28"/>
                <w:lang w:val="en-US" w:eastAsia="en-US"/>
              </w:rPr>
              <w:t>bsu</w:t>
            </w:r>
            <w:r w:rsidRPr="0021756D">
              <w:rPr>
                <w:rFonts w:eastAsia="Calibri"/>
                <w:szCs w:val="28"/>
                <w:lang w:val="en-US" w:eastAsia="en-US"/>
              </w:rPr>
              <w:t>.</w:t>
            </w:r>
            <w:r>
              <w:rPr>
                <w:rFonts w:eastAsia="Calibri"/>
                <w:szCs w:val="28"/>
                <w:lang w:val="en-US" w:eastAsia="en-US"/>
              </w:rPr>
              <w:t>by</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number of mobile phone</w:t>
            </w:r>
          </w:p>
        </w:tc>
        <w:tc>
          <w:tcPr>
            <w:tcW w:w="7290" w:type="dxa"/>
          </w:tcPr>
          <w:p w:rsidR="00475D46" w:rsidRPr="0021756D" w:rsidRDefault="00475D46" w:rsidP="00475D46">
            <w:pPr>
              <w:jc w:val="both"/>
              <w:rPr>
                <w:szCs w:val="28"/>
              </w:rPr>
            </w:pPr>
            <w:r w:rsidRPr="0021756D">
              <w:rPr>
                <w:szCs w:val="28"/>
              </w:rPr>
              <w:t>+37529</w:t>
            </w:r>
            <w:r>
              <w:rPr>
                <w:szCs w:val="28"/>
                <w:lang w:val="en-US"/>
              </w:rPr>
              <w:t>6053930</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number of service phone</w:t>
            </w:r>
          </w:p>
        </w:tc>
        <w:tc>
          <w:tcPr>
            <w:tcW w:w="7290" w:type="dxa"/>
          </w:tcPr>
          <w:p w:rsidR="00475D46" w:rsidRPr="0021756D" w:rsidRDefault="00475D46" w:rsidP="00CF23A3">
            <w:pPr>
              <w:jc w:val="both"/>
              <w:rPr>
                <w:szCs w:val="28"/>
              </w:rPr>
            </w:pPr>
            <w:r w:rsidRPr="0021756D">
              <w:rPr>
                <w:szCs w:val="28"/>
              </w:rPr>
              <w:t>+375172095321</w:t>
            </w:r>
          </w:p>
        </w:tc>
      </w:tr>
    </w:tbl>
    <w:p w:rsidR="00475D46" w:rsidRDefault="00475D46" w:rsidP="00475D46">
      <w:pPr>
        <w:pStyle w:val="33"/>
        <w:spacing w:after="0" w:line="240" w:lineRule="auto"/>
        <w:jc w:val="both"/>
        <w:rPr>
          <w:rFonts w:ascii="Times New Roman" w:hAnsi="Times New Roman"/>
          <w:sz w:val="28"/>
          <w:szCs w:val="28"/>
          <w:lang w:val="ru-RU"/>
        </w:rPr>
      </w:pPr>
    </w:p>
    <w:p w:rsidR="00475D46" w:rsidRPr="0021756D" w:rsidRDefault="00475D46" w:rsidP="00475D46">
      <w:pPr>
        <w:ind w:firstLine="540"/>
        <w:jc w:val="center"/>
        <w:rPr>
          <w:szCs w:val="28"/>
        </w:rPr>
      </w:pPr>
      <w:r w:rsidRPr="0021756D">
        <w:rPr>
          <w:rFonts w:eastAsia="Calibri"/>
          <w:szCs w:val="28"/>
          <w:lang w:val="en-US" w:eastAsia="en-US"/>
        </w:rPr>
        <w:t>Data on the author</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7290"/>
      </w:tblGrid>
      <w:tr w:rsidR="00475D46" w:rsidRPr="0021756D" w:rsidTr="00CF23A3">
        <w:tc>
          <w:tcPr>
            <w:tcW w:w="2898" w:type="dxa"/>
          </w:tcPr>
          <w:p w:rsidR="00475D46" w:rsidRPr="0021756D" w:rsidRDefault="00475D46" w:rsidP="00CF23A3">
            <w:pPr>
              <w:jc w:val="both"/>
              <w:rPr>
                <w:szCs w:val="28"/>
                <w:lang w:val="en-US"/>
              </w:rPr>
            </w:pPr>
            <w:r w:rsidRPr="0021756D">
              <w:rPr>
                <w:rFonts w:eastAsia="Calibri"/>
                <w:szCs w:val="28"/>
                <w:lang w:val="en-US" w:eastAsia="en-US"/>
              </w:rPr>
              <w:t>first name, last name, patronymic</w:t>
            </w:r>
          </w:p>
        </w:tc>
        <w:tc>
          <w:tcPr>
            <w:tcW w:w="7290" w:type="dxa"/>
          </w:tcPr>
          <w:p w:rsidR="00475D46" w:rsidRPr="0021756D" w:rsidRDefault="00475D46" w:rsidP="00475D46">
            <w:pPr>
              <w:jc w:val="both"/>
              <w:rPr>
                <w:szCs w:val="28"/>
              </w:rPr>
            </w:pPr>
            <w:r>
              <w:rPr>
                <w:rFonts w:eastAsia="Calibri"/>
                <w:szCs w:val="28"/>
                <w:lang w:val="en-US" w:eastAsia="en-US"/>
              </w:rPr>
              <w:t>Snezko Sergej Ivanovich</w:t>
            </w:r>
          </w:p>
        </w:tc>
      </w:tr>
      <w:tr w:rsidR="00475D46" w:rsidRPr="00F7374D" w:rsidTr="00CF23A3">
        <w:tc>
          <w:tcPr>
            <w:tcW w:w="2898" w:type="dxa"/>
          </w:tcPr>
          <w:p w:rsidR="00475D46" w:rsidRPr="0021756D" w:rsidRDefault="00475D46" w:rsidP="00CF23A3">
            <w:pPr>
              <w:jc w:val="both"/>
              <w:rPr>
                <w:szCs w:val="28"/>
              </w:rPr>
            </w:pPr>
            <w:r w:rsidRPr="0021756D">
              <w:rPr>
                <w:rFonts w:eastAsia="Calibri"/>
                <w:szCs w:val="28"/>
                <w:lang w:val="en-US" w:eastAsia="en-US"/>
              </w:rPr>
              <w:t>place of work</w:t>
            </w:r>
          </w:p>
        </w:tc>
        <w:tc>
          <w:tcPr>
            <w:tcW w:w="7290" w:type="dxa"/>
          </w:tcPr>
          <w:p w:rsidR="00475D46" w:rsidRPr="0021756D" w:rsidRDefault="00475D46" w:rsidP="00475D46">
            <w:pPr>
              <w:jc w:val="both"/>
              <w:rPr>
                <w:szCs w:val="28"/>
                <w:lang w:val="en-US"/>
              </w:rPr>
            </w:pPr>
            <w:r>
              <w:rPr>
                <w:rFonts w:eastAsia="Calibri"/>
                <w:szCs w:val="28"/>
                <w:lang w:val="en-US" w:eastAsia="en-US"/>
              </w:rPr>
              <w:t xml:space="preserve">Kievskij National </w:t>
            </w:r>
            <w:r w:rsidRPr="0021756D">
              <w:rPr>
                <w:rFonts w:eastAsia="Calibri"/>
                <w:szCs w:val="28"/>
                <w:lang w:val="en-US" w:eastAsia="en-US"/>
              </w:rPr>
              <w:t xml:space="preserve">University, Geographical faculty, Department of </w:t>
            </w:r>
            <w:r>
              <w:rPr>
                <w:rFonts w:eastAsia="Calibri"/>
                <w:szCs w:val="28"/>
                <w:lang w:val="en-US" w:eastAsia="en-US"/>
              </w:rPr>
              <w:t>M</w:t>
            </w:r>
            <w:r w:rsidRPr="0021756D">
              <w:rPr>
                <w:rFonts w:eastAsia="Calibri"/>
                <w:szCs w:val="28"/>
                <w:lang w:val="en-US" w:eastAsia="en-US"/>
              </w:rPr>
              <w:t>eteorology</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scientific degree</w:t>
            </w:r>
          </w:p>
        </w:tc>
        <w:tc>
          <w:tcPr>
            <w:tcW w:w="7290" w:type="dxa"/>
          </w:tcPr>
          <w:p w:rsidR="00475D46" w:rsidRPr="0021756D" w:rsidRDefault="00475D46" w:rsidP="00CF23A3">
            <w:pPr>
              <w:tabs>
                <w:tab w:val="left" w:pos="3150"/>
                <w:tab w:val="left" w:pos="10080"/>
              </w:tabs>
              <w:rPr>
                <w:rFonts w:eastAsia="Calibri"/>
                <w:color w:val="000000"/>
                <w:szCs w:val="28"/>
                <w:lang w:val="en-US" w:eastAsia="en-US"/>
              </w:rPr>
            </w:pPr>
            <w:r>
              <w:t>Doctor of Geographical Sciences</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academic status</w:t>
            </w:r>
          </w:p>
        </w:tc>
        <w:tc>
          <w:tcPr>
            <w:tcW w:w="7290" w:type="dxa"/>
          </w:tcPr>
          <w:p w:rsidR="00475D46" w:rsidRPr="0021756D" w:rsidRDefault="00475D46" w:rsidP="00CF23A3">
            <w:pPr>
              <w:jc w:val="both"/>
              <w:rPr>
                <w:szCs w:val="28"/>
              </w:rPr>
            </w:pPr>
            <w:r w:rsidRPr="0021756D">
              <w:rPr>
                <w:bCs/>
                <w:szCs w:val="28"/>
              </w:rPr>
              <w:t>Associate Professor</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address</w:t>
            </w:r>
          </w:p>
        </w:tc>
        <w:tc>
          <w:tcPr>
            <w:tcW w:w="7290" w:type="dxa"/>
          </w:tcPr>
          <w:p w:rsidR="00475D46" w:rsidRPr="0021756D" w:rsidRDefault="00475D46" w:rsidP="00475D46">
            <w:pPr>
              <w:tabs>
                <w:tab w:val="left" w:pos="3150"/>
                <w:tab w:val="left" w:pos="10080"/>
              </w:tabs>
              <w:rPr>
                <w:rFonts w:eastAsia="Calibri"/>
                <w:color w:val="000000"/>
                <w:szCs w:val="28"/>
                <w:lang w:val="en-US" w:eastAsia="en-US"/>
              </w:rPr>
            </w:pPr>
            <w:r>
              <w:rPr>
                <w:rFonts w:eastAsia="Calibri"/>
                <w:szCs w:val="28"/>
                <w:lang w:val="en-US" w:eastAsia="en-US"/>
              </w:rPr>
              <w:t>Ukraina</w:t>
            </w:r>
            <w:r w:rsidRPr="0021756D">
              <w:rPr>
                <w:rFonts w:eastAsia="Calibri"/>
                <w:szCs w:val="28"/>
                <w:lang w:val="en-US" w:eastAsia="en-US"/>
              </w:rPr>
              <w:t>,</w:t>
            </w:r>
            <w:r>
              <w:rPr>
                <w:rFonts w:eastAsia="Calibri"/>
                <w:szCs w:val="28"/>
                <w:lang w:val="en-US" w:eastAsia="en-US"/>
              </w:rPr>
              <w:t xml:space="preserve"> Kiev</w:t>
            </w:r>
          </w:p>
        </w:tc>
      </w:tr>
      <w:tr w:rsidR="00475D46" w:rsidRPr="00F7374D" w:rsidTr="00CF23A3">
        <w:tc>
          <w:tcPr>
            <w:tcW w:w="2898" w:type="dxa"/>
          </w:tcPr>
          <w:p w:rsidR="00475D46" w:rsidRPr="0021756D" w:rsidRDefault="00475D46" w:rsidP="00CF23A3">
            <w:pPr>
              <w:jc w:val="both"/>
              <w:rPr>
                <w:rFonts w:eastAsia="Calibri"/>
                <w:szCs w:val="28"/>
                <w:lang w:val="en-US" w:eastAsia="en-US"/>
              </w:rPr>
            </w:pPr>
            <w:r w:rsidRPr="0021756D">
              <w:rPr>
                <w:rFonts w:eastAsia="Calibri"/>
                <w:szCs w:val="28"/>
                <w:lang w:val="en-US" w:eastAsia="en-US"/>
              </w:rPr>
              <w:t>e-mail</w:t>
            </w:r>
          </w:p>
        </w:tc>
        <w:tc>
          <w:tcPr>
            <w:tcW w:w="7290" w:type="dxa"/>
          </w:tcPr>
          <w:p w:rsidR="00475D46" w:rsidRPr="0021756D" w:rsidRDefault="00475D46" w:rsidP="00475D46">
            <w:pPr>
              <w:pStyle w:val="33"/>
              <w:spacing w:after="0" w:line="240" w:lineRule="auto"/>
              <w:ind w:left="0" w:firstLine="79"/>
              <w:jc w:val="both"/>
              <w:rPr>
                <w:rFonts w:eastAsia="Calibri"/>
                <w:szCs w:val="28"/>
                <w:lang w:val="en-US"/>
              </w:rPr>
            </w:pPr>
            <w:r w:rsidRPr="00475D46">
              <w:rPr>
                <w:rFonts w:ascii="Times New Roman" w:hAnsi="Times New Roman"/>
                <w:sz w:val="24"/>
                <w:szCs w:val="24"/>
                <w:lang w:val="en-US" w:eastAsia="uk-UA"/>
              </w:rPr>
              <w:t>E</w:t>
            </w:r>
            <w:r w:rsidRPr="007D23E5">
              <w:rPr>
                <w:rFonts w:ascii="Times New Roman" w:hAnsi="Times New Roman"/>
                <w:sz w:val="24"/>
                <w:szCs w:val="24"/>
                <w:lang w:val="en-US" w:eastAsia="uk-UA"/>
              </w:rPr>
              <w:t>-</w:t>
            </w:r>
            <w:r w:rsidRPr="00475D46">
              <w:rPr>
                <w:rFonts w:ascii="Times New Roman" w:hAnsi="Times New Roman"/>
                <w:sz w:val="24"/>
                <w:szCs w:val="24"/>
                <w:lang w:val="en-US" w:eastAsia="uk-UA"/>
              </w:rPr>
              <w:t>mail</w:t>
            </w:r>
            <w:r w:rsidRPr="007D23E5">
              <w:rPr>
                <w:rFonts w:ascii="Times New Roman" w:hAnsi="Times New Roman"/>
                <w:sz w:val="24"/>
                <w:szCs w:val="24"/>
                <w:lang w:val="en-US" w:eastAsia="uk-UA"/>
              </w:rPr>
              <w:t xml:space="preserve">: </w:t>
            </w:r>
            <w:r w:rsidRPr="00475D46">
              <w:rPr>
                <w:rFonts w:ascii="Times New Roman" w:hAnsi="Times New Roman"/>
                <w:sz w:val="24"/>
                <w:szCs w:val="24"/>
                <w:lang w:val="en-US" w:eastAsia="uk-UA"/>
              </w:rPr>
              <w:t>tempo</w:t>
            </w:r>
            <w:r w:rsidRPr="007D23E5">
              <w:rPr>
                <w:rFonts w:ascii="Times New Roman" w:hAnsi="Times New Roman"/>
                <w:sz w:val="24"/>
                <w:szCs w:val="24"/>
                <w:lang w:val="en-US" w:eastAsia="uk-UA"/>
              </w:rPr>
              <w:t>@2007</w:t>
            </w:r>
            <w:r w:rsidRPr="00475D46">
              <w:rPr>
                <w:rFonts w:ascii="Times New Roman" w:hAnsi="Times New Roman"/>
                <w:sz w:val="24"/>
                <w:szCs w:val="24"/>
                <w:lang w:val="en-US" w:eastAsia="uk-UA"/>
              </w:rPr>
              <w:t>meta</w:t>
            </w:r>
            <w:r w:rsidRPr="007D23E5">
              <w:rPr>
                <w:rFonts w:ascii="Times New Roman" w:hAnsi="Times New Roman"/>
                <w:sz w:val="24"/>
                <w:szCs w:val="24"/>
                <w:lang w:val="en-US" w:eastAsia="uk-UA"/>
              </w:rPr>
              <w:t>.</w:t>
            </w:r>
            <w:r w:rsidRPr="00475D46">
              <w:rPr>
                <w:rFonts w:ascii="Times New Roman" w:hAnsi="Times New Roman"/>
                <w:sz w:val="24"/>
                <w:szCs w:val="24"/>
                <w:lang w:val="en-US" w:eastAsia="uk-UA"/>
              </w:rPr>
              <w:t>ua</w:t>
            </w:r>
            <w:r w:rsidRPr="00475D46">
              <w:rPr>
                <w:rFonts w:ascii="Arial" w:hAnsi="Arial" w:cs="Arial"/>
                <w:sz w:val="24"/>
                <w:szCs w:val="24"/>
              </w:rPr>
              <w:t xml:space="preserve"> </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number of mobile phone</w:t>
            </w:r>
          </w:p>
        </w:tc>
        <w:tc>
          <w:tcPr>
            <w:tcW w:w="7290" w:type="dxa"/>
          </w:tcPr>
          <w:p w:rsidR="00475D46" w:rsidRPr="0021756D" w:rsidRDefault="00475D46" w:rsidP="00CF23A3">
            <w:pPr>
              <w:jc w:val="both"/>
              <w:rPr>
                <w:szCs w:val="28"/>
              </w:rPr>
            </w:pP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number of service phone</w:t>
            </w:r>
          </w:p>
        </w:tc>
        <w:tc>
          <w:tcPr>
            <w:tcW w:w="7290" w:type="dxa"/>
          </w:tcPr>
          <w:p w:rsidR="00475D46" w:rsidRPr="0021756D" w:rsidRDefault="00475D46" w:rsidP="00CF23A3">
            <w:pPr>
              <w:jc w:val="both"/>
              <w:rPr>
                <w:szCs w:val="28"/>
              </w:rPr>
            </w:pPr>
          </w:p>
        </w:tc>
      </w:tr>
    </w:tbl>
    <w:p w:rsidR="00475D46" w:rsidRDefault="00475D46" w:rsidP="00475D46">
      <w:pPr>
        <w:pStyle w:val="33"/>
        <w:spacing w:after="0" w:line="240" w:lineRule="auto"/>
        <w:jc w:val="both"/>
        <w:rPr>
          <w:rFonts w:ascii="Times New Roman" w:hAnsi="Times New Roman"/>
          <w:sz w:val="28"/>
          <w:szCs w:val="28"/>
          <w:lang w:val="en-US"/>
        </w:rPr>
      </w:pPr>
    </w:p>
    <w:p w:rsidR="00475D46" w:rsidRDefault="00475D46" w:rsidP="00475D46">
      <w:pPr>
        <w:pStyle w:val="33"/>
        <w:spacing w:after="0" w:line="240" w:lineRule="auto"/>
        <w:jc w:val="both"/>
        <w:rPr>
          <w:rFonts w:ascii="Times New Roman" w:hAnsi="Times New Roman"/>
          <w:sz w:val="28"/>
          <w:szCs w:val="28"/>
          <w:lang w:val="en-US"/>
        </w:rPr>
      </w:pPr>
    </w:p>
    <w:p w:rsidR="00475D46" w:rsidRDefault="00475D46" w:rsidP="00475D46">
      <w:pPr>
        <w:pStyle w:val="33"/>
        <w:spacing w:after="0" w:line="240" w:lineRule="auto"/>
        <w:jc w:val="both"/>
        <w:rPr>
          <w:rFonts w:ascii="Times New Roman" w:hAnsi="Times New Roman"/>
          <w:sz w:val="28"/>
          <w:szCs w:val="28"/>
          <w:lang w:val="en-US"/>
        </w:rPr>
      </w:pPr>
    </w:p>
    <w:p w:rsidR="00475D46" w:rsidRPr="00475D46" w:rsidRDefault="00475D46" w:rsidP="00475D46">
      <w:pPr>
        <w:pStyle w:val="33"/>
        <w:spacing w:after="0" w:line="240" w:lineRule="auto"/>
        <w:jc w:val="both"/>
        <w:rPr>
          <w:rFonts w:ascii="Times New Roman" w:hAnsi="Times New Roman"/>
          <w:sz w:val="28"/>
          <w:szCs w:val="28"/>
          <w:lang w:val="en-US"/>
        </w:rPr>
      </w:pPr>
    </w:p>
    <w:p w:rsidR="00475D46" w:rsidRPr="0021756D" w:rsidRDefault="00475D46" w:rsidP="00475D46">
      <w:pPr>
        <w:ind w:firstLine="540"/>
        <w:jc w:val="center"/>
        <w:rPr>
          <w:szCs w:val="28"/>
        </w:rPr>
      </w:pPr>
      <w:r w:rsidRPr="0021756D">
        <w:rPr>
          <w:rFonts w:eastAsia="Calibri"/>
          <w:szCs w:val="28"/>
          <w:lang w:val="en-US" w:eastAsia="en-US"/>
        </w:rPr>
        <w:t>Data on the author</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8"/>
        <w:gridCol w:w="7290"/>
      </w:tblGrid>
      <w:tr w:rsidR="00475D46" w:rsidRPr="0021756D" w:rsidTr="00CF23A3">
        <w:tc>
          <w:tcPr>
            <w:tcW w:w="2898" w:type="dxa"/>
          </w:tcPr>
          <w:p w:rsidR="00475D46" w:rsidRPr="0021756D" w:rsidRDefault="00475D46" w:rsidP="00CF23A3">
            <w:pPr>
              <w:jc w:val="both"/>
              <w:rPr>
                <w:szCs w:val="28"/>
                <w:lang w:val="en-US"/>
              </w:rPr>
            </w:pPr>
            <w:r w:rsidRPr="0021756D">
              <w:rPr>
                <w:rFonts w:eastAsia="Calibri"/>
                <w:szCs w:val="28"/>
                <w:lang w:val="en-US" w:eastAsia="en-US"/>
              </w:rPr>
              <w:t>first name, last name, patronymic</w:t>
            </w:r>
          </w:p>
        </w:tc>
        <w:tc>
          <w:tcPr>
            <w:tcW w:w="7290" w:type="dxa"/>
          </w:tcPr>
          <w:p w:rsidR="00475D46" w:rsidRPr="0021756D" w:rsidRDefault="00475D46" w:rsidP="00475D46">
            <w:pPr>
              <w:jc w:val="both"/>
              <w:rPr>
                <w:szCs w:val="28"/>
              </w:rPr>
            </w:pPr>
            <w:r>
              <w:rPr>
                <w:rFonts w:eastAsia="Calibri"/>
                <w:szCs w:val="28"/>
                <w:lang w:val="en-US" w:eastAsia="en-US"/>
              </w:rPr>
              <w:t>Obodovskij Aleksandr Grigorievich</w:t>
            </w:r>
          </w:p>
        </w:tc>
      </w:tr>
      <w:tr w:rsidR="00475D46" w:rsidRPr="00F7374D" w:rsidTr="00CF23A3">
        <w:tc>
          <w:tcPr>
            <w:tcW w:w="2898" w:type="dxa"/>
          </w:tcPr>
          <w:p w:rsidR="00475D46" w:rsidRPr="0021756D" w:rsidRDefault="00475D46" w:rsidP="00CF23A3">
            <w:pPr>
              <w:jc w:val="both"/>
              <w:rPr>
                <w:szCs w:val="28"/>
              </w:rPr>
            </w:pPr>
            <w:r w:rsidRPr="0021756D">
              <w:rPr>
                <w:rFonts w:eastAsia="Calibri"/>
                <w:szCs w:val="28"/>
                <w:lang w:val="en-US" w:eastAsia="en-US"/>
              </w:rPr>
              <w:t>place of work</w:t>
            </w:r>
          </w:p>
        </w:tc>
        <w:tc>
          <w:tcPr>
            <w:tcW w:w="7290" w:type="dxa"/>
          </w:tcPr>
          <w:p w:rsidR="00475D46" w:rsidRPr="0021756D" w:rsidRDefault="00475D46" w:rsidP="00CF23A3">
            <w:pPr>
              <w:jc w:val="both"/>
              <w:rPr>
                <w:szCs w:val="28"/>
                <w:lang w:val="en-US"/>
              </w:rPr>
            </w:pPr>
            <w:r>
              <w:rPr>
                <w:rFonts w:eastAsia="Calibri"/>
                <w:szCs w:val="28"/>
                <w:lang w:val="en-US" w:eastAsia="en-US"/>
              </w:rPr>
              <w:t xml:space="preserve">Kievskij National </w:t>
            </w:r>
            <w:r w:rsidRPr="0021756D">
              <w:rPr>
                <w:rFonts w:eastAsia="Calibri"/>
                <w:szCs w:val="28"/>
                <w:lang w:val="en-US" w:eastAsia="en-US"/>
              </w:rPr>
              <w:t xml:space="preserve">University, Geographical faculty, Department of </w:t>
            </w:r>
            <w:r>
              <w:rPr>
                <w:rFonts w:eastAsia="Calibri"/>
                <w:szCs w:val="28"/>
                <w:lang w:val="en-US" w:eastAsia="en-US"/>
              </w:rPr>
              <w:t>M</w:t>
            </w:r>
            <w:r w:rsidRPr="0021756D">
              <w:rPr>
                <w:rFonts w:eastAsia="Calibri"/>
                <w:szCs w:val="28"/>
                <w:lang w:val="en-US" w:eastAsia="en-US"/>
              </w:rPr>
              <w:t>eteorology</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scientific degree</w:t>
            </w:r>
          </w:p>
        </w:tc>
        <w:tc>
          <w:tcPr>
            <w:tcW w:w="7290" w:type="dxa"/>
          </w:tcPr>
          <w:p w:rsidR="00475D46" w:rsidRPr="0021756D" w:rsidRDefault="00475D46" w:rsidP="00CF23A3">
            <w:pPr>
              <w:tabs>
                <w:tab w:val="left" w:pos="3150"/>
                <w:tab w:val="left" w:pos="10080"/>
              </w:tabs>
              <w:rPr>
                <w:rFonts w:eastAsia="Calibri"/>
                <w:color w:val="000000"/>
                <w:szCs w:val="28"/>
                <w:lang w:val="en-US" w:eastAsia="en-US"/>
              </w:rPr>
            </w:pPr>
            <w:r>
              <w:t>Doctor of Geographical Sciences</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academic status</w:t>
            </w:r>
          </w:p>
        </w:tc>
        <w:tc>
          <w:tcPr>
            <w:tcW w:w="7290" w:type="dxa"/>
          </w:tcPr>
          <w:p w:rsidR="00475D46" w:rsidRPr="0021756D" w:rsidRDefault="00475D46" w:rsidP="00CF23A3">
            <w:pPr>
              <w:jc w:val="both"/>
              <w:rPr>
                <w:szCs w:val="28"/>
              </w:rPr>
            </w:pPr>
            <w:r w:rsidRPr="0021756D">
              <w:rPr>
                <w:bCs/>
                <w:szCs w:val="28"/>
              </w:rPr>
              <w:t>Associate Professor</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address</w:t>
            </w:r>
          </w:p>
        </w:tc>
        <w:tc>
          <w:tcPr>
            <w:tcW w:w="7290" w:type="dxa"/>
          </w:tcPr>
          <w:p w:rsidR="00475D46" w:rsidRPr="0021756D" w:rsidRDefault="00475D46" w:rsidP="00CF23A3">
            <w:pPr>
              <w:tabs>
                <w:tab w:val="left" w:pos="3150"/>
                <w:tab w:val="left" w:pos="10080"/>
              </w:tabs>
              <w:rPr>
                <w:rFonts w:eastAsia="Calibri"/>
                <w:color w:val="000000"/>
                <w:szCs w:val="28"/>
                <w:lang w:val="en-US" w:eastAsia="en-US"/>
              </w:rPr>
            </w:pPr>
            <w:r>
              <w:rPr>
                <w:rFonts w:eastAsia="Calibri"/>
                <w:szCs w:val="28"/>
                <w:lang w:val="en-US" w:eastAsia="en-US"/>
              </w:rPr>
              <w:t>Ukraina</w:t>
            </w:r>
            <w:r w:rsidRPr="0021756D">
              <w:rPr>
                <w:rFonts w:eastAsia="Calibri"/>
                <w:szCs w:val="28"/>
                <w:lang w:val="en-US" w:eastAsia="en-US"/>
              </w:rPr>
              <w:t>,</w:t>
            </w:r>
            <w:r>
              <w:rPr>
                <w:rFonts w:eastAsia="Calibri"/>
                <w:szCs w:val="28"/>
                <w:lang w:val="en-US" w:eastAsia="en-US"/>
              </w:rPr>
              <w:t xml:space="preserve"> Kiev</w:t>
            </w:r>
          </w:p>
        </w:tc>
      </w:tr>
      <w:tr w:rsidR="00475D46" w:rsidRPr="00F7374D" w:rsidTr="00CF23A3">
        <w:tc>
          <w:tcPr>
            <w:tcW w:w="2898" w:type="dxa"/>
          </w:tcPr>
          <w:p w:rsidR="00475D46" w:rsidRPr="0021756D" w:rsidRDefault="00475D46" w:rsidP="00CF23A3">
            <w:pPr>
              <w:jc w:val="both"/>
              <w:rPr>
                <w:rFonts w:eastAsia="Calibri"/>
                <w:szCs w:val="28"/>
                <w:lang w:val="en-US" w:eastAsia="en-US"/>
              </w:rPr>
            </w:pPr>
            <w:r w:rsidRPr="0021756D">
              <w:rPr>
                <w:rFonts w:eastAsia="Calibri"/>
                <w:szCs w:val="28"/>
                <w:lang w:val="en-US" w:eastAsia="en-US"/>
              </w:rPr>
              <w:t>e-mail</w:t>
            </w:r>
          </w:p>
        </w:tc>
        <w:tc>
          <w:tcPr>
            <w:tcW w:w="7290" w:type="dxa"/>
          </w:tcPr>
          <w:p w:rsidR="00475D46" w:rsidRPr="0021756D" w:rsidRDefault="0090725E" w:rsidP="0090725E">
            <w:pPr>
              <w:pStyle w:val="33"/>
              <w:spacing w:after="0" w:line="240" w:lineRule="auto"/>
              <w:ind w:left="0"/>
              <w:jc w:val="both"/>
              <w:rPr>
                <w:rFonts w:eastAsia="Calibri"/>
                <w:szCs w:val="28"/>
                <w:lang w:val="en-US"/>
              </w:rPr>
            </w:pPr>
            <w:r>
              <w:rPr>
                <w:rFonts w:ascii="Times New Roman" w:hAnsi="Times New Roman"/>
                <w:sz w:val="28"/>
                <w:szCs w:val="28"/>
                <w:lang w:val="en-US" w:eastAsia="uk-UA"/>
              </w:rPr>
              <w:t>E</w:t>
            </w:r>
            <w:r w:rsidRPr="0090725E">
              <w:rPr>
                <w:rFonts w:ascii="Times New Roman" w:hAnsi="Times New Roman"/>
                <w:sz w:val="28"/>
                <w:szCs w:val="28"/>
                <w:lang w:val="en-US" w:eastAsia="uk-UA"/>
              </w:rPr>
              <w:t>-</w:t>
            </w:r>
            <w:r>
              <w:rPr>
                <w:rFonts w:ascii="Times New Roman" w:hAnsi="Times New Roman"/>
                <w:sz w:val="28"/>
                <w:szCs w:val="28"/>
                <w:lang w:val="en-US" w:eastAsia="uk-UA"/>
              </w:rPr>
              <w:t>mail</w:t>
            </w:r>
            <w:r w:rsidRPr="0090725E">
              <w:rPr>
                <w:rFonts w:ascii="Times New Roman" w:hAnsi="Times New Roman"/>
                <w:sz w:val="28"/>
                <w:szCs w:val="28"/>
                <w:lang w:val="en-US" w:eastAsia="uk-UA"/>
              </w:rPr>
              <w:t xml:space="preserve">: </w:t>
            </w:r>
            <w:r>
              <w:rPr>
                <w:rFonts w:ascii="Times New Roman" w:hAnsi="Times New Roman"/>
                <w:sz w:val="28"/>
                <w:szCs w:val="28"/>
                <w:lang w:val="en-US" w:eastAsia="uk-UA"/>
              </w:rPr>
              <w:t>obodovskiy</w:t>
            </w:r>
            <w:r w:rsidRPr="0090725E">
              <w:rPr>
                <w:rFonts w:ascii="Times New Roman" w:hAnsi="Times New Roman"/>
                <w:sz w:val="28"/>
                <w:szCs w:val="28"/>
                <w:lang w:val="en-US" w:eastAsia="uk-UA"/>
              </w:rPr>
              <w:t>@</w:t>
            </w:r>
            <w:r>
              <w:rPr>
                <w:rFonts w:ascii="Times New Roman" w:hAnsi="Times New Roman"/>
                <w:sz w:val="28"/>
                <w:szCs w:val="28"/>
                <w:lang w:val="en-US" w:eastAsia="uk-UA"/>
              </w:rPr>
              <w:t>univ</w:t>
            </w:r>
            <w:r w:rsidRPr="0090725E">
              <w:rPr>
                <w:rFonts w:ascii="Times New Roman" w:hAnsi="Times New Roman"/>
                <w:sz w:val="28"/>
                <w:szCs w:val="28"/>
                <w:lang w:val="en-US" w:eastAsia="uk-UA"/>
              </w:rPr>
              <w:t>.</w:t>
            </w:r>
            <w:r>
              <w:rPr>
                <w:rFonts w:ascii="Times New Roman" w:hAnsi="Times New Roman"/>
                <w:sz w:val="28"/>
                <w:szCs w:val="28"/>
                <w:lang w:val="en-US" w:eastAsia="uk-UA"/>
              </w:rPr>
              <w:t>kiev</w:t>
            </w:r>
            <w:r w:rsidRPr="0090725E">
              <w:rPr>
                <w:rFonts w:ascii="Times New Roman" w:hAnsi="Times New Roman"/>
                <w:sz w:val="28"/>
                <w:szCs w:val="28"/>
                <w:lang w:val="en-US" w:eastAsia="uk-UA"/>
              </w:rPr>
              <w:t>.</w:t>
            </w:r>
            <w:r>
              <w:rPr>
                <w:rFonts w:ascii="Times New Roman" w:hAnsi="Times New Roman"/>
                <w:sz w:val="28"/>
                <w:szCs w:val="28"/>
                <w:lang w:val="en-US" w:eastAsia="uk-UA"/>
              </w:rPr>
              <w:t>ua</w:t>
            </w: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number of mobile phone</w:t>
            </w:r>
          </w:p>
        </w:tc>
        <w:tc>
          <w:tcPr>
            <w:tcW w:w="7290" w:type="dxa"/>
          </w:tcPr>
          <w:p w:rsidR="00475D46" w:rsidRPr="0021756D" w:rsidRDefault="00475D46" w:rsidP="00CF23A3">
            <w:pPr>
              <w:jc w:val="both"/>
              <w:rPr>
                <w:szCs w:val="28"/>
              </w:rPr>
            </w:pPr>
          </w:p>
        </w:tc>
      </w:tr>
      <w:tr w:rsidR="00475D46" w:rsidRPr="0021756D" w:rsidTr="00CF23A3">
        <w:tc>
          <w:tcPr>
            <w:tcW w:w="2898" w:type="dxa"/>
          </w:tcPr>
          <w:p w:rsidR="00475D46" w:rsidRPr="0021756D" w:rsidRDefault="00475D46" w:rsidP="00CF23A3">
            <w:pPr>
              <w:jc w:val="both"/>
              <w:rPr>
                <w:szCs w:val="28"/>
              </w:rPr>
            </w:pPr>
            <w:r w:rsidRPr="0021756D">
              <w:rPr>
                <w:rFonts w:eastAsia="Calibri"/>
                <w:szCs w:val="28"/>
                <w:lang w:val="en-US" w:eastAsia="en-US"/>
              </w:rPr>
              <w:t>number of service phone</w:t>
            </w:r>
          </w:p>
        </w:tc>
        <w:tc>
          <w:tcPr>
            <w:tcW w:w="7290" w:type="dxa"/>
          </w:tcPr>
          <w:p w:rsidR="00475D46" w:rsidRPr="0021756D" w:rsidRDefault="00475D46" w:rsidP="00CF23A3">
            <w:pPr>
              <w:jc w:val="both"/>
              <w:rPr>
                <w:szCs w:val="28"/>
              </w:rPr>
            </w:pPr>
          </w:p>
        </w:tc>
      </w:tr>
    </w:tbl>
    <w:p w:rsidR="00475D46" w:rsidRDefault="00475D46" w:rsidP="00475D46">
      <w:pPr>
        <w:pStyle w:val="33"/>
        <w:spacing w:after="0" w:line="240" w:lineRule="auto"/>
        <w:jc w:val="both"/>
        <w:rPr>
          <w:rFonts w:ascii="Times New Roman" w:hAnsi="Times New Roman"/>
          <w:sz w:val="28"/>
          <w:szCs w:val="28"/>
          <w:lang w:val="en-US"/>
        </w:rPr>
      </w:pPr>
    </w:p>
    <w:p w:rsidR="00461196" w:rsidRDefault="00461196" w:rsidP="00475D46">
      <w:pPr>
        <w:pStyle w:val="33"/>
        <w:spacing w:after="0" w:line="240" w:lineRule="auto"/>
        <w:jc w:val="both"/>
        <w:rPr>
          <w:rFonts w:ascii="Times New Roman" w:hAnsi="Times New Roman"/>
          <w:sz w:val="28"/>
          <w:szCs w:val="28"/>
          <w:lang w:val="en-US"/>
        </w:rPr>
      </w:pPr>
    </w:p>
    <w:p w:rsidR="00461196" w:rsidRPr="00461196" w:rsidRDefault="00461196" w:rsidP="00475D46">
      <w:pPr>
        <w:pStyle w:val="33"/>
        <w:spacing w:after="0" w:line="240" w:lineRule="auto"/>
        <w:jc w:val="both"/>
        <w:rPr>
          <w:rFonts w:ascii="Times New Roman" w:hAnsi="Times New Roman"/>
          <w:sz w:val="28"/>
          <w:szCs w:val="28"/>
          <w:lang w:val="en-US"/>
        </w:rPr>
      </w:pPr>
    </w:p>
    <w:p w:rsidR="00461196" w:rsidRPr="0021756D" w:rsidRDefault="00461196" w:rsidP="00461196">
      <w:pPr>
        <w:pStyle w:val="Normal1"/>
        <w:tabs>
          <w:tab w:val="left" w:pos="142"/>
        </w:tabs>
        <w:spacing w:line="240" w:lineRule="auto"/>
        <w:ind w:left="709" w:firstLine="540"/>
        <w:jc w:val="center"/>
        <w:rPr>
          <w:iCs/>
          <w:caps/>
          <w:sz w:val="28"/>
          <w:szCs w:val="28"/>
        </w:rPr>
      </w:pPr>
      <w:r w:rsidRPr="0021756D">
        <w:rPr>
          <w:iCs/>
          <w:caps/>
          <w:sz w:val="28"/>
          <w:szCs w:val="28"/>
          <w:lang w:val="be-BY"/>
        </w:rPr>
        <w:t>Реферат</w:t>
      </w:r>
    </w:p>
    <w:p w:rsidR="00461196" w:rsidRDefault="00461196" w:rsidP="00461196">
      <w:pPr>
        <w:ind w:firstLine="567"/>
        <w:rPr>
          <w:color w:val="222222"/>
        </w:rPr>
      </w:pPr>
      <w:r w:rsidRPr="00461196">
        <w:rPr>
          <w:color w:val="222222"/>
        </w:rPr>
        <w:t>УДК 556.5</w:t>
      </w:r>
      <w:r>
        <w:rPr>
          <w:color w:val="222222"/>
        </w:rPr>
        <w:t xml:space="preserve"> </w:t>
      </w:r>
    </w:p>
    <w:p w:rsidR="00461196" w:rsidRPr="00461196" w:rsidRDefault="00461196" w:rsidP="00461196">
      <w:pPr>
        <w:ind w:firstLine="567"/>
        <w:jc w:val="both"/>
        <w:rPr>
          <w:b/>
        </w:rPr>
      </w:pPr>
      <w:r w:rsidRPr="00461196">
        <w:rPr>
          <w:color w:val="222222"/>
        </w:rPr>
        <w:t>ПРОГНОЗ СТОКА РЕК ДЛЯ ОЦЕНКИ ИХ ИСПОЛЬЗОВАНИЯ В ЭНЕРГЕТИЧЕСКИХ ЦЕЛЯХ В ГОРНЫХ И РАВНИННЫЪХ УСЛОВИЯХ (НА ПРИМЕРЕ БЕЛАРУСИ И УКРАИНСКИХ КАРПАТ)</w:t>
      </w:r>
    </w:p>
    <w:p w:rsidR="00461196" w:rsidRPr="000054D0" w:rsidRDefault="00461196" w:rsidP="00461196">
      <w:pPr>
        <w:jc w:val="both"/>
        <w:rPr>
          <w:szCs w:val="28"/>
        </w:rPr>
      </w:pPr>
    </w:p>
    <w:p w:rsidR="001F7645" w:rsidRPr="009026CC" w:rsidRDefault="001F7645" w:rsidP="001F7645">
      <w:pPr>
        <w:tabs>
          <w:tab w:val="left" w:pos="456"/>
        </w:tabs>
        <w:ind w:left="-18" w:firstLine="702"/>
        <w:jc w:val="both"/>
        <w:rPr>
          <w:color w:val="222222"/>
        </w:rPr>
      </w:pPr>
      <w:r>
        <w:rPr>
          <w:szCs w:val="28"/>
        </w:rPr>
        <w:t xml:space="preserve">Рассматриваются вопросы влияния потепления климата на формирование водных ресурсов Украинских Карпат и на территории Беларуси на ближайшую и далекую перспективу. Анализируются результаты применения методов моделирования и балансов для расчета прогноза стока рек Украинских Карпат. Для условий Беларуси приведены результаты прогноза стока рек Беларуси на основе анализа типов атмосферной циркуляции. </w:t>
      </w:r>
      <w:r w:rsidRPr="009026CC">
        <w:rPr>
          <w:color w:val="222222"/>
        </w:rPr>
        <w:t xml:space="preserve">Апробированный балансовый метод прогнозирования изменения стока и прогнозирования водных ресурсов при потеплении климата на ближайшую и далекую перспективу </w:t>
      </w:r>
      <w:r>
        <w:rPr>
          <w:color w:val="222222"/>
        </w:rPr>
        <w:t>рекомендуется</w:t>
      </w:r>
      <w:r w:rsidRPr="009026CC">
        <w:rPr>
          <w:color w:val="222222"/>
        </w:rPr>
        <w:t xml:space="preserve"> использовать в условиях Беларуси.</w:t>
      </w:r>
      <w:r w:rsidRPr="009026CC">
        <w:t xml:space="preserve"> В будущем необходимо уточнение прогнозов для более детальных расчетов водных ресурсов обеих стран.</w:t>
      </w:r>
      <w:r>
        <w:t xml:space="preserve"> </w:t>
      </w:r>
      <w:r w:rsidRPr="009026CC">
        <w:rPr>
          <w:color w:val="222222"/>
        </w:rPr>
        <w:t>Применение балансового метода при оценке водных ресурсов имеет хорошую перспективу.</w:t>
      </w:r>
    </w:p>
    <w:p w:rsidR="00461196" w:rsidRDefault="00461196" w:rsidP="00461196">
      <w:pPr>
        <w:ind w:firstLine="540"/>
        <w:jc w:val="both"/>
        <w:rPr>
          <w:szCs w:val="28"/>
        </w:rPr>
      </w:pPr>
      <w:r w:rsidRPr="0021756D">
        <w:rPr>
          <w:szCs w:val="28"/>
        </w:rPr>
        <w:t xml:space="preserve">Ключевые слова: </w:t>
      </w:r>
      <w:r>
        <w:rPr>
          <w:szCs w:val="28"/>
        </w:rPr>
        <w:t>ПОТЕПЛЕНИЕ, ПРОГНОЗ, БАЛАНСОВЫЙ МЕТОД, ЦИРКУЛЯЦИЯ, ЭНЕРГЕТИКА, КАРПАТЫ, БЕЛАРУСЬ</w:t>
      </w:r>
    </w:p>
    <w:p w:rsidR="00461196" w:rsidRDefault="00461196" w:rsidP="00385422">
      <w:pPr>
        <w:pStyle w:val="33"/>
        <w:spacing w:after="0" w:line="240" w:lineRule="auto"/>
        <w:jc w:val="both"/>
        <w:rPr>
          <w:rFonts w:ascii="Times New Roman" w:hAnsi="Times New Roman"/>
          <w:sz w:val="28"/>
          <w:szCs w:val="28"/>
          <w:lang w:val="ru-RU"/>
        </w:rPr>
      </w:pPr>
    </w:p>
    <w:p w:rsidR="00D970AE" w:rsidRPr="007F21F3" w:rsidRDefault="00D970AE" w:rsidP="00D970AE">
      <w:pPr>
        <w:ind w:firstLine="567"/>
        <w:jc w:val="both"/>
        <w:rPr>
          <w:lang w:val="en-US"/>
        </w:rPr>
      </w:pPr>
      <w:r w:rsidRPr="00D970AE">
        <w:rPr>
          <w:lang w:val="en-US"/>
        </w:rPr>
        <w:t xml:space="preserve">ABSTRACT </w:t>
      </w:r>
    </w:p>
    <w:p w:rsidR="00D970AE" w:rsidRPr="00870C07" w:rsidRDefault="00D970AE" w:rsidP="00D970AE">
      <w:pPr>
        <w:ind w:firstLine="567"/>
        <w:jc w:val="both"/>
        <w:rPr>
          <w:lang w:val="en-US"/>
        </w:rPr>
      </w:pPr>
      <w:r w:rsidRPr="00D970AE">
        <w:rPr>
          <w:lang w:val="en-US"/>
        </w:rPr>
        <w:t xml:space="preserve">UDC 556.5 </w:t>
      </w:r>
    </w:p>
    <w:p w:rsidR="00D970AE" w:rsidRPr="00870C07" w:rsidRDefault="00D970AE" w:rsidP="00D970AE">
      <w:pPr>
        <w:ind w:firstLine="567"/>
        <w:jc w:val="both"/>
        <w:rPr>
          <w:lang w:val="en-US"/>
        </w:rPr>
      </w:pPr>
      <w:r w:rsidRPr="00D970AE">
        <w:rPr>
          <w:lang w:val="en-US"/>
        </w:rPr>
        <w:t>RIVERS FLOW FORECAST FOR ASSESSMENT OF THEIR USE IN THE ENERGY TO IN MOUNTAIN AND CONDITIONS RAVNINNYH (ON THE EXAMPLE OF BELARUS AND UKRAINIAN CARPAT</w:t>
      </w:r>
      <w:r w:rsidR="00870C07">
        <w:rPr>
          <w:lang w:val="en-US"/>
        </w:rPr>
        <w:t>Y</w:t>
      </w:r>
      <w:r w:rsidRPr="00D970AE">
        <w:rPr>
          <w:lang w:val="en-US"/>
        </w:rPr>
        <w:t xml:space="preserve">) </w:t>
      </w:r>
    </w:p>
    <w:p w:rsidR="00D970AE" w:rsidRPr="007F21F3" w:rsidRDefault="00D970AE" w:rsidP="00D970AE">
      <w:pPr>
        <w:ind w:firstLine="567"/>
        <w:jc w:val="both"/>
        <w:rPr>
          <w:lang w:val="en-US"/>
        </w:rPr>
      </w:pPr>
      <w:r w:rsidRPr="00D970AE">
        <w:rPr>
          <w:lang w:val="en-US"/>
        </w:rPr>
        <w:t>The problems of the effects of climate warming on the formation of the water resources of the Ukrainian Carpat</w:t>
      </w:r>
      <w:r w:rsidR="00870C07">
        <w:rPr>
          <w:lang w:val="en-US"/>
        </w:rPr>
        <w:t>y</w:t>
      </w:r>
      <w:r w:rsidRPr="00D970AE">
        <w:rPr>
          <w:lang w:val="en-US"/>
        </w:rPr>
        <w:t xml:space="preserve"> and the territory of Belarus in the near and distant future. The results of the application of modeling techniques and balances to calculate the forecast river runoff of the Ukrainian Carpat</w:t>
      </w:r>
      <w:r w:rsidR="00870C07">
        <w:rPr>
          <w:lang w:val="en-US"/>
        </w:rPr>
        <w:t>y</w:t>
      </w:r>
      <w:r w:rsidRPr="00D970AE">
        <w:rPr>
          <w:lang w:val="en-US"/>
        </w:rPr>
        <w:t>. For the conditions of Belarus are the results of the forecast river flow in Belarus on the basis of the analysis of atmospheric circulation types. Proven balance method of forecasting water runoff changes and prediction under climate warming in the near and distant future it is recommended to use in the case of Belarus. In the future, you need to update forecasts for more detailed calculations of water resources in both countries. The use of the balance method in the evaluation of water resources has a good prospect.</w:t>
      </w:r>
    </w:p>
    <w:p w:rsidR="00D970AE" w:rsidRDefault="00D970AE" w:rsidP="00D970AE">
      <w:pPr>
        <w:ind w:firstLine="567"/>
        <w:jc w:val="both"/>
        <w:rPr>
          <w:lang w:val="en-US"/>
        </w:rPr>
      </w:pPr>
      <w:r w:rsidRPr="00D970AE">
        <w:rPr>
          <w:lang w:val="en-US"/>
        </w:rPr>
        <w:t>Keywords: Warming, forecast, balance sheet liability method, Circulation, Energy, Carpat</w:t>
      </w:r>
      <w:r w:rsidR="00870C07">
        <w:rPr>
          <w:lang w:val="en-US"/>
        </w:rPr>
        <w:t>y</w:t>
      </w:r>
      <w:r w:rsidRPr="00D970AE">
        <w:rPr>
          <w:lang w:val="en-US"/>
        </w:rPr>
        <w:t>, B</w:t>
      </w:r>
      <w:r>
        <w:rPr>
          <w:lang w:val="en-US"/>
        </w:rPr>
        <w:t>elarus.</w:t>
      </w:r>
    </w:p>
    <w:p w:rsidR="00F7374D" w:rsidRDefault="00F7374D" w:rsidP="00385422">
      <w:pPr>
        <w:pStyle w:val="33"/>
        <w:spacing w:after="0" w:line="240" w:lineRule="auto"/>
        <w:jc w:val="both"/>
        <w:rPr>
          <w:rFonts w:ascii="Times New Roman" w:hAnsi="Times New Roman"/>
          <w:b/>
          <w:sz w:val="28"/>
          <w:szCs w:val="28"/>
          <w:lang w:val="ru-RU"/>
        </w:rPr>
      </w:pPr>
      <w:r w:rsidRPr="00F7374D">
        <w:rPr>
          <w:rFonts w:ascii="Times New Roman" w:hAnsi="Times New Roman"/>
          <w:b/>
          <w:sz w:val="28"/>
          <w:szCs w:val="28"/>
          <w:lang w:val="ru-RU"/>
        </w:rPr>
        <w:t>Подписи к рисункам</w:t>
      </w:r>
      <w:r>
        <w:rPr>
          <w:rFonts w:ascii="Times New Roman" w:hAnsi="Times New Roman"/>
          <w:b/>
          <w:sz w:val="28"/>
          <w:szCs w:val="28"/>
          <w:lang w:val="ru-RU"/>
        </w:rPr>
        <w:t xml:space="preserve">  </w:t>
      </w:r>
      <w:r w:rsidR="006F3F6D">
        <w:rPr>
          <w:rFonts w:ascii="Times New Roman" w:hAnsi="Times New Roman"/>
          <w:b/>
          <w:sz w:val="28"/>
          <w:szCs w:val="28"/>
          <w:lang w:val="ru-RU"/>
        </w:rPr>
        <w:t xml:space="preserve">и таблицам </w:t>
      </w:r>
      <w:r>
        <w:rPr>
          <w:rFonts w:ascii="Times New Roman" w:hAnsi="Times New Roman"/>
          <w:b/>
          <w:sz w:val="28"/>
          <w:szCs w:val="28"/>
          <w:lang w:val="ru-RU"/>
        </w:rPr>
        <w:t>(</w:t>
      </w:r>
      <w:r w:rsidR="000A0EBB">
        <w:rPr>
          <w:rFonts w:ascii="Times New Roman" w:hAnsi="Times New Roman"/>
          <w:b/>
          <w:sz w:val="28"/>
          <w:szCs w:val="28"/>
          <w:lang w:val="ru-RU"/>
        </w:rPr>
        <w:t>ответственный автор</w:t>
      </w:r>
      <w:r>
        <w:rPr>
          <w:rFonts w:ascii="Times New Roman" w:hAnsi="Times New Roman"/>
          <w:b/>
          <w:sz w:val="28"/>
          <w:szCs w:val="28"/>
          <w:lang w:val="ru-RU"/>
        </w:rPr>
        <w:t xml:space="preserve"> – П.С. Лопух, 605-3930 велком)</w:t>
      </w:r>
    </w:p>
    <w:p w:rsidR="00F7374D" w:rsidRDefault="00F7374D" w:rsidP="00385422">
      <w:pPr>
        <w:pStyle w:val="33"/>
        <w:spacing w:after="0" w:line="240" w:lineRule="auto"/>
        <w:jc w:val="both"/>
        <w:rPr>
          <w:rFonts w:ascii="Times New Roman" w:hAnsi="Times New Roman"/>
          <w:b/>
          <w:sz w:val="28"/>
          <w:szCs w:val="28"/>
          <w:lang w:val="ru-RU"/>
        </w:rPr>
      </w:pPr>
    </w:p>
    <w:p w:rsidR="00F7374D" w:rsidRPr="009E328D" w:rsidRDefault="000D01A2" w:rsidP="00F7374D">
      <w:pPr>
        <w:pStyle w:val="33"/>
        <w:spacing w:after="0" w:line="240" w:lineRule="auto"/>
        <w:ind w:left="0"/>
        <w:jc w:val="both"/>
        <w:rPr>
          <w:rFonts w:ascii="Times New Roman" w:hAnsi="Times New Roman"/>
          <w:color w:val="222222"/>
          <w:sz w:val="24"/>
          <w:szCs w:val="24"/>
          <w:lang w:val="ru-RU"/>
        </w:rPr>
      </w:pPr>
      <w:r w:rsidRPr="009E328D">
        <w:rPr>
          <w:rFonts w:ascii="Times New Roman" w:hAnsi="Times New Roman"/>
          <w:color w:val="222222"/>
          <w:sz w:val="24"/>
          <w:szCs w:val="24"/>
        </w:rPr>
        <w:t xml:space="preserve">Fig. 1. </w:t>
      </w:r>
      <w:r w:rsidRPr="009E328D">
        <w:rPr>
          <w:rFonts w:ascii="Times New Roman" w:hAnsi="Times New Roman"/>
          <w:color w:val="222222"/>
          <w:sz w:val="24"/>
          <w:szCs w:val="24"/>
          <w:lang w:val="en-US"/>
        </w:rPr>
        <w:t xml:space="preserve"> </w:t>
      </w:r>
      <w:r w:rsidRPr="009E328D">
        <w:rPr>
          <w:rFonts w:ascii="Times New Roman" w:hAnsi="Times New Roman"/>
          <w:color w:val="222222"/>
          <w:sz w:val="24"/>
          <w:szCs w:val="24"/>
        </w:rPr>
        <w:t xml:space="preserve">Prospects for the use of </w:t>
      </w:r>
      <w:r w:rsidRPr="009E328D">
        <w:rPr>
          <w:rFonts w:ascii="Times New Roman" w:hAnsi="Times New Roman"/>
          <w:color w:val="222222"/>
          <w:sz w:val="24"/>
          <w:szCs w:val="24"/>
          <w:lang w:val="en-US"/>
        </w:rPr>
        <w:t xml:space="preserve"> </w:t>
      </w:r>
      <w:r w:rsidRPr="009E328D">
        <w:rPr>
          <w:rFonts w:ascii="Times New Roman" w:hAnsi="Times New Roman"/>
          <w:color w:val="222222"/>
          <w:sz w:val="24"/>
          <w:szCs w:val="24"/>
        </w:rPr>
        <w:t xml:space="preserve">hydropower potential of </w:t>
      </w:r>
      <w:r w:rsidRPr="009E328D">
        <w:rPr>
          <w:rFonts w:ascii="Times New Roman" w:hAnsi="Times New Roman"/>
          <w:color w:val="222222"/>
          <w:sz w:val="24"/>
          <w:szCs w:val="24"/>
          <w:lang w:val="en-US"/>
        </w:rPr>
        <w:t xml:space="preserve"> </w:t>
      </w:r>
      <w:r w:rsidRPr="009E328D">
        <w:rPr>
          <w:rFonts w:ascii="Times New Roman" w:hAnsi="Times New Roman"/>
          <w:color w:val="222222"/>
          <w:sz w:val="24"/>
          <w:szCs w:val="24"/>
        </w:rPr>
        <w:t>Belarus</w:t>
      </w:r>
    </w:p>
    <w:p w:rsidR="000D01A2" w:rsidRPr="009E328D" w:rsidRDefault="000D01A2" w:rsidP="00F7374D">
      <w:pPr>
        <w:pStyle w:val="33"/>
        <w:spacing w:after="0" w:line="240" w:lineRule="auto"/>
        <w:ind w:left="0"/>
        <w:jc w:val="both"/>
        <w:rPr>
          <w:rFonts w:ascii="Times New Roman" w:hAnsi="Times New Roman"/>
          <w:color w:val="222222"/>
          <w:sz w:val="24"/>
          <w:szCs w:val="24"/>
        </w:rPr>
      </w:pPr>
      <w:r w:rsidRPr="009E328D">
        <w:rPr>
          <w:rFonts w:ascii="Times New Roman" w:hAnsi="Times New Roman"/>
          <w:color w:val="222222"/>
          <w:sz w:val="24"/>
          <w:szCs w:val="24"/>
        </w:rPr>
        <w:t>Table1.</w:t>
      </w:r>
      <w:r w:rsidRPr="009E328D">
        <w:rPr>
          <w:rFonts w:ascii="Times New Roman" w:hAnsi="Times New Roman"/>
          <w:color w:val="222222"/>
          <w:sz w:val="24"/>
          <w:szCs w:val="24"/>
          <w:lang w:val="en-US"/>
        </w:rPr>
        <w:t xml:space="preserve"> </w:t>
      </w:r>
      <w:r w:rsidRPr="009E328D">
        <w:rPr>
          <w:rFonts w:ascii="Times New Roman" w:hAnsi="Times New Roman"/>
          <w:color w:val="222222"/>
          <w:sz w:val="24"/>
          <w:szCs w:val="24"/>
        </w:rPr>
        <w:t>Quantitative character</w:t>
      </w:r>
      <w:r w:rsidRPr="009E328D">
        <w:rPr>
          <w:rFonts w:ascii="Times New Roman" w:hAnsi="Times New Roman"/>
          <w:color w:val="222222"/>
          <w:sz w:val="24"/>
          <w:szCs w:val="24"/>
          <w:lang w:val="en-US"/>
        </w:rPr>
        <w:t>istyk</w:t>
      </w:r>
      <w:r w:rsidRPr="009E328D">
        <w:rPr>
          <w:rFonts w:ascii="Times New Roman" w:hAnsi="Times New Roman"/>
          <w:color w:val="222222"/>
          <w:sz w:val="24"/>
          <w:szCs w:val="24"/>
        </w:rPr>
        <w:t xml:space="preserve"> of the initial information (weather stations and grid nodes) used in climate modeling</w:t>
      </w:r>
    </w:p>
    <w:p w:rsidR="000D01A2" w:rsidRPr="009E328D" w:rsidRDefault="000D01A2" w:rsidP="00F7374D">
      <w:pPr>
        <w:pStyle w:val="33"/>
        <w:spacing w:after="0" w:line="240" w:lineRule="auto"/>
        <w:ind w:left="0"/>
        <w:jc w:val="both"/>
        <w:rPr>
          <w:rFonts w:ascii="Times New Roman" w:hAnsi="Times New Roman"/>
          <w:color w:val="222222"/>
          <w:sz w:val="24"/>
          <w:szCs w:val="24"/>
        </w:rPr>
      </w:pPr>
      <w:r w:rsidRPr="009E328D">
        <w:rPr>
          <w:rFonts w:ascii="Times New Roman" w:hAnsi="Times New Roman"/>
          <w:color w:val="222222"/>
          <w:sz w:val="24"/>
          <w:szCs w:val="24"/>
        </w:rPr>
        <w:t>Table</w:t>
      </w:r>
      <w:r w:rsidR="00154A43" w:rsidRPr="009E328D">
        <w:rPr>
          <w:rFonts w:ascii="Times New Roman" w:hAnsi="Times New Roman"/>
          <w:color w:val="222222"/>
          <w:sz w:val="24"/>
          <w:szCs w:val="24"/>
        </w:rPr>
        <w:t xml:space="preserve">. 2. </w:t>
      </w:r>
      <w:r w:rsidRPr="009E328D">
        <w:rPr>
          <w:rFonts w:ascii="Times New Roman" w:hAnsi="Times New Roman"/>
          <w:color w:val="222222"/>
          <w:sz w:val="24"/>
          <w:szCs w:val="24"/>
        </w:rPr>
        <w:t>The results of the calibration of the model parameters according to the base climate period (1991-2010 gg.)</w:t>
      </w:r>
    </w:p>
    <w:p w:rsidR="00DE3AE8" w:rsidRPr="009E328D" w:rsidRDefault="00154A43" w:rsidP="00F7374D">
      <w:pPr>
        <w:pStyle w:val="33"/>
        <w:spacing w:after="0" w:line="240" w:lineRule="auto"/>
        <w:ind w:left="0"/>
        <w:jc w:val="both"/>
        <w:rPr>
          <w:rFonts w:ascii="Times New Roman" w:hAnsi="Times New Roman"/>
          <w:color w:val="222222"/>
          <w:sz w:val="24"/>
          <w:szCs w:val="24"/>
        </w:rPr>
      </w:pPr>
      <w:r w:rsidRPr="009E328D">
        <w:rPr>
          <w:rFonts w:ascii="Times New Roman" w:hAnsi="Times New Roman"/>
          <w:color w:val="222222"/>
          <w:sz w:val="24"/>
          <w:szCs w:val="24"/>
        </w:rPr>
        <w:t>Fig. 2. The results of the comparison of the actual average annual costs of water of the rivers studied with simulated</w:t>
      </w:r>
      <w:r w:rsidR="00DE3AE8" w:rsidRPr="009E328D">
        <w:rPr>
          <w:rFonts w:ascii="Times New Roman" w:hAnsi="Times New Roman"/>
          <w:color w:val="222222"/>
          <w:sz w:val="24"/>
          <w:szCs w:val="24"/>
        </w:rPr>
        <w:t xml:space="preserve"> </w:t>
      </w:r>
    </w:p>
    <w:p w:rsidR="009E328D" w:rsidRPr="009E328D" w:rsidRDefault="00DE3AE8" w:rsidP="009E328D">
      <w:pPr>
        <w:textAlignment w:val="top"/>
        <w:rPr>
          <w:color w:val="222222"/>
        </w:rPr>
      </w:pPr>
      <w:r w:rsidRPr="009E328D">
        <w:rPr>
          <w:color w:val="222222"/>
        </w:rPr>
        <w:t>Table 3.  Results of the validation of water-balance model Turka (retroprognoz average annual flow of the rivers selected for the multi-year period)</w:t>
      </w:r>
      <w:r w:rsidR="009E328D" w:rsidRPr="009E328D">
        <w:rPr>
          <w:color w:val="222222"/>
        </w:rPr>
        <w:t xml:space="preserve"> </w:t>
      </w:r>
    </w:p>
    <w:p w:rsidR="009E328D" w:rsidRPr="009E328D" w:rsidRDefault="009E328D" w:rsidP="009E328D">
      <w:pPr>
        <w:textAlignment w:val="top"/>
        <w:rPr>
          <w:color w:val="777777"/>
          <w:lang w:val="en-US"/>
        </w:rPr>
      </w:pPr>
      <w:r w:rsidRPr="009E328D">
        <w:rPr>
          <w:color w:val="222222"/>
        </w:rPr>
        <w:t>Table 4. Baseline and projected values of river flow of the Tisza Basin</w:t>
      </w:r>
    </w:p>
    <w:p w:rsidR="009E328D" w:rsidRPr="009E328D" w:rsidRDefault="009E328D" w:rsidP="009E328D">
      <w:pPr>
        <w:textAlignment w:val="top"/>
        <w:rPr>
          <w:color w:val="222222"/>
        </w:rPr>
      </w:pPr>
      <w:r w:rsidRPr="009E328D">
        <w:rPr>
          <w:color w:val="222222"/>
        </w:rPr>
        <w:t xml:space="preserve">Table 5. </w:t>
      </w:r>
      <w:r w:rsidRPr="009E328D">
        <w:rPr>
          <w:color w:val="222222"/>
          <w:lang w:val="en-US"/>
        </w:rPr>
        <w:t xml:space="preserve"> </w:t>
      </w:r>
      <w:r w:rsidRPr="009E328D">
        <w:rPr>
          <w:color w:val="222222"/>
        </w:rPr>
        <w:t>Basic and forecast values of river runoff basins of the rivers Prut and Siret</w:t>
      </w:r>
    </w:p>
    <w:p w:rsidR="009E328D" w:rsidRPr="009E328D" w:rsidRDefault="009E328D" w:rsidP="009E328D">
      <w:pPr>
        <w:textAlignment w:val="top"/>
        <w:rPr>
          <w:color w:val="777777"/>
          <w:lang w:val="en-US"/>
        </w:rPr>
      </w:pPr>
      <w:r w:rsidRPr="009E328D">
        <w:rPr>
          <w:color w:val="222222"/>
        </w:rPr>
        <w:t xml:space="preserve">Table 6. </w:t>
      </w:r>
      <w:r w:rsidRPr="009E328D">
        <w:rPr>
          <w:color w:val="222222"/>
          <w:lang w:val="en-US"/>
        </w:rPr>
        <w:t xml:space="preserve"> </w:t>
      </w:r>
      <w:r w:rsidRPr="009E328D">
        <w:rPr>
          <w:color w:val="222222"/>
        </w:rPr>
        <w:t>Basic and predicted values of the river Dniester Basin</w:t>
      </w:r>
    </w:p>
    <w:p w:rsidR="009E328D" w:rsidRPr="009E328D" w:rsidRDefault="009E328D" w:rsidP="009E328D">
      <w:pPr>
        <w:textAlignment w:val="top"/>
        <w:rPr>
          <w:color w:val="777777"/>
          <w:lang w:val="en-US"/>
        </w:rPr>
      </w:pPr>
      <w:r w:rsidRPr="009E328D">
        <w:rPr>
          <w:color w:val="222222"/>
        </w:rPr>
        <w:t>Fig. 2.</w:t>
      </w:r>
      <w:r w:rsidRPr="009E328D">
        <w:rPr>
          <w:color w:val="222222"/>
          <w:lang w:val="en-US"/>
        </w:rPr>
        <w:t xml:space="preserve"> </w:t>
      </w:r>
      <w:r w:rsidRPr="009E328D">
        <w:rPr>
          <w:color w:val="222222"/>
        </w:rPr>
        <w:t xml:space="preserve"> Forecast of change (%) of water flow of the main rivers of the Ukrainian Carpathians for different time periods</w:t>
      </w:r>
    </w:p>
    <w:p w:rsidR="009E328D" w:rsidRPr="009E328D" w:rsidRDefault="009E328D" w:rsidP="009E328D">
      <w:pPr>
        <w:textAlignment w:val="top"/>
        <w:rPr>
          <w:color w:val="777777"/>
          <w:lang w:val="en-US"/>
        </w:rPr>
      </w:pPr>
      <w:r w:rsidRPr="009E328D">
        <w:rPr>
          <w:color w:val="222222"/>
        </w:rPr>
        <w:t>Table 7</w:t>
      </w:r>
      <w:r w:rsidRPr="009E328D">
        <w:rPr>
          <w:color w:val="222222"/>
          <w:lang w:val="en-US"/>
        </w:rPr>
        <w:t xml:space="preserve"> </w:t>
      </w:r>
      <w:r w:rsidRPr="009E328D">
        <w:rPr>
          <w:color w:val="222222"/>
        </w:rPr>
        <w:t xml:space="preserve"> Long-term scenario deviations from multiyear averages largest water spring tide expenses (%)</w:t>
      </w:r>
    </w:p>
    <w:p w:rsidR="00681BDD" w:rsidRDefault="00681BD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Pr="007D13D4" w:rsidRDefault="006F3F6D" w:rsidP="00681BDD">
      <w:pPr>
        <w:pStyle w:val="33"/>
        <w:spacing w:after="0" w:line="240" w:lineRule="auto"/>
        <w:ind w:left="0"/>
        <w:jc w:val="both"/>
        <w:rPr>
          <w:rFonts w:ascii="Times New Roman" w:hAnsi="Times New Roman"/>
          <w:color w:val="FF0000"/>
          <w:sz w:val="24"/>
          <w:szCs w:val="24"/>
          <w:lang w:val="ru-RU"/>
        </w:rPr>
      </w:pPr>
      <w:r w:rsidRPr="007D13D4">
        <w:rPr>
          <w:rFonts w:ascii="Times New Roman" w:hAnsi="Times New Roman"/>
          <w:color w:val="FF0000"/>
          <w:sz w:val="24"/>
          <w:szCs w:val="24"/>
          <w:lang w:val="ru-RU"/>
        </w:rPr>
        <w:t>Названия рек и населенных пунктов я направил на Украин7у в Киев для координации и перевода на русский.</w:t>
      </w:r>
    </w:p>
    <w:p w:rsidR="006F3F6D" w:rsidRPr="007D13D4" w:rsidRDefault="006F3F6D" w:rsidP="00681BDD">
      <w:pPr>
        <w:pStyle w:val="33"/>
        <w:spacing w:after="0" w:line="240" w:lineRule="auto"/>
        <w:ind w:left="0"/>
        <w:jc w:val="both"/>
        <w:rPr>
          <w:rFonts w:ascii="Times New Roman" w:hAnsi="Times New Roman"/>
          <w:color w:val="FF0000"/>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6F3F6D" w:rsidRDefault="006F3F6D"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p w:rsidR="00A52750" w:rsidRDefault="00A52750" w:rsidP="00681BDD">
      <w:pPr>
        <w:pStyle w:val="33"/>
        <w:spacing w:after="0" w:line="240" w:lineRule="auto"/>
        <w:ind w:left="0"/>
        <w:jc w:val="both"/>
        <w:rPr>
          <w:rFonts w:ascii="Times New Roman" w:hAnsi="Times New Roman"/>
          <w:color w:val="222222"/>
          <w:sz w:val="24"/>
          <w:szCs w:val="24"/>
          <w:lang w:val="ru-RU"/>
        </w:rPr>
      </w:pPr>
    </w:p>
    <w:sectPr w:rsidR="00A52750" w:rsidSect="009A63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Consolas">
    <w:panose1 w:val="020B0609020204030204"/>
    <w:charset w:val="CC"/>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05DCE"/>
    <w:multiLevelType w:val="hybridMultilevel"/>
    <w:tmpl w:val="AECEA48A"/>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D1F279D"/>
    <w:multiLevelType w:val="hybridMultilevel"/>
    <w:tmpl w:val="7F24F572"/>
    <w:lvl w:ilvl="0" w:tplc="66D0B9CC">
      <w:start w:val="1"/>
      <w:numFmt w:val="decimal"/>
      <w:lvlText w:val="%1."/>
      <w:lvlJc w:val="left"/>
      <w:pPr>
        <w:ind w:left="1080" w:hanging="360"/>
      </w:pPr>
      <w:rPr>
        <w:rFonts w:cs="Times New Roman"/>
      </w:r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2">
    <w:nsid w:val="64DF090A"/>
    <w:multiLevelType w:val="hybridMultilevel"/>
    <w:tmpl w:val="7E2A8FE8"/>
    <w:lvl w:ilvl="0" w:tplc="E0F00064">
      <w:start w:val="1"/>
      <w:numFmt w:val="decimal"/>
      <w:lvlText w:val="%1."/>
      <w:lvlJc w:val="left"/>
      <w:pPr>
        <w:ind w:left="720" w:hanging="360"/>
      </w:pPr>
      <w:rPr>
        <w:rFonts w:eastAsia="MS Mincho"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C0F2849"/>
    <w:multiLevelType w:val="hybridMultilevel"/>
    <w:tmpl w:val="9D5EB280"/>
    <w:lvl w:ilvl="0" w:tplc="07DCC26E">
      <w:start w:val="1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characterSpacingControl w:val="doNotCompress"/>
  <w:compat>
    <w:compatSetting w:name="compatibilityMode" w:uri="http://schemas.microsoft.com/office/word" w:val="12"/>
  </w:compat>
  <w:rsids>
    <w:rsidRoot w:val="00A5717B"/>
    <w:rsid w:val="000050FB"/>
    <w:rsid w:val="00064C47"/>
    <w:rsid w:val="000A0EBB"/>
    <w:rsid w:val="000A2464"/>
    <w:rsid w:val="000C63B2"/>
    <w:rsid w:val="000D01A2"/>
    <w:rsid w:val="000D3818"/>
    <w:rsid w:val="000D690A"/>
    <w:rsid w:val="00101D00"/>
    <w:rsid w:val="00140053"/>
    <w:rsid w:val="0014526A"/>
    <w:rsid w:val="0014535F"/>
    <w:rsid w:val="00154A43"/>
    <w:rsid w:val="00192DEC"/>
    <w:rsid w:val="001B614F"/>
    <w:rsid w:val="001C14B2"/>
    <w:rsid w:val="001F7645"/>
    <w:rsid w:val="0020410C"/>
    <w:rsid w:val="00266EDA"/>
    <w:rsid w:val="00283862"/>
    <w:rsid w:val="002F0FA2"/>
    <w:rsid w:val="00356415"/>
    <w:rsid w:val="00385422"/>
    <w:rsid w:val="00386F86"/>
    <w:rsid w:val="004015D0"/>
    <w:rsid w:val="00436B49"/>
    <w:rsid w:val="00453A31"/>
    <w:rsid w:val="00461196"/>
    <w:rsid w:val="00475D46"/>
    <w:rsid w:val="0053257E"/>
    <w:rsid w:val="00571E50"/>
    <w:rsid w:val="005957DA"/>
    <w:rsid w:val="005A2B36"/>
    <w:rsid w:val="005B4646"/>
    <w:rsid w:val="00616596"/>
    <w:rsid w:val="00631124"/>
    <w:rsid w:val="00643D58"/>
    <w:rsid w:val="00665ABF"/>
    <w:rsid w:val="00665F89"/>
    <w:rsid w:val="00681BDD"/>
    <w:rsid w:val="006C5C6E"/>
    <w:rsid w:val="006F3F6D"/>
    <w:rsid w:val="007147BA"/>
    <w:rsid w:val="007162A9"/>
    <w:rsid w:val="007321F4"/>
    <w:rsid w:val="00741659"/>
    <w:rsid w:val="007473CA"/>
    <w:rsid w:val="00786B41"/>
    <w:rsid w:val="00795195"/>
    <w:rsid w:val="007D13D4"/>
    <w:rsid w:val="007D23E5"/>
    <w:rsid w:val="007F21F3"/>
    <w:rsid w:val="0081697E"/>
    <w:rsid w:val="0086254A"/>
    <w:rsid w:val="008645C5"/>
    <w:rsid w:val="00870C07"/>
    <w:rsid w:val="00870D5D"/>
    <w:rsid w:val="008723A9"/>
    <w:rsid w:val="0088639F"/>
    <w:rsid w:val="008929F3"/>
    <w:rsid w:val="008A6575"/>
    <w:rsid w:val="009026CC"/>
    <w:rsid w:val="0090725E"/>
    <w:rsid w:val="0091453D"/>
    <w:rsid w:val="009569DA"/>
    <w:rsid w:val="00970928"/>
    <w:rsid w:val="009761A4"/>
    <w:rsid w:val="00987158"/>
    <w:rsid w:val="009A31B7"/>
    <w:rsid w:val="009A5495"/>
    <w:rsid w:val="009A639B"/>
    <w:rsid w:val="009E328D"/>
    <w:rsid w:val="00A227B1"/>
    <w:rsid w:val="00A31FDF"/>
    <w:rsid w:val="00A33579"/>
    <w:rsid w:val="00A52750"/>
    <w:rsid w:val="00A5717B"/>
    <w:rsid w:val="00A7164B"/>
    <w:rsid w:val="00AA66D0"/>
    <w:rsid w:val="00AB537E"/>
    <w:rsid w:val="00B23ACF"/>
    <w:rsid w:val="00B576D4"/>
    <w:rsid w:val="00B66774"/>
    <w:rsid w:val="00BA013D"/>
    <w:rsid w:val="00BA0F5A"/>
    <w:rsid w:val="00BD1503"/>
    <w:rsid w:val="00C2008A"/>
    <w:rsid w:val="00C2153C"/>
    <w:rsid w:val="00C35153"/>
    <w:rsid w:val="00C37E35"/>
    <w:rsid w:val="00C81D0A"/>
    <w:rsid w:val="00C92C32"/>
    <w:rsid w:val="00CA47C0"/>
    <w:rsid w:val="00CD7523"/>
    <w:rsid w:val="00CF23A3"/>
    <w:rsid w:val="00D05E5C"/>
    <w:rsid w:val="00D37AA2"/>
    <w:rsid w:val="00D6631F"/>
    <w:rsid w:val="00D739B5"/>
    <w:rsid w:val="00D80A82"/>
    <w:rsid w:val="00D970AE"/>
    <w:rsid w:val="00DB2209"/>
    <w:rsid w:val="00DC6DB2"/>
    <w:rsid w:val="00DE3AE8"/>
    <w:rsid w:val="00DF00E8"/>
    <w:rsid w:val="00E473B3"/>
    <w:rsid w:val="00E506F2"/>
    <w:rsid w:val="00EB2551"/>
    <w:rsid w:val="00F11443"/>
    <w:rsid w:val="00F17E01"/>
    <w:rsid w:val="00F31F79"/>
    <w:rsid w:val="00F40E56"/>
    <w:rsid w:val="00F516A3"/>
    <w:rsid w:val="00F7374D"/>
    <w:rsid w:val="00FC57A4"/>
    <w:rsid w:val="00FD29A4"/>
    <w:rsid w:val="00FD5E49"/>
    <w:rsid w:val="00FE29A1"/>
    <w:rsid w:val="00FF36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17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5717B"/>
    <w:pPr>
      <w:keepNext/>
      <w:outlineLvl w:val="0"/>
    </w:pPr>
    <w:rPr>
      <w:sz w:val="28"/>
      <w:szCs w:val="20"/>
      <w:lang w:val="uk-UA"/>
    </w:rPr>
  </w:style>
  <w:style w:type="paragraph" w:styleId="2">
    <w:name w:val="heading 2"/>
    <w:basedOn w:val="a"/>
    <w:next w:val="a"/>
    <w:link w:val="20"/>
    <w:semiHidden/>
    <w:unhideWhenUsed/>
    <w:qFormat/>
    <w:rsid w:val="00A5717B"/>
    <w:pPr>
      <w:keepNext/>
      <w:jc w:val="center"/>
      <w:outlineLvl w:val="1"/>
    </w:pPr>
    <w:rPr>
      <w:sz w:val="28"/>
      <w:szCs w:val="20"/>
      <w:lang w:val="uk-UA"/>
    </w:rPr>
  </w:style>
  <w:style w:type="paragraph" w:styleId="3">
    <w:name w:val="heading 3"/>
    <w:basedOn w:val="a"/>
    <w:next w:val="a"/>
    <w:link w:val="30"/>
    <w:semiHidden/>
    <w:unhideWhenUsed/>
    <w:qFormat/>
    <w:rsid w:val="00A5717B"/>
    <w:pPr>
      <w:keepNext/>
      <w:jc w:val="center"/>
      <w:outlineLvl w:val="2"/>
    </w:pPr>
    <w:rPr>
      <w:b/>
      <w:sz w:val="28"/>
      <w:szCs w:val="20"/>
      <w:lang w:val="uk-UA"/>
    </w:rPr>
  </w:style>
  <w:style w:type="paragraph" w:styleId="4">
    <w:name w:val="heading 4"/>
    <w:basedOn w:val="a"/>
    <w:next w:val="a"/>
    <w:link w:val="40"/>
    <w:semiHidden/>
    <w:unhideWhenUsed/>
    <w:qFormat/>
    <w:rsid w:val="00A5717B"/>
    <w:pPr>
      <w:keepNext/>
      <w:outlineLvl w:val="3"/>
    </w:pPr>
    <w:rPr>
      <w:b/>
      <w:sz w:val="28"/>
      <w:szCs w:val="20"/>
      <w:lang w:val="uk-UA"/>
    </w:rPr>
  </w:style>
  <w:style w:type="paragraph" w:styleId="6">
    <w:name w:val="heading 6"/>
    <w:basedOn w:val="a"/>
    <w:next w:val="a"/>
    <w:link w:val="60"/>
    <w:semiHidden/>
    <w:unhideWhenUsed/>
    <w:qFormat/>
    <w:rsid w:val="00A5717B"/>
    <w:pPr>
      <w:keepNext/>
      <w:jc w:val="both"/>
      <w:outlineLvl w:val="5"/>
    </w:pPr>
    <w:rPr>
      <w:b/>
      <w:sz w:val="28"/>
      <w:szCs w:val="20"/>
      <w:lang w:val="uk-UA"/>
    </w:rPr>
  </w:style>
  <w:style w:type="paragraph" w:styleId="7">
    <w:name w:val="heading 7"/>
    <w:basedOn w:val="a"/>
    <w:next w:val="a"/>
    <w:link w:val="70"/>
    <w:semiHidden/>
    <w:unhideWhenUsed/>
    <w:qFormat/>
    <w:rsid w:val="00A5717B"/>
    <w:pPr>
      <w:spacing w:before="240" w:after="60"/>
      <w:outlineLvl w:val="6"/>
    </w:pPr>
    <w:rPr>
      <w:rFonts w:eastAsia="MS Mincho"/>
      <w:szCs w:val="20"/>
      <w:lang w:val="en-US" w:eastAsia="ja-JP"/>
    </w:rPr>
  </w:style>
  <w:style w:type="paragraph" w:styleId="8">
    <w:name w:val="heading 8"/>
    <w:basedOn w:val="a"/>
    <w:next w:val="a"/>
    <w:link w:val="80"/>
    <w:semiHidden/>
    <w:unhideWhenUsed/>
    <w:qFormat/>
    <w:rsid w:val="00A5717B"/>
    <w:pPr>
      <w:keepNext/>
      <w:jc w:val="center"/>
      <w:outlineLvl w:val="7"/>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717B"/>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
    <w:semiHidden/>
    <w:rsid w:val="00A5717B"/>
    <w:rPr>
      <w:rFonts w:ascii="Times New Roman" w:eastAsia="Times New Roman" w:hAnsi="Times New Roman" w:cs="Times New Roman"/>
      <w:sz w:val="28"/>
      <w:szCs w:val="20"/>
      <w:lang w:val="uk-UA" w:eastAsia="ru-RU"/>
    </w:rPr>
  </w:style>
  <w:style w:type="character" w:customStyle="1" w:styleId="30">
    <w:name w:val="Заголовок 3 Знак"/>
    <w:basedOn w:val="a0"/>
    <w:link w:val="3"/>
    <w:semiHidden/>
    <w:rsid w:val="00A5717B"/>
    <w:rPr>
      <w:rFonts w:ascii="Times New Roman" w:eastAsia="Times New Roman" w:hAnsi="Times New Roman" w:cs="Times New Roman"/>
      <w:b/>
      <w:sz w:val="28"/>
      <w:szCs w:val="20"/>
      <w:lang w:val="uk-UA" w:eastAsia="ru-RU"/>
    </w:rPr>
  </w:style>
  <w:style w:type="character" w:customStyle="1" w:styleId="40">
    <w:name w:val="Заголовок 4 Знак"/>
    <w:basedOn w:val="a0"/>
    <w:link w:val="4"/>
    <w:semiHidden/>
    <w:rsid w:val="00A5717B"/>
    <w:rPr>
      <w:rFonts w:ascii="Times New Roman" w:eastAsia="Times New Roman" w:hAnsi="Times New Roman" w:cs="Times New Roman"/>
      <w:b/>
      <w:sz w:val="28"/>
      <w:szCs w:val="20"/>
      <w:lang w:val="uk-UA" w:eastAsia="ru-RU"/>
    </w:rPr>
  </w:style>
  <w:style w:type="character" w:customStyle="1" w:styleId="60">
    <w:name w:val="Заголовок 6 Знак"/>
    <w:basedOn w:val="a0"/>
    <w:link w:val="6"/>
    <w:semiHidden/>
    <w:rsid w:val="00A5717B"/>
    <w:rPr>
      <w:rFonts w:ascii="Times New Roman" w:eastAsia="Times New Roman" w:hAnsi="Times New Roman" w:cs="Times New Roman"/>
      <w:b/>
      <w:sz w:val="28"/>
      <w:szCs w:val="20"/>
      <w:lang w:val="uk-UA" w:eastAsia="ru-RU"/>
    </w:rPr>
  </w:style>
  <w:style w:type="character" w:customStyle="1" w:styleId="70">
    <w:name w:val="Заголовок 7 Знак"/>
    <w:basedOn w:val="a0"/>
    <w:link w:val="7"/>
    <w:semiHidden/>
    <w:rsid w:val="00A5717B"/>
    <w:rPr>
      <w:rFonts w:ascii="Times New Roman" w:eastAsia="MS Mincho" w:hAnsi="Times New Roman" w:cs="Times New Roman"/>
      <w:sz w:val="24"/>
      <w:szCs w:val="20"/>
      <w:lang w:val="en-US" w:eastAsia="ja-JP"/>
    </w:rPr>
  </w:style>
  <w:style w:type="character" w:customStyle="1" w:styleId="80">
    <w:name w:val="Заголовок 8 Знак"/>
    <w:basedOn w:val="a0"/>
    <w:link w:val="8"/>
    <w:semiHidden/>
    <w:rsid w:val="00A5717B"/>
    <w:rPr>
      <w:rFonts w:ascii="Times New Roman" w:eastAsia="Times New Roman" w:hAnsi="Times New Roman" w:cs="Times New Roman"/>
      <w:sz w:val="24"/>
      <w:szCs w:val="20"/>
      <w:lang w:eastAsia="ru-RU"/>
    </w:rPr>
  </w:style>
  <w:style w:type="character" w:styleId="a3">
    <w:name w:val="Hyperlink"/>
    <w:unhideWhenUsed/>
    <w:rsid w:val="00A5717B"/>
    <w:rPr>
      <w:rFonts w:ascii="Times New Roman" w:hAnsi="Times New Roman" w:cs="Times New Roman" w:hint="default"/>
      <w:color w:val="0000FF"/>
      <w:u w:val="single"/>
    </w:rPr>
  </w:style>
  <w:style w:type="character" w:customStyle="1" w:styleId="HTML">
    <w:name w:val="Стандартный HTML Знак"/>
    <w:basedOn w:val="a0"/>
    <w:link w:val="HTML0"/>
    <w:semiHidden/>
    <w:rsid w:val="00A5717B"/>
    <w:rPr>
      <w:rFonts w:ascii="Courier New" w:eastAsia="Times New Roman" w:hAnsi="Courier New" w:cs="Times New Roman"/>
      <w:sz w:val="20"/>
      <w:szCs w:val="20"/>
      <w:lang w:eastAsia="ru-RU"/>
    </w:rPr>
  </w:style>
  <w:style w:type="paragraph" w:styleId="HTML0">
    <w:name w:val="HTML Preformatted"/>
    <w:basedOn w:val="a"/>
    <w:link w:val="HTML"/>
    <w:semiHidden/>
    <w:unhideWhenUsed/>
    <w:rsid w:val="00A57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a4">
    <w:name w:val="Strong"/>
    <w:qFormat/>
    <w:rsid w:val="00A5717B"/>
    <w:rPr>
      <w:rFonts w:ascii="Times New Roman" w:hAnsi="Times New Roman" w:cs="Times New Roman" w:hint="default"/>
      <w:b/>
      <w:bCs w:val="0"/>
    </w:rPr>
  </w:style>
  <w:style w:type="paragraph" w:styleId="a5">
    <w:name w:val="header"/>
    <w:basedOn w:val="a"/>
    <w:link w:val="11"/>
    <w:semiHidden/>
    <w:unhideWhenUsed/>
    <w:rsid w:val="00A5717B"/>
    <w:pPr>
      <w:tabs>
        <w:tab w:val="center" w:pos="4677"/>
        <w:tab w:val="right" w:pos="9355"/>
      </w:tabs>
    </w:pPr>
    <w:rPr>
      <w:szCs w:val="20"/>
    </w:rPr>
  </w:style>
  <w:style w:type="character" w:customStyle="1" w:styleId="11">
    <w:name w:val="Верхний колонтитул Знак1"/>
    <w:basedOn w:val="a0"/>
    <w:link w:val="a5"/>
    <w:semiHidden/>
    <w:locked/>
    <w:rsid w:val="00A5717B"/>
    <w:rPr>
      <w:rFonts w:ascii="Times New Roman" w:eastAsia="Times New Roman" w:hAnsi="Times New Roman" w:cs="Times New Roman"/>
      <w:sz w:val="24"/>
      <w:szCs w:val="20"/>
      <w:lang w:eastAsia="ru-RU"/>
    </w:rPr>
  </w:style>
  <w:style w:type="character" w:customStyle="1" w:styleId="a6">
    <w:name w:val="Верхний колонтитул Знак"/>
    <w:basedOn w:val="a0"/>
    <w:semiHidden/>
    <w:rsid w:val="00A5717B"/>
    <w:rPr>
      <w:rFonts w:ascii="Times New Roman" w:eastAsia="Times New Roman" w:hAnsi="Times New Roman" w:cs="Times New Roman"/>
      <w:sz w:val="24"/>
      <w:szCs w:val="24"/>
      <w:lang w:eastAsia="ru-RU"/>
    </w:rPr>
  </w:style>
  <w:style w:type="paragraph" w:styleId="a7">
    <w:name w:val="footer"/>
    <w:basedOn w:val="a"/>
    <w:link w:val="12"/>
    <w:semiHidden/>
    <w:unhideWhenUsed/>
    <w:rsid w:val="00A5717B"/>
    <w:pPr>
      <w:tabs>
        <w:tab w:val="center" w:pos="4677"/>
        <w:tab w:val="right" w:pos="9355"/>
      </w:tabs>
    </w:pPr>
    <w:rPr>
      <w:rFonts w:eastAsia="MS Mincho"/>
      <w:szCs w:val="20"/>
      <w:lang w:val="en-US" w:eastAsia="ja-JP"/>
    </w:rPr>
  </w:style>
  <w:style w:type="character" w:customStyle="1" w:styleId="12">
    <w:name w:val="Нижний колонтитул Знак1"/>
    <w:basedOn w:val="a0"/>
    <w:link w:val="a7"/>
    <w:semiHidden/>
    <w:locked/>
    <w:rsid w:val="00A5717B"/>
    <w:rPr>
      <w:rFonts w:ascii="Times New Roman" w:eastAsia="MS Mincho" w:hAnsi="Times New Roman" w:cs="Times New Roman"/>
      <w:sz w:val="24"/>
      <w:szCs w:val="20"/>
      <w:lang w:val="en-US" w:eastAsia="ja-JP"/>
    </w:rPr>
  </w:style>
  <w:style w:type="character" w:customStyle="1" w:styleId="a8">
    <w:name w:val="Нижний колонтитул Знак"/>
    <w:basedOn w:val="a0"/>
    <w:semiHidden/>
    <w:rsid w:val="00A5717B"/>
    <w:rPr>
      <w:rFonts w:ascii="Times New Roman" w:eastAsia="Times New Roman" w:hAnsi="Times New Roman" w:cs="Times New Roman"/>
      <w:sz w:val="24"/>
      <w:szCs w:val="24"/>
      <w:lang w:eastAsia="ru-RU"/>
    </w:rPr>
  </w:style>
  <w:style w:type="paragraph" w:styleId="a9">
    <w:name w:val="Title"/>
    <w:basedOn w:val="a"/>
    <w:link w:val="aa"/>
    <w:qFormat/>
    <w:rsid w:val="00A5717B"/>
    <w:pPr>
      <w:ind w:left="-720"/>
      <w:jc w:val="center"/>
    </w:pPr>
    <w:rPr>
      <w:b/>
      <w:bCs/>
      <w:sz w:val="28"/>
    </w:rPr>
  </w:style>
  <w:style w:type="character" w:customStyle="1" w:styleId="aa">
    <w:name w:val="Название Знак"/>
    <w:basedOn w:val="a0"/>
    <w:link w:val="a9"/>
    <w:rsid w:val="00A5717B"/>
    <w:rPr>
      <w:rFonts w:ascii="Times New Roman" w:eastAsia="Times New Roman" w:hAnsi="Times New Roman" w:cs="Times New Roman"/>
      <w:b/>
      <w:bCs/>
      <w:sz w:val="28"/>
      <w:szCs w:val="24"/>
      <w:lang w:eastAsia="ru-RU"/>
    </w:rPr>
  </w:style>
  <w:style w:type="paragraph" w:styleId="ab">
    <w:name w:val="Body Text"/>
    <w:basedOn w:val="a"/>
    <w:link w:val="13"/>
    <w:semiHidden/>
    <w:unhideWhenUsed/>
    <w:rsid w:val="00A5717B"/>
    <w:rPr>
      <w:sz w:val="28"/>
      <w:szCs w:val="20"/>
      <w:lang w:val="en-US"/>
    </w:rPr>
  </w:style>
  <w:style w:type="character" w:customStyle="1" w:styleId="13">
    <w:name w:val="Основной текст Знак1"/>
    <w:basedOn w:val="a0"/>
    <w:link w:val="ab"/>
    <w:semiHidden/>
    <w:locked/>
    <w:rsid w:val="00A5717B"/>
    <w:rPr>
      <w:rFonts w:ascii="Times New Roman" w:eastAsia="Times New Roman" w:hAnsi="Times New Roman" w:cs="Times New Roman"/>
      <w:sz w:val="28"/>
      <w:szCs w:val="20"/>
      <w:lang w:val="en-US"/>
    </w:rPr>
  </w:style>
  <w:style w:type="character" w:customStyle="1" w:styleId="ac">
    <w:name w:val="Основной текст Знак"/>
    <w:basedOn w:val="a0"/>
    <w:semiHidden/>
    <w:rsid w:val="00A5717B"/>
    <w:rPr>
      <w:rFonts w:ascii="Times New Roman" w:eastAsia="Times New Roman" w:hAnsi="Times New Roman" w:cs="Times New Roman"/>
      <w:sz w:val="24"/>
      <w:szCs w:val="24"/>
      <w:lang w:eastAsia="ru-RU"/>
    </w:rPr>
  </w:style>
  <w:style w:type="paragraph" w:styleId="ad">
    <w:name w:val="Body Text Indent"/>
    <w:basedOn w:val="a"/>
    <w:link w:val="14"/>
    <w:semiHidden/>
    <w:unhideWhenUsed/>
    <w:rsid w:val="00A5717B"/>
    <w:pPr>
      <w:ind w:firstLine="708"/>
      <w:jc w:val="both"/>
    </w:pPr>
    <w:rPr>
      <w:szCs w:val="20"/>
    </w:rPr>
  </w:style>
  <w:style w:type="character" w:customStyle="1" w:styleId="14">
    <w:name w:val="Основной текст с отступом Знак1"/>
    <w:basedOn w:val="a0"/>
    <w:link w:val="ad"/>
    <w:semiHidden/>
    <w:locked/>
    <w:rsid w:val="00A5717B"/>
    <w:rPr>
      <w:rFonts w:ascii="Times New Roman" w:eastAsia="Times New Roman" w:hAnsi="Times New Roman" w:cs="Times New Roman"/>
      <w:sz w:val="24"/>
      <w:szCs w:val="20"/>
      <w:lang w:eastAsia="ru-RU"/>
    </w:rPr>
  </w:style>
  <w:style w:type="character" w:customStyle="1" w:styleId="ae">
    <w:name w:val="Основной текст с отступом Знак"/>
    <w:basedOn w:val="a0"/>
    <w:semiHidden/>
    <w:rsid w:val="00A5717B"/>
    <w:rPr>
      <w:rFonts w:ascii="Times New Roman" w:eastAsia="Times New Roman" w:hAnsi="Times New Roman" w:cs="Times New Roman"/>
      <w:sz w:val="24"/>
      <w:szCs w:val="24"/>
      <w:lang w:eastAsia="ru-RU"/>
    </w:rPr>
  </w:style>
  <w:style w:type="paragraph" w:styleId="af">
    <w:name w:val="Subtitle"/>
    <w:basedOn w:val="a"/>
    <w:link w:val="af0"/>
    <w:qFormat/>
    <w:rsid w:val="00A5717B"/>
    <w:pPr>
      <w:spacing w:line="360" w:lineRule="auto"/>
      <w:jc w:val="center"/>
    </w:pPr>
    <w:rPr>
      <w:b/>
      <w:sz w:val="32"/>
      <w:szCs w:val="20"/>
      <w:lang w:val="uk-UA"/>
    </w:rPr>
  </w:style>
  <w:style w:type="character" w:customStyle="1" w:styleId="af0">
    <w:name w:val="Подзаголовок Знак"/>
    <w:basedOn w:val="a0"/>
    <w:link w:val="af"/>
    <w:rsid w:val="00A5717B"/>
    <w:rPr>
      <w:rFonts w:ascii="Times New Roman" w:eastAsia="Times New Roman" w:hAnsi="Times New Roman" w:cs="Times New Roman"/>
      <w:b/>
      <w:sz w:val="32"/>
      <w:szCs w:val="20"/>
      <w:lang w:val="uk-UA" w:eastAsia="ru-RU"/>
    </w:rPr>
  </w:style>
  <w:style w:type="paragraph" w:styleId="21">
    <w:name w:val="Body Text 2"/>
    <w:basedOn w:val="a"/>
    <w:link w:val="210"/>
    <w:semiHidden/>
    <w:unhideWhenUsed/>
    <w:rsid w:val="00A5717B"/>
    <w:pPr>
      <w:spacing w:after="120" w:line="480" w:lineRule="auto"/>
    </w:pPr>
    <w:rPr>
      <w:rFonts w:eastAsia="MS Mincho"/>
      <w:szCs w:val="20"/>
      <w:lang w:val="en-US" w:eastAsia="ja-JP"/>
    </w:rPr>
  </w:style>
  <w:style w:type="character" w:customStyle="1" w:styleId="210">
    <w:name w:val="Основной текст 2 Знак1"/>
    <w:basedOn w:val="a0"/>
    <w:link w:val="21"/>
    <w:semiHidden/>
    <w:locked/>
    <w:rsid w:val="00A5717B"/>
    <w:rPr>
      <w:rFonts w:ascii="Times New Roman" w:eastAsia="MS Mincho" w:hAnsi="Times New Roman" w:cs="Times New Roman"/>
      <w:sz w:val="24"/>
      <w:szCs w:val="20"/>
      <w:lang w:val="en-US" w:eastAsia="ja-JP"/>
    </w:rPr>
  </w:style>
  <w:style w:type="character" w:customStyle="1" w:styleId="22">
    <w:name w:val="Основной текст 2 Знак"/>
    <w:basedOn w:val="a0"/>
    <w:semiHidden/>
    <w:rsid w:val="00A5717B"/>
    <w:rPr>
      <w:rFonts w:ascii="Times New Roman" w:eastAsia="Times New Roman" w:hAnsi="Times New Roman" w:cs="Times New Roman"/>
      <w:sz w:val="24"/>
      <w:szCs w:val="24"/>
      <w:lang w:eastAsia="ru-RU"/>
    </w:rPr>
  </w:style>
  <w:style w:type="paragraph" w:styleId="31">
    <w:name w:val="Body Text Indent 3"/>
    <w:basedOn w:val="a"/>
    <w:link w:val="310"/>
    <w:semiHidden/>
    <w:unhideWhenUsed/>
    <w:rsid w:val="00A5717B"/>
    <w:pPr>
      <w:spacing w:after="120"/>
      <w:ind w:left="283"/>
    </w:pPr>
    <w:rPr>
      <w:sz w:val="16"/>
      <w:szCs w:val="20"/>
    </w:rPr>
  </w:style>
  <w:style w:type="character" w:customStyle="1" w:styleId="310">
    <w:name w:val="Основной текст с отступом 3 Знак1"/>
    <w:basedOn w:val="a0"/>
    <w:link w:val="31"/>
    <w:semiHidden/>
    <w:locked/>
    <w:rsid w:val="00A5717B"/>
    <w:rPr>
      <w:rFonts w:ascii="Times New Roman" w:eastAsia="Times New Roman" w:hAnsi="Times New Roman" w:cs="Times New Roman"/>
      <w:sz w:val="16"/>
      <w:szCs w:val="20"/>
      <w:lang w:eastAsia="ru-RU"/>
    </w:rPr>
  </w:style>
  <w:style w:type="character" w:customStyle="1" w:styleId="32">
    <w:name w:val="Основной текст с отступом 3 Знак"/>
    <w:basedOn w:val="a0"/>
    <w:semiHidden/>
    <w:rsid w:val="00A5717B"/>
    <w:rPr>
      <w:rFonts w:ascii="Times New Roman" w:eastAsia="Times New Roman" w:hAnsi="Times New Roman" w:cs="Times New Roman"/>
      <w:sz w:val="16"/>
      <w:szCs w:val="16"/>
      <w:lang w:eastAsia="ru-RU"/>
    </w:rPr>
  </w:style>
  <w:style w:type="paragraph" w:styleId="af1">
    <w:name w:val="Plain Text"/>
    <w:basedOn w:val="a"/>
    <w:link w:val="15"/>
    <w:semiHidden/>
    <w:unhideWhenUsed/>
    <w:rsid w:val="00A5717B"/>
    <w:rPr>
      <w:rFonts w:ascii="Courier New" w:hAnsi="Courier New"/>
      <w:sz w:val="20"/>
      <w:szCs w:val="20"/>
    </w:rPr>
  </w:style>
  <w:style w:type="character" w:customStyle="1" w:styleId="15">
    <w:name w:val="Текст Знак1"/>
    <w:basedOn w:val="a0"/>
    <w:link w:val="af1"/>
    <w:semiHidden/>
    <w:locked/>
    <w:rsid w:val="00A5717B"/>
    <w:rPr>
      <w:rFonts w:ascii="Courier New" w:eastAsia="Times New Roman" w:hAnsi="Courier New" w:cs="Times New Roman"/>
      <w:sz w:val="20"/>
      <w:szCs w:val="20"/>
      <w:lang w:eastAsia="ru-RU"/>
    </w:rPr>
  </w:style>
  <w:style w:type="character" w:customStyle="1" w:styleId="af2">
    <w:name w:val="Текст Знак"/>
    <w:basedOn w:val="a0"/>
    <w:semiHidden/>
    <w:rsid w:val="00A5717B"/>
    <w:rPr>
      <w:rFonts w:ascii="Consolas" w:eastAsia="Times New Roman" w:hAnsi="Consolas" w:cs="Times New Roman"/>
      <w:sz w:val="21"/>
      <w:szCs w:val="21"/>
      <w:lang w:eastAsia="ru-RU"/>
    </w:rPr>
  </w:style>
  <w:style w:type="character" w:customStyle="1" w:styleId="af3">
    <w:name w:val="Текст выноски Знак"/>
    <w:basedOn w:val="a0"/>
    <w:link w:val="af4"/>
    <w:semiHidden/>
    <w:rsid w:val="00A5717B"/>
    <w:rPr>
      <w:rFonts w:ascii="Tahoma" w:eastAsia="Times New Roman" w:hAnsi="Tahoma" w:cs="Tahoma"/>
      <w:sz w:val="16"/>
      <w:szCs w:val="16"/>
      <w:lang w:eastAsia="ru-RU"/>
    </w:rPr>
  </w:style>
  <w:style w:type="paragraph" w:styleId="af4">
    <w:name w:val="Balloon Text"/>
    <w:basedOn w:val="a"/>
    <w:link w:val="af3"/>
    <w:semiHidden/>
    <w:unhideWhenUsed/>
    <w:rsid w:val="00A5717B"/>
    <w:rPr>
      <w:rFonts w:ascii="Tahoma" w:hAnsi="Tahoma" w:cs="Tahoma"/>
      <w:sz w:val="16"/>
      <w:szCs w:val="16"/>
    </w:rPr>
  </w:style>
  <w:style w:type="paragraph" w:customStyle="1" w:styleId="16">
    <w:name w:val="Абзац списка1"/>
    <w:basedOn w:val="a"/>
    <w:rsid w:val="00A5717B"/>
    <w:pPr>
      <w:spacing w:after="200" w:line="276" w:lineRule="auto"/>
      <w:ind w:left="720"/>
      <w:contextualSpacing/>
    </w:pPr>
    <w:rPr>
      <w:rFonts w:ascii="Calibri" w:hAnsi="Calibri"/>
      <w:sz w:val="22"/>
      <w:szCs w:val="22"/>
      <w:lang w:val="uk-UA" w:eastAsia="en-US"/>
    </w:rPr>
  </w:style>
  <w:style w:type="paragraph" w:customStyle="1" w:styleId="Default">
    <w:name w:val="Default"/>
    <w:rsid w:val="00A5717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7">
    <w:name w:val="Без интервала1"/>
    <w:rsid w:val="00A5717B"/>
    <w:pPr>
      <w:spacing w:after="0" w:line="240" w:lineRule="auto"/>
    </w:pPr>
    <w:rPr>
      <w:rFonts w:ascii="Calibri" w:eastAsia="Times New Roman" w:hAnsi="Calibri" w:cs="Times New Roman"/>
    </w:rPr>
  </w:style>
  <w:style w:type="paragraph" w:customStyle="1" w:styleId="NoSpacing1">
    <w:name w:val="No Spacing1"/>
    <w:rsid w:val="00A5717B"/>
    <w:pPr>
      <w:spacing w:after="0" w:line="240" w:lineRule="auto"/>
    </w:pPr>
    <w:rPr>
      <w:rFonts w:ascii="Calibri" w:eastAsia="Times New Roman" w:hAnsi="Calibri" w:cs="Times New Roman"/>
    </w:rPr>
  </w:style>
  <w:style w:type="paragraph" w:customStyle="1" w:styleId="18">
    <w:name w:val="Без интервала1"/>
    <w:rsid w:val="00A5717B"/>
    <w:pPr>
      <w:spacing w:after="0" w:line="240" w:lineRule="auto"/>
    </w:pPr>
    <w:rPr>
      <w:rFonts w:ascii="Calibri" w:eastAsia="Times New Roman" w:hAnsi="Calibri" w:cs="Times New Roman"/>
    </w:rPr>
  </w:style>
  <w:style w:type="paragraph" w:customStyle="1" w:styleId="19">
    <w:name w:val="Заголовок оглавления1"/>
    <w:basedOn w:val="1"/>
    <w:next w:val="a"/>
    <w:rsid w:val="00A5717B"/>
    <w:pPr>
      <w:keepLines/>
      <w:spacing w:before="240" w:line="256" w:lineRule="auto"/>
      <w:outlineLvl w:val="9"/>
    </w:pPr>
    <w:rPr>
      <w:rFonts w:ascii="Calibri Light" w:hAnsi="Calibri Light"/>
      <w:color w:val="2E74B5"/>
      <w:sz w:val="32"/>
      <w:szCs w:val="32"/>
      <w:lang w:val="ru-RU"/>
    </w:rPr>
  </w:style>
  <w:style w:type="character" w:customStyle="1" w:styleId="Maintext">
    <w:name w:val="Main text Знак"/>
    <w:link w:val="Maintext0"/>
    <w:locked/>
    <w:rsid w:val="00A5717B"/>
    <w:rPr>
      <w:sz w:val="24"/>
      <w:lang w:val="en-US"/>
    </w:rPr>
  </w:style>
  <w:style w:type="paragraph" w:customStyle="1" w:styleId="Maintext0">
    <w:name w:val="Main text"/>
    <w:basedOn w:val="a"/>
    <w:link w:val="Maintext"/>
    <w:rsid w:val="00A5717B"/>
    <w:pPr>
      <w:widowControl w:val="0"/>
      <w:spacing w:line="360" w:lineRule="auto"/>
      <w:ind w:firstLine="567"/>
      <w:jc w:val="both"/>
    </w:pPr>
    <w:rPr>
      <w:rFonts w:asciiTheme="minorHAnsi" w:eastAsiaTheme="minorHAnsi" w:hAnsiTheme="minorHAnsi" w:cstheme="minorBidi"/>
      <w:szCs w:val="22"/>
      <w:lang w:val="en-US" w:eastAsia="en-US"/>
    </w:rPr>
  </w:style>
  <w:style w:type="paragraph" w:customStyle="1" w:styleId="23">
    <w:name w:val="Абзац списка2"/>
    <w:basedOn w:val="a"/>
    <w:rsid w:val="00A5717B"/>
    <w:pPr>
      <w:spacing w:after="200" w:line="276" w:lineRule="auto"/>
      <w:ind w:left="720"/>
      <w:contextualSpacing/>
    </w:pPr>
    <w:rPr>
      <w:rFonts w:ascii="Calibri" w:hAnsi="Calibri"/>
      <w:sz w:val="22"/>
      <w:szCs w:val="22"/>
      <w:lang w:val="uk-UA" w:eastAsia="en-US"/>
    </w:rPr>
  </w:style>
  <w:style w:type="paragraph" w:customStyle="1" w:styleId="110">
    <w:name w:val="Без интервала11"/>
    <w:rsid w:val="00A5717B"/>
    <w:pPr>
      <w:spacing w:after="0" w:line="240" w:lineRule="auto"/>
    </w:pPr>
    <w:rPr>
      <w:rFonts w:ascii="Calibri" w:eastAsia="Times New Roman" w:hAnsi="Calibri" w:cs="Times New Roman"/>
    </w:rPr>
  </w:style>
  <w:style w:type="paragraph" w:customStyle="1" w:styleId="111">
    <w:name w:val="Заголовок оглавления11"/>
    <w:basedOn w:val="1"/>
    <w:next w:val="a"/>
    <w:rsid w:val="00A5717B"/>
    <w:pPr>
      <w:keepLines/>
      <w:spacing w:before="240" w:line="256" w:lineRule="auto"/>
      <w:outlineLvl w:val="9"/>
    </w:pPr>
    <w:rPr>
      <w:rFonts w:ascii="Calibri Light" w:hAnsi="Calibri Light"/>
      <w:color w:val="2E74B5"/>
      <w:sz w:val="32"/>
      <w:szCs w:val="32"/>
      <w:lang w:val="ru-RU"/>
    </w:rPr>
  </w:style>
  <w:style w:type="paragraph" w:customStyle="1" w:styleId="211">
    <w:name w:val="Абзац списка21"/>
    <w:basedOn w:val="a"/>
    <w:rsid w:val="00A5717B"/>
    <w:pPr>
      <w:spacing w:after="200" w:line="276" w:lineRule="auto"/>
      <w:ind w:left="720"/>
      <w:contextualSpacing/>
    </w:pPr>
    <w:rPr>
      <w:rFonts w:ascii="Calibri" w:hAnsi="Calibri"/>
      <w:sz w:val="22"/>
      <w:szCs w:val="22"/>
      <w:lang w:val="uk-UA" w:eastAsia="en-US"/>
    </w:rPr>
  </w:style>
  <w:style w:type="paragraph" w:customStyle="1" w:styleId="33">
    <w:name w:val="Абзац списка3"/>
    <w:basedOn w:val="a"/>
    <w:rsid w:val="00A5717B"/>
    <w:pPr>
      <w:spacing w:after="200" w:line="276" w:lineRule="auto"/>
      <w:ind w:left="720"/>
      <w:contextualSpacing/>
    </w:pPr>
    <w:rPr>
      <w:rFonts w:ascii="Calibri" w:hAnsi="Calibri"/>
      <w:sz w:val="22"/>
      <w:szCs w:val="22"/>
      <w:lang w:val="uk-UA" w:eastAsia="en-US"/>
    </w:rPr>
  </w:style>
  <w:style w:type="character" w:customStyle="1" w:styleId="Heading1Char">
    <w:name w:val="Heading 1 Char"/>
    <w:locked/>
    <w:rsid w:val="00A5717B"/>
    <w:rPr>
      <w:rFonts w:ascii="Cambria" w:hAnsi="Cambria" w:cs="Times New Roman" w:hint="default"/>
      <w:b/>
      <w:bCs/>
      <w:kern w:val="32"/>
      <w:sz w:val="32"/>
      <w:szCs w:val="32"/>
    </w:rPr>
  </w:style>
  <w:style w:type="character" w:customStyle="1" w:styleId="cofunctiongetcustomerdatacofunctiongetcustomerdataname">
    <w:name w:val="co_function_get_customer_data co_function_get_customer_data_name"/>
    <w:rsid w:val="00A5717B"/>
  </w:style>
  <w:style w:type="character" w:customStyle="1" w:styleId="object">
    <w:name w:val="object"/>
    <w:rsid w:val="00A5717B"/>
  </w:style>
  <w:style w:type="character" w:customStyle="1" w:styleId="pbtoclink1">
    <w:name w:val="pb_toc_link1"/>
    <w:rsid w:val="00A5717B"/>
    <w:rPr>
      <w:rFonts w:ascii="Verdana" w:hAnsi="Verdana" w:hint="default"/>
      <w:color w:val="000000"/>
      <w:sz w:val="18"/>
    </w:rPr>
  </w:style>
  <w:style w:type="character" w:customStyle="1" w:styleId="220">
    <w:name w:val="Знак Знак22"/>
    <w:rsid w:val="00A5717B"/>
    <w:rPr>
      <w:rFonts w:ascii="Times New Roman" w:hAnsi="Times New Roman" w:cs="Times New Roman" w:hint="default"/>
      <w:b/>
      <w:bCs w:val="0"/>
      <w:sz w:val="20"/>
    </w:rPr>
  </w:style>
  <w:style w:type="character" w:customStyle="1" w:styleId="212">
    <w:name w:val="Знак Знак21"/>
    <w:rsid w:val="00A5717B"/>
    <w:rPr>
      <w:rFonts w:ascii="Courier New" w:hAnsi="Courier New" w:cs="Courier New" w:hint="default"/>
      <w:noProof/>
      <w:sz w:val="20"/>
      <w:lang w:eastAsia="ru-RU"/>
    </w:rPr>
  </w:style>
  <w:style w:type="character" w:customStyle="1" w:styleId="SubtitleChar">
    <w:name w:val="Subtitle Char"/>
    <w:locked/>
    <w:rsid w:val="00A5717B"/>
    <w:rPr>
      <w:rFonts w:ascii="Cambria" w:hAnsi="Cambria" w:cs="Times New Roman" w:hint="default"/>
      <w:sz w:val="24"/>
      <w:szCs w:val="24"/>
    </w:rPr>
  </w:style>
  <w:style w:type="character" w:customStyle="1" w:styleId="shorttext">
    <w:name w:val="short_text"/>
    <w:rsid w:val="00A5717B"/>
  </w:style>
  <w:style w:type="character" w:customStyle="1" w:styleId="hpsalt-edited">
    <w:name w:val="hps alt-edited"/>
    <w:rsid w:val="00A5717B"/>
  </w:style>
  <w:style w:type="character" w:customStyle="1" w:styleId="longtext">
    <w:name w:val="long_text"/>
    <w:rsid w:val="00A5717B"/>
  </w:style>
  <w:style w:type="character" w:customStyle="1" w:styleId="hps">
    <w:name w:val="hps"/>
    <w:rsid w:val="00A5717B"/>
  </w:style>
  <w:style w:type="character" w:customStyle="1" w:styleId="atn">
    <w:name w:val="atn"/>
    <w:rsid w:val="00A5717B"/>
  </w:style>
  <w:style w:type="character" w:customStyle="1" w:styleId="hpsatn">
    <w:name w:val="hps atn"/>
    <w:rsid w:val="00A5717B"/>
  </w:style>
  <w:style w:type="character" w:customStyle="1" w:styleId="rvts10">
    <w:name w:val="rvts10"/>
    <w:rsid w:val="00A5717B"/>
  </w:style>
  <w:style w:type="character" w:customStyle="1" w:styleId="rvts8">
    <w:name w:val="rvts8"/>
    <w:rsid w:val="00A5717B"/>
  </w:style>
  <w:style w:type="character" w:customStyle="1" w:styleId="170">
    <w:name w:val="Знак Знак17"/>
    <w:rsid w:val="00A5717B"/>
    <w:rPr>
      <w:rFonts w:ascii="Times New Roman" w:eastAsia="Times New Roman" w:hAnsi="Times New Roman" w:cs="Times New Roman" w:hint="default"/>
      <w:sz w:val="28"/>
      <w:lang w:eastAsia="ru-RU"/>
    </w:rPr>
  </w:style>
  <w:style w:type="character" w:customStyle="1" w:styleId="160">
    <w:name w:val="Знак Знак16"/>
    <w:rsid w:val="00A5717B"/>
    <w:rPr>
      <w:rFonts w:ascii="Times New Roman" w:eastAsia="Times New Roman" w:hAnsi="Times New Roman" w:cs="Times New Roman" w:hint="default"/>
      <w:sz w:val="28"/>
      <w:lang w:eastAsia="ru-RU"/>
    </w:rPr>
  </w:style>
  <w:style w:type="character" w:customStyle="1" w:styleId="150">
    <w:name w:val="Знак Знак15"/>
    <w:rsid w:val="00A5717B"/>
    <w:rPr>
      <w:rFonts w:ascii="Times New Roman" w:eastAsia="Times New Roman" w:hAnsi="Times New Roman" w:cs="Times New Roman" w:hint="default"/>
      <w:b/>
      <w:bCs w:val="0"/>
      <w:sz w:val="28"/>
      <w:lang w:eastAsia="ru-RU"/>
    </w:rPr>
  </w:style>
  <w:style w:type="character" w:customStyle="1" w:styleId="140">
    <w:name w:val="Знак Знак14"/>
    <w:rsid w:val="00A5717B"/>
    <w:rPr>
      <w:rFonts w:ascii="Times New Roman" w:eastAsia="Times New Roman" w:hAnsi="Times New Roman" w:cs="Times New Roman" w:hint="default"/>
      <w:b/>
      <w:bCs w:val="0"/>
      <w:sz w:val="28"/>
      <w:lang w:eastAsia="ru-RU"/>
    </w:rPr>
  </w:style>
  <w:style w:type="character" w:customStyle="1" w:styleId="130">
    <w:name w:val="Знак Знак13"/>
    <w:rsid w:val="00A5717B"/>
    <w:rPr>
      <w:rFonts w:ascii="Times New Roman" w:eastAsia="Times New Roman" w:hAnsi="Times New Roman" w:cs="Times New Roman" w:hint="default"/>
      <w:b/>
      <w:bCs w:val="0"/>
      <w:sz w:val="28"/>
      <w:lang w:eastAsia="ru-RU"/>
    </w:rPr>
  </w:style>
  <w:style w:type="character" w:customStyle="1" w:styleId="120">
    <w:name w:val="Знак Знак12"/>
    <w:rsid w:val="00A5717B"/>
    <w:rPr>
      <w:sz w:val="24"/>
      <w:lang w:val="en-US" w:eastAsia="ja-JP"/>
    </w:rPr>
  </w:style>
  <w:style w:type="character" w:customStyle="1" w:styleId="112">
    <w:name w:val="Знак Знак11"/>
    <w:rsid w:val="00A5717B"/>
    <w:rPr>
      <w:rFonts w:ascii="Times New Roman" w:eastAsia="Times New Roman" w:hAnsi="Times New Roman" w:cs="Times New Roman" w:hint="default"/>
      <w:sz w:val="24"/>
      <w:lang w:val="ru-RU" w:eastAsia="ru-RU"/>
    </w:rPr>
  </w:style>
  <w:style w:type="character" w:customStyle="1" w:styleId="100">
    <w:name w:val="Знак Знак10"/>
    <w:rsid w:val="00A5717B"/>
    <w:rPr>
      <w:rFonts w:ascii="Times New Roman" w:eastAsia="Times New Roman" w:hAnsi="Times New Roman" w:cs="Times New Roman" w:hint="default"/>
      <w:sz w:val="28"/>
      <w:lang w:val="en-US" w:eastAsia="en-US"/>
    </w:rPr>
  </w:style>
  <w:style w:type="character" w:customStyle="1" w:styleId="9">
    <w:name w:val="Знак Знак9"/>
    <w:rsid w:val="00A5717B"/>
    <w:rPr>
      <w:rFonts w:ascii="Times New Roman" w:eastAsia="Times New Roman" w:hAnsi="Times New Roman" w:cs="Times New Roman" w:hint="default"/>
      <w:sz w:val="16"/>
      <w:lang w:val="ru-RU" w:eastAsia="ru-RU"/>
    </w:rPr>
  </w:style>
  <w:style w:type="character" w:customStyle="1" w:styleId="81">
    <w:name w:val="Знак Знак8"/>
    <w:rsid w:val="00A5717B"/>
    <w:rPr>
      <w:rFonts w:ascii="Courier New" w:hAnsi="Courier New" w:cs="Courier New" w:hint="default"/>
      <w:lang w:val="ru-RU" w:eastAsia="ru-RU"/>
    </w:rPr>
  </w:style>
  <w:style w:type="character" w:customStyle="1" w:styleId="71">
    <w:name w:val="Знак Знак7"/>
    <w:rsid w:val="00A5717B"/>
    <w:rPr>
      <w:rFonts w:ascii="Times New Roman" w:eastAsia="Times New Roman" w:hAnsi="Times New Roman" w:cs="Times New Roman" w:hint="default"/>
      <w:sz w:val="24"/>
      <w:lang w:eastAsia="ru-RU"/>
    </w:rPr>
  </w:style>
  <w:style w:type="character" w:customStyle="1" w:styleId="61">
    <w:name w:val="Знак Знак6"/>
    <w:rsid w:val="00A5717B"/>
    <w:rPr>
      <w:sz w:val="24"/>
      <w:lang w:val="en-US" w:eastAsia="ja-JP"/>
    </w:rPr>
  </w:style>
  <w:style w:type="character" w:customStyle="1" w:styleId="5">
    <w:name w:val="Знак Знак5"/>
    <w:rsid w:val="00A5717B"/>
    <w:rPr>
      <w:sz w:val="24"/>
      <w:lang w:val="en-US" w:eastAsia="ja-JP"/>
    </w:rPr>
  </w:style>
  <w:style w:type="character" w:customStyle="1" w:styleId="41">
    <w:name w:val="Знак Знак4"/>
    <w:rsid w:val="00A5717B"/>
    <w:rPr>
      <w:rFonts w:ascii="Times New Roman" w:eastAsia="Times New Roman" w:hAnsi="Times New Roman" w:cs="Times New Roman" w:hint="default"/>
      <w:b/>
      <w:bCs w:val="0"/>
      <w:sz w:val="24"/>
      <w:lang w:eastAsia="en-US"/>
    </w:rPr>
  </w:style>
  <w:style w:type="character" w:customStyle="1" w:styleId="34">
    <w:name w:val="Знак Знак3"/>
    <w:rsid w:val="00A5717B"/>
    <w:rPr>
      <w:rFonts w:ascii="Courier New" w:hAnsi="Courier New" w:cs="Courier New" w:hint="default"/>
      <w:noProof/>
      <w:lang w:eastAsia="ru-RU"/>
    </w:rPr>
  </w:style>
  <w:style w:type="character" w:customStyle="1" w:styleId="24">
    <w:name w:val="Знак Знак2"/>
    <w:rsid w:val="00A5717B"/>
    <w:rPr>
      <w:rFonts w:ascii="Times New Roman" w:eastAsia="Times New Roman" w:hAnsi="Times New Roman" w:cs="Times New Roman" w:hint="default"/>
      <w:b/>
      <w:bCs w:val="0"/>
      <w:sz w:val="32"/>
      <w:lang w:eastAsia="ru-RU"/>
    </w:rPr>
  </w:style>
  <w:style w:type="character" w:customStyle="1" w:styleId="1a">
    <w:name w:val="Знак Знак1"/>
    <w:rsid w:val="00A5717B"/>
    <w:rPr>
      <w:rFonts w:ascii="Tahoma" w:hAnsi="Tahoma" w:cs="Tahoma" w:hint="default"/>
      <w:sz w:val="16"/>
      <w:lang w:val="en-US" w:eastAsia="ja-JP"/>
    </w:rPr>
  </w:style>
  <w:style w:type="character" w:customStyle="1" w:styleId="af5">
    <w:name w:val="Знак Знак"/>
    <w:rsid w:val="00A5717B"/>
    <w:rPr>
      <w:rFonts w:ascii="Times New Roman" w:eastAsia="Times New Roman" w:hAnsi="Times New Roman" w:cs="Times New Roman" w:hint="default"/>
      <w:sz w:val="24"/>
      <w:lang w:val="ru-RU" w:eastAsia="ru-RU"/>
    </w:rPr>
  </w:style>
  <w:style w:type="character" w:customStyle="1" w:styleId="apple-style-span">
    <w:name w:val="apple-style-span"/>
    <w:rsid w:val="00A5717B"/>
  </w:style>
  <w:style w:type="character" w:customStyle="1" w:styleId="101">
    <w:name w:val="Знак Знак101"/>
    <w:locked/>
    <w:rsid w:val="00A5717B"/>
    <w:rPr>
      <w:b/>
      <w:bCs w:val="0"/>
      <w:sz w:val="24"/>
    </w:rPr>
  </w:style>
  <w:style w:type="character" w:customStyle="1" w:styleId="91">
    <w:name w:val="Знак Знак91"/>
    <w:locked/>
    <w:rsid w:val="00A5717B"/>
    <w:rPr>
      <w:rFonts w:ascii="Courier New" w:hAnsi="Courier New" w:cs="Courier New" w:hint="default"/>
    </w:rPr>
  </w:style>
  <w:style w:type="character" w:customStyle="1" w:styleId="810">
    <w:name w:val="Знак Знак81"/>
    <w:locked/>
    <w:rsid w:val="00A5717B"/>
    <w:rPr>
      <w:rFonts w:ascii="Tahoma" w:hAnsi="Tahoma" w:cs="Tahoma" w:hint="default"/>
      <w:sz w:val="16"/>
      <w:lang w:val="ru-RU" w:eastAsia="ru-RU"/>
    </w:rPr>
  </w:style>
  <w:style w:type="character" w:customStyle="1" w:styleId="171">
    <w:name w:val="Знак Знак171"/>
    <w:locked/>
    <w:rsid w:val="00A5717B"/>
    <w:rPr>
      <w:sz w:val="28"/>
      <w:lang w:val="uk-UA" w:eastAsia="ru-RU"/>
    </w:rPr>
  </w:style>
  <w:style w:type="character" w:customStyle="1" w:styleId="161">
    <w:name w:val="Знак Знак161"/>
    <w:locked/>
    <w:rsid w:val="00A5717B"/>
    <w:rPr>
      <w:sz w:val="28"/>
      <w:lang w:val="uk-UA" w:eastAsia="ru-RU"/>
    </w:rPr>
  </w:style>
  <w:style w:type="character" w:customStyle="1" w:styleId="151">
    <w:name w:val="Знак Знак151"/>
    <w:locked/>
    <w:rsid w:val="00A5717B"/>
    <w:rPr>
      <w:b/>
      <w:bCs w:val="0"/>
      <w:sz w:val="28"/>
      <w:lang w:val="uk-UA" w:eastAsia="ru-RU"/>
    </w:rPr>
  </w:style>
  <w:style w:type="character" w:customStyle="1" w:styleId="141">
    <w:name w:val="Знак Знак141"/>
    <w:locked/>
    <w:rsid w:val="00A5717B"/>
    <w:rPr>
      <w:b/>
      <w:bCs w:val="0"/>
      <w:sz w:val="28"/>
      <w:lang w:val="uk-UA" w:eastAsia="ru-RU"/>
    </w:rPr>
  </w:style>
  <w:style w:type="character" w:customStyle="1" w:styleId="131">
    <w:name w:val="Знак Знак131"/>
    <w:locked/>
    <w:rsid w:val="00A5717B"/>
    <w:rPr>
      <w:b/>
      <w:bCs w:val="0"/>
      <w:sz w:val="28"/>
      <w:lang w:val="uk-UA" w:eastAsia="ru-RU"/>
    </w:rPr>
  </w:style>
  <w:style w:type="character" w:customStyle="1" w:styleId="121">
    <w:name w:val="Знак Знак121"/>
    <w:locked/>
    <w:rsid w:val="00A5717B"/>
    <w:rPr>
      <w:rFonts w:ascii="MS Mincho" w:eastAsia="MS Mincho" w:hAnsi="MS Mincho" w:hint="eastAsia"/>
      <w:sz w:val="24"/>
      <w:lang w:val="en-US" w:eastAsia="ja-JP"/>
    </w:rPr>
  </w:style>
  <w:style w:type="character" w:customStyle="1" w:styleId="1110">
    <w:name w:val="Знак Знак111"/>
    <w:locked/>
    <w:rsid w:val="00A5717B"/>
    <w:rPr>
      <w:sz w:val="24"/>
      <w:lang w:val="ru-RU" w:eastAsia="ru-RU"/>
    </w:rPr>
  </w:style>
  <w:style w:type="character" w:customStyle="1" w:styleId="710">
    <w:name w:val="Знак Знак71"/>
    <w:locked/>
    <w:rsid w:val="00A5717B"/>
    <w:rPr>
      <w:sz w:val="28"/>
      <w:lang w:val="en-US"/>
    </w:rPr>
  </w:style>
  <w:style w:type="character" w:customStyle="1" w:styleId="610">
    <w:name w:val="Знак Знак61"/>
    <w:locked/>
    <w:rsid w:val="00A5717B"/>
    <w:rPr>
      <w:sz w:val="16"/>
      <w:lang w:val="ru-RU" w:eastAsia="ru-RU"/>
    </w:rPr>
  </w:style>
  <w:style w:type="character" w:customStyle="1" w:styleId="51">
    <w:name w:val="Знак Знак51"/>
    <w:locked/>
    <w:rsid w:val="00A5717B"/>
    <w:rPr>
      <w:rFonts w:ascii="Courier New" w:hAnsi="Courier New" w:cs="Courier New" w:hint="default"/>
      <w:lang w:val="ru-RU" w:eastAsia="ru-RU"/>
    </w:rPr>
  </w:style>
  <w:style w:type="character" w:customStyle="1" w:styleId="410">
    <w:name w:val="Знак Знак41"/>
    <w:locked/>
    <w:rsid w:val="00A5717B"/>
    <w:rPr>
      <w:sz w:val="24"/>
      <w:lang w:eastAsia="ru-RU"/>
    </w:rPr>
  </w:style>
  <w:style w:type="character" w:customStyle="1" w:styleId="311">
    <w:name w:val="Знак Знак31"/>
    <w:locked/>
    <w:rsid w:val="00A5717B"/>
    <w:rPr>
      <w:rFonts w:ascii="MS Mincho" w:eastAsia="MS Mincho" w:hAnsi="MS Mincho" w:hint="eastAsia"/>
      <w:sz w:val="24"/>
      <w:lang w:val="en-US" w:eastAsia="ja-JP"/>
    </w:rPr>
  </w:style>
  <w:style w:type="character" w:customStyle="1" w:styleId="230">
    <w:name w:val="Знак Знак23"/>
    <w:locked/>
    <w:rsid w:val="00A5717B"/>
    <w:rPr>
      <w:rFonts w:ascii="MS Mincho" w:eastAsia="MS Mincho" w:hAnsi="MS Mincho" w:hint="eastAsia"/>
      <w:sz w:val="24"/>
      <w:lang w:val="en-US" w:eastAsia="ja-JP"/>
    </w:rPr>
  </w:style>
  <w:style w:type="character" w:customStyle="1" w:styleId="1100">
    <w:name w:val="Знак Знак110"/>
    <w:locked/>
    <w:rsid w:val="00A5717B"/>
    <w:rPr>
      <w:b/>
      <w:bCs w:val="0"/>
      <w:sz w:val="32"/>
      <w:lang w:val="uk-UA" w:eastAsia="ru-RU"/>
    </w:rPr>
  </w:style>
  <w:style w:type="character" w:customStyle="1" w:styleId="180">
    <w:name w:val="Знак Знак18"/>
    <w:locked/>
    <w:rsid w:val="00A5717B"/>
    <w:rPr>
      <w:sz w:val="24"/>
      <w:lang w:val="ru-RU" w:eastAsia="ru-RU"/>
    </w:rPr>
  </w:style>
  <w:style w:type="character" w:customStyle="1" w:styleId="author">
    <w:name w:val="author"/>
    <w:rsid w:val="00A5717B"/>
  </w:style>
  <w:style w:type="character" w:customStyle="1" w:styleId="apple-converted-space">
    <w:name w:val="apple-converted-space"/>
    <w:rsid w:val="00A5717B"/>
  </w:style>
  <w:style w:type="character" w:customStyle="1" w:styleId="pubyear">
    <w:name w:val="pubyear"/>
    <w:rsid w:val="00A5717B"/>
  </w:style>
  <w:style w:type="character" w:customStyle="1" w:styleId="articletitle">
    <w:name w:val="articletitle"/>
    <w:rsid w:val="00A5717B"/>
  </w:style>
  <w:style w:type="character" w:customStyle="1" w:styleId="journaltitle">
    <w:name w:val="journaltitle"/>
    <w:rsid w:val="00A5717B"/>
  </w:style>
  <w:style w:type="character" w:customStyle="1" w:styleId="vol">
    <w:name w:val="vol"/>
    <w:rsid w:val="00A5717B"/>
  </w:style>
  <w:style w:type="character" w:customStyle="1" w:styleId="citedissue">
    <w:name w:val="citedissue"/>
    <w:rsid w:val="00A5717B"/>
  </w:style>
  <w:style w:type="character" w:customStyle="1" w:styleId="pagefirst">
    <w:name w:val="pagefirst"/>
    <w:rsid w:val="00A5717B"/>
  </w:style>
  <w:style w:type="character" w:customStyle="1" w:styleId="pagelast">
    <w:name w:val="pagelast"/>
    <w:rsid w:val="00A5717B"/>
  </w:style>
  <w:style w:type="character" w:customStyle="1" w:styleId="groupname">
    <w:name w:val="groupname"/>
    <w:rsid w:val="00A5717B"/>
  </w:style>
  <w:style w:type="character" w:customStyle="1" w:styleId="booktitle">
    <w:name w:val="booktitle"/>
    <w:rsid w:val="00A5717B"/>
  </w:style>
  <w:style w:type="character" w:customStyle="1" w:styleId="publisherlocation">
    <w:name w:val="publisherlocation"/>
    <w:rsid w:val="00A5717B"/>
  </w:style>
  <w:style w:type="paragraph" w:styleId="af6">
    <w:name w:val="List Paragraph"/>
    <w:basedOn w:val="a"/>
    <w:uiPriority w:val="34"/>
    <w:qFormat/>
    <w:rsid w:val="00DB2209"/>
    <w:pPr>
      <w:ind w:left="720"/>
      <w:contextualSpacing/>
    </w:pPr>
  </w:style>
  <w:style w:type="character" w:customStyle="1" w:styleId="val">
    <w:name w:val="val"/>
    <w:basedOn w:val="a0"/>
    <w:rsid w:val="00385422"/>
  </w:style>
  <w:style w:type="paragraph" w:customStyle="1" w:styleId="Normal1">
    <w:name w:val="Normal1"/>
    <w:rsid w:val="00461196"/>
    <w:pPr>
      <w:spacing w:after="0" w:line="360" w:lineRule="auto"/>
      <w:ind w:left="567"/>
    </w:pPr>
    <w:rPr>
      <w:rFonts w:ascii="Times New Roman" w:eastAsia="Times New Roman" w:hAnsi="Times New Roman" w:cs="Times New Roman"/>
      <w:snapToGrid w:val="0"/>
      <w:sz w:val="20"/>
      <w:szCs w:val="20"/>
      <w:lang w:eastAsia="ru-RU"/>
    </w:rPr>
  </w:style>
  <w:style w:type="paragraph" w:styleId="af7">
    <w:name w:val="Revision"/>
    <w:hidden/>
    <w:uiPriority w:val="99"/>
    <w:semiHidden/>
    <w:rsid w:val="009E328D"/>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17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5717B"/>
    <w:pPr>
      <w:keepNext/>
      <w:outlineLvl w:val="0"/>
    </w:pPr>
    <w:rPr>
      <w:sz w:val="28"/>
      <w:szCs w:val="20"/>
      <w:lang w:val="uk-UA"/>
    </w:rPr>
  </w:style>
  <w:style w:type="paragraph" w:styleId="2">
    <w:name w:val="heading 2"/>
    <w:basedOn w:val="a"/>
    <w:next w:val="a"/>
    <w:link w:val="20"/>
    <w:semiHidden/>
    <w:unhideWhenUsed/>
    <w:qFormat/>
    <w:rsid w:val="00A5717B"/>
    <w:pPr>
      <w:keepNext/>
      <w:jc w:val="center"/>
      <w:outlineLvl w:val="1"/>
    </w:pPr>
    <w:rPr>
      <w:sz w:val="28"/>
      <w:szCs w:val="20"/>
      <w:lang w:val="uk-UA"/>
    </w:rPr>
  </w:style>
  <w:style w:type="paragraph" w:styleId="3">
    <w:name w:val="heading 3"/>
    <w:basedOn w:val="a"/>
    <w:next w:val="a"/>
    <w:link w:val="30"/>
    <w:semiHidden/>
    <w:unhideWhenUsed/>
    <w:qFormat/>
    <w:rsid w:val="00A5717B"/>
    <w:pPr>
      <w:keepNext/>
      <w:jc w:val="center"/>
      <w:outlineLvl w:val="2"/>
    </w:pPr>
    <w:rPr>
      <w:b/>
      <w:sz w:val="28"/>
      <w:szCs w:val="20"/>
      <w:lang w:val="uk-UA"/>
    </w:rPr>
  </w:style>
  <w:style w:type="paragraph" w:styleId="4">
    <w:name w:val="heading 4"/>
    <w:basedOn w:val="a"/>
    <w:next w:val="a"/>
    <w:link w:val="40"/>
    <w:semiHidden/>
    <w:unhideWhenUsed/>
    <w:qFormat/>
    <w:rsid w:val="00A5717B"/>
    <w:pPr>
      <w:keepNext/>
      <w:outlineLvl w:val="3"/>
    </w:pPr>
    <w:rPr>
      <w:b/>
      <w:sz w:val="28"/>
      <w:szCs w:val="20"/>
      <w:lang w:val="uk-UA"/>
    </w:rPr>
  </w:style>
  <w:style w:type="paragraph" w:styleId="6">
    <w:name w:val="heading 6"/>
    <w:basedOn w:val="a"/>
    <w:next w:val="a"/>
    <w:link w:val="60"/>
    <w:semiHidden/>
    <w:unhideWhenUsed/>
    <w:qFormat/>
    <w:rsid w:val="00A5717B"/>
    <w:pPr>
      <w:keepNext/>
      <w:jc w:val="both"/>
      <w:outlineLvl w:val="5"/>
    </w:pPr>
    <w:rPr>
      <w:b/>
      <w:sz w:val="28"/>
      <w:szCs w:val="20"/>
      <w:lang w:val="uk-UA"/>
    </w:rPr>
  </w:style>
  <w:style w:type="paragraph" w:styleId="7">
    <w:name w:val="heading 7"/>
    <w:basedOn w:val="a"/>
    <w:next w:val="a"/>
    <w:link w:val="70"/>
    <w:semiHidden/>
    <w:unhideWhenUsed/>
    <w:qFormat/>
    <w:rsid w:val="00A5717B"/>
    <w:pPr>
      <w:spacing w:before="240" w:after="60"/>
      <w:outlineLvl w:val="6"/>
    </w:pPr>
    <w:rPr>
      <w:rFonts w:eastAsia="MS Mincho"/>
      <w:szCs w:val="20"/>
      <w:lang w:val="en-US" w:eastAsia="ja-JP"/>
    </w:rPr>
  </w:style>
  <w:style w:type="paragraph" w:styleId="8">
    <w:name w:val="heading 8"/>
    <w:basedOn w:val="a"/>
    <w:next w:val="a"/>
    <w:link w:val="80"/>
    <w:semiHidden/>
    <w:unhideWhenUsed/>
    <w:qFormat/>
    <w:rsid w:val="00A5717B"/>
    <w:pPr>
      <w:keepNext/>
      <w:jc w:val="center"/>
      <w:outlineLvl w:val="7"/>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5717B"/>
    <w:rPr>
      <w:rFonts w:ascii="Times New Roman" w:eastAsia="Times New Roman" w:hAnsi="Times New Roman" w:cs="Times New Roman"/>
      <w:sz w:val="28"/>
      <w:szCs w:val="20"/>
      <w:lang w:val="uk-UA" w:eastAsia="ru-RU"/>
    </w:rPr>
  </w:style>
  <w:style w:type="character" w:customStyle="1" w:styleId="20">
    <w:name w:val="Заголовок 2 Знак"/>
    <w:basedOn w:val="a0"/>
    <w:link w:val="2"/>
    <w:semiHidden/>
    <w:rsid w:val="00A5717B"/>
    <w:rPr>
      <w:rFonts w:ascii="Times New Roman" w:eastAsia="Times New Roman" w:hAnsi="Times New Roman" w:cs="Times New Roman"/>
      <w:sz w:val="28"/>
      <w:szCs w:val="20"/>
      <w:lang w:val="uk-UA" w:eastAsia="ru-RU"/>
    </w:rPr>
  </w:style>
  <w:style w:type="character" w:customStyle="1" w:styleId="30">
    <w:name w:val="Заголовок 3 Знак"/>
    <w:basedOn w:val="a0"/>
    <w:link w:val="3"/>
    <w:semiHidden/>
    <w:rsid w:val="00A5717B"/>
    <w:rPr>
      <w:rFonts w:ascii="Times New Roman" w:eastAsia="Times New Roman" w:hAnsi="Times New Roman" w:cs="Times New Roman"/>
      <w:b/>
      <w:sz w:val="28"/>
      <w:szCs w:val="20"/>
      <w:lang w:val="uk-UA" w:eastAsia="ru-RU"/>
    </w:rPr>
  </w:style>
  <w:style w:type="character" w:customStyle="1" w:styleId="40">
    <w:name w:val="Заголовок 4 Знак"/>
    <w:basedOn w:val="a0"/>
    <w:link w:val="4"/>
    <w:semiHidden/>
    <w:rsid w:val="00A5717B"/>
    <w:rPr>
      <w:rFonts w:ascii="Times New Roman" w:eastAsia="Times New Roman" w:hAnsi="Times New Roman" w:cs="Times New Roman"/>
      <w:b/>
      <w:sz w:val="28"/>
      <w:szCs w:val="20"/>
      <w:lang w:val="uk-UA" w:eastAsia="ru-RU"/>
    </w:rPr>
  </w:style>
  <w:style w:type="character" w:customStyle="1" w:styleId="60">
    <w:name w:val="Заголовок 6 Знак"/>
    <w:basedOn w:val="a0"/>
    <w:link w:val="6"/>
    <w:semiHidden/>
    <w:rsid w:val="00A5717B"/>
    <w:rPr>
      <w:rFonts w:ascii="Times New Roman" w:eastAsia="Times New Roman" w:hAnsi="Times New Roman" w:cs="Times New Roman"/>
      <w:b/>
      <w:sz w:val="28"/>
      <w:szCs w:val="20"/>
      <w:lang w:val="uk-UA" w:eastAsia="ru-RU"/>
    </w:rPr>
  </w:style>
  <w:style w:type="character" w:customStyle="1" w:styleId="70">
    <w:name w:val="Заголовок 7 Знак"/>
    <w:basedOn w:val="a0"/>
    <w:link w:val="7"/>
    <w:semiHidden/>
    <w:rsid w:val="00A5717B"/>
    <w:rPr>
      <w:rFonts w:ascii="Times New Roman" w:eastAsia="MS Mincho" w:hAnsi="Times New Roman" w:cs="Times New Roman"/>
      <w:sz w:val="24"/>
      <w:szCs w:val="20"/>
      <w:lang w:val="en-US" w:eastAsia="ja-JP"/>
    </w:rPr>
  </w:style>
  <w:style w:type="character" w:customStyle="1" w:styleId="80">
    <w:name w:val="Заголовок 8 Знак"/>
    <w:basedOn w:val="a0"/>
    <w:link w:val="8"/>
    <w:semiHidden/>
    <w:rsid w:val="00A5717B"/>
    <w:rPr>
      <w:rFonts w:ascii="Times New Roman" w:eastAsia="Times New Roman" w:hAnsi="Times New Roman" w:cs="Times New Roman"/>
      <w:sz w:val="24"/>
      <w:szCs w:val="20"/>
      <w:lang w:eastAsia="ru-RU"/>
    </w:rPr>
  </w:style>
  <w:style w:type="character" w:styleId="a3">
    <w:name w:val="Hyperlink"/>
    <w:semiHidden/>
    <w:unhideWhenUsed/>
    <w:rsid w:val="00A5717B"/>
    <w:rPr>
      <w:rFonts w:ascii="Times New Roman" w:hAnsi="Times New Roman" w:cs="Times New Roman" w:hint="default"/>
      <w:color w:val="0000FF"/>
      <w:u w:val="single"/>
    </w:rPr>
  </w:style>
  <w:style w:type="character" w:customStyle="1" w:styleId="HTML">
    <w:name w:val="Стандартный HTML Знак"/>
    <w:basedOn w:val="a0"/>
    <w:link w:val="HTML0"/>
    <w:semiHidden/>
    <w:rsid w:val="00A5717B"/>
    <w:rPr>
      <w:rFonts w:ascii="Courier New" w:eastAsia="Times New Roman" w:hAnsi="Courier New" w:cs="Times New Roman"/>
      <w:sz w:val="20"/>
      <w:szCs w:val="20"/>
      <w:lang w:eastAsia="ru-RU"/>
    </w:rPr>
  </w:style>
  <w:style w:type="paragraph" w:styleId="HTML0">
    <w:name w:val="HTML Preformatted"/>
    <w:basedOn w:val="a"/>
    <w:link w:val="HTML"/>
    <w:semiHidden/>
    <w:unhideWhenUsed/>
    <w:rsid w:val="00A57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a4">
    <w:name w:val="Strong"/>
    <w:qFormat/>
    <w:rsid w:val="00A5717B"/>
    <w:rPr>
      <w:rFonts w:ascii="Times New Roman" w:hAnsi="Times New Roman" w:cs="Times New Roman" w:hint="default"/>
      <w:b/>
      <w:bCs w:val="0"/>
    </w:rPr>
  </w:style>
  <w:style w:type="paragraph" w:styleId="a5">
    <w:name w:val="header"/>
    <w:basedOn w:val="a"/>
    <w:link w:val="11"/>
    <w:semiHidden/>
    <w:unhideWhenUsed/>
    <w:rsid w:val="00A5717B"/>
    <w:pPr>
      <w:tabs>
        <w:tab w:val="center" w:pos="4677"/>
        <w:tab w:val="right" w:pos="9355"/>
      </w:tabs>
    </w:pPr>
    <w:rPr>
      <w:szCs w:val="20"/>
    </w:rPr>
  </w:style>
  <w:style w:type="character" w:customStyle="1" w:styleId="11">
    <w:name w:val="Верхний колонтитул Знак1"/>
    <w:basedOn w:val="a0"/>
    <w:link w:val="a5"/>
    <w:semiHidden/>
    <w:locked/>
    <w:rsid w:val="00A5717B"/>
    <w:rPr>
      <w:rFonts w:ascii="Times New Roman" w:eastAsia="Times New Roman" w:hAnsi="Times New Roman" w:cs="Times New Roman"/>
      <w:sz w:val="24"/>
      <w:szCs w:val="20"/>
      <w:lang w:eastAsia="ru-RU"/>
    </w:rPr>
  </w:style>
  <w:style w:type="character" w:customStyle="1" w:styleId="a6">
    <w:name w:val="Верхний колонтитул Знак"/>
    <w:basedOn w:val="a0"/>
    <w:semiHidden/>
    <w:rsid w:val="00A5717B"/>
    <w:rPr>
      <w:rFonts w:ascii="Times New Roman" w:eastAsia="Times New Roman" w:hAnsi="Times New Roman" w:cs="Times New Roman"/>
      <w:sz w:val="24"/>
      <w:szCs w:val="24"/>
      <w:lang w:eastAsia="ru-RU"/>
    </w:rPr>
  </w:style>
  <w:style w:type="paragraph" w:styleId="a7">
    <w:name w:val="footer"/>
    <w:basedOn w:val="a"/>
    <w:link w:val="12"/>
    <w:semiHidden/>
    <w:unhideWhenUsed/>
    <w:rsid w:val="00A5717B"/>
    <w:pPr>
      <w:tabs>
        <w:tab w:val="center" w:pos="4677"/>
        <w:tab w:val="right" w:pos="9355"/>
      </w:tabs>
    </w:pPr>
    <w:rPr>
      <w:rFonts w:eastAsia="MS Mincho"/>
      <w:szCs w:val="20"/>
      <w:lang w:val="en-US" w:eastAsia="ja-JP"/>
    </w:rPr>
  </w:style>
  <w:style w:type="character" w:customStyle="1" w:styleId="12">
    <w:name w:val="Нижний колонтитул Знак1"/>
    <w:basedOn w:val="a0"/>
    <w:link w:val="a7"/>
    <w:semiHidden/>
    <w:locked/>
    <w:rsid w:val="00A5717B"/>
    <w:rPr>
      <w:rFonts w:ascii="Times New Roman" w:eastAsia="MS Mincho" w:hAnsi="Times New Roman" w:cs="Times New Roman"/>
      <w:sz w:val="24"/>
      <w:szCs w:val="20"/>
      <w:lang w:val="en-US" w:eastAsia="ja-JP"/>
    </w:rPr>
  </w:style>
  <w:style w:type="character" w:customStyle="1" w:styleId="a8">
    <w:name w:val="Нижний колонтитул Знак"/>
    <w:basedOn w:val="a0"/>
    <w:semiHidden/>
    <w:rsid w:val="00A5717B"/>
    <w:rPr>
      <w:rFonts w:ascii="Times New Roman" w:eastAsia="Times New Roman" w:hAnsi="Times New Roman" w:cs="Times New Roman"/>
      <w:sz w:val="24"/>
      <w:szCs w:val="24"/>
      <w:lang w:eastAsia="ru-RU"/>
    </w:rPr>
  </w:style>
  <w:style w:type="paragraph" w:styleId="a9">
    <w:name w:val="Title"/>
    <w:basedOn w:val="a"/>
    <w:link w:val="aa"/>
    <w:qFormat/>
    <w:rsid w:val="00A5717B"/>
    <w:pPr>
      <w:ind w:left="-720"/>
      <w:jc w:val="center"/>
    </w:pPr>
    <w:rPr>
      <w:b/>
      <w:bCs/>
      <w:sz w:val="28"/>
    </w:rPr>
  </w:style>
  <w:style w:type="character" w:customStyle="1" w:styleId="aa">
    <w:name w:val="Название Знак"/>
    <w:basedOn w:val="a0"/>
    <w:link w:val="a9"/>
    <w:rsid w:val="00A5717B"/>
    <w:rPr>
      <w:rFonts w:ascii="Times New Roman" w:eastAsia="Times New Roman" w:hAnsi="Times New Roman" w:cs="Times New Roman"/>
      <w:b/>
      <w:bCs/>
      <w:sz w:val="28"/>
      <w:szCs w:val="24"/>
      <w:lang w:eastAsia="ru-RU"/>
    </w:rPr>
  </w:style>
  <w:style w:type="paragraph" w:styleId="ab">
    <w:name w:val="Body Text"/>
    <w:basedOn w:val="a"/>
    <w:link w:val="13"/>
    <w:semiHidden/>
    <w:unhideWhenUsed/>
    <w:rsid w:val="00A5717B"/>
    <w:rPr>
      <w:sz w:val="28"/>
      <w:szCs w:val="20"/>
      <w:lang w:val="en-US"/>
    </w:rPr>
  </w:style>
  <w:style w:type="character" w:customStyle="1" w:styleId="13">
    <w:name w:val="Основной текст Знак1"/>
    <w:basedOn w:val="a0"/>
    <w:link w:val="ab"/>
    <w:semiHidden/>
    <w:locked/>
    <w:rsid w:val="00A5717B"/>
    <w:rPr>
      <w:rFonts w:ascii="Times New Roman" w:eastAsia="Times New Roman" w:hAnsi="Times New Roman" w:cs="Times New Roman"/>
      <w:sz w:val="28"/>
      <w:szCs w:val="20"/>
      <w:lang w:val="en-US"/>
    </w:rPr>
  </w:style>
  <w:style w:type="character" w:customStyle="1" w:styleId="ac">
    <w:name w:val="Основной текст Знак"/>
    <w:basedOn w:val="a0"/>
    <w:semiHidden/>
    <w:rsid w:val="00A5717B"/>
    <w:rPr>
      <w:rFonts w:ascii="Times New Roman" w:eastAsia="Times New Roman" w:hAnsi="Times New Roman" w:cs="Times New Roman"/>
      <w:sz w:val="24"/>
      <w:szCs w:val="24"/>
      <w:lang w:eastAsia="ru-RU"/>
    </w:rPr>
  </w:style>
  <w:style w:type="paragraph" w:styleId="ad">
    <w:name w:val="Body Text Indent"/>
    <w:basedOn w:val="a"/>
    <w:link w:val="14"/>
    <w:semiHidden/>
    <w:unhideWhenUsed/>
    <w:rsid w:val="00A5717B"/>
    <w:pPr>
      <w:ind w:firstLine="708"/>
      <w:jc w:val="both"/>
    </w:pPr>
    <w:rPr>
      <w:szCs w:val="20"/>
    </w:rPr>
  </w:style>
  <w:style w:type="character" w:customStyle="1" w:styleId="14">
    <w:name w:val="Основной текст с отступом Знак1"/>
    <w:basedOn w:val="a0"/>
    <w:link w:val="ad"/>
    <w:semiHidden/>
    <w:locked/>
    <w:rsid w:val="00A5717B"/>
    <w:rPr>
      <w:rFonts w:ascii="Times New Roman" w:eastAsia="Times New Roman" w:hAnsi="Times New Roman" w:cs="Times New Roman"/>
      <w:sz w:val="24"/>
      <w:szCs w:val="20"/>
      <w:lang w:eastAsia="ru-RU"/>
    </w:rPr>
  </w:style>
  <w:style w:type="character" w:customStyle="1" w:styleId="ae">
    <w:name w:val="Основной текст с отступом Знак"/>
    <w:basedOn w:val="a0"/>
    <w:semiHidden/>
    <w:rsid w:val="00A5717B"/>
    <w:rPr>
      <w:rFonts w:ascii="Times New Roman" w:eastAsia="Times New Roman" w:hAnsi="Times New Roman" w:cs="Times New Roman"/>
      <w:sz w:val="24"/>
      <w:szCs w:val="24"/>
      <w:lang w:eastAsia="ru-RU"/>
    </w:rPr>
  </w:style>
  <w:style w:type="paragraph" w:styleId="af">
    <w:name w:val="Subtitle"/>
    <w:basedOn w:val="a"/>
    <w:link w:val="af0"/>
    <w:qFormat/>
    <w:rsid w:val="00A5717B"/>
    <w:pPr>
      <w:spacing w:line="360" w:lineRule="auto"/>
      <w:jc w:val="center"/>
    </w:pPr>
    <w:rPr>
      <w:b/>
      <w:sz w:val="32"/>
      <w:szCs w:val="20"/>
      <w:lang w:val="uk-UA"/>
    </w:rPr>
  </w:style>
  <w:style w:type="character" w:customStyle="1" w:styleId="af0">
    <w:name w:val="Подзаголовок Знак"/>
    <w:basedOn w:val="a0"/>
    <w:link w:val="af"/>
    <w:rsid w:val="00A5717B"/>
    <w:rPr>
      <w:rFonts w:ascii="Times New Roman" w:eastAsia="Times New Roman" w:hAnsi="Times New Roman" w:cs="Times New Roman"/>
      <w:b/>
      <w:sz w:val="32"/>
      <w:szCs w:val="20"/>
      <w:lang w:val="uk-UA" w:eastAsia="ru-RU"/>
    </w:rPr>
  </w:style>
  <w:style w:type="paragraph" w:styleId="21">
    <w:name w:val="Body Text 2"/>
    <w:basedOn w:val="a"/>
    <w:link w:val="210"/>
    <w:semiHidden/>
    <w:unhideWhenUsed/>
    <w:rsid w:val="00A5717B"/>
    <w:pPr>
      <w:spacing w:after="120" w:line="480" w:lineRule="auto"/>
    </w:pPr>
    <w:rPr>
      <w:rFonts w:eastAsia="MS Mincho"/>
      <w:szCs w:val="20"/>
      <w:lang w:val="en-US" w:eastAsia="ja-JP"/>
    </w:rPr>
  </w:style>
  <w:style w:type="character" w:customStyle="1" w:styleId="210">
    <w:name w:val="Основной текст 2 Знак1"/>
    <w:basedOn w:val="a0"/>
    <w:link w:val="21"/>
    <w:semiHidden/>
    <w:locked/>
    <w:rsid w:val="00A5717B"/>
    <w:rPr>
      <w:rFonts w:ascii="Times New Roman" w:eastAsia="MS Mincho" w:hAnsi="Times New Roman" w:cs="Times New Roman"/>
      <w:sz w:val="24"/>
      <w:szCs w:val="20"/>
      <w:lang w:val="en-US" w:eastAsia="ja-JP"/>
    </w:rPr>
  </w:style>
  <w:style w:type="character" w:customStyle="1" w:styleId="22">
    <w:name w:val="Основной текст 2 Знак"/>
    <w:basedOn w:val="a0"/>
    <w:semiHidden/>
    <w:rsid w:val="00A5717B"/>
    <w:rPr>
      <w:rFonts w:ascii="Times New Roman" w:eastAsia="Times New Roman" w:hAnsi="Times New Roman" w:cs="Times New Roman"/>
      <w:sz w:val="24"/>
      <w:szCs w:val="24"/>
      <w:lang w:eastAsia="ru-RU"/>
    </w:rPr>
  </w:style>
  <w:style w:type="paragraph" w:styleId="31">
    <w:name w:val="Body Text Indent 3"/>
    <w:basedOn w:val="a"/>
    <w:link w:val="310"/>
    <w:semiHidden/>
    <w:unhideWhenUsed/>
    <w:rsid w:val="00A5717B"/>
    <w:pPr>
      <w:spacing w:after="120"/>
      <w:ind w:left="283"/>
    </w:pPr>
    <w:rPr>
      <w:sz w:val="16"/>
      <w:szCs w:val="20"/>
    </w:rPr>
  </w:style>
  <w:style w:type="character" w:customStyle="1" w:styleId="310">
    <w:name w:val="Основной текст с отступом 3 Знак1"/>
    <w:basedOn w:val="a0"/>
    <w:link w:val="31"/>
    <w:semiHidden/>
    <w:locked/>
    <w:rsid w:val="00A5717B"/>
    <w:rPr>
      <w:rFonts w:ascii="Times New Roman" w:eastAsia="Times New Roman" w:hAnsi="Times New Roman" w:cs="Times New Roman"/>
      <w:sz w:val="16"/>
      <w:szCs w:val="20"/>
      <w:lang w:eastAsia="ru-RU"/>
    </w:rPr>
  </w:style>
  <w:style w:type="character" w:customStyle="1" w:styleId="32">
    <w:name w:val="Основной текст с отступом 3 Знак"/>
    <w:basedOn w:val="a0"/>
    <w:semiHidden/>
    <w:rsid w:val="00A5717B"/>
    <w:rPr>
      <w:rFonts w:ascii="Times New Roman" w:eastAsia="Times New Roman" w:hAnsi="Times New Roman" w:cs="Times New Roman"/>
      <w:sz w:val="16"/>
      <w:szCs w:val="16"/>
      <w:lang w:eastAsia="ru-RU"/>
    </w:rPr>
  </w:style>
  <w:style w:type="paragraph" w:styleId="af1">
    <w:name w:val="Plain Text"/>
    <w:basedOn w:val="a"/>
    <w:link w:val="15"/>
    <w:semiHidden/>
    <w:unhideWhenUsed/>
    <w:rsid w:val="00A5717B"/>
    <w:rPr>
      <w:rFonts w:ascii="Courier New" w:hAnsi="Courier New"/>
      <w:sz w:val="20"/>
      <w:szCs w:val="20"/>
    </w:rPr>
  </w:style>
  <w:style w:type="character" w:customStyle="1" w:styleId="15">
    <w:name w:val="Текст Знак1"/>
    <w:basedOn w:val="a0"/>
    <w:link w:val="af1"/>
    <w:semiHidden/>
    <w:locked/>
    <w:rsid w:val="00A5717B"/>
    <w:rPr>
      <w:rFonts w:ascii="Courier New" w:eastAsia="Times New Roman" w:hAnsi="Courier New" w:cs="Times New Roman"/>
      <w:sz w:val="20"/>
      <w:szCs w:val="20"/>
      <w:lang w:eastAsia="ru-RU"/>
    </w:rPr>
  </w:style>
  <w:style w:type="character" w:customStyle="1" w:styleId="af2">
    <w:name w:val="Текст Знак"/>
    <w:basedOn w:val="a0"/>
    <w:semiHidden/>
    <w:rsid w:val="00A5717B"/>
    <w:rPr>
      <w:rFonts w:ascii="Consolas" w:eastAsia="Times New Roman" w:hAnsi="Consolas" w:cs="Times New Roman"/>
      <w:sz w:val="21"/>
      <w:szCs w:val="21"/>
      <w:lang w:eastAsia="ru-RU"/>
    </w:rPr>
  </w:style>
  <w:style w:type="character" w:customStyle="1" w:styleId="af3">
    <w:name w:val="Текст выноски Знак"/>
    <w:basedOn w:val="a0"/>
    <w:link w:val="af4"/>
    <w:semiHidden/>
    <w:rsid w:val="00A5717B"/>
    <w:rPr>
      <w:rFonts w:ascii="Tahoma" w:eastAsia="Times New Roman" w:hAnsi="Tahoma" w:cs="Tahoma"/>
      <w:sz w:val="16"/>
      <w:szCs w:val="16"/>
      <w:lang w:eastAsia="ru-RU"/>
    </w:rPr>
  </w:style>
  <w:style w:type="paragraph" w:styleId="af4">
    <w:name w:val="Balloon Text"/>
    <w:basedOn w:val="a"/>
    <w:link w:val="af3"/>
    <w:semiHidden/>
    <w:unhideWhenUsed/>
    <w:rsid w:val="00A5717B"/>
    <w:rPr>
      <w:rFonts w:ascii="Tahoma" w:hAnsi="Tahoma" w:cs="Tahoma"/>
      <w:sz w:val="16"/>
      <w:szCs w:val="16"/>
    </w:rPr>
  </w:style>
  <w:style w:type="paragraph" w:customStyle="1" w:styleId="16">
    <w:name w:val="Абзац списка1"/>
    <w:basedOn w:val="a"/>
    <w:rsid w:val="00A5717B"/>
    <w:pPr>
      <w:spacing w:after="200" w:line="276" w:lineRule="auto"/>
      <w:ind w:left="720"/>
      <w:contextualSpacing/>
    </w:pPr>
    <w:rPr>
      <w:rFonts w:ascii="Calibri" w:hAnsi="Calibri"/>
      <w:sz w:val="22"/>
      <w:szCs w:val="22"/>
      <w:lang w:val="uk-UA" w:eastAsia="en-US"/>
    </w:rPr>
  </w:style>
  <w:style w:type="paragraph" w:customStyle="1" w:styleId="Default">
    <w:name w:val="Default"/>
    <w:rsid w:val="00A5717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7">
    <w:name w:val="Без интервала1"/>
    <w:rsid w:val="00A5717B"/>
    <w:pPr>
      <w:spacing w:after="0" w:line="240" w:lineRule="auto"/>
    </w:pPr>
    <w:rPr>
      <w:rFonts w:ascii="Calibri" w:eastAsia="Times New Roman" w:hAnsi="Calibri" w:cs="Times New Roman"/>
    </w:rPr>
  </w:style>
  <w:style w:type="paragraph" w:customStyle="1" w:styleId="NoSpacing1">
    <w:name w:val="No Spacing1"/>
    <w:rsid w:val="00A5717B"/>
    <w:pPr>
      <w:spacing w:after="0" w:line="240" w:lineRule="auto"/>
    </w:pPr>
    <w:rPr>
      <w:rFonts w:ascii="Calibri" w:eastAsia="Times New Roman" w:hAnsi="Calibri" w:cs="Times New Roman"/>
    </w:rPr>
  </w:style>
  <w:style w:type="paragraph" w:customStyle="1" w:styleId="18">
    <w:name w:val="Без интервала1"/>
    <w:rsid w:val="00A5717B"/>
    <w:pPr>
      <w:spacing w:after="0" w:line="240" w:lineRule="auto"/>
    </w:pPr>
    <w:rPr>
      <w:rFonts w:ascii="Calibri" w:eastAsia="Times New Roman" w:hAnsi="Calibri" w:cs="Times New Roman"/>
    </w:rPr>
  </w:style>
  <w:style w:type="paragraph" w:customStyle="1" w:styleId="19">
    <w:name w:val="Заголовок оглавления1"/>
    <w:basedOn w:val="1"/>
    <w:next w:val="a"/>
    <w:rsid w:val="00A5717B"/>
    <w:pPr>
      <w:keepLines/>
      <w:spacing w:before="240" w:line="256" w:lineRule="auto"/>
      <w:outlineLvl w:val="9"/>
    </w:pPr>
    <w:rPr>
      <w:rFonts w:ascii="Calibri Light" w:hAnsi="Calibri Light"/>
      <w:color w:val="2E74B5"/>
      <w:sz w:val="32"/>
      <w:szCs w:val="32"/>
      <w:lang w:val="ru-RU"/>
    </w:rPr>
  </w:style>
  <w:style w:type="character" w:customStyle="1" w:styleId="Maintext">
    <w:name w:val="Main text Знак"/>
    <w:link w:val="Maintext0"/>
    <w:locked/>
    <w:rsid w:val="00A5717B"/>
    <w:rPr>
      <w:sz w:val="24"/>
      <w:lang w:val="en-US"/>
    </w:rPr>
  </w:style>
  <w:style w:type="paragraph" w:customStyle="1" w:styleId="Maintext0">
    <w:name w:val="Main text"/>
    <w:basedOn w:val="a"/>
    <w:link w:val="Maintext"/>
    <w:rsid w:val="00A5717B"/>
    <w:pPr>
      <w:widowControl w:val="0"/>
      <w:spacing w:line="360" w:lineRule="auto"/>
      <w:ind w:firstLine="567"/>
      <w:jc w:val="both"/>
    </w:pPr>
    <w:rPr>
      <w:rFonts w:asciiTheme="minorHAnsi" w:eastAsiaTheme="minorHAnsi" w:hAnsiTheme="minorHAnsi" w:cstheme="minorBidi"/>
      <w:szCs w:val="22"/>
      <w:lang w:val="en-US" w:eastAsia="en-US"/>
    </w:rPr>
  </w:style>
  <w:style w:type="paragraph" w:customStyle="1" w:styleId="23">
    <w:name w:val="Абзац списка2"/>
    <w:basedOn w:val="a"/>
    <w:rsid w:val="00A5717B"/>
    <w:pPr>
      <w:spacing w:after="200" w:line="276" w:lineRule="auto"/>
      <w:ind w:left="720"/>
      <w:contextualSpacing/>
    </w:pPr>
    <w:rPr>
      <w:rFonts w:ascii="Calibri" w:hAnsi="Calibri"/>
      <w:sz w:val="22"/>
      <w:szCs w:val="22"/>
      <w:lang w:val="uk-UA" w:eastAsia="en-US"/>
    </w:rPr>
  </w:style>
  <w:style w:type="paragraph" w:customStyle="1" w:styleId="110">
    <w:name w:val="Без интервала11"/>
    <w:rsid w:val="00A5717B"/>
    <w:pPr>
      <w:spacing w:after="0" w:line="240" w:lineRule="auto"/>
    </w:pPr>
    <w:rPr>
      <w:rFonts w:ascii="Calibri" w:eastAsia="Times New Roman" w:hAnsi="Calibri" w:cs="Times New Roman"/>
    </w:rPr>
  </w:style>
  <w:style w:type="paragraph" w:customStyle="1" w:styleId="111">
    <w:name w:val="Заголовок оглавления11"/>
    <w:basedOn w:val="1"/>
    <w:next w:val="a"/>
    <w:rsid w:val="00A5717B"/>
    <w:pPr>
      <w:keepLines/>
      <w:spacing w:before="240" w:line="256" w:lineRule="auto"/>
      <w:outlineLvl w:val="9"/>
    </w:pPr>
    <w:rPr>
      <w:rFonts w:ascii="Calibri Light" w:hAnsi="Calibri Light"/>
      <w:color w:val="2E74B5"/>
      <w:sz w:val="32"/>
      <w:szCs w:val="32"/>
      <w:lang w:val="ru-RU"/>
    </w:rPr>
  </w:style>
  <w:style w:type="paragraph" w:customStyle="1" w:styleId="211">
    <w:name w:val="Абзац списка21"/>
    <w:basedOn w:val="a"/>
    <w:rsid w:val="00A5717B"/>
    <w:pPr>
      <w:spacing w:after="200" w:line="276" w:lineRule="auto"/>
      <w:ind w:left="720"/>
      <w:contextualSpacing/>
    </w:pPr>
    <w:rPr>
      <w:rFonts w:ascii="Calibri" w:hAnsi="Calibri"/>
      <w:sz w:val="22"/>
      <w:szCs w:val="22"/>
      <w:lang w:val="uk-UA" w:eastAsia="en-US"/>
    </w:rPr>
  </w:style>
  <w:style w:type="paragraph" w:customStyle="1" w:styleId="33">
    <w:name w:val="Абзац списка3"/>
    <w:basedOn w:val="a"/>
    <w:rsid w:val="00A5717B"/>
    <w:pPr>
      <w:spacing w:after="200" w:line="276" w:lineRule="auto"/>
      <w:ind w:left="720"/>
      <w:contextualSpacing/>
    </w:pPr>
    <w:rPr>
      <w:rFonts w:ascii="Calibri" w:hAnsi="Calibri"/>
      <w:sz w:val="22"/>
      <w:szCs w:val="22"/>
      <w:lang w:val="uk-UA" w:eastAsia="en-US"/>
    </w:rPr>
  </w:style>
  <w:style w:type="character" w:customStyle="1" w:styleId="Heading1Char">
    <w:name w:val="Heading 1 Char"/>
    <w:locked/>
    <w:rsid w:val="00A5717B"/>
    <w:rPr>
      <w:rFonts w:ascii="Cambria" w:hAnsi="Cambria" w:cs="Times New Roman" w:hint="default"/>
      <w:b/>
      <w:bCs/>
      <w:kern w:val="32"/>
      <w:sz w:val="32"/>
      <w:szCs w:val="32"/>
    </w:rPr>
  </w:style>
  <w:style w:type="character" w:customStyle="1" w:styleId="cofunctiongetcustomerdatacofunctiongetcustomerdataname">
    <w:name w:val="co_function_get_customer_data co_function_get_customer_data_name"/>
    <w:rsid w:val="00A5717B"/>
  </w:style>
  <w:style w:type="character" w:customStyle="1" w:styleId="object">
    <w:name w:val="object"/>
    <w:rsid w:val="00A5717B"/>
  </w:style>
  <w:style w:type="character" w:customStyle="1" w:styleId="pbtoclink1">
    <w:name w:val="pb_toc_link1"/>
    <w:rsid w:val="00A5717B"/>
    <w:rPr>
      <w:rFonts w:ascii="Verdana" w:hAnsi="Verdana" w:hint="default"/>
      <w:color w:val="000000"/>
      <w:sz w:val="18"/>
    </w:rPr>
  </w:style>
  <w:style w:type="character" w:customStyle="1" w:styleId="220">
    <w:name w:val="Знак Знак22"/>
    <w:rsid w:val="00A5717B"/>
    <w:rPr>
      <w:rFonts w:ascii="Times New Roman" w:hAnsi="Times New Roman" w:cs="Times New Roman" w:hint="default"/>
      <w:b/>
      <w:bCs w:val="0"/>
      <w:sz w:val="20"/>
    </w:rPr>
  </w:style>
  <w:style w:type="character" w:customStyle="1" w:styleId="212">
    <w:name w:val="Знак Знак21"/>
    <w:rsid w:val="00A5717B"/>
    <w:rPr>
      <w:rFonts w:ascii="Courier New" w:hAnsi="Courier New" w:cs="Courier New" w:hint="default"/>
      <w:noProof/>
      <w:sz w:val="20"/>
      <w:lang w:eastAsia="ru-RU"/>
    </w:rPr>
  </w:style>
  <w:style w:type="character" w:customStyle="1" w:styleId="SubtitleChar">
    <w:name w:val="Subtitle Char"/>
    <w:locked/>
    <w:rsid w:val="00A5717B"/>
    <w:rPr>
      <w:rFonts w:ascii="Cambria" w:hAnsi="Cambria" w:cs="Times New Roman" w:hint="default"/>
      <w:sz w:val="24"/>
      <w:szCs w:val="24"/>
    </w:rPr>
  </w:style>
  <w:style w:type="character" w:customStyle="1" w:styleId="shorttext">
    <w:name w:val="short_text"/>
    <w:rsid w:val="00A5717B"/>
  </w:style>
  <w:style w:type="character" w:customStyle="1" w:styleId="hpsalt-edited">
    <w:name w:val="hps alt-edited"/>
    <w:rsid w:val="00A5717B"/>
  </w:style>
  <w:style w:type="character" w:customStyle="1" w:styleId="longtext">
    <w:name w:val="long_text"/>
    <w:rsid w:val="00A5717B"/>
  </w:style>
  <w:style w:type="character" w:customStyle="1" w:styleId="hps">
    <w:name w:val="hps"/>
    <w:rsid w:val="00A5717B"/>
  </w:style>
  <w:style w:type="character" w:customStyle="1" w:styleId="atn">
    <w:name w:val="atn"/>
    <w:rsid w:val="00A5717B"/>
  </w:style>
  <w:style w:type="character" w:customStyle="1" w:styleId="hpsatn">
    <w:name w:val="hps atn"/>
    <w:rsid w:val="00A5717B"/>
  </w:style>
  <w:style w:type="character" w:customStyle="1" w:styleId="rvts10">
    <w:name w:val="rvts10"/>
    <w:rsid w:val="00A5717B"/>
  </w:style>
  <w:style w:type="character" w:customStyle="1" w:styleId="rvts8">
    <w:name w:val="rvts8"/>
    <w:rsid w:val="00A5717B"/>
  </w:style>
  <w:style w:type="character" w:customStyle="1" w:styleId="170">
    <w:name w:val="Знак Знак17"/>
    <w:rsid w:val="00A5717B"/>
    <w:rPr>
      <w:rFonts w:ascii="Times New Roman" w:eastAsia="Times New Roman" w:hAnsi="Times New Roman" w:cs="Times New Roman" w:hint="default"/>
      <w:sz w:val="28"/>
      <w:lang w:eastAsia="ru-RU"/>
    </w:rPr>
  </w:style>
  <w:style w:type="character" w:customStyle="1" w:styleId="160">
    <w:name w:val="Знак Знак16"/>
    <w:rsid w:val="00A5717B"/>
    <w:rPr>
      <w:rFonts w:ascii="Times New Roman" w:eastAsia="Times New Roman" w:hAnsi="Times New Roman" w:cs="Times New Roman" w:hint="default"/>
      <w:sz w:val="28"/>
      <w:lang w:eastAsia="ru-RU"/>
    </w:rPr>
  </w:style>
  <w:style w:type="character" w:customStyle="1" w:styleId="150">
    <w:name w:val="Знак Знак15"/>
    <w:rsid w:val="00A5717B"/>
    <w:rPr>
      <w:rFonts w:ascii="Times New Roman" w:eastAsia="Times New Roman" w:hAnsi="Times New Roman" w:cs="Times New Roman" w:hint="default"/>
      <w:b/>
      <w:bCs w:val="0"/>
      <w:sz w:val="28"/>
      <w:lang w:eastAsia="ru-RU"/>
    </w:rPr>
  </w:style>
  <w:style w:type="character" w:customStyle="1" w:styleId="140">
    <w:name w:val="Знак Знак14"/>
    <w:rsid w:val="00A5717B"/>
    <w:rPr>
      <w:rFonts w:ascii="Times New Roman" w:eastAsia="Times New Roman" w:hAnsi="Times New Roman" w:cs="Times New Roman" w:hint="default"/>
      <w:b/>
      <w:bCs w:val="0"/>
      <w:sz w:val="28"/>
      <w:lang w:eastAsia="ru-RU"/>
    </w:rPr>
  </w:style>
  <w:style w:type="character" w:customStyle="1" w:styleId="130">
    <w:name w:val="Знак Знак13"/>
    <w:rsid w:val="00A5717B"/>
    <w:rPr>
      <w:rFonts w:ascii="Times New Roman" w:eastAsia="Times New Roman" w:hAnsi="Times New Roman" w:cs="Times New Roman" w:hint="default"/>
      <w:b/>
      <w:bCs w:val="0"/>
      <w:sz w:val="28"/>
      <w:lang w:eastAsia="ru-RU"/>
    </w:rPr>
  </w:style>
  <w:style w:type="character" w:customStyle="1" w:styleId="120">
    <w:name w:val="Знак Знак12"/>
    <w:rsid w:val="00A5717B"/>
    <w:rPr>
      <w:sz w:val="24"/>
      <w:lang w:val="en-US" w:eastAsia="ja-JP"/>
    </w:rPr>
  </w:style>
  <w:style w:type="character" w:customStyle="1" w:styleId="112">
    <w:name w:val="Знак Знак11"/>
    <w:rsid w:val="00A5717B"/>
    <w:rPr>
      <w:rFonts w:ascii="Times New Roman" w:eastAsia="Times New Roman" w:hAnsi="Times New Roman" w:cs="Times New Roman" w:hint="default"/>
      <w:sz w:val="24"/>
      <w:lang w:val="ru-RU" w:eastAsia="ru-RU"/>
    </w:rPr>
  </w:style>
  <w:style w:type="character" w:customStyle="1" w:styleId="100">
    <w:name w:val="Знак Знак10"/>
    <w:rsid w:val="00A5717B"/>
    <w:rPr>
      <w:rFonts w:ascii="Times New Roman" w:eastAsia="Times New Roman" w:hAnsi="Times New Roman" w:cs="Times New Roman" w:hint="default"/>
      <w:sz w:val="28"/>
      <w:lang w:val="en-US" w:eastAsia="en-US"/>
    </w:rPr>
  </w:style>
  <w:style w:type="character" w:customStyle="1" w:styleId="9">
    <w:name w:val="Знак Знак9"/>
    <w:rsid w:val="00A5717B"/>
    <w:rPr>
      <w:rFonts w:ascii="Times New Roman" w:eastAsia="Times New Roman" w:hAnsi="Times New Roman" w:cs="Times New Roman" w:hint="default"/>
      <w:sz w:val="16"/>
      <w:lang w:val="ru-RU" w:eastAsia="ru-RU"/>
    </w:rPr>
  </w:style>
  <w:style w:type="character" w:customStyle="1" w:styleId="81">
    <w:name w:val="Знак Знак8"/>
    <w:rsid w:val="00A5717B"/>
    <w:rPr>
      <w:rFonts w:ascii="Courier New" w:hAnsi="Courier New" w:cs="Courier New" w:hint="default"/>
      <w:lang w:val="ru-RU" w:eastAsia="ru-RU"/>
    </w:rPr>
  </w:style>
  <w:style w:type="character" w:customStyle="1" w:styleId="71">
    <w:name w:val="Знак Знак7"/>
    <w:rsid w:val="00A5717B"/>
    <w:rPr>
      <w:rFonts w:ascii="Times New Roman" w:eastAsia="Times New Roman" w:hAnsi="Times New Roman" w:cs="Times New Roman" w:hint="default"/>
      <w:sz w:val="24"/>
      <w:lang w:eastAsia="ru-RU"/>
    </w:rPr>
  </w:style>
  <w:style w:type="character" w:customStyle="1" w:styleId="61">
    <w:name w:val="Знак Знак6"/>
    <w:rsid w:val="00A5717B"/>
    <w:rPr>
      <w:sz w:val="24"/>
      <w:lang w:val="en-US" w:eastAsia="ja-JP"/>
    </w:rPr>
  </w:style>
  <w:style w:type="character" w:customStyle="1" w:styleId="5">
    <w:name w:val="Знак Знак5"/>
    <w:rsid w:val="00A5717B"/>
    <w:rPr>
      <w:sz w:val="24"/>
      <w:lang w:val="en-US" w:eastAsia="ja-JP"/>
    </w:rPr>
  </w:style>
  <w:style w:type="character" w:customStyle="1" w:styleId="41">
    <w:name w:val="Знак Знак4"/>
    <w:rsid w:val="00A5717B"/>
    <w:rPr>
      <w:rFonts w:ascii="Times New Roman" w:eastAsia="Times New Roman" w:hAnsi="Times New Roman" w:cs="Times New Roman" w:hint="default"/>
      <w:b/>
      <w:bCs w:val="0"/>
      <w:sz w:val="24"/>
      <w:lang w:eastAsia="en-US"/>
    </w:rPr>
  </w:style>
  <w:style w:type="character" w:customStyle="1" w:styleId="34">
    <w:name w:val="Знак Знак3"/>
    <w:rsid w:val="00A5717B"/>
    <w:rPr>
      <w:rFonts w:ascii="Courier New" w:hAnsi="Courier New" w:cs="Courier New" w:hint="default"/>
      <w:noProof/>
      <w:lang w:eastAsia="ru-RU"/>
    </w:rPr>
  </w:style>
  <w:style w:type="character" w:customStyle="1" w:styleId="24">
    <w:name w:val="Знак Знак2"/>
    <w:rsid w:val="00A5717B"/>
    <w:rPr>
      <w:rFonts w:ascii="Times New Roman" w:eastAsia="Times New Roman" w:hAnsi="Times New Roman" w:cs="Times New Roman" w:hint="default"/>
      <w:b/>
      <w:bCs w:val="0"/>
      <w:sz w:val="32"/>
      <w:lang w:eastAsia="ru-RU"/>
    </w:rPr>
  </w:style>
  <w:style w:type="character" w:customStyle="1" w:styleId="1a">
    <w:name w:val="Знак Знак1"/>
    <w:rsid w:val="00A5717B"/>
    <w:rPr>
      <w:rFonts w:ascii="Tahoma" w:hAnsi="Tahoma" w:cs="Tahoma" w:hint="default"/>
      <w:sz w:val="16"/>
      <w:lang w:val="en-US" w:eastAsia="ja-JP"/>
    </w:rPr>
  </w:style>
  <w:style w:type="character" w:customStyle="1" w:styleId="af5">
    <w:name w:val="Знак Знак"/>
    <w:rsid w:val="00A5717B"/>
    <w:rPr>
      <w:rFonts w:ascii="Times New Roman" w:eastAsia="Times New Roman" w:hAnsi="Times New Roman" w:cs="Times New Roman" w:hint="default"/>
      <w:sz w:val="24"/>
      <w:lang w:val="ru-RU" w:eastAsia="ru-RU"/>
    </w:rPr>
  </w:style>
  <w:style w:type="character" w:customStyle="1" w:styleId="apple-style-span">
    <w:name w:val="apple-style-span"/>
    <w:rsid w:val="00A5717B"/>
  </w:style>
  <w:style w:type="character" w:customStyle="1" w:styleId="101">
    <w:name w:val="Знак Знак101"/>
    <w:locked/>
    <w:rsid w:val="00A5717B"/>
    <w:rPr>
      <w:b/>
      <w:bCs w:val="0"/>
      <w:sz w:val="24"/>
    </w:rPr>
  </w:style>
  <w:style w:type="character" w:customStyle="1" w:styleId="91">
    <w:name w:val="Знак Знак91"/>
    <w:locked/>
    <w:rsid w:val="00A5717B"/>
    <w:rPr>
      <w:rFonts w:ascii="Courier New" w:hAnsi="Courier New" w:cs="Courier New" w:hint="default"/>
    </w:rPr>
  </w:style>
  <w:style w:type="character" w:customStyle="1" w:styleId="810">
    <w:name w:val="Знак Знак81"/>
    <w:locked/>
    <w:rsid w:val="00A5717B"/>
    <w:rPr>
      <w:rFonts w:ascii="Tahoma" w:hAnsi="Tahoma" w:cs="Tahoma" w:hint="default"/>
      <w:sz w:val="16"/>
      <w:lang w:val="ru-RU" w:eastAsia="ru-RU"/>
    </w:rPr>
  </w:style>
  <w:style w:type="character" w:customStyle="1" w:styleId="171">
    <w:name w:val="Знак Знак171"/>
    <w:locked/>
    <w:rsid w:val="00A5717B"/>
    <w:rPr>
      <w:sz w:val="28"/>
      <w:lang w:val="uk-UA" w:eastAsia="ru-RU"/>
    </w:rPr>
  </w:style>
  <w:style w:type="character" w:customStyle="1" w:styleId="161">
    <w:name w:val="Знак Знак161"/>
    <w:locked/>
    <w:rsid w:val="00A5717B"/>
    <w:rPr>
      <w:sz w:val="28"/>
      <w:lang w:val="uk-UA" w:eastAsia="ru-RU"/>
    </w:rPr>
  </w:style>
  <w:style w:type="character" w:customStyle="1" w:styleId="151">
    <w:name w:val="Знак Знак151"/>
    <w:locked/>
    <w:rsid w:val="00A5717B"/>
    <w:rPr>
      <w:b/>
      <w:bCs w:val="0"/>
      <w:sz w:val="28"/>
      <w:lang w:val="uk-UA" w:eastAsia="ru-RU"/>
    </w:rPr>
  </w:style>
  <w:style w:type="character" w:customStyle="1" w:styleId="141">
    <w:name w:val="Знак Знак141"/>
    <w:locked/>
    <w:rsid w:val="00A5717B"/>
    <w:rPr>
      <w:b/>
      <w:bCs w:val="0"/>
      <w:sz w:val="28"/>
      <w:lang w:val="uk-UA" w:eastAsia="ru-RU"/>
    </w:rPr>
  </w:style>
  <w:style w:type="character" w:customStyle="1" w:styleId="131">
    <w:name w:val="Знак Знак131"/>
    <w:locked/>
    <w:rsid w:val="00A5717B"/>
    <w:rPr>
      <w:b/>
      <w:bCs w:val="0"/>
      <w:sz w:val="28"/>
      <w:lang w:val="uk-UA" w:eastAsia="ru-RU"/>
    </w:rPr>
  </w:style>
  <w:style w:type="character" w:customStyle="1" w:styleId="121">
    <w:name w:val="Знак Знак121"/>
    <w:locked/>
    <w:rsid w:val="00A5717B"/>
    <w:rPr>
      <w:rFonts w:ascii="MS Mincho" w:eastAsia="MS Mincho" w:hAnsi="MS Mincho" w:hint="eastAsia"/>
      <w:sz w:val="24"/>
      <w:lang w:val="en-US" w:eastAsia="ja-JP"/>
    </w:rPr>
  </w:style>
  <w:style w:type="character" w:customStyle="1" w:styleId="1110">
    <w:name w:val="Знак Знак111"/>
    <w:locked/>
    <w:rsid w:val="00A5717B"/>
    <w:rPr>
      <w:sz w:val="24"/>
      <w:lang w:val="ru-RU" w:eastAsia="ru-RU"/>
    </w:rPr>
  </w:style>
  <w:style w:type="character" w:customStyle="1" w:styleId="710">
    <w:name w:val="Знак Знак71"/>
    <w:locked/>
    <w:rsid w:val="00A5717B"/>
    <w:rPr>
      <w:sz w:val="28"/>
      <w:lang w:val="en-US"/>
    </w:rPr>
  </w:style>
  <w:style w:type="character" w:customStyle="1" w:styleId="610">
    <w:name w:val="Знак Знак61"/>
    <w:locked/>
    <w:rsid w:val="00A5717B"/>
    <w:rPr>
      <w:sz w:val="16"/>
      <w:lang w:val="ru-RU" w:eastAsia="ru-RU"/>
    </w:rPr>
  </w:style>
  <w:style w:type="character" w:customStyle="1" w:styleId="51">
    <w:name w:val="Знак Знак51"/>
    <w:locked/>
    <w:rsid w:val="00A5717B"/>
    <w:rPr>
      <w:rFonts w:ascii="Courier New" w:hAnsi="Courier New" w:cs="Courier New" w:hint="default"/>
      <w:lang w:val="ru-RU" w:eastAsia="ru-RU"/>
    </w:rPr>
  </w:style>
  <w:style w:type="character" w:customStyle="1" w:styleId="410">
    <w:name w:val="Знак Знак41"/>
    <w:locked/>
    <w:rsid w:val="00A5717B"/>
    <w:rPr>
      <w:sz w:val="24"/>
      <w:lang w:eastAsia="ru-RU"/>
    </w:rPr>
  </w:style>
  <w:style w:type="character" w:customStyle="1" w:styleId="311">
    <w:name w:val="Знак Знак31"/>
    <w:locked/>
    <w:rsid w:val="00A5717B"/>
    <w:rPr>
      <w:rFonts w:ascii="MS Mincho" w:eastAsia="MS Mincho" w:hAnsi="MS Mincho" w:hint="eastAsia"/>
      <w:sz w:val="24"/>
      <w:lang w:val="en-US" w:eastAsia="ja-JP"/>
    </w:rPr>
  </w:style>
  <w:style w:type="character" w:customStyle="1" w:styleId="230">
    <w:name w:val="Знак Знак23"/>
    <w:locked/>
    <w:rsid w:val="00A5717B"/>
    <w:rPr>
      <w:rFonts w:ascii="MS Mincho" w:eastAsia="MS Mincho" w:hAnsi="MS Mincho" w:hint="eastAsia"/>
      <w:sz w:val="24"/>
      <w:lang w:val="en-US" w:eastAsia="ja-JP"/>
    </w:rPr>
  </w:style>
  <w:style w:type="character" w:customStyle="1" w:styleId="1100">
    <w:name w:val="Знак Знак110"/>
    <w:locked/>
    <w:rsid w:val="00A5717B"/>
    <w:rPr>
      <w:b/>
      <w:bCs w:val="0"/>
      <w:sz w:val="32"/>
      <w:lang w:val="uk-UA" w:eastAsia="ru-RU"/>
    </w:rPr>
  </w:style>
  <w:style w:type="character" w:customStyle="1" w:styleId="180">
    <w:name w:val="Знак Знак18"/>
    <w:locked/>
    <w:rsid w:val="00A5717B"/>
    <w:rPr>
      <w:sz w:val="24"/>
      <w:lang w:val="ru-RU" w:eastAsia="ru-RU"/>
    </w:rPr>
  </w:style>
  <w:style w:type="character" w:customStyle="1" w:styleId="author">
    <w:name w:val="author"/>
    <w:rsid w:val="00A5717B"/>
  </w:style>
  <w:style w:type="character" w:customStyle="1" w:styleId="apple-converted-space">
    <w:name w:val="apple-converted-space"/>
    <w:rsid w:val="00A5717B"/>
  </w:style>
  <w:style w:type="character" w:customStyle="1" w:styleId="pubyear">
    <w:name w:val="pubyear"/>
    <w:rsid w:val="00A5717B"/>
  </w:style>
  <w:style w:type="character" w:customStyle="1" w:styleId="articletitle">
    <w:name w:val="articletitle"/>
    <w:rsid w:val="00A5717B"/>
  </w:style>
  <w:style w:type="character" w:customStyle="1" w:styleId="journaltitle">
    <w:name w:val="journaltitle"/>
    <w:rsid w:val="00A5717B"/>
  </w:style>
  <w:style w:type="character" w:customStyle="1" w:styleId="vol">
    <w:name w:val="vol"/>
    <w:rsid w:val="00A5717B"/>
  </w:style>
  <w:style w:type="character" w:customStyle="1" w:styleId="citedissue">
    <w:name w:val="citedissue"/>
    <w:rsid w:val="00A5717B"/>
  </w:style>
  <w:style w:type="character" w:customStyle="1" w:styleId="pagefirst">
    <w:name w:val="pagefirst"/>
    <w:rsid w:val="00A5717B"/>
  </w:style>
  <w:style w:type="character" w:customStyle="1" w:styleId="pagelast">
    <w:name w:val="pagelast"/>
    <w:rsid w:val="00A5717B"/>
  </w:style>
  <w:style w:type="character" w:customStyle="1" w:styleId="groupname">
    <w:name w:val="groupname"/>
    <w:rsid w:val="00A5717B"/>
  </w:style>
  <w:style w:type="character" w:customStyle="1" w:styleId="booktitle">
    <w:name w:val="booktitle"/>
    <w:rsid w:val="00A5717B"/>
  </w:style>
  <w:style w:type="character" w:customStyle="1" w:styleId="publisherlocation">
    <w:name w:val="publisherlocation"/>
    <w:rsid w:val="00A5717B"/>
  </w:style>
  <w:style w:type="paragraph" w:styleId="af6">
    <w:name w:val="List Paragraph"/>
    <w:basedOn w:val="a"/>
    <w:uiPriority w:val="34"/>
    <w:qFormat/>
    <w:rsid w:val="00DB2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4914">
      <w:bodyDiv w:val="1"/>
      <w:marLeft w:val="0"/>
      <w:marRight w:val="0"/>
      <w:marTop w:val="0"/>
      <w:marBottom w:val="0"/>
      <w:divBdr>
        <w:top w:val="none" w:sz="0" w:space="0" w:color="auto"/>
        <w:left w:val="none" w:sz="0" w:space="0" w:color="auto"/>
        <w:bottom w:val="none" w:sz="0" w:space="0" w:color="auto"/>
        <w:right w:val="none" w:sz="0" w:space="0" w:color="auto"/>
      </w:divBdr>
      <w:divsChild>
        <w:div w:id="1903640967">
          <w:marLeft w:val="0"/>
          <w:marRight w:val="0"/>
          <w:marTop w:val="0"/>
          <w:marBottom w:val="0"/>
          <w:divBdr>
            <w:top w:val="none" w:sz="0" w:space="0" w:color="auto"/>
            <w:left w:val="none" w:sz="0" w:space="0" w:color="auto"/>
            <w:bottom w:val="none" w:sz="0" w:space="0" w:color="auto"/>
            <w:right w:val="none" w:sz="0" w:space="0" w:color="auto"/>
          </w:divBdr>
          <w:divsChild>
            <w:div w:id="909197052">
              <w:marLeft w:val="0"/>
              <w:marRight w:val="0"/>
              <w:marTop w:val="0"/>
              <w:marBottom w:val="0"/>
              <w:divBdr>
                <w:top w:val="none" w:sz="0" w:space="0" w:color="auto"/>
                <w:left w:val="none" w:sz="0" w:space="0" w:color="auto"/>
                <w:bottom w:val="none" w:sz="0" w:space="0" w:color="auto"/>
                <w:right w:val="none" w:sz="0" w:space="0" w:color="auto"/>
              </w:divBdr>
              <w:divsChild>
                <w:div w:id="1632319356">
                  <w:marLeft w:val="0"/>
                  <w:marRight w:val="0"/>
                  <w:marTop w:val="0"/>
                  <w:marBottom w:val="0"/>
                  <w:divBdr>
                    <w:top w:val="none" w:sz="0" w:space="0" w:color="auto"/>
                    <w:left w:val="none" w:sz="0" w:space="0" w:color="auto"/>
                    <w:bottom w:val="none" w:sz="0" w:space="0" w:color="auto"/>
                    <w:right w:val="none" w:sz="0" w:space="0" w:color="auto"/>
                  </w:divBdr>
                  <w:divsChild>
                    <w:div w:id="188759127">
                      <w:marLeft w:val="0"/>
                      <w:marRight w:val="0"/>
                      <w:marTop w:val="0"/>
                      <w:marBottom w:val="0"/>
                      <w:divBdr>
                        <w:top w:val="none" w:sz="0" w:space="0" w:color="auto"/>
                        <w:left w:val="none" w:sz="0" w:space="0" w:color="auto"/>
                        <w:bottom w:val="none" w:sz="0" w:space="0" w:color="auto"/>
                        <w:right w:val="none" w:sz="0" w:space="0" w:color="auto"/>
                      </w:divBdr>
                      <w:divsChild>
                        <w:div w:id="1364282143">
                          <w:marLeft w:val="0"/>
                          <w:marRight w:val="0"/>
                          <w:marTop w:val="0"/>
                          <w:marBottom w:val="0"/>
                          <w:divBdr>
                            <w:top w:val="none" w:sz="0" w:space="0" w:color="auto"/>
                            <w:left w:val="none" w:sz="0" w:space="0" w:color="auto"/>
                            <w:bottom w:val="none" w:sz="0" w:space="0" w:color="auto"/>
                            <w:right w:val="none" w:sz="0" w:space="0" w:color="auto"/>
                          </w:divBdr>
                          <w:divsChild>
                            <w:div w:id="329986751">
                              <w:marLeft w:val="0"/>
                              <w:marRight w:val="0"/>
                              <w:marTop w:val="0"/>
                              <w:marBottom w:val="0"/>
                              <w:divBdr>
                                <w:top w:val="none" w:sz="0" w:space="0" w:color="auto"/>
                                <w:left w:val="none" w:sz="0" w:space="0" w:color="auto"/>
                                <w:bottom w:val="none" w:sz="0" w:space="0" w:color="auto"/>
                                <w:right w:val="none" w:sz="0" w:space="0" w:color="auto"/>
                              </w:divBdr>
                              <w:divsChild>
                                <w:div w:id="1177232434">
                                  <w:marLeft w:val="0"/>
                                  <w:marRight w:val="0"/>
                                  <w:marTop w:val="0"/>
                                  <w:marBottom w:val="0"/>
                                  <w:divBdr>
                                    <w:top w:val="none" w:sz="0" w:space="0" w:color="auto"/>
                                    <w:left w:val="none" w:sz="0" w:space="0" w:color="auto"/>
                                    <w:bottom w:val="none" w:sz="0" w:space="0" w:color="auto"/>
                                    <w:right w:val="none" w:sz="0" w:space="0" w:color="auto"/>
                                  </w:divBdr>
                                  <w:divsChild>
                                    <w:div w:id="1387725709">
                                      <w:marLeft w:val="60"/>
                                      <w:marRight w:val="0"/>
                                      <w:marTop w:val="0"/>
                                      <w:marBottom w:val="0"/>
                                      <w:divBdr>
                                        <w:top w:val="none" w:sz="0" w:space="0" w:color="auto"/>
                                        <w:left w:val="none" w:sz="0" w:space="0" w:color="auto"/>
                                        <w:bottom w:val="none" w:sz="0" w:space="0" w:color="auto"/>
                                        <w:right w:val="none" w:sz="0" w:space="0" w:color="auto"/>
                                      </w:divBdr>
                                      <w:divsChild>
                                        <w:div w:id="1276791425">
                                          <w:marLeft w:val="0"/>
                                          <w:marRight w:val="0"/>
                                          <w:marTop w:val="0"/>
                                          <w:marBottom w:val="0"/>
                                          <w:divBdr>
                                            <w:top w:val="none" w:sz="0" w:space="0" w:color="auto"/>
                                            <w:left w:val="none" w:sz="0" w:space="0" w:color="auto"/>
                                            <w:bottom w:val="none" w:sz="0" w:space="0" w:color="auto"/>
                                            <w:right w:val="none" w:sz="0" w:space="0" w:color="auto"/>
                                          </w:divBdr>
                                          <w:divsChild>
                                            <w:div w:id="44527379">
                                              <w:marLeft w:val="0"/>
                                              <w:marRight w:val="0"/>
                                              <w:marTop w:val="0"/>
                                              <w:marBottom w:val="750"/>
                                              <w:divBdr>
                                                <w:top w:val="single" w:sz="6" w:space="0" w:color="F5F5F5"/>
                                                <w:left w:val="single" w:sz="6" w:space="0" w:color="F5F5F5"/>
                                                <w:bottom w:val="single" w:sz="6" w:space="0" w:color="F5F5F5"/>
                                                <w:right w:val="single" w:sz="6" w:space="0" w:color="F5F5F5"/>
                                              </w:divBdr>
                                              <w:divsChild>
                                                <w:div w:id="1380863712">
                                                  <w:marLeft w:val="0"/>
                                                  <w:marRight w:val="0"/>
                                                  <w:marTop w:val="0"/>
                                                  <w:marBottom w:val="0"/>
                                                  <w:divBdr>
                                                    <w:top w:val="none" w:sz="0" w:space="0" w:color="auto"/>
                                                    <w:left w:val="none" w:sz="0" w:space="0" w:color="auto"/>
                                                    <w:bottom w:val="none" w:sz="0" w:space="0" w:color="auto"/>
                                                    <w:right w:val="none" w:sz="0" w:space="0" w:color="auto"/>
                                                  </w:divBdr>
                                                  <w:divsChild>
                                                    <w:div w:id="12163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42236">
      <w:bodyDiv w:val="1"/>
      <w:marLeft w:val="0"/>
      <w:marRight w:val="0"/>
      <w:marTop w:val="0"/>
      <w:marBottom w:val="0"/>
      <w:divBdr>
        <w:top w:val="none" w:sz="0" w:space="0" w:color="auto"/>
        <w:left w:val="none" w:sz="0" w:space="0" w:color="auto"/>
        <w:bottom w:val="none" w:sz="0" w:space="0" w:color="auto"/>
        <w:right w:val="none" w:sz="0" w:space="0" w:color="auto"/>
      </w:divBdr>
      <w:divsChild>
        <w:div w:id="734593214">
          <w:marLeft w:val="0"/>
          <w:marRight w:val="0"/>
          <w:marTop w:val="0"/>
          <w:marBottom w:val="0"/>
          <w:divBdr>
            <w:top w:val="none" w:sz="0" w:space="0" w:color="auto"/>
            <w:left w:val="none" w:sz="0" w:space="0" w:color="auto"/>
            <w:bottom w:val="none" w:sz="0" w:space="0" w:color="auto"/>
            <w:right w:val="none" w:sz="0" w:space="0" w:color="auto"/>
          </w:divBdr>
          <w:divsChild>
            <w:div w:id="1046488978">
              <w:marLeft w:val="0"/>
              <w:marRight w:val="0"/>
              <w:marTop w:val="0"/>
              <w:marBottom w:val="0"/>
              <w:divBdr>
                <w:top w:val="none" w:sz="0" w:space="0" w:color="auto"/>
                <w:left w:val="none" w:sz="0" w:space="0" w:color="auto"/>
                <w:bottom w:val="none" w:sz="0" w:space="0" w:color="auto"/>
                <w:right w:val="none" w:sz="0" w:space="0" w:color="auto"/>
              </w:divBdr>
              <w:divsChild>
                <w:div w:id="916324867">
                  <w:marLeft w:val="0"/>
                  <w:marRight w:val="0"/>
                  <w:marTop w:val="0"/>
                  <w:marBottom w:val="0"/>
                  <w:divBdr>
                    <w:top w:val="none" w:sz="0" w:space="0" w:color="auto"/>
                    <w:left w:val="none" w:sz="0" w:space="0" w:color="auto"/>
                    <w:bottom w:val="none" w:sz="0" w:space="0" w:color="auto"/>
                    <w:right w:val="none" w:sz="0" w:space="0" w:color="auto"/>
                  </w:divBdr>
                  <w:divsChild>
                    <w:div w:id="914509440">
                      <w:marLeft w:val="0"/>
                      <w:marRight w:val="0"/>
                      <w:marTop w:val="0"/>
                      <w:marBottom w:val="0"/>
                      <w:divBdr>
                        <w:top w:val="none" w:sz="0" w:space="0" w:color="auto"/>
                        <w:left w:val="none" w:sz="0" w:space="0" w:color="auto"/>
                        <w:bottom w:val="none" w:sz="0" w:space="0" w:color="auto"/>
                        <w:right w:val="none" w:sz="0" w:space="0" w:color="auto"/>
                      </w:divBdr>
                      <w:divsChild>
                        <w:div w:id="795102798">
                          <w:marLeft w:val="0"/>
                          <w:marRight w:val="0"/>
                          <w:marTop w:val="0"/>
                          <w:marBottom w:val="0"/>
                          <w:divBdr>
                            <w:top w:val="none" w:sz="0" w:space="0" w:color="auto"/>
                            <w:left w:val="none" w:sz="0" w:space="0" w:color="auto"/>
                            <w:bottom w:val="none" w:sz="0" w:space="0" w:color="auto"/>
                            <w:right w:val="none" w:sz="0" w:space="0" w:color="auto"/>
                          </w:divBdr>
                          <w:divsChild>
                            <w:div w:id="1340768093">
                              <w:marLeft w:val="0"/>
                              <w:marRight w:val="0"/>
                              <w:marTop w:val="0"/>
                              <w:marBottom w:val="0"/>
                              <w:divBdr>
                                <w:top w:val="none" w:sz="0" w:space="0" w:color="auto"/>
                                <w:left w:val="none" w:sz="0" w:space="0" w:color="auto"/>
                                <w:bottom w:val="none" w:sz="0" w:space="0" w:color="auto"/>
                                <w:right w:val="none" w:sz="0" w:space="0" w:color="auto"/>
                              </w:divBdr>
                              <w:divsChild>
                                <w:div w:id="1113137550">
                                  <w:marLeft w:val="0"/>
                                  <w:marRight w:val="0"/>
                                  <w:marTop w:val="0"/>
                                  <w:marBottom w:val="0"/>
                                  <w:divBdr>
                                    <w:top w:val="none" w:sz="0" w:space="0" w:color="auto"/>
                                    <w:left w:val="none" w:sz="0" w:space="0" w:color="auto"/>
                                    <w:bottom w:val="none" w:sz="0" w:space="0" w:color="auto"/>
                                    <w:right w:val="none" w:sz="0" w:space="0" w:color="auto"/>
                                  </w:divBdr>
                                  <w:divsChild>
                                    <w:div w:id="997995048">
                                      <w:marLeft w:val="60"/>
                                      <w:marRight w:val="0"/>
                                      <w:marTop w:val="0"/>
                                      <w:marBottom w:val="0"/>
                                      <w:divBdr>
                                        <w:top w:val="none" w:sz="0" w:space="0" w:color="auto"/>
                                        <w:left w:val="none" w:sz="0" w:space="0" w:color="auto"/>
                                        <w:bottom w:val="none" w:sz="0" w:space="0" w:color="auto"/>
                                        <w:right w:val="none" w:sz="0" w:space="0" w:color="auto"/>
                                      </w:divBdr>
                                      <w:divsChild>
                                        <w:div w:id="762460049">
                                          <w:marLeft w:val="0"/>
                                          <w:marRight w:val="0"/>
                                          <w:marTop w:val="0"/>
                                          <w:marBottom w:val="0"/>
                                          <w:divBdr>
                                            <w:top w:val="none" w:sz="0" w:space="0" w:color="auto"/>
                                            <w:left w:val="none" w:sz="0" w:space="0" w:color="auto"/>
                                            <w:bottom w:val="none" w:sz="0" w:space="0" w:color="auto"/>
                                            <w:right w:val="none" w:sz="0" w:space="0" w:color="auto"/>
                                          </w:divBdr>
                                          <w:divsChild>
                                            <w:div w:id="2048408815">
                                              <w:marLeft w:val="0"/>
                                              <w:marRight w:val="0"/>
                                              <w:marTop w:val="0"/>
                                              <w:marBottom w:val="750"/>
                                              <w:divBdr>
                                                <w:top w:val="single" w:sz="6" w:space="0" w:color="F5F5F5"/>
                                                <w:left w:val="single" w:sz="6" w:space="0" w:color="F5F5F5"/>
                                                <w:bottom w:val="single" w:sz="6" w:space="0" w:color="F5F5F5"/>
                                                <w:right w:val="single" w:sz="6" w:space="0" w:color="F5F5F5"/>
                                              </w:divBdr>
                                              <w:divsChild>
                                                <w:div w:id="2131975381">
                                                  <w:marLeft w:val="0"/>
                                                  <w:marRight w:val="0"/>
                                                  <w:marTop w:val="0"/>
                                                  <w:marBottom w:val="0"/>
                                                  <w:divBdr>
                                                    <w:top w:val="none" w:sz="0" w:space="0" w:color="auto"/>
                                                    <w:left w:val="none" w:sz="0" w:space="0" w:color="auto"/>
                                                    <w:bottom w:val="none" w:sz="0" w:space="0" w:color="auto"/>
                                                    <w:right w:val="none" w:sz="0" w:space="0" w:color="auto"/>
                                                  </w:divBdr>
                                                  <w:divsChild>
                                                    <w:div w:id="16093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494248">
      <w:bodyDiv w:val="1"/>
      <w:marLeft w:val="0"/>
      <w:marRight w:val="0"/>
      <w:marTop w:val="0"/>
      <w:marBottom w:val="0"/>
      <w:divBdr>
        <w:top w:val="none" w:sz="0" w:space="0" w:color="auto"/>
        <w:left w:val="none" w:sz="0" w:space="0" w:color="auto"/>
        <w:bottom w:val="none" w:sz="0" w:space="0" w:color="auto"/>
        <w:right w:val="none" w:sz="0" w:space="0" w:color="auto"/>
      </w:divBdr>
      <w:divsChild>
        <w:div w:id="1201086006">
          <w:marLeft w:val="0"/>
          <w:marRight w:val="0"/>
          <w:marTop w:val="0"/>
          <w:marBottom w:val="0"/>
          <w:divBdr>
            <w:top w:val="none" w:sz="0" w:space="0" w:color="auto"/>
            <w:left w:val="none" w:sz="0" w:space="0" w:color="auto"/>
            <w:bottom w:val="none" w:sz="0" w:space="0" w:color="auto"/>
            <w:right w:val="none" w:sz="0" w:space="0" w:color="auto"/>
          </w:divBdr>
          <w:divsChild>
            <w:div w:id="696274481">
              <w:marLeft w:val="0"/>
              <w:marRight w:val="0"/>
              <w:marTop w:val="0"/>
              <w:marBottom w:val="0"/>
              <w:divBdr>
                <w:top w:val="none" w:sz="0" w:space="0" w:color="auto"/>
                <w:left w:val="none" w:sz="0" w:space="0" w:color="auto"/>
                <w:bottom w:val="none" w:sz="0" w:space="0" w:color="auto"/>
                <w:right w:val="none" w:sz="0" w:space="0" w:color="auto"/>
              </w:divBdr>
              <w:divsChild>
                <w:div w:id="472410727">
                  <w:marLeft w:val="0"/>
                  <w:marRight w:val="0"/>
                  <w:marTop w:val="0"/>
                  <w:marBottom w:val="0"/>
                  <w:divBdr>
                    <w:top w:val="none" w:sz="0" w:space="0" w:color="auto"/>
                    <w:left w:val="none" w:sz="0" w:space="0" w:color="auto"/>
                    <w:bottom w:val="none" w:sz="0" w:space="0" w:color="auto"/>
                    <w:right w:val="none" w:sz="0" w:space="0" w:color="auto"/>
                  </w:divBdr>
                  <w:divsChild>
                    <w:div w:id="1158962790">
                      <w:marLeft w:val="0"/>
                      <w:marRight w:val="0"/>
                      <w:marTop w:val="0"/>
                      <w:marBottom w:val="0"/>
                      <w:divBdr>
                        <w:top w:val="none" w:sz="0" w:space="0" w:color="auto"/>
                        <w:left w:val="none" w:sz="0" w:space="0" w:color="auto"/>
                        <w:bottom w:val="none" w:sz="0" w:space="0" w:color="auto"/>
                        <w:right w:val="none" w:sz="0" w:space="0" w:color="auto"/>
                      </w:divBdr>
                      <w:divsChild>
                        <w:div w:id="971600105">
                          <w:marLeft w:val="0"/>
                          <w:marRight w:val="0"/>
                          <w:marTop w:val="0"/>
                          <w:marBottom w:val="0"/>
                          <w:divBdr>
                            <w:top w:val="none" w:sz="0" w:space="0" w:color="auto"/>
                            <w:left w:val="none" w:sz="0" w:space="0" w:color="auto"/>
                            <w:bottom w:val="none" w:sz="0" w:space="0" w:color="auto"/>
                            <w:right w:val="none" w:sz="0" w:space="0" w:color="auto"/>
                          </w:divBdr>
                          <w:divsChild>
                            <w:div w:id="841121479">
                              <w:marLeft w:val="0"/>
                              <w:marRight w:val="0"/>
                              <w:marTop w:val="0"/>
                              <w:marBottom w:val="0"/>
                              <w:divBdr>
                                <w:top w:val="none" w:sz="0" w:space="0" w:color="auto"/>
                                <w:left w:val="none" w:sz="0" w:space="0" w:color="auto"/>
                                <w:bottom w:val="none" w:sz="0" w:space="0" w:color="auto"/>
                                <w:right w:val="none" w:sz="0" w:space="0" w:color="auto"/>
                              </w:divBdr>
                              <w:divsChild>
                                <w:div w:id="1398241009">
                                  <w:marLeft w:val="0"/>
                                  <w:marRight w:val="0"/>
                                  <w:marTop w:val="0"/>
                                  <w:marBottom w:val="0"/>
                                  <w:divBdr>
                                    <w:top w:val="none" w:sz="0" w:space="0" w:color="auto"/>
                                    <w:left w:val="none" w:sz="0" w:space="0" w:color="auto"/>
                                    <w:bottom w:val="none" w:sz="0" w:space="0" w:color="auto"/>
                                    <w:right w:val="none" w:sz="0" w:space="0" w:color="auto"/>
                                  </w:divBdr>
                                  <w:divsChild>
                                    <w:div w:id="1253124768">
                                      <w:marLeft w:val="60"/>
                                      <w:marRight w:val="0"/>
                                      <w:marTop w:val="0"/>
                                      <w:marBottom w:val="0"/>
                                      <w:divBdr>
                                        <w:top w:val="none" w:sz="0" w:space="0" w:color="auto"/>
                                        <w:left w:val="none" w:sz="0" w:space="0" w:color="auto"/>
                                        <w:bottom w:val="none" w:sz="0" w:space="0" w:color="auto"/>
                                        <w:right w:val="none" w:sz="0" w:space="0" w:color="auto"/>
                                      </w:divBdr>
                                      <w:divsChild>
                                        <w:div w:id="1584098894">
                                          <w:marLeft w:val="0"/>
                                          <w:marRight w:val="0"/>
                                          <w:marTop w:val="0"/>
                                          <w:marBottom w:val="0"/>
                                          <w:divBdr>
                                            <w:top w:val="none" w:sz="0" w:space="0" w:color="auto"/>
                                            <w:left w:val="none" w:sz="0" w:space="0" w:color="auto"/>
                                            <w:bottom w:val="none" w:sz="0" w:space="0" w:color="auto"/>
                                            <w:right w:val="none" w:sz="0" w:space="0" w:color="auto"/>
                                          </w:divBdr>
                                          <w:divsChild>
                                            <w:div w:id="1746418598">
                                              <w:marLeft w:val="0"/>
                                              <w:marRight w:val="0"/>
                                              <w:marTop w:val="0"/>
                                              <w:marBottom w:val="750"/>
                                              <w:divBdr>
                                                <w:top w:val="single" w:sz="6" w:space="0" w:color="F5F5F5"/>
                                                <w:left w:val="single" w:sz="6" w:space="0" w:color="F5F5F5"/>
                                                <w:bottom w:val="single" w:sz="6" w:space="0" w:color="F5F5F5"/>
                                                <w:right w:val="single" w:sz="6" w:space="0" w:color="F5F5F5"/>
                                              </w:divBdr>
                                              <w:divsChild>
                                                <w:div w:id="66660160">
                                                  <w:marLeft w:val="0"/>
                                                  <w:marRight w:val="0"/>
                                                  <w:marTop w:val="0"/>
                                                  <w:marBottom w:val="0"/>
                                                  <w:divBdr>
                                                    <w:top w:val="none" w:sz="0" w:space="0" w:color="auto"/>
                                                    <w:left w:val="none" w:sz="0" w:space="0" w:color="auto"/>
                                                    <w:bottom w:val="none" w:sz="0" w:space="0" w:color="auto"/>
                                                    <w:right w:val="none" w:sz="0" w:space="0" w:color="auto"/>
                                                  </w:divBdr>
                                                  <w:divsChild>
                                                    <w:div w:id="1586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708817">
      <w:bodyDiv w:val="1"/>
      <w:marLeft w:val="0"/>
      <w:marRight w:val="0"/>
      <w:marTop w:val="0"/>
      <w:marBottom w:val="0"/>
      <w:divBdr>
        <w:top w:val="none" w:sz="0" w:space="0" w:color="auto"/>
        <w:left w:val="none" w:sz="0" w:space="0" w:color="auto"/>
        <w:bottom w:val="none" w:sz="0" w:space="0" w:color="auto"/>
        <w:right w:val="none" w:sz="0" w:space="0" w:color="auto"/>
      </w:divBdr>
      <w:divsChild>
        <w:div w:id="285233338">
          <w:marLeft w:val="0"/>
          <w:marRight w:val="0"/>
          <w:marTop w:val="0"/>
          <w:marBottom w:val="0"/>
          <w:divBdr>
            <w:top w:val="none" w:sz="0" w:space="0" w:color="auto"/>
            <w:left w:val="none" w:sz="0" w:space="0" w:color="auto"/>
            <w:bottom w:val="none" w:sz="0" w:space="0" w:color="auto"/>
            <w:right w:val="none" w:sz="0" w:space="0" w:color="auto"/>
          </w:divBdr>
          <w:divsChild>
            <w:div w:id="1571648100">
              <w:marLeft w:val="0"/>
              <w:marRight w:val="0"/>
              <w:marTop w:val="0"/>
              <w:marBottom w:val="0"/>
              <w:divBdr>
                <w:top w:val="none" w:sz="0" w:space="0" w:color="auto"/>
                <w:left w:val="none" w:sz="0" w:space="0" w:color="auto"/>
                <w:bottom w:val="none" w:sz="0" w:space="0" w:color="auto"/>
                <w:right w:val="none" w:sz="0" w:space="0" w:color="auto"/>
              </w:divBdr>
              <w:divsChild>
                <w:div w:id="949900937">
                  <w:marLeft w:val="0"/>
                  <w:marRight w:val="0"/>
                  <w:marTop w:val="0"/>
                  <w:marBottom w:val="0"/>
                  <w:divBdr>
                    <w:top w:val="none" w:sz="0" w:space="0" w:color="auto"/>
                    <w:left w:val="none" w:sz="0" w:space="0" w:color="auto"/>
                    <w:bottom w:val="none" w:sz="0" w:space="0" w:color="auto"/>
                    <w:right w:val="none" w:sz="0" w:space="0" w:color="auto"/>
                  </w:divBdr>
                  <w:divsChild>
                    <w:div w:id="954022197">
                      <w:marLeft w:val="0"/>
                      <w:marRight w:val="0"/>
                      <w:marTop w:val="0"/>
                      <w:marBottom w:val="0"/>
                      <w:divBdr>
                        <w:top w:val="none" w:sz="0" w:space="0" w:color="auto"/>
                        <w:left w:val="none" w:sz="0" w:space="0" w:color="auto"/>
                        <w:bottom w:val="none" w:sz="0" w:space="0" w:color="auto"/>
                        <w:right w:val="none" w:sz="0" w:space="0" w:color="auto"/>
                      </w:divBdr>
                      <w:divsChild>
                        <w:div w:id="4524554">
                          <w:marLeft w:val="0"/>
                          <w:marRight w:val="0"/>
                          <w:marTop w:val="0"/>
                          <w:marBottom w:val="0"/>
                          <w:divBdr>
                            <w:top w:val="none" w:sz="0" w:space="0" w:color="auto"/>
                            <w:left w:val="none" w:sz="0" w:space="0" w:color="auto"/>
                            <w:bottom w:val="none" w:sz="0" w:space="0" w:color="auto"/>
                            <w:right w:val="none" w:sz="0" w:space="0" w:color="auto"/>
                          </w:divBdr>
                          <w:divsChild>
                            <w:div w:id="1702706070">
                              <w:marLeft w:val="0"/>
                              <w:marRight w:val="0"/>
                              <w:marTop w:val="0"/>
                              <w:marBottom w:val="0"/>
                              <w:divBdr>
                                <w:top w:val="none" w:sz="0" w:space="0" w:color="auto"/>
                                <w:left w:val="none" w:sz="0" w:space="0" w:color="auto"/>
                                <w:bottom w:val="none" w:sz="0" w:space="0" w:color="auto"/>
                                <w:right w:val="none" w:sz="0" w:space="0" w:color="auto"/>
                              </w:divBdr>
                              <w:divsChild>
                                <w:div w:id="495539295">
                                  <w:marLeft w:val="0"/>
                                  <w:marRight w:val="0"/>
                                  <w:marTop w:val="0"/>
                                  <w:marBottom w:val="0"/>
                                  <w:divBdr>
                                    <w:top w:val="none" w:sz="0" w:space="0" w:color="auto"/>
                                    <w:left w:val="none" w:sz="0" w:space="0" w:color="auto"/>
                                    <w:bottom w:val="none" w:sz="0" w:space="0" w:color="auto"/>
                                    <w:right w:val="none" w:sz="0" w:space="0" w:color="auto"/>
                                  </w:divBdr>
                                  <w:divsChild>
                                    <w:div w:id="461075735">
                                      <w:marLeft w:val="60"/>
                                      <w:marRight w:val="0"/>
                                      <w:marTop w:val="0"/>
                                      <w:marBottom w:val="0"/>
                                      <w:divBdr>
                                        <w:top w:val="none" w:sz="0" w:space="0" w:color="auto"/>
                                        <w:left w:val="none" w:sz="0" w:space="0" w:color="auto"/>
                                        <w:bottom w:val="none" w:sz="0" w:space="0" w:color="auto"/>
                                        <w:right w:val="none" w:sz="0" w:space="0" w:color="auto"/>
                                      </w:divBdr>
                                      <w:divsChild>
                                        <w:div w:id="381290651">
                                          <w:marLeft w:val="0"/>
                                          <w:marRight w:val="0"/>
                                          <w:marTop w:val="0"/>
                                          <w:marBottom w:val="0"/>
                                          <w:divBdr>
                                            <w:top w:val="none" w:sz="0" w:space="0" w:color="auto"/>
                                            <w:left w:val="none" w:sz="0" w:space="0" w:color="auto"/>
                                            <w:bottom w:val="none" w:sz="0" w:space="0" w:color="auto"/>
                                            <w:right w:val="none" w:sz="0" w:space="0" w:color="auto"/>
                                          </w:divBdr>
                                          <w:divsChild>
                                            <w:div w:id="1690448867">
                                              <w:marLeft w:val="0"/>
                                              <w:marRight w:val="0"/>
                                              <w:marTop w:val="0"/>
                                              <w:marBottom w:val="750"/>
                                              <w:divBdr>
                                                <w:top w:val="single" w:sz="6" w:space="0" w:color="F5F5F5"/>
                                                <w:left w:val="single" w:sz="6" w:space="0" w:color="F5F5F5"/>
                                                <w:bottom w:val="single" w:sz="6" w:space="0" w:color="F5F5F5"/>
                                                <w:right w:val="single" w:sz="6" w:space="0" w:color="F5F5F5"/>
                                              </w:divBdr>
                                              <w:divsChild>
                                                <w:div w:id="1506625570">
                                                  <w:marLeft w:val="0"/>
                                                  <w:marRight w:val="0"/>
                                                  <w:marTop w:val="0"/>
                                                  <w:marBottom w:val="0"/>
                                                  <w:divBdr>
                                                    <w:top w:val="none" w:sz="0" w:space="0" w:color="auto"/>
                                                    <w:left w:val="none" w:sz="0" w:space="0" w:color="auto"/>
                                                    <w:bottom w:val="none" w:sz="0" w:space="0" w:color="auto"/>
                                                    <w:right w:val="none" w:sz="0" w:space="0" w:color="auto"/>
                                                  </w:divBdr>
                                                  <w:divsChild>
                                                    <w:div w:id="18133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2877522">
      <w:bodyDiv w:val="1"/>
      <w:marLeft w:val="0"/>
      <w:marRight w:val="0"/>
      <w:marTop w:val="0"/>
      <w:marBottom w:val="0"/>
      <w:divBdr>
        <w:top w:val="none" w:sz="0" w:space="0" w:color="auto"/>
        <w:left w:val="none" w:sz="0" w:space="0" w:color="auto"/>
        <w:bottom w:val="none" w:sz="0" w:space="0" w:color="auto"/>
        <w:right w:val="none" w:sz="0" w:space="0" w:color="auto"/>
      </w:divBdr>
      <w:divsChild>
        <w:div w:id="1050105540">
          <w:marLeft w:val="0"/>
          <w:marRight w:val="0"/>
          <w:marTop w:val="0"/>
          <w:marBottom w:val="0"/>
          <w:divBdr>
            <w:top w:val="none" w:sz="0" w:space="0" w:color="auto"/>
            <w:left w:val="none" w:sz="0" w:space="0" w:color="auto"/>
            <w:bottom w:val="none" w:sz="0" w:space="0" w:color="auto"/>
            <w:right w:val="none" w:sz="0" w:space="0" w:color="auto"/>
          </w:divBdr>
          <w:divsChild>
            <w:div w:id="727994278">
              <w:marLeft w:val="0"/>
              <w:marRight w:val="0"/>
              <w:marTop w:val="0"/>
              <w:marBottom w:val="0"/>
              <w:divBdr>
                <w:top w:val="none" w:sz="0" w:space="0" w:color="auto"/>
                <w:left w:val="none" w:sz="0" w:space="0" w:color="auto"/>
                <w:bottom w:val="none" w:sz="0" w:space="0" w:color="auto"/>
                <w:right w:val="none" w:sz="0" w:space="0" w:color="auto"/>
              </w:divBdr>
              <w:divsChild>
                <w:div w:id="903218374">
                  <w:marLeft w:val="0"/>
                  <w:marRight w:val="0"/>
                  <w:marTop w:val="0"/>
                  <w:marBottom w:val="0"/>
                  <w:divBdr>
                    <w:top w:val="none" w:sz="0" w:space="0" w:color="auto"/>
                    <w:left w:val="none" w:sz="0" w:space="0" w:color="auto"/>
                    <w:bottom w:val="none" w:sz="0" w:space="0" w:color="auto"/>
                    <w:right w:val="none" w:sz="0" w:space="0" w:color="auto"/>
                  </w:divBdr>
                  <w:divsChild>
                    <w:div w:id="1770613178">
                      <w:marLeft w:val="0"/>
                      <w:marRight w:val="0"/>
                      <w:marTop w:val="0"/>
                      <w:marBottom w:val="0"/>
                      <w:divBdr>
                        <w:top w:val="none" w:sz="0" w:space="0" w:color="auto"/>
                        <w:left w:val="none" w:sz="0" w:space="0" w:color="auto"/>
                        <w:bottom w:val="none" w:sz="0" w:space="0" w:color="auto"/>
                        <w:right w:val="none" w:sz="0" w:space="0" w:color="auto"/>
                      </w:divBdr>
                      <w:divsChild>
                        <w:div w:id="1834488542">
                          <w:marLeft w:val="0"/>
                          <w:marRight w:val="0"/>
                          <w:marTop w:val="0"/>
                          <w:marBottom w:val="0"/>
                          <w:divBdr>
                            <w:top w:val="none" w:sz="0" w:space="0" w:color="auto"/>
                            <w:left w:val="none" w:sz="0" w:space="0" w:color="auto"/>
                            <w:bottom w:val="none" w:sz="0" w:space="0" w:color="auto"/>
                            <w:right w:val="none" w:sz="0" w:space="0" w:color="auto"/>
                          </w:divBdr>
                          <w:divsChild>
                            <w:div w:id="2095977977">
                              <w:marLeft w:val="0"/>
                              <w:marRight w:val="0"/>
                              <w:marTop w:val="0"/>
                              <w:marBottom w:val="0"/>
                              <w:divBdr>
                                <w:top w:val="none" w:sz="0" w:space="0" w:color="auto"/>
                                <w:left w:val="none" w:sz="0" w:space="0" w:color="auto"/>
                                <w:bottom w:val="none" w:sz="0" w:space="0" w:color="auto"/>
                                <w:right w:val="none" w:sz="0" w:space="0" w:color="auto"/>
                              </w:divBdr>
                              <w:divsChild>
                                <w:div w:id="670720233">
                                  <w:marLeft w:val="0"/>
                                  <w:marRight w:val="0"/>
                                  <w:marTop w:val="0"/>
                                  <w:marBottom w:val="0"/>
                                  <w:divBdr>
                                    <w:top w:val="none" w:sz="0" w:space="0" w:color="auto"/>
                                    <w:left w:val="none" w:sz="0" w:space="0" w:color="auto"/>
                                    <w:bottom w:val="none" w:sz="0" w:space="0" w:color="auto"/>
                                    <w:right w:val="none" w:sz="0" w:space="0" w:color="auto"/>
                                  </w:divBdr>
                                  <w:divsChild>
                                    <w:div w:id="185409983">
                                      <w:marLeft w:val="60"/>
                                      <w:marRight w:val="0"/>
                                      <w:marTop w:val="0"/>
                                      <w:marBottom w:val="0"/>
                                      <w:divBdr>
                                        <w:top w:val="none" w:sz="0" w:space="0" w:color="auto"/>
                                        <w:left w:val="none" w:sz="0" w:space="0" w:color="auto"/>
                                        <w:bottom w:val="none" w:sz="0" w:space="0" w:color="auto"/>
                                        <w:right w:val="none" w:sz="0" w:space="0" w:color="auto"/>
                                      </w:divBdr>
                                      <w:divsChild>
                                        <w:div w:id="1466001789">
                                          <w:marLeft w:val="0"/>
                                          <w:marRight w:val="0"/>
                                          <w:marTop w:val="0"/>
                                          <w:marBottom w:val="0"/>
                                          <w:divBdr>
                                            <w:top w:val="none" w:sz="0" w:space="0" w:color="auto"/>
                                            <w:left w:val="none" w:sz="0" w:space="0" w:color="auto"/>
                                            <w:bottom w:val="none" w:sz="0" w:space="0" w:color="auto"/>
                                            <w:right w:val="none" w:sz="0" w:space="0" w:color="auto"/>
                                          </w:divBdr>
                                          <w:divsChild>
                                            <w:div w:id="11345958">
                                              <w:marLeft w:val="0"/>
                                              <w:marRight w:val="0"/>
                                              <w:marTop w:val="0"/>
                                              <w:marBottom w:val="750"/>
                                              <w:divBdr>
                                                <w:top w:val="single" w:sz="6" w:space="0" w:color="F5F5F5"/>
                                                <w:left w:val="single" w:sz="6" w:space="0" w:color="F5F5F5"/>
                                                <w:bottom w:val="single" w:sz="6" w:space="0" w:color="F5F5F5"/>
                                                <w:right w:val="single" w:sz="6" w:space="0" w:color="F5F5F5"/>
                                              </w:divBdr>
                                              <w:divsChild>
                                                <w:div w:id="1080325985">
                                                  <w:marLeft w:val="0"/>
                                                  <w:marRight w:val="0"/>
                                                  <w:marTop w:val="0"/>
                                                  <w:marBottom w:val="0"/>
                                                  <w:divBdr>
                                                    <w:top w:val="none" w:sz="0" w:space="0" w:color="auto"/>
                                                    <w:left w:val="none" w:sz="0" w:space="0" w:color="auto"/>
                                                    <w:bottom w:val="none" w:sz="0" w:space="0" w:color="auto"/>
                                                    <w:right w:val="none" w:sz="0" w:space="0" w:color="auto"/>
                                                  </w:divBdr>
                                                  <w:divsChild>
                                                    <w:div w:id="1084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960128">
      <w:bodyDiv w:val="1"/>
      <w:marLeft w:val="0"/>
      <w:marRight w:val="0"/>
      <w:marTop w:val="0"/>
      <w:marBottom w:val="0"/>
      <w:divBdr>
        <w:top w:val="none" w:sz="0" w:space="0" w:color="auto"/>
        <w:left w:val="none" w:sz="0" w:space="0" w:color="auto"/>
        <w:bottom w:val="none" w:sz="0" w:space="0" w:color="auto"/>
        <w:right w:val="none" w:sz="0" w:space="0" w:color="auto"/>
      </w:divBdr>
      <w:divsChild>
        <w:div w:id="2131241569">
          <w:marLeft w:val="0"/>
          <w:marRight w:val="0"/>
          <w:marTop w:val="0"/>
          <w:marBottom w:val="0"/>
          <w:divBdr>
            <w:top w:val="none" w:sz="0" w:space="0" w:color="auto"/>
            <w:left w:val="none" w:sz="0" w:space="0" w:color="auto"/>
            <w:bottom w:val="none" w:sz="0" w:space="0" w:color="auto"/>
            <w:right w:val="none" w:sz="0" w:space="0" w:color="auto"/>
          </w:divBdr>
          <w:divsChild>
            <w:div w:id="838927567">
              <w:marLeft w:val="0"/>
              <w:marRight w:val="0"/>
              <w:marTop w:val="0"/>
              <w:marBottom w:val="0"/>
              <w:divBdr>
                <w:top w:val="none" w:sz="0" w:space="0" w:color="auto"/>
                <w:left w:val="none" w:sz="0" w:space="0" w:color="auto"/>
                <w:bottom w:val="none" w:sz="0" w:space="0" w:color="auto"/>
                <w:right w:val="none" w:sz="0" w:space="0" w:color="auto"/>
              </w:divBdr>
              <w:divsChild>
                <w:div w:id="897276832">
                  <w:marLeft w:val="0"/>
                  <w:marRight w:val="0"/>
                  <w:marTop w:val="0"/>
                  <w:marBottom w:val="0"/>
                  <w:divBdr>
                    <w:top w:val="none" w:sz="0" w:space="0" w:color="auto"/>
                    <w:left w:val="none" w:sz="0" w:space="0" w:color="auto"/>
                    <w:bottom w:val="none" w:sz="0" w:space="0" w:color="auto"/>
                    <w:right w:val="none" w:sz="0" w:space="0" w:color="auto"/>
                  </w:divBdr>
                  <w:divsChild>
                    <w:div w:id="1112238539">
                      <w:marLeft w:val="0"/>
                      <w:marRight w:val="0"/>
                      <w:marTop w:val="0"/>
                      <w:marBottom w:val="0"/>
                      <w:divBdr>
                        <w:top w:val="none" w:sz="0" w:space="0" w:color="auto"/>
                        <w:left w:val="none" w:sz="0" w:space="0" w:color="auto"/>
                        <w:bottom w:val="none" w:sz="0" w:space="0" w:color="auto"/>
                        <w:right w:val="none" w:sz="0" w:space="0" w:color="auto"/>
                      </w:divBdr>
                      <w:divsChild>
                        <w:div w:id="408622213">
                          <w:marLeft w:val="0"/>
                          <w:marRight w:val="0"/>
                          <w:marTop w:val="0"/>
                          <w:marBottom w:val="0"/>
                          <w:divBdr>
                            <w:top w:val="none" w:sz="0" w:space="0" w:color="auto"/>
                            <w:left w:val="none" w:sz="0" w:space="0" w:color="auto"/>
                            <w:bottom w:val="none" w:sz="0" w:space="0" w:color="auto"/>
                            <w:right w:val="none" w:sz="0" w:space="0" w:color="auto"/>
                          </w:divBdr>
                          <w:divsChild>
                            <w:div w:id="1355158376">
                              <w:marLeft w:val="0"/>
                              <w:marRight w:val="0"/>
                              <w:marTop w:val="0"/>
                              <w:marBottom w:val="0"/>
                              <w:divBdr>
                                <w:top w:val="none" w:sz="0" w:space="0" w:color="auto"/>
                                <w:left w:val="none" w:sz="0" w:space="0" w:color="auto"/>
                                <w:bottom w:val="none" w:sz="0" w:space="0" w:color="auto"/>
                                <w:right w:val="none" w:sz="0" w:space="0" w:color="auto"/>
                              </w:divBdr>
                              <w:divsChild>
                                <w:div w:id="1770350364">
                                  <w:marLeft w:val="0"/>
                                  <w:marRight w:val="0"/>
                                  <w:marTop w:val="0"/>
                                  <w:marBottom w:val="0"/>
                                  <w:divBdr>
                                    <w:top w:val="none" w:sz="0" w:space="0" w:color="auto"/>
                                    <w:left w:val="none" w:sz="0" w:space="0" w:color="auto"/>
                                    <w:bottom w:val="none" w:sz="0" w:space="0" w:color="auto"/>
                                    <w:right w:val="none" w:sz="0" w:space="0" w:color="auto"/>
                                  </w:divBdr>
                                  <w:divsChild>
                                    <w:div w:id="371731655">
                                      <w:marLeft w:val="60"/>
                                      <w:marRight w:val="0"/>
                                      <w:marTop w:val="0"/>
                                      <w:marBottom w:val="0"/>
                                      <w:divBdr>
                                        <w:top w:val="none" w:sz="0" w:space="0" w:color="auto"/>
                                        <w:left w:val="none" w:sz="0" w:space="0" w:color="auto"/>
                                        <w:bottom w:val="none" w:sz="0" w:space="0" w:color="auto"/>
                                        <w:right w:val="none" w:sz="0" w:space="0" w:color="auto"/>
                                      </w:divBdr>
                                      <w:divsChild>
                                        <w:div w:id="112869451">
                                          <w:marLeft w:val="0"/>
                                          <w:marRight w:val="0"/>
                                          <w:marTop w:val="0"/>
                                          <w:marBottom w:val="0"/>
                                          <w:divBdr>
                                            <w:top w:val="none" w:sz="0" w:space="0" w:color="auto"/>
                                            <w:left w:val="none" w:sz="0" w:space="0" w:color="auto"/>
                                            <w:bottom w:val="none" w:sz="0" w:space="0" w:color="auto"/>
                                            <w:right w:val="none" w:sz="0" w:space="0" w:color="auto"/>
                                          </w:divBdr>
                                          <w:divsChild>
                                            <w:div w:id="1208762369">
                                              <w:marLeft w:val="0"/>
                                              <w:marRight w:val="0"/>
                                              <w:marTop w:val="0"/>
                                              <w:marBottom w:val="750"/>
                                              <w:divBdr>
                                                <w:top w:val="single" w:sz="6" w:space="0" w:color="F5F5F5"/>
                                                <w:left w:val="single" w:sz="6" w:space="0" w:color="F5F5F5"/>
                                                <w:bottom w:val="single" w:sz="6" w:space="0" w:color="F5F5F5"/>
                                                <w:right w:val="single" w:sz="6" w:space="0" w:color="F5F5F5"/>
                                              </w:divBdr>
                                              <w:divsChild>
                                                <w:div w:id="975064221">
                                                  <w:marLeft w:val="0"/>
                                                  <w:marRight w:val="0"/>
                                                  <w:marTop w:val="0"/>
                                                  <w:marBottom w:val="0"/>
                                                  <w:divBdr>
                                                    <w:top w:val="none" w:sz="0" w:space="0" w:color="auto"/>
                                                    <w:left w:val="none" w:sz="0" w:space="0" w:color="auto"/>
                                                    <w:bottom w:val="none" w:sz="0" w:space="0" w:color="auto"/>
                                                    <w:right w:val="none" w:sz="0" w:space="0" w:color="auto"/>
                                                  </w:divBdr>
                                                  <w:divsChild>
                                                    <w:div w:id="16580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316924">
      <w:bodyDiv w:val="1"/>
      <w:marLeft w:val="0"/>
      <w:marRight w:val="0"/>
      <w:marTop w:val="0"/>
      <w:marBottom w:val="0"/>
      <w:divBdr>
        <w:top w:val="none" w:sz="0" w:space="0" w:color="auto"/>
        <w:left w:val="none" w:sz="0" w:space="0" w:color="auto"/>
        <w:bottom w:val="none" w:sz="0" w:space="0" w:color="auto"/>
        <w:right w:val="none" w:sz="0" w:space="0" w:color="auto"/>
      </w:divBdr>
      <w:divsChild>
        <w:div w:id="640425971">
          <w:marLeft w:val="0"/>
          <w:marRight w:val="0"/>
          <w:marTop w:val="0"/>
          <w:marBottom w:val="0"/>
          <w:divBdr>
            <w:top w:val="none" w:sz="0" w:space="0" w:color="auto"/>
            <w:left w:val="none" w:sz="0" w:space="0" w:color="auto"/>
            <w:bottom w:val="none" w:sz="0" w:space="0" w:color="auto"/>
            <w:right w:val="none" w:sz="0" w:space="0" w:color="auto"/>
          </w:divBdr>
          <w:divsChild>
            <w:div w:id="292446676">
              <w:marLeft w:val="0"/>
              <w:marRight w:val="0"/>
              <w:marTop w:val="0"/>
              <w:marBottom w:val="0"/>
              <w:divBdr>
                <w:top w:val="none" w:sz="0" w:space="0" w:color="auto"/>
                <w:left w:val="none" w:sz="0" w:space="0" w:color="auto"/>
                <w:bottom w:val="none" w:sz="0" w:space="0" w:color="auto"/>
                <w:right w:val="none" w:sz="0" w:space="0" w:color="auto"/>
              </w:divBdr>
              <w:divsChild>
                <w:div w:id="1487283189">
                  <w:marLeft w:val="0"/>
                  <w:marRight w:val="0"/>
                  <w:marTop w:val="0"/>
                  <w:marBottom w:val="0"/>
                  <w:divBdr>
                    <w:top w:val="none" w:sz="0" w:space="0" w:color="auto"/>
                    <w:left w:val="none" w:sz="0" w:space="0" w:color="auto"/>
                    <w:bottom w:val="none" w:sz="0" w:space="0" w:color="auto"/>
                    <w:right w:val="none" w:sz="0" w:space="0" w:color="auto"/>
                  </w:divBdr>
                  <w:divsChild>
                    <w:div w:id="105198641">
                      <w:marLeft w:val="0"/>
                      <w:marRight w:val="0"/>
                      <w:marTop w:val="0"/>
                      <w:marBottom w:val="0"/>
                      <w:divBdr>
                        <w:top w:val="none" w:sz="0" w:space="0" w:color="auto"/>
                        <w:left w:val="none" w:sz="0" w:space="0" w:color="auto"/>
                        <w:bottom w:val="none" w:sz="0" w:space="0" w:color="auto"/>
                        <w:right w:val="none" w:sz="0" w:space="0" w:color="auto"/>
                      </w:divBdr>
                      <w:divsChild>
                        <w:div w:id="1848858697">
                          <w:marLeft w:val="0"/>
                          <w:marRight w:val="0"/>
                          <w:marTop w:val="0"/>
                          <w:marBottom w:val="0"/>
                          <w:divBdr>
                            <w:top w:val="none" w:sz="0" w:space="0" w:color="auto"/>
                            <w:left w:val="none" w:sz="0" w:space="0" w:color="auto"/>
                            <w:bottom w:val="none" w:sz="0" w:space="0" w:color="auto"/>
                            <w:right w:val="none" w:sz="0" w:space="0" w:color="auto"/>
                          </w:divBdr>
                          <w:divsChild>
                            <w:div w:id="1190725292">
                              <w:marLeft w:val="0"/>
                              <w:marRight w:val="0"/>
                              <w:marTop w:val="0"/>
                              <w:marBottom w:val="0"/>
                              <w:divBdr>
                                <w:top w:val="none" w:sz="0" w:space="0" w:color="auto"/>
                                <w:left w:val="none" w:sz="0" w:space="0" w:color="auto"/>
                                <w:bottom w:val="none" w:sz="0" w:space="0" w:color="auto"/>
                                <w:right w:val="none" w:sz="0" w:space="0" w:color="auto"/>
                              </w:divBdr>
                              <w:divsChild>
                                <w:div w:id="289559186">
                                  <w:marLeft w:val="0"/>
                                  <w:marRight w:val="0"/>
                                  <w:marTop w:val="0"/>
                                  <w:marBottom w:val="0"/>
                                  <w:divBdr>
                                    <w:top w:val="none" w:sz="0" w:space="0" w:color="auto"/>
                                    <w:left w:val="none" w:sz="0" w:space="0" w:color="auto"/>
                                    <w:bottom w:val="none" w:sz="0" w:space="0" w:color="auto"/>
                                    <w:right w:val="none" w:sz="0" w:space="0" w:color="auto"/>
                                  </w:divBdr>
                                  <w:divsChild>
                                    <w:div w:id="554126228">
                                      <w:marLeft w:val="60"/>
                                      <w:marRight w:val="0"/>
                                      <w:marTop w:val="0"/>
                                      <w:marBottom w:val="0"/>
                                      <w:divBdr>
                                        <w:top w:val="none" w:sz="0" w:space="0" w:color="auto"/>
                                        <w:left w:val="none" w:sz="0" w:space="0" w:color="auto"/>
                                        <w:bottom w:val="none" w:sz="0" w:space="0" w:color="auto"/>
                                        <w:right w:val="none" w:sz="0" w:space="0" w:color="auto"/>
                                      </w:divBdr>
                                      <w:divsChild>
                                        <w:div w:id="1638336203">
                                          <w:marLeft w:val="0"/>
                                          <w:marRight w:val="0"/>
                                          <w:marTop w:val="0"/>
                                          <w:marBottom w:val="0"/>
                                          <w:divBdr>
                                            <w:top w:val="none" w:sz="0" w:space="0" w:color="auto"/>
                                            <w:left w:val="none" w:sz="0" w:space="0" w:color="auto"/>
                                            <w:bottom w:val="none" w:sz="0" w:space="0" w:color="auto"/>
                                            <w:right w:val="none" w:sz="0" w:space="0" w:color="auto"/>
                                          </w:divBdr>
                                          <w:divsChild>
                                            <w:div w:id="196235802">
                                              <w:marLeft w:val="0"/>
                                              <w:marRight w:val="0"/>
                                              <w:marTop w:val="0"/>
                                              <w:marBottom w:val="750"/>
                                              <w:divBdr>
                                                <w:top w:val="single" w:sz="6" w:space="0" w:color="F5F5F5"/>
                                                <w:left w:val="single" w:sz="6" w:space="0" w:color="F5F5F5"/>
                                                <w:bottom w:val="single" w:sz="6" w:space="0" w:color="F5F5F5"/>
                                                <w:right w:val="single" w:sz="6" w:space="0" w:color="F5F5F5"/>
                                              </w:divBdr>
                                              <w:divsChild>
                                                <w:div w:id="504629776">
                                                  <w:marLeft w:val="0"/>
                                                  <w:marRight w:val="0"/>
                                                  <w:marTop w:val="0"/>
                                                  <w:marBottom w:val="0"/>
                                                  <w:divBdr>
                                                    <w:top w:val="none" w:sz="0" w:space="0" w:color="auto"/>
                                                    <w:left w:val="none" w:sz="0" w:space="0" w:color="auto"/>
                                                    <w:bottom w:val="none" w:sz="0" w:space="0" w:color="auto"/>
                                                    <w:right w:val="none" w:sz="0" w:space="0" w:color="auto"/>
                                                  </w:divBdr>
                                                  <w:divsChild>
                                                    <w:div w:id="6353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127559">
      <w:bodyDiv w:val="1"/>
      <w:marLeft w:val="0"/>
      <w:marRight w:val="0"/>
      <w:marTop w:val="0"/>
      <w:marBottom w:val="0"/>
      <w:divBdr>
        <w:top w:val="none" w:sz="0" w:space="0" w:color="auto"/>
        <w:left w:val="none" w:sz="0" w:space="0" w:color="auto"/>
        <w:bottom w:val="none" w:sz="0" w:space="0" w:color="auto"/>
        <w:right w:val="none" w:sz="0" w:space="0" w:color="auto"/>
      </w:divBdr>
      <w:divsChild>
        <w:div w:id="944851011">
          <w:marLeft w:val="0"/>
          <w:marRight w:val="0"/>
          <w:marTop w:val="0"/>
          <w:marBottom w:val="0"/>
          <w:divBdr>
            <w:top w:val="none" w:sz="0" w:space="0" w:color="auto"/>
            <w:left w:val="none" w:sz="0" w:space="0" w:color="auto"/>
            <w:bottom w:val="none" w:sz="0" w:space="0" w:color="auto"/>
            <w:right w:val="none" w:sz="0" w:space="0" w:color="auto"/>
          </w:divBdr>
          <w:divsChild>
            <w:div w:id="605388360">
              <w:marLeft w:val="25"/>
              <w:marRight w:val="63"/>
              <w:marTop w:val="0"/>
              <w:marBottom w:val="13"/>
              <w:divBdr>
                <w:top w:val="none" w:sz="0" w:space="0" w:color="auto"/>
                <w:left w:val="none" w:sz="0" w:space="0" w:color="auto"/>
                <w:bottom w:val="none" w:sz="0" w:space="0" w:color="auto"/>
                <w:right w:val="none" w:sz="0" w:space="0" w:color="auto"/>
              </w:divBdr>
              <w:divsChild>
                <w:div w:id="1576817300">
                  <w:marLeft w:val="63"/>
                  <w:marRight w:val="13"/>
                  <w:marTop w:val="0"/>
                  <w:marBottom w:val="0"/>
                  <w:divBdr>
                    <w:top w:val="none" w:sz="0" w:space="0" w:color="auto"/>
                    <w:left w:val="none" w:sz="0" w:space="0" w:color="auto"/>
                    <w:bottom w:val="none" w:sz="0" w:space="0" w:color="auto"/>
                    <w:right w:val="none" w:sz="0" w:space="0" w:color="auto"/>
                  </w:divBdr>
                  <w:divsChild>
                    <w:div w:id="560289337">
                      <w:marLeft w:val="0"/>
                      <w:marRight w:val="0"/>
                      <w:marTop w:val="0"/>
                      <w:marBottom w:val="0"/>
                      <w:divBdr>
                        <w:top w:val="none" w:sz="0" w:space="0" w:color="auto"/>
                        <w:left w:val="none" w:sz="0" w:space="0" w:color="auto"/>
                        <w:bottom w:val="none" w:sz="0" w:space="0" w:color="auto"/>
                        <w:right w:val="none" w:sz="0" w:space="0" w:color="auto"/>
                      </w:divBdr>
                      <w:divsChild>
                        <w:div w:id="1950963315">
                          <w:marLeft w:val="0"/>
                          <w:marRight w:val="0"/>
                          <w:marTop w:val="0"/>
                          <w:marBottom w:val="0"/>
                          <w:divBdr>
                            <w:top w:val="none" w:sz="0" w:space="0" w:color="auto"/>
                            <w:left w:val="none" w:sz="0" w:space="0" w:color="auto"/>
                            <w:bottom w:val="none" w:sz="0" w:space="0" w:color="auto"/>
                            <w:right w:val="none" w:sz="0" w:space="0" w:color="auto"/>
                          </w:divBdr>
                          <w:divsChild>
                            <w:div w:id="785272133">
                              <w:marLeft w:val="0"/>
                              <w:marRight w:val="0"/>
                              <w:marTop w:val="0"/>
                              <w:marBottom w:val="0"/>
                              <w:divBdr>
                                <w:top w:val="none" w:sz="0" w:space="0" w:color="auto"/>
                                <w:left w:val="none" w:sz="0" w:space="0" w:color="auto"/>
                                <w:bottom w:val="none" w:sz="0" w:space="0" w:color="auto"/>
                                <w:right w:val="none" w:sz="0" w:space="0" w:color="auto"/>
                              </w:divBdr>
                              <w:divsChild>
                                <w:div w:id="777985651">
                                  <w:marLeft w:val="0"/>
                                  <w:marRight w:val="0"/>
                                  <w:marTop w:val="0"/>
                                  <w:marBottom w:val="0"/>
                                  <w:divBdr>
                                    <w:top w:val="none" w:sz="0" w:space="0" w:color="auto"/>
                                    <w:left w:val="none" w:sz="0" w:space="0" w:color="auto"/>
                                    <w:bottom w:val="none" w:sz="0" w:space="0" w:color="auto"/>
                                    <w:right w:val="none" w:sz="0" w:space="0" w:color="auto"/>
                                  </w:divBdr>
                                  <w:divsChild>
                                    <w:div w:id="1222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179632">
      <w:bodyDiv w:val="1"/>
      <w:marLeft w:val="0"/>
      <w:marRight w:val="0"/>
      <w:marTop w:val="0"/>
      <w:marBottom w:val="0"/>
      <w:divBdr>
        <w:top w:val="none" w:sz="0" w:space="0" w:color="auto"/>
        <w:left w:val="none" w:sz="0" w:space="0" w:color="auto"/>
        <w:bottom w:val="none" w:sz="0" w:space="0" w:color="auto"/>
        <w:right w:val="none" w:sz="0" w:space="0" w:color="auto"/>
      </w:divBdr>
      <w:divsChild>
        <w:div w:id="593710144">
          <w:marLeft w:val="0"/>
          <w:marRight w:val="0"/>
          <w:marTop w:val="0"/>
          <w:marBottom w:val="0"/>
          <w:divBdr>
            <w:top w:val="none" w:sz="0" w:space="0" w:color="auto"/>
            <w:left w:val="none" w:sz="0" w:space="0" w:color="auto"/>
            <w:bottom w:val="none" w:sz="0" w:space="0" w:color="auto"/>
            <w:right w:val="none" w:sz="0" w:space="0" w:color="auto"/>
          </w:divBdr>
          <w:divsChild>
            <w:div w:id="850872666">
              <w:marLeft w:val="25"/>
              <w:marRight w:val="63"/>
              <w:marTop w:val="0"/>
              <w:marBottom w:val="13"/>
              <w:divBdr>
                <w:top w:val="none" w:sz="0" w:space="0" w:color="auto"/>
                <w:left w:val="none" w:sz="0" w:space="0" w:color="auto"/>
                <w:bottom w:val="none" w:sz="0" w:space="0" w:color="auto"/>
                <w:right w:val="none" w:sz="0" w:space="0" w:color="auto"/>
              </w:divBdr>
              <w:divsChild>
                <w:div w:id="1937863843">
                  <w:marLeft w:val="63"/>
                  <w:marRight w:val="13"/>
                  <w:marTop w:val="0"/>
                  <w:marBottom w:val="0"/>
                  <w:divBdr>
                    <w:top w:val="none" w:sz="0" w:space="0" w:color="auto"/>
                    <w:left w:val="none" w:sz="0" w:space="0" w:color="auto"/>
                    <w:bottom w:val="none" w:sz="0" w:space="0" w:color="auto"/>
                    <w:right w:val="none" w:sz="0" w:space="0" w:color="auto"/>
                  </w:divBdr>
                  <w:divsChild>
                    <w:div w:id="364452789">
                      <w:marLeft w:val="0"/>
                      <w:marRight w:val="0"/>
                      <w:marTop w:val="0"/>
                      <w:marBottom w:val="0"/>
                      <w:divBdr>
                        <w:top w:val="none" w:sz="0" w:space="0" w:color="auto"/>
                        <w:left w:val="none" w:sz="0" w:space="0" w:color="auto"/>
                        <w:bottom w:val="none" w:sz="0" w:space="0" w:color="auto"/>
                        <w:right w:val="none" w:sz="0" w:space="0" w:color="auto"/>
                      </w:divBdr>
                      <w:divsChild>
                        <w:div w:id="1460994869">
                          <w:marLeft w:val="0"/>
                          <w:marRight w:val="0"/>
                          <w:marTop w:val="0"/>
                          <w:marBottom w:val="0"/>
                          <w:divBdr>
                            <w:top w:val="none" w:sz="0" w:space="0" w:color="auto"/>
                            <w:left w:val="none" w:sz="0" w:space="0" w:color="auto"/>
                            <w:bottom w:val="none" w:sz="0" w:space="0" w:color="auto"/>
                            <w:right w:val="none" w:sz="0" w:space="0" w:color="auto"/>
                          </w:divBdr>
                          <w:divsChild>
                            <w:div w:id="2040357013">
                              <w:marLeft w:val="0"/>
                              <w:marRight w:val="0"/>
                              <w:marTop w:val="0"/>
                              <w:marBottom w:val="0"/>
                              <w:divBdr>
                                <w:top w:val="none" w:sz="0" w:space="0" w:color="auto"/>
                                <w:left w:val="none" w:sz="0" w:space="0" w:color="auto"/>
                                <w:bottom w:val="none" w:sz="0" w:space="0" w:color="auto"/>
                                <w:right w:val="none" w:sz="0" w:space="0" w:color="auto"/>
                              </w:divBdr>
                              <w:divsChild>
                                <w:div w:id="308555475">
                                  <w:marLeft w:val="0"/>
                                  <w:marRight w:val="0"/>
                                  <w:marTop w:val="0"/>
                                  <w:marBottom w:val="0"/>
                                  <w:divBdr>
                                    <w:top w:val="none" w:sz="0" w:space="0" w:color="auto"/>
                                    <w:left w:val="none" w:sz="0" w:space="0" w:color="auto"/>
                                    <w:bottom w:val="none" w:sz="0" w:space="0" w:color="auto"/>
                                    <w:right w:val="none" w:sz="0" w:space="0" w:color="auto"/>
                                  </w:divBdr>
                                  <w:divsChild>
                                    <w:div w:id="17914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07974">
      <w:bodyDiv w:val="1"/>
      <w:marLeft w:val="0"/>
      <w:marRight w:val="0"/>
      <w:marTop w:val="0"/>
      <w:marBottom w:val="0"/>
      <w:divBdr>
        <w:top w:val="none" w:sz="0" w:space="0" w:color="auto"/>
        <w:left w:val="none" w:sz="0" w:space="0" w:color="auto"/>
        <w:bottom w:val="none" w:sz="0" w:space="0" w:color="auto"/>
        <w:right w:val="none" w:sz="0" w:space="0" w:color="auto"/>
      </w:divBdr>
    </w:div>
    <w:div w:id="1647932412">
      <w:bodyDiv w:val="1"/>
      <w:marLeft w:val="0"/>
      <w:marRight w:val="0"/>
      <w:marTop w:val="0"/>
      <w:marBottom w:val="0"/>
      <w:divBdr>
        <w:top w:val="none" w:sz="0" w:space="0" w:color="auto"/>
        <w:left w:val="none" w:sz="0" w:space="0" w:color="auto"/>
        <w:bottom w:val="none" w:sz="0" w:space="0" w:color="auto"/>
        <w:right w:val="none" w:sz="0" w:space="0" w:color="auto"/>
      </w:divBdr>
      <w:divsChild>
        <w:div w:id="416488289">
          <w:marLeft w:val="0"/>
          <w:marRight w:val="0"/>
          <w:marTop w:val="0"/>
          <w:marBottom w:val="0"/>
          <w:divBdr>
            <w:top w:val="none" w:sz="0" w:space="0" w:color="auto"/>
            <w:left w:val="none" w:sz="0" w:space="0" w:color="auto"/>
            <w:bottom w:val="none" w:sz="0" w:space="0" w:color="auto"/>
            <w:right w:val="none" w:sz="0" w:space="0" w:color="auto"/>
          </w:divBdr>
          <w:divsChild>
            <w:div w:id="2007900516">
              <w:marLeft w:val="0"/>
              <w:marRight w:val="0"/>
              <w:marTop w:val="0"/>
              <w:marBottom w:val="0"/>
              <w:divBdr>
                <w:top w:val="none" w:sz="0" w:space="0" w:color="auto"/>
                <w:left w:val="none" w:sz="0" w:space="0" w:color="auto"/>
                <w:bottom w:val="none" w:sz="0" w:space="0" w:color="auto"/>
                <w:right w:val="none" w:sz="0" w:space="0" w:color="auto"/>
              </w:divBdr>
              <w:divsChild>
                <w:div w:id="250745293">
                  <w:marLeft w:val="0"/>
                  <w:marRight w:val="0"/>
                  <w:marTop w:val="0"/>
                  <w:marBottom w:val="0"/>
                  <w:divBdr>
                    <w:top w:val="none" w:sz="0" w:space="0" w:color="auto"/>
                    <w:left w:val="none" w:sz="0" w:space="0" w:color="auto"/>
                    <w:bottom w:val="none" w:sz="0" w:space="0" w:color="auto"/>
                    <w:right w:val="none" w:sz="0" w:space="0" w:color="auto"/>
                  </w:divBdr>
                  <w:divsChild>
                    <w:div w:id="105539852">
                      <w:marLeft w:val="0"/>
                      <w:marRight w:val="0"/>
                      <w:marTop w:val="0"/>
                      <w:marBottom w:val="0"/>
                      <w:divBdr>
                        <w:top w:val="none" w:sz="0" w:space="0" w:color="auto"/>
                        <w:left w:val="none" w:sz="0" w:space="0" w:color="auto"/>
                        <w:bottom w:val="none" w:sz="0" w:space="0" w:color="auto"/>
                        <w:right w:val="none" w:sz="0" w:space="0" w:color="auto"/>
                      </w:divBdr>
                      <w:divsChild>
                        <w:div w:id="1648053203">
                          <w:marLeft w:val="0"/>
                          <w:marRight w:val="0"/>
                          <w:marTop w:val="0"/>
                          <w:marBottom w:val="0"/>
                          <w:divBdr>
                            <w:top w:val="none" w:sz="0" w:space="0" w:color="auto"/>
                            <w:left w:val="none" w:sz="0" w:space="0" w:color="auto"/>
                            <w:bottom w:val="none" w:sz="0" w:space="0" w:color="auto"/>
                            <w:right w:val="none" w:sz="0" w:space="0" w:color="auto"/>
                          </w:divBdr>
                          <w:divsChild>
                            <w:div w:id="239800971">
                              <w:marLeft w:val="0"/>
                              <w:marRight w:val="0"/>
                              <w:marTop w:val="0"/>
                              <w:marBottom w:val="0"/>
                              <w:divBdr>
                                <w:top w:val="none" w:sz="0" w:space="0" w:color="auto"/>
                                <w:left w:val="none" w:sz="0" w:space="0" w:color="auto"/>
                                <w:bottom w:val="none" w:sz="0" w:space="0" w:color="auto"/>
                                <w:right w:val="none" w:sz="0" w:space="0" w:color="auto"/>
                              </w:divBdr>
                              <w:divsChild>
                                <w:div w:id="1760716754">
                                  <w:marLeft w:val="0"/>
                                  <w:marRight w:val="0"/>
                                  <w:marTop w:val="0"/>
                                  <w:marBottom w:val="0"/>
                                  <w:divBdr>
                                    <w:top w:val="none" w:sz="0" w:space="0" w:color="auto"/>
                                    <w:left w:val="none" w:sz="0" w:space="0" w:color="auto"/>
                                    <w:bottom w:val="none" w:sz="0" w:space="0" w:color="auto"/>
                                    <w:right w:val="none" w:sz="0" w:space="0" w:color="auto"/>
                                  </w:divBdr>
                                  <w:divsChild>
                                    <w:div w:id="411390070">
                                      <w:marLeft w:val="60"/>
                                      <w:marRight w:val="0"/>
                                      <w:marTop w:val="0"/>
                                      <w:marBottom w:val="0"/>
                                      <w:divBdr>
                                        <w:top w:val="none" w:sz="0" w:space="0" w:color="auto"/>
                                        <w:left w:val="none" w:sz="0" w:space="0" w:color="auto"/>
                                        <w:bottom w:val="none" w:sz="0" w:space="0" w:color="auto"/>
                                        <w:right w:val="none" w:sz="0" w:space="0" w:color="auto"/>
                                      </w:divBdr>
                                      <w:divsChild>
                                        <w:div w:id="1987541635">
                                          <w:marLeft w:val="0"/>
                                          <w:marRight w:val="0"/>
                                          <w:marTop w:val="0"/>
                                          <w:marBottom w:val="0"/>
                                          <w:divBdr>
                                            <w:top w:val="none" w:sz="0" w:space="0" w:color="auto"/>
                                            <w:left w:val="none" w:sz="0" w:space="0" w:color="auto"/>
                                            <w:bottom w:val="none" w:sz="0" w:space="0" w:color="auto"/>
                                            <w:right w:val="none" w:sz="0" w:space="0" w:color="auto"/>
                                          </w:divBdr>
                                          <w:divsChild>
                                            <w:div w:id="869925194">
                                              <w:marLeft w:val="0"/>
                                              <w:marRight w:val="0"/>
                                              <w:marTop w:val="0"/>
                                              <w:marBottom w:val="750"/>
                                              <w:divBdr>
                                                <w:top w:val="single" w:sz="6" w:space="0" w:color="F5F5F5"/>
                                                <w:left w:val="single" w:sz="6" w:space="0" w:color="F5F5F5"/>
                                                <w:bottom w:val="single" w:sz="6" w:space="0" w:color="F5F5F5"/>
                                                <w:right w:val="single" w:sz="6" w:space="0" w:color="F5F5F5"/>
                                              </w:divBdr>
                                              <w:divsChild>
                                                <w:div w:id="2140293627">
                                                  <w:marLeft w:val="0"/>
                                                  <w:marRight w:val="0"/>
                                                  <w:marTop w:val="0"/>
                                                  <w:marBottom w:val="0"/>
                                                  <w:divBdr>
                                                    <w:top w:val="none" w:sz="0" w:space="0" w:color="auto"/>
                                                    <w:left w:val="none" w:sz="0" w:space="0" w:color="auto"/>
                                                    <w:bottom w:val="none" w:sz="0" w:space="0" w:color="auto"/>
                                                    <w:right w:val="none" w:sz="0" w:space="0" w:color="auto"/>
                                                  </w:divBdr>
                                                  <w:divsChild>
                                                    <w:div w:id="1203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858330">
      <w:bodyDiv w:val="1"/>
      <w:marLeft w:val="0"/>
      <w:marRight w:val="0"/>
      <w:marTop w:val="0"/>
      <w:marBottom w:val="0"/>
      <w:divBdr>
        <w:top w:val="none" w:sz="0" w:space="0" w:color="auto"/>
        <w:left w:val="none" w:sz="0" w:space="0" w:color="auto"/>
        <w:bottom w:val="none" w:sz="0" w:space="0" w:color="auto"/>
        <w:right w:val="none" w:sz="0" w:space="0" w:color="auto"/>
      </w:divBdr>
      <w:divsChild>
        <w:div w:id="1392388995">
          <w:marLeft w:val="0"/>
          <w:marRight w:val="0"/>
          <w:marTop w:val="0"/>
          <w:marBottom w:val="0"/>
          <w:divBdr>
            <w:top w:val="none" w:sz="0" w:space="0" w:color="auto"/>
            <w:left w:val="none" w:sz="0" w:space="0" w:color="auto"/>
            <w:bottom w:val="none" w:sz="0" w:space="0" w:color="auto"/>
            <w:right w:val="none" w:sz="0" w:space="0" w:color="auto"/>
          </w:divBdr>
          <w:divsChild>
            <w:div w:id="191191402">
              <w:marLeft w:val="0"/>
              <w:marRight w:val="0"/>
              <w:marTop w:val="0"/>
              <w:marBottom w:val="0"/>
              <w:divBdr>
                <w:top w:val="none" w:sz="0" w:space="0" w:color="auto"/>
                <w:left w:val="none" w:sz="0" w:space="0" w:color="auto"/>
                <w:bottom w:val="none" w:sz="0" w:space="0" w:color="auto"/>
                <w:right w:val="none" w:sz="0" w:space="0" w:color="auto"/>
              </w:divBdr>
              <w:divsChild>
                <w:div w:id="1959603954">
                  <w:marLeft w:val="0"/>
                  <w:marRight w:val="0"/>
                  <w:marTop w:val="0"/>
                  <w:marBottom w:val="0"/>
                  <w:divBdr>
                    <w:top w:val="none" w:sz="0" w:space="0" w:color="auto"/>
                    <w:left w:val="none" w:sz="0" w:space="0" w:color="auto"/>
                    <w:bottom w:val="none" w:sz="0" w:space="0" w:color="auto"/>
                    <w:right w:val="none" w:sz="0" w:space="0" w:color="auto"/>
                  </w:divBdr>
                  <w:divsChild>
                    <w:div w:id="94328090">
                      <w:marLeft w:val="0"/>
                      <w:marRight w:val="0"/>
                      <w:marTop w:val="0"/>
                      <w:marBottom w:val="0"/>
                      <w:divBdr>
                        <w:top w:val="none" w:sz="0" w:space="0" w:color="auto"/>
                        <w:left w:val="none" w:sz="0" w:space="0" w:color="auto"/>
                        <w:bottom w:val="none" w:sz="0" w:space="0" w:color="auto"/>
                        <w:right w:val="none" w:sz="0" w:space="0" w:color="auto"/>
                      </w:divBdr>
                      <w:divsChild>
                        <w:div w:id="2090687308">
                          <w:marLeft w:val="0"/>
                          <w:marRight w:val="0"/>
                          <w:marTop w:val="0"/>
                          <w:marBottom w:val="0"/>
                          <w:divBdr>
                            <w:top w:val="none" w:sz="0" w:space="0" w:color="auto"/>
                            <w:left w:val="none" w:sz="0" w:space="0" w:color="auto"/>
                            <w:bottom w:val="none" w:sz="0" w:space="0" w:color="auto"/>
                            <w:right w:val="none" w:sz="0" w:space="0" w:color="auto"/>
                          </w:divBdr>
                          <w:divsChild>
                            <w:div w:id="796870300">
                              <w:marLeft w:val="0"/>
                              <w:marRight w:val="0"/>
                              <w:marTop w:val="0"/>
                              <w:marBottom w:val="0"/>
                              <w:divBdr>
                                <w:top w:val="none" w:sz="0" w:space="0" w:color="auto"/>
                                <w:left w:val="none" w:sz="0" w:space="0" w:color="auto"/>
                                <w:bottom w:val="none" w:sz="0" w:space="0" w:color="auto"/>
                                <w:right w:val="none" w:sz="0" w:space="0" w:color="auto"/>
                              </w:divBdr>
                              <w:divsChild>
                                <w:div w:id="150871156">
                                  <w:marLeft w:val="0"/>
                                  <w:marRight w:val="0"/>
                                  <w:marTop w:val="0"/>
                                  <w:marBottom w:val="0"/>
                                  <w:divBdr>
                                    <w:top w:val="none" w:sz="0" w:space="0" w:color="auto"/>
                                    <w:left w:val="none" w:sz="0" w:space="0" w:color="auto"/>
                                    <w:bottom w:val="none" w:sz="0" w:space="0" w:color="auto"/>
                                    <w:right w:val="none" w:sz="0" w:space="0" w:color="auto"/>
                                  </w:divBdr>
                                  <w:divsChild>
                                    <w:div w:id="241111572">
                                      <w:marLeft w:val="60"/>
                                      <w:marRight w:val="0"/>
                                      <w:marTop w:val="0"/>
                                      <w:marBottom w:val="0"/>
                                      <w:divBdr>
                                        <w:top w:val="none" w:sz="0" w:space="0" w:color="auto"/>
                                        <w:left w:val="none" w:sz="0" w:space="0" w:color="auto"/>
                                        <w:bottom w:val="none" w:sz="0" w:space="0" w:color="auto"/>
                                        <w:right w:val="none" w:sz="0" w:space="0" w:color="auto"/>
                                      </w:divBdr>
                                      <w:divsChild>
                                        <w:div w:id="326326065">
                                          <w:marLeft w:val="0"/>
                                          <w:marRight w:val="0"/>
                                          <w:marTop w:val="0"/>
                                          <w:marBottom w:val="0"/>
                                          <w:divBdr>
                                            <w:top w:val="none" w:sz="0" w:space="0" w:color="auto"/>
                                            <w:left w:val="none" w:sz="0" w:space="0" w:color="auto"/>
                                            <w:bottom w:val="none" w:sz="0" w:space="0" w:color="auto"/>
                                            <w:right w:val="none" w:sz="0" w:space="0" w:color="auto"/>
                                          </w:divBdr>
                                          <w:divsChild>
                                            <w:div w:id="1342900192">
                                              <w:marLeft w:val="0"/>
                                              <w:marRight w:val="0"/>
                                              <w:marTop w:val="0"/>
                                              <w:marBottom w:val="750"/>
                                              <w:divBdr>
                                                <w:top w:val="single" w:sz="6" w:space="0" w:color="F5F5F5"/>
                                                <w:left w:val="single" w:sz="6" w:space="0" w:color="F5F5F5"/>
                                                <w:bottom w:val="single" w:sz="6" w:space="0" w:color="F5F5F5"/>
                                                <w:right w:val="single" w:sz="6" w:space="0" w:color="F5F5F5"/>
                                              </w:divBdr>
                                              <w:divsChild>
                                                <w:div w:id="972713447">
                                                  <w:marLeft w:val="0"/>
                                                  <w:marRight w:val="0"/>
                                                  <w:marTop w:val="0"/>
                                                  <w:marBottom w:val="0"/>
                                                  <w:divBdr>
                                                    <w:top w:val="none" w:sz="0" w:space="0" w:color="auto"/>
                                                    <w:left w:val="none" w:sz="0" w:space="0" w:color="auto"/>
                                                    <w:bottom w:val="none" w:sz="0" w:space="0" w:color="auto"/>
                                                    <w:right w:val="none" w:sz="0" w:space="0" w:color="auto"/>
                                                  </w:divBdr>
                                                  <w:divsChild>
                                                    <w:div w:id="9150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9.emf"/><Relationship Id="rId26" Type="http://schemas.openxmlformats.org/officeDocument/2006/relationships/hyperlink" Target="http://dx.doi.org/10.1016/j.rser.2009.08.016"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8.emf"/><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chart" Target="charts/chart3.xml"/><Relationship Id="rId27" Type="http://schemas.openxmlformats.org/officeDocument/2006/relationships/hyperlink" Target="mailto:lopuch49@mail.ru"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1050;&#1085;&#1080;&#1075;&#1072;1"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2030 г.</a:t>
            </a:r>
          </a:p>
        </c:rich>
      </c:tx>
      <c:layout>
        <c:manualLayout>
          <c:xMode val="edge"/>
          <c:yMode val="edge"/>
          <c:x val="0.40201511000194401"/>
          <c:y val="3.8845726970033356E-2"/>
        </c:manualLayout>
      </c:layout>
      <c:overlay val="0"/>
      <c:spPr>
        <a:noFill/>
        <a:ln>
          <a:noFill/>
        </a:ln>
        <a:effectLst/>
      </c:spPr>
    </c:title>
    <c:autoTitleDeleted val="0"/>
    <c:plotArea>
      <c:layout/>
      <c:barChart>
        <c:barDir val="bar"/>
        <c:grouping val="clustered"/>
        <c:varyColors val="0"/>
        <c:ser>
          <c:idx val="0"/>
          <c:order val="0"/>
          <c:tx>
            <c:strRef>
              <c:f>ТИСА!$B$25</c:f>
              <c:strCache>
                <c:ptCount val="1"/>
                <c:pt idx="0">
                  <c:v>2030 р.</c:v>
                </c:pt>
              </c:strCache>
            </c:strRef>
          </c:tx>
          <c:spPr>
            <a:solidFill>
              <a:schemeClr val="accent1"/>
            </a:solidFill>
            <a:ln>
              <a:noFill/>
            </a:ln>
            <a:effectLst/>
          </c:spPr>
          <c:invertIfNegative val="0"/>
          <c:cat>
            <c:strRef>
              <c:f>ТИСА!$A$26:$A$44</c:f>
              <c:strCache>
                <c:ptCount val="19"/>
                <c:pt idx="0">
                  <c:v>Тиса - м.Рахів</c:v>
                </c:pt>
                <c:pt idx="1">
                  <c:v>Біла Тиса - с.Луги</c:v>
                </c:pt>
                <c:pt idx="2">
                  <c:v>Стара - с.Зняцеве</c:v>
                </c:pt>
                <c:pt idx="3">
                  <c:v>Латориця - м.Мукачево</c:v>
                </c:pt>
                <c:pt idx="4">
                  <c:v>Віча - с.Неліпино</c:v>
                </c:pt>
                <c:pt idx="5">
                  <c:v>Ріка - смт.Міжгір'я</c:v>
                </c:pt>
                <c:pt idx="6">
                  <c:v>Латориця - м.Чоп</c:v>
                </c:pt>
                <c:pt idx="7">
                  <c:v>Уж - с.Зарічеве</c:v>
                </c:pt>
                <c:pt idx="8">
                  <c:v>Косівська - с.Косівська Поляна</c:v>
                </c:pt>
                <c:pt idx="9">
                  <c:v>Тересьва - с.Усть-Чорна</c:v>
                </c:pt>
                <c:pt idx="10">
                  <c:v>Тур'я - м.Сімер</c:v>
                </c:pt>
                <c:pt idx="11">
                  <c:v>Тиса - смт.Вилок</c:v>
                </c:pt>
                <c:pt idx="12">
                  <c:v>Уж - с.Жорнава</c:v>
                </c:pt>
                <c:pt idx="13">
                  <c:v>Чорна Тиса - смт.Ясіня</c:v>
                </c:pt>
                <c:pt idx="14">
                  <c:v>Боржава - с.Довге</c:v>
                </c:pt>
                <c:pt idx="15">
                  <c:v>Латориця - с.Підполоззя</c:v>
                </c:pt>
                <c:pt idx="16">
                  <c:v>Уж - м.Ужгород</c:v>
                </c:pt>
                <c:pt idx="17">
                  <c:v>Латориця - м.Свалява</c:v>
                </c:pt>
                <c:pt idx="18">
                  <c:v>Пилипець - с.Пилипець</c:v>
                </c:pt>
              </c:strCache>
            </c:strRef>
          </c:cat>
          <c:val>
            <c:numRef>
              <c:f>ТИСА!$B$26:$B$44</c:f>
              <c:numCache>
                <c:formatCode>General</c:formatCode>
                <c:ptCount val="19"/>
                <c:pt idx="0">
                  <c:v>-3.4899999999999998</c:v>
                </c:pt>
                <c:pt idx="1">
                  <c:v>-3.79</c:v>
                </c:pt>
                <c:pt idx="2">
                  <c:v>0.83000000000000063</c:v>
                </c:pt>
                <c:pt idx="3">
                  <c:v>-2.0000000000000039E-2</c:v>
                </c:pt>
                <c:pt idx="4">
                  <c:v>-1.06</c:v>
                </c:pt>
                <c:pt idx="5">
                  <c:v>1.1000000000000001</c:v>
                </c:pt>
                <c:pt idx="6">
                  <c:v>12.66</c:v>
                </c:pt>
                <c:pt idx="7">
                  <c:v>6.1</c:v>
                </c:pt>
                <c:pt idx="8">
                  <c:v>4.38</c:v>
                </c:pt>
                <c:pt idx="9">
                  <c:v>7.23</c:v>
                </c:pt>
                <c:pt idx="10">
                  <c:v>7.79</c:v>
                </c:pt>
                <c:pt idx="11">
                  <c:v>7.76</c:v>
                </c:pt>
                <c:pt idx="12">
                  <c:v>8.51</c:v>
                </c:pt>
                <c:pt idx="13">
                  <c:v>8.66</c:v>
                </c:pt>
                <c:pt idx="14">
                  <c:v>9.620000000000001</c:v>
                </c:pt>
                <c:pt idx="15">
                  <c:v>11.82</c:v>
                </c:pt>
                <c:pt idx="16">
                  <c:v>14.39</c:v>
                </c:pt>
                <c:pt idx="17">
                  <c:v>15.53</c:v>
                </c:pt>
                <c:pt idx="18">
                  <c:v>19.829999999999988</c:v>
                </c:pt>
              </c:numCache>
            </c:numRef>
          </c:val>
        </c:ser>
        <c:dLbls>
          <c:showLegendKey val="0"/>
          <c:showVal val="0"/>
          <c:showCatName val="0"/>
          <c:showSerName val="0"/>
          <c:showPercent val="0"/>
          <c:showBubbleSize val="0"/>
        </c:dLbls>
        <c:gapWidth val="182"/>
        <c:axId val="163476608"/>
        <c:axId val="163478144"/>
      </c:barChart>
      <c:catAx>
        <c:axId val="163476608"/>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3478144"/>
        <c:crosses val="autoZero"/>
        <c:auto val="1"/>
        <c:lblAlgn val="ctr"/>
        <c:lblOffset val="100"/>
        <c:tickLblSkip val="1"/>
        <c:noMultiLvlLbl val="0"/>
      </c:catAx>
      <c:valAx>
        <c:axId val="163478144"/>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3476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2050 г.</a:t>
            </a:r>
          </a:p>
        </c:rich>
      </c:tx>
      <c:overlay val="0"/>
      <c:spPr>
        <a:noFill/>
        <a:ln>
          <a:noFill/>
        </a:ln>
        <a:effectLst/>
      </c:spPr>
    </c:title>
    <c:autoTitleDeleted val="0"/>
    <c:plotArea>
      <c:layout/>
      <c:barChart>
        <c:barDir val="bar"/>
        <c:grouping val="clustered"/>
        <c:varyColors val="0"/>
        <c:ser>
          <c:idx val="0"/>
          <c:order val="0"/>
          <c:tx>
            <c:strRef>
              <c:f>ТИСА!$C$25</c:f>
              <c:strCache>
                <c:ptCount val="1"/>
                <c:pt idx="0">
                  <c:v>2050 р.</c:v>
                </c:pt>
              </c:strCache>
            </c:strRef>
          </c:tx>
          <c:spPr>
            <a:solidFill>
              <a:schemeClr val="accent1"/>
            </a:solidFill>
            <a:ln>
              <a:noFill/>
            </a:ln>
            <a:effectLst/>
          </c:spPr>
          <c:invertIfNegative val="0"/>
          <c:cat>
            <c:strRef>
              <c:f>ТИСА!$A$26:$A$44</c:f>
              <c:strCache>
                <c:ptCount val="19"/>
                <c:pt idx="0">
                  <c:v>Тиса - м.Рахів</c:v>
                </c:pt>
                <c:pt idx="1">
                  <c:v>Біла Тиса - с.Луги</c:v>
                </c:pt>
                <c:pt idx="2">
                  <c:v>Стара - с.Зняцеве</c:v>
                </c:pt>
                <c:pt idx="3">
                  <c:v>Латориця - м.Мукачево</c:v>
                </c:pt>
                <c:pt idx="4">
                  <c:v>Віча - с.Неліпино</c:v>
                </c:pt>
                <c:pt idx="5">
                  <c:v>Ріка - смт.Міжгір'я</c:v>
                </c:pt>
                <c:pt idx="6">
                  <c:v>Латориця - м.Чоп</c:v>
                </c:pt>
                <c:pt idx="7">
                  <c:v>Уж - с.Зарічеве</c:v>
                </c:pt>
                <c:pt idx="8">
                  <c:v>Косівська - с.Косівська Поляна</c:v>
                </c:pt>
                <c:pt idx="9">
                  <c:v>Тересьва - с.Усть-Чорна</c:v>
                </c:pt>
                <c:pt idx="10">
                  <c:v>Тур'я - м.Сімер</c:v>
                </c:pt>
                <c:pt idx="11">
                  <c:v>Тиса - смт.Вилок</c:v>
                </c:pt>
                <c:pt idx="12">
                  <c:v>Уж - с.Жорнава</c:v>
                </c:pt>
                <c:pt idx="13">
                  <c:v>Чорна Тиса - смт.Ясіня</c:v>
                </c:pt>
                <c:pt idx="14">
                  <c:v>Боржава - с.Довге</c:v>
                </c:pt>
                <c:pt idx="15">
                  <c:v>Латориця - с.Підполоззя</c:v>
                </c:pt>
                <c:pt idx="16">
                  <c:v>Уж - м.Ужгород</c:v>
                </c:pt>
                <c:pt idx="17">
                  <c:v>Латориця - м.Свалява</c:v>
                </c:pt>
                <c:pt idx="18">
                  <c:v>Пилипець - с.Пилипець</c:v>
                </c:pt>
              </c:strCache>
            </c:strRef>
          </c:cat>
          <c:val>
            <c:numRef>
              <c:f>ТИСА!$C$26:$C$44</c:f>
              <c:numCache>
                <c:formatCode>General</c:formatCode>
                <c:ptCount val="19"/>
                <c:pt idx="0">
                  <c:v>-6.3</c:v>
                </c:pt>
                <c:pt idx="1">
                  <c:v>-4.75</c:v>
                </c:pt>
                <c:pt idx="2">
                  <c:v>-3.73</c:v>
                </c:pt>
                <c:pt idx="3">
                  <c:v>-3.3099999999999987</c:v>
                </c:pt>
                <c:pt idx="4">
                  <c:v>-1.9500000000000022</c:v>
                </c:pt>
                <c:pt idx="5">
                  <c:v>-1.6500000000000001</c:v>
                </c:pt>
                <c:pt idx="6">
                  <c:v>2.82</c:v>
                </c:pt>
                <c:pt idx="7">
                  <c:v>3.4099999999999997</c:v>
                </c:pt>
                <c:pt idx="8">
                  <c:v>3.67</c:v>
                </c:pt>
                <c:pt idx="9">
                  <c:v>6.1</c:v>
                </c:pt>
                <c:pt idx="10">
                  <c:v>6.26</c:v>
                </c:pt>
                <c:pt idx="11">
                  <c:v>6.53</c:v>
                </c:pt>
                <c:pt idx="12">
                  <c:v>7.38</c:v>
                </c:pt>
                <c:pt idx="13">
                  <c:v>7.41</c:v>
                </c:pt>
                <c:pt idx="14">
                  <c:v>7.6099999999999985</c:v>
                </c:pt>
                <c:pt idx="15">
                  <c:v>10.53</c:v>
                </c:pt>
                <c:pt idx="16">
                  <c:v>10.65</c:v>
                </c:pt>
                <c:pt idx="17">
                  <c:v>12.54</c:v>
                </c:pt>
                <c:pt idx="18">
                  <c:v>18.82</c:v>
                </c:pt>
              </c:numCache>
            </c:numRef>
          </c:val>
        </c:ser>
        <c:dLbls>
          <c:showLegendKey val="0"/>
          <c:showVal val="0"/>
          <c:showCatName val="0"/>
          <c:showSerName val="0"/>
          <c:showPercent val="0"/>
          <c:showBubbleSize val="0"/>
        </c:dLbls>
        <c:gapWidth val="182"/>
        <c:axId val="164948608"/>
        <c:axId val="164950400"/>
      </c:barChart>
      <c:catAx>
        <c:axId val="164948608"/>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4950400"/>
        <c:crosses val="autoZero"/>
        <c:auto val="1"/>
        <c:lblAlgn val="ctr"/>
        <c:lblOffset val="100"/>
        <c:tickLblSkip val="1"/>
        <c:noMultiLvlLbl val="0"/>
      </c:catAx>
      <c:valAx>
        <c:axId val="164950400"/>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4948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2030 г.</a:t>
            </a:r>
          </a:p>
        </c:rich>
      </c:tx>
      <c:overlay val="0"/>
      <c:spPr>
        <a:noFill/>
        <a:ln>
          <a:noFill/>
        </a:ln>
        <a:effectLst/>
      </c:spPr>
    </c:title>
    <c:autoTitleDeleted val="0"/>
    <c:plotArea>
      <c:layout/>
      <c:barChart>
        <c:barDir val="bar"/>
        <c:grouping val="clustered"/>
        <c:varyColors val="0"/>
        <c:ser>
          <c:idx val="0"/>
          <c:order val="0"/>
          <c:tx>
            <c:strRef>
              <c:f>Дністер!$B$1</c:f>
              <c:strCache>
                <c:ptCount val="1"/>
                <c:pt idx="0">
                  <c:v>2030 р.</c:v>
                </c:pt>
              </c:strCache>
            </c:strRef>
          </c:tx>
          <c:spPr>
            <a:solidFill>
              <a:schemeClr val="accent1"/>
            </a:solidFill>
            <a:ln>
              <a:noFill/>
            </a:ln>
            <a:effectLst/>
          </c:spPr>
          <c:invertIfNegative val="0"/>
          <c:cat>
            <c:strRef>
              <c:f>Дністер!$A$2:$A$28</c:f>
              <c:strCache>
                <c:ptCount val="27"/>
                <c:pt idx="0">
                  <c:v>Бистриця - Солотв. - Гута</c:v>
                </c:pt>
                <c:pt idx="1">
                  <c:v>Головчанка - Тухля</c:v>
                </c:pt>
                <c:pt idx="2">
                  <c:v>Тисмениця - Дрогобич</c:v>
                </c:pt>
                <c:pt idx="3">
                  <c:v>Свіча - Зарічне</c:v>
                </c:pt>
                <c:pt idx="4">
                  <c:v>Лужанка - Гошів</c:v>
                </c:pt>
                <c:pt idx="5">
                  <c:v>Свіча - Мислівка</c:v>
                </c:pt>
                <c:pt idx="6">
                  <c:v>Бистриця - Озимина</c:v>
                </c:pt>
                <c:pt idx="7">
                  <c:v>Сукіль - Тисів</c:v>
                </c:pt>
                <c:pt idx="8">
                  <c:v>Дністер - Самбір</c:v>
                </c:pt>
                <c:pt idx="9">
                  <c:v>Луква - Бондарів</c:v>
                </c:pt>
                <c:pt idx="10">
                  <c:v>Лімниця - Осмолода</c:v>
                </c:pt>
                <c:pt idx="11">
                  <c:v>Дністер - Галич</c:v>
                </c:pt>
                <c:pt idx="12">
                  <c:v>Чечва - Спас</c:v>
                </c:pt>
                <c:pt idx="13">
                  <c:v>Бистриця - Надвор. - Пасічна</c:v>
                </c:pt>
                <c:pt idx="14">
                  <c:v>Завадка - Риків</c:v>
                </c:pt>
                <c:pt idx="15">
                  <c:v>Лімниця - Перевозець</c:v>
                </c:pt>
                <c:pt idx="16">
                  <c:v>Ворона - Тисмениця</c:v>
                </c:pt>
                <c:pt idx="17">
                  <c:v>Рибник - Майдан</c:v>
                </c:pt>
                <c:pt idx="18">
                  <c:v>Славська - Славське</c:v>
                </c:pt>
                <c:pt idx="19">
                  <c:v>Дністер - Журавно</c:v>
                </c:pt>
                <c:pt idx="20">
                  <c:v>Дністер - Стрілки</c:v>
                </c:pt>
                <c:pt idx="21">
                  <c:v>Дністер - Роздол</c:v>
                </c:pt>
                <c:pt idx="22">
                  <c:v>Стрий - Верх. Синьовидне</c:v>
                </c:pt>
                <c:pt idx="23">
                  <c:v>Орава - Святослав</c:v>
                </c:pt>
                <c:pt idx="24">
                  <c:v>Стрий - Завадівка</c:v>
                </c:pt>
                <c:pt idx="25">
                  <c:v>Стрий - Матків</c:v>
                </c:pt>
                <c:pt idx="26">
                  <c:v>Опір - Сколе</c:v>
                </c:pt>
              </c:strCache>
            </c:strRef>
          </c:cat>
          <c:val>
            <c:numRef>
              <c:f>Дністер!$B$2:$B$28</c:f>
              <c:numCache>
                <c:formatCode>0.0</c:formatCode>
                <c:ptCount val="27"/>
                <c:pt idx="0">
                  <c:v>-15.06</c:v>
                </c:pt>
                <c:pt idx="1">
                  <c:v>-13.44</c:v>
                </c:pt>
                <c:pt idx="2">
                  <c:v>-13.22</c:v>
                </c:pt>
                <c:pt idx="3">
                  <c:v>-12.05</c:v>
                </c:pt>
                <c:pt idx="4">
                  <c:v>-8.18</c:v>
                </c:pt>
                <c:pt idx="5">
                  <c:v>-5.74</c:v>
                </c:pt>
                <c:pt idx="6">
                  <c:v>-5.54</c:v>
                </c:pt>
                <c:pt idx="7">
                  <c:v>-5.09</c:v>
                </c:pt>
                <c:pt idx="8">
                  <c:v>0.60000000000000064</c:v>
                </c:pt>
                <c:pt idx="9">
                  <c:v>-4.3499999999999996</c:v>
                </c:pt>
                <c:pt idx="10">
                  <c:v>-0.59</c:v>
                </c:pt>
                <c:pt idx="11">
                  <c:v>0.71000000000000063</c:v>
                </c:pt>
                <c:pt idx="12">
                  <c:v>0.92</c:v>
                </c:pt>
                <c:pt idx="13">
                  <c:v>1.9600000000000022</c:v>
                </c:pt>
                <c:pt idx="14">
                  <c:v>3.8899999999999997</c:v>
                </c:pt>
                <c:pt idx="15">
                  <c:v>4.63</c:v>
                </c:pt>
                <c:pt idx="16">
                  <c:v>5.8599999999999985</c:v>
                </c:pt>
                <c:pt idx="17">
                  <c:v>5.3199999999999985</c:v>
                </c:pt>
                <c:pt idx="18">
                  <c:v>5.63</c:v>
                </c:pt>
                <c:pt idx="19">
                  <c:v>7.6499999999999995</c:v>
                </c:pt>
                <c:pt idx="20">
                  <c:v>9.6300000000000008</c:v>
                </c:pt>
                <c:pt idx="21">
                  <c:v>12.65</c:v>
                </c:pt>
                <c:pt idx="22">
                  <c:v>7.95</c:v>
                </c:pt>
                <c:pt idx="23">
                  <c:v>8.52</c:v>
                </c:pt>
                <c:pt idx="24">
                  <c:v>8.2100000000000009</c:v>
                </c:pt>
                <c:pt idx="25">
                  <c:v>10.09</c:v>
                </c:pt>
                <c:pt idx="26">
                  <c:v>13.15</c:v>
                </c:pt>
              </c:numCache>
            </c:numRef>
          </c:val>
        </c:ser>
        <c:dLbls>
          <c:showLegendKey val="0"/>
          <c:showVal val="0"/>
          <c:showCatName val="0"/>
          <c:showSerName val="0"/>
          <c:showPercent val="0"/>
          <c:showBubbleSize val="0"/>
        </c:dLbls>
        <c:gapWidth val="182"/>
        <c:axId val="164995456"/>
        <c:axId val="164996992"/>
      </c:barChart>
      <c:catAx>
        <c:axId val="164995456"/>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4996992"/>
        <c:crosses val="autoZero"/>
        <c:auto val="1"/>
        <c:lblAlgn val="ctr"/>
        <c:lblOffset val="100"/>
        <c:tickLblSkip val="1"/>
        <c:noMultiLvlLbl val="0"/>
      </c:catAx>
      <c:valAx>
        <c:axId val="164996992"/>
        <c:scaling>
          <c:orientation val="minMax"/>
          <c:min val="-15"/>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4995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2050 г.</a:t>
            </a:r>
          </a:p>
        </c:rich>
      </c:tx>
      <c:overlay val="0"/>
      <c:spPr>
        <a:noFill/>
        <a:ln>
          <a:noFill/>
        </a:ln>
        <a:effectLst/>
      </c:spPr>
    </c:title>
    <c:autoTitleDeleted val="0"/>
    <c:plotArea>
      <c:layout/>
      <c:barChart>
        <c:barDir val="bar"/>
        <c:grouping val="clustered"/>
        <c:varyColors val="0"/>
        <c:ser>
          <c:idx val="0"/>
          <c:order val="0"/>
          <c:tx>
            <c:strRef>
              <c:f>Дністер!$C$1</c:f>
              <c:strCache>
                <c:ptCount val="1"/>
                <c:pt idx="0">
                  <c:v>2050 р.</c:v>
                </c:pt>
              </c:strCache>
            </c:strRef>
          </c:tx>
          <c:spPr>
            <a:solidFill>
              <a:schemeClr val="accent1"/>
            </a:solidFill>
            <a:ln>
              <a:noFill/>
            </a:ln>
            <a:effectLst/>
          </c:spPr>
          <c:invertIfNegative val="0"/>
          <c:cat>
            <c:strRef>
              <c:f>Дністер!$A$2:$A$28</c:f>
              <c:strCache>
                <c:ptCount val="27"/>
                <c:pt idx="0">
                  <c:v>Бистриця - Солотв. - Гута</c:v>
                </c:pt>
                <c:pt idx="1">
                  <c:v>Головчанка - Тухля</c:v>
                </c:pt>
                <c:pt idx="2">
                  <c:v>Тисмениця - Дрогобич</c:v>
                </c:pt>
                <c:pt idx="3">
                  <c:v>Свіча - Зарічне</c:v>
                </c:pt>
                <c:pt idx="4">
                  <c:v>Лужанка - Гошів</c:v>
                </c:pt>
                <c:pt idx="5">
                  <c:v>Свіча - Мислівка</c:v>
                </c:pt>
                <c:pt idx="6">
                  <c:v>Бистриця - Озимина</c:v>
                </c:pt>
                <c:pt idx="7">
                  <c:v>Сукіль - Тисів</c:v>
                </c:pt>
                <c:pt idx="8">
                  <c:v>Дністер - Самбір</c:v>
                </c:pt>
                <c:pt idx="9">
                  <c:v>Луква - Бондарів</c:v>
                </c:pt>
                <c:pt idx="10">
                  <c:v>Лімниця - Осмолода</c:v>
                </c:pt>
                <c:pt idx="11">
                  <c:v>Дністер - Галич</c:v>
                </c:pt>
                <c:pt idx="12">
                  <c:v>Чечва - Спас</c:v>
                </c:pt>
                <c:pt idx="13">
                  <c:v>Бистриця - Надвор. - Пасічна</c:v>
                </c:pt>
                <c:pt idx="14">
                  <c:v>Завадка - Риків</c:v>
                </c:pt>
                <c:pt idx="15">
                  <c:v>Лімниця - Перевозець</c:v>
                </c:pt>
                <c:pt idx="16">
                  <c:v>Ворона - Тисмениця</c:v>
                </c:pt>
                <c:pt idx="17">
                  <c:v>Рибник - Майдан</c:v>
                </c:pt>
                <c:pt idx="18">
                  <c:v>Славська - Славське</c:v>
                </c:pt>
                <c:pt idx="19">
                  <c:v>Дністер - Журавно</c:v>
                </c:pt>
                <c:pt idx="20">
                  <c:v>Дністер - Стрілки</c:v>
                </c:pt>
                <c:pt idx="21">
                  <c:v>Дністер - Роздол</c:v>
                </c:pt>
                <c:pt idx="22">
                  <c:v>Стрий - Верх. Синьовидне</c:v>
                </c:pt>
                <c:pt idx="23">
                  <c:v>Орава - Святослав</c:v>
                </c:pt>
                <c:pt idx="24">
                  <c:v>Стрий - Завадівка</c:v>
                </c:pt>
                <c:pt idx="25">
                  <c:v>Стрий - Матків</c:v>
                </c:pt>
                <c:pt idx="26">
                  <c:v>Опір - Сколе</c:v>
                </c:pt>
              </c:strCache>
            </c:strRef>
          </c:cat>
          <c:val>
            <c:numRef>
              <c:f>Дністер!$C$2:$C$28</c:f>
              <c:numCache>
                <c:formatCode>0.0</c:formatCode>
                <c:ptCount val="27"/>
                <c:pt idx="0">
                  <c:v>-12.82</c:v>
                </c:pt>
                <c:pt idx="1">
                  <c:v>-11.51</c:v>
                </c:pt>
                <c:pt idx="2">
                  <c:v>-11</c:v>
                </c:pt>
                <c:pt idx="3">
                  <c:v>-9.91</c:v>
                </c:pt>
                <c:pt idx="4">
                  <c:v>-7.1499999999999995</c:v>
                </c:pt>
                <c:pt idx="5">
                  <c:v>-4.3</c:v>
                </c:pt>
                <c:pt idx="6">
                  <c:v>-3.8899999999999997</c:v>
                </c:pt>
                <c:pt idx="7">
                  <c:v>-2.5499999999999998</c:v>
                </c:pt>
                <c:pt idx="8">
                  <c:v>-2.4499999999999997</c:v>
                </c:pt>
                <c:pt idx="9">
                  <c:v>-1.32</c:v>
                </c:pt>
                <c:pt idx="10">
                  <c:v>1.02</c:v>
                </c:pt>
                <c:pt idx="11">
                  <c:v>1.25</c:v>
                </c:pt>
                <c:pt idx="12">
                  <c:v>2.7</c:v>
                </c:pt>
                <c:pt idx="13">
                  <c:v>3.66</c:v>
                </c:pt>
                <c:pt idx="14">
                  <c:v>5.8199999999999985</c:v>
                </c:pt>
                <c:pt idx="15">
                  <c:v>5.98</c:v>
                </c:pt>
                <c:pt idx="16">
                  <c:v>6.4300000000000024</c:v>
                </c:pt>
                <c:pt idx="17">
                  <c:v>7.59</c:v>
                </c:pt>
                <c:pt idx="18">
                  <c:v>7.63</c:v>
                </c:pt>
                <c:pt idx="19">
                  <c:v>7.85</c:v>
                </c:pt>
                <c:pt idx="20">
                  <c:v>7.89</c:v>
                </c:pt>
                <c:pt idx="21">
                  <c:v>8.7199999999999989</c:v>
                </c:pt>
                <c:pt idx="22">
                  <c:v>9.59</c:v>
                </c:pt>
                <c:pt idx="23">
                  <c:v>9.69</c:v>
                </c:pt>
                <c:pt idx="24">
                  <c:v>10.16</c:v>
                </c:pt>
                <c:pt idx="25">
                  <c:v>12.2</c:v>
                </c:pt>
                <c:pt idx="26">
                  <c:v>13.99</c:v>
                </c:pt>
              </c:numCache>
            </c:numRef>
          </c:val>
        </c:ser>
        <c:dLbls>
          <c:showLegendKey val="0"/>
          <c:showVal val="0"/>
          <c:showCatName val="0"/>
          <c:showSerName val="0"/>
          <c:showPercent val="0"/>
          <c:showBubbleSize val="0"/>
        </c:dLbls>
        <c:gapWidth val="182"/>
        <c:axId val="164832768"/>
        <c:axId val="164834304"/>
      </c:barChart>
      <c:catAx>
        <c:axId val="164832768"/>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000" baseline="0">
                <a:solidFill>
                  <a:schemeClr val="tx1">
                    <a:lumMod val="65000"/>
                    <a:lumOff val="35000"/>
                  </a:schemeClr>
                </a:solidFill>
                <a:latin typeface="+mn-lt"/>
                <a:ea typeface="+mn-ea"/>
                <a:cs typeface="+mn-cs"/>
              </a:defRPr>
            </a:pPr>
            <a:endParaRPr lang="ru-RU"/>
          </a:p>
        </c:txPr>
        <c:crossAx val="164834304"/>
        <c:crosses val="autoZero"/>
        <c:auto val="1"/>
        <c:lblAlgn val="ctr"/>
        <c:lblOffset val="100"/>
        <c:tickLblSkip val="1"/>
        <c:noMultiLvlLbl val="0"/>
      </c:catAx>
      <c:valAx>
        <c:axId val="164834304"/>
        <c:scaling>
          <c:orientation val="minMax"/>
          <c:max val="15"/>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4832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2030 г.</a:t>
            </a:r>
          </a:p>
        </c:rich>
      </c:tx>
      <c:overlay val="0"/>
      <c:spPr>
        <a:noFill/>
        <a:ln>
          <a:noFill/>
        </a:ln>
        <a:effectLst/>
      </c:spPr>
    </c:title>
    <c:autoTitleDeleted val="0"/>
    <c:plotArea>
      <c:layout>
        <c:manualLayout>
          <c:layoutTarget val="inner"/>
          <c:xMode val="edge"/>
          <c:yMode val="edge"/>
          <c:x val="3.5937445319335092E-2"/>
          <c:y val="0.1254166666666667"/>
          <c:w val="0.92084033245844477"/>
          <c:h val="0.76718394575678039"/>
        </c:manualLayout>
      </c:layout>
      <c:barChart>
        <c:barDir val="bar"/>
        <c:grouping val="clustered"/>
        <c:varyColors val="0"/>
        <c:ser>
          <c:idx val="0"/>
          <c:order val="0"/>
          <c:tx>
            <c:strRef>
              <c:f>'Прут Сірет'!$B$17</c:f>
              <c:strCache>
                <c:ptCount val="1"/>
                <c:pt idx="0">
                  <c:v>2030 р.</c:v>
                </c:pt>
              </c:strCache>
            </c:strRef>
          </c:tx>
          <c:spPr>
            <a:solidFill>
              <a:schemeClr val="accent1"/>
            </a:solidFill>
            <a:ln>
              <a:noFill/>
            </a:ln>
            <a:effectLst/>
          </c:spPr>
          <c:invertIfNegative val="0"/>
          <c:cat>
            <c:strRef>
              <c:f>'Прут Сірет'!$A$18:$A$29</c:f>
              <c:strCache>
                <c:ptCount val="12"/>
                <c:pt idx="0">
                  <c:v>Путила - смт. Путила</c:v>
                </c:pt>
                <c:pt idx="1">
                  <c:v>Чорнява - с. Любківці</c:v>
                </c:pt>
                <c:pt idx="2">
                  <c:v>Ільця - с.Ільці</c:v>
                </c:pt>
                <c:pt idx="3">
                  <c:v>Черемош - с.Устеріки</c:v>
                </c:pt>
                <c:pt idx="4">
                  <c:v>Білий Черемош - с.Яблуниця</c:v>
                </c:pt>
                <c:pt idx="5">
                  <c:v>Чорний Черемош - смт. Верховина</c:v>
                </c:pt>
                <c:pt idx="6">
                  <c:v>Прут - Ворохта</c:v>
                </c:pt>
                <c:pt idx="7">
                  <c:v>Прут - м. Яремче</c:v>
                </c:pt>
                <c:pt idx="8">
                  <c:v>Прут - м. Чернівці</c:v>
                </c:pt>
                <c:pt idx="9">
                  <c:v>Прут - с. Татарів (Кременці)</c:v>
                </c:pt>
                <c:pt idx="10">
                  <c:v>Сірет - м.Сторожинець</c:v>
                </c:pt>
                <c:pt idx="11">
                  <c:v>Камянка - с. Дора</c:v>
                </c:pt>
              </c:strCache>
            </c:strRef>
          </c:cat>
          <c:val>
            <c:numRef>
              <c:f>'Прут Сірет'!$B$18:$B$29</c:f>
              <c:numCache>
                <c:formatCode>General</c:formatCode>
                <c:ptCount val="12"/>
                <c:pt idx="0">
                  <c:v>2.5499999999999998</c:v>
                </c:pt>
                <c:pt idx="1">
                  <c:v>7.5</c:v>
                </c:pt>
                <c:pt idx="2">
                  <c:v>3.51</c:v>
                </c:pt>
                <c:pt idx="3">
                  <c:v>-2.0699999999999998</c:v>
                </c:pt>
                <c:pt idx="4">
                  <c:v>-3.5</c:v>
                </c:pt>
                <c:pt idx="5">
                  <c:v>-1.28</c:v>
                </c:pt>
                <c:pt idx="6">
                  <c:v>-3.6</c:v>
                </c:pt>
                <c:pt idx="7">
                  <c:v>-5.01</c:v>
                </c:pt>
                <c:pt idx="8">
                  <c:v>-12.31</c:v>
                </c:pt>
                <c:pt idx="9">
                  <c:v>-10.1</c:v>
                </c:pt>
                <c:pt idx="10">
                  <c:v>-19.239999999999988</c:v>
                </c:pt>
                <c:pt idx="11">
                  <c:v>-9.2199999999999989</c:v>
                </c:pt>
              </c:numCache>
            </c:numRef>
          </c:val>
        </c:ser>
        <c:dLbls>
          <c:showLegendKey val="0"/>
          <c:showVal val="0"/>
          <c:showCatName val="0"/>
          <c:showSerName val="0"/>
          <c:showPercent val="0"/>
          <c:showBubbleSize val="0"/>
        </c:dLbls>
        <c:gapWidth val="182"/>
        <c:axId val="164870400"/>
        <c:axId val="164872192"/>
      </c:barChart>
      <c:catAx>
        <c:axId val="164870400"/>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4872192"/>
        <c:crosses val="autoZero"/>
        <c:auto val="1"/>
        <c:lblAlgn val="ctr"/>
        <c:lblOffset val="100"/>
        <c:tickLblSkip val="1"/>
        <c:noMultiLvlLbl val="0"/>
      </c:catAx>
      <c:valAx>
        <c:axId val="164872192"/>
        <c:scaling>
          <c:orientation val="minMax"/>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ru-RU"/>
          </a:p>
        </c:txPr>
        <c:crossAx val="16487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t>2050 г.</a:t>
            </a:r>
          </a:p>
        </c:rich>
      </c:tx>
      <c:overlay val="0"/>
      <c:spPr>
        <a:noFill/>
        <a:ln>
          <a:noFill/>
        </a:ln>
        <a:effectLst/>
      </c:spPr>
    </c:title>
    <c:autoTitleDeleted val="0"/>
    <c:plotArea>
      <c:layout/>
      <c:barChart>
        <c:barDir val="bar"/>
        <c:grouping val="clustered"/>
        <c:varyColors val="0"/>
        <c:ser>
          <c:idx val="0"/>
          <c:order val="0"/>
          <c:tx>
            <c:strRef>
              <c:f>'Прут Сірет'!$C$17</c:f>
              <c:strCache>
                <c:ptCount val="1"/>
                <c:pt idx="0">
                  <c:v>2050 р.</c:v>
                </c:pt>
              </c:strCache>
            </c:strRef>
          </c:tx>
          <c:spPr>
            <a:solidFill>
              <a:schemeClr val="accent1"/>
            </a:solidFill>
            <a:ln>
              <a:noFill/>
            </a:ln>
            <a:effectLst/>
          </c:spPr>
          <c:invertIfNegative val="0"/>
          <c:cat>
            <c:strRef>
              <c:f>'Прут Сірет'!$A$18:$A$29</c:f>
              <c:strCache>
                <c:ptCount val="12"/>
                <c:pt idx="0">
                  <c:v>Путила - смт. Путила</c:v>
                </c:pt>
                <c:pt idx="1">
                  <c:v>Чорнява - с. Любківці</c:v>
                </c:pt>
                <c:pt idx="2">
                  <c:v>Ільця - с.Ільці</c:v>
                </c:pt>
                <c:pt idx="3">
                  <c:v>Черемош - с.Устеріки</c:v>
                </c:pt>
                <c:pt idx="4">
                  <c:v>Білий Черемош - с.Яблуниця</c:v>
                </c:pt>
                <c:pt idx="5">
                  <c:v>Чорний Черемош - смт. Верховина</c:v>
                </c:pt>
                <c:pt idx="6">
                  <c:v>Прут - Ворохта</c:v>
                </c:pt>
                <c:pt idx="7">
                  <c:v>Прут - м. Яремче</c:v>
                </c:pt>
                <c:pt idx="8">
                  <c:v>Прут - м. Чернівці</c:v>
                </c:pt>
                <c:pt idx="9">
                  <c:v>Прут - с. Татарів (Кременці)</c:v>
                </c:pt>
                <c:pt idx="10">
                  <c:v>Сірет - м.Сторожинець</c:v>
                </c:pt>
                <c:pt idx="11">
                  <c:v>Камянка - с. Дора</c:v>
                </c:pt>
              </c:strCache>
            </c:strRef>
          </c:cat>
          <c:val>
            <c:numRef>
              <c:f>'Прут Сірет'!$C$18:$C$29</c:f>
              <c:numCache>
                <c:formatCode>General</c:formatCode>
                <c:ptCount val="12"/>
                <c:pt idx="0">
                  <c:v>6.08</c:v>
                </c:pt>
                <c:pt idx="1">
                  <c:v>5.9</c:v>
                </c:pt>
                <c:pt idx="2">
                  <c:v>2.54</c:v>
                </c:pt>
                <c:pt idx="3">
                  <c:v>1.24</c:v>
                </c:pt>
                <c:pt idx="4">
                  <c:v>-0.26</c:v>
                </c:pt>
                <c:pt idx="5">
                  <c:v>-0.71000000000000063</c:v>
                </c:pt>
                <c:pt idx="6">
                  <c:v>-2.2799999999999998</c:v>
                </c:pt>
                <c:pt idx="7">
                  <c:v>-8.64</c:v>
                </c:pt>
                <c:pt idx="8">
                  <c:v>-12.21</c:v>
                </c:pt>
                <c:pt idx="9">
                  <c:v>-13.89</c:v>
                </c:pt>
                <c:pt idx="10">
                  <c:v>-16.010000000000005</c:v>
                </c:pt>
                <c:pt idx="11">
                  <c:v>-16.77</c:v>
                </c:pt>
              </c:numCache>
            </c:numRef>
          </c:val>
        </c:ser>
        <c:dLbls>
          <c:showLegendKey val="0"/>
          <c:showVal val="0"/>
          <c:showCatName val="0"/>
          <c:showSerName val="0"/>
          <c:showPercent val="0"/>
          <c:showBubbleSize val="0"/>
        </c:dLbls>
        <c:gapWidth val="182"/>
        <c:axId val="164879744"/>
        <c:axId val="165360768"/>
      </c:barChart>
      <c:catAx>
        <c:axId val="164879744"/>
        <c:scaling>
          <c:orientation val="minMax"/>
        </c:scaling>
        <c:delete val="0"/>
        <c:axPos val="l"/>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5360768"/>
        <c:crosses val="autoZero"/>
        <c:auto val="1"/>
        <c:lblAlgn val="ctr"/>
        <c:lblOffset val="100"/>
        <c:tickLblSkip val="1"/>
        <c:noMultiLvlLbl val="0"/>
      </c:catAx>
      <c:valAx>
        <c:axId val="165360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ru-RU"/>
          </a:p>
        </c:txPr>
        <c:crossAx val="164879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A59DC4-752B-4672-8701-3DE67233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5800</Words>
  <Characters>33063</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dc:creator>
  <cp:lastModifiedBy>Padholina Maryia A</cp:lastModifiedBy>
  <cp:revision>2</cp:revision>
  <dcterms:created xsi:type="dcterms:W3CDTF">2017-01-19T07:04:00Z</dcterms:created>
  <dcterms:modified xsi:type="dcterms:W3CDTF">2017-01-19T07:04:00Z</dcterms:modified>
</cp:coreProperties>
</file>