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325"/>
        <w:gridCol w:w="3174"/>
      </w:tblGrid>
      <w:tr w:rsidR="00016382" w:rsidRPr="00E15D31" w:rsidTr="00016382">
        <w:tc>
          <w:tcPr>
            <w:tcW w:w="846" w:type="dxa"/>
          </w:tcPr>
          <w:p w:rsidR="00016382" w:rsidRPr="00E15D31" w:rsidRDefault="0001638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15D31">
              <w:rPr>
                <w:rFonts w:ascii="Times New Roman" w:hAnsi="Times New Roman" w:cs="Times New Roman"/>
                <w:b/>
                <w:sz w:val="32"/>
                <w:szCs w:val="32"/>
              </w:rPr>
              <w:t>№</w:t>
            </w:r>
          </w:p>
        </w:tc>
        <w:tc>
          <w:tcPr>
            <w:tcW w:w="5325" w:type="dxa"/>
          </w:tcPr>
          <w:p w:rsidR="00016382" w:rsidRPr="00E15D31" w:rsidRDefault="0001638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15D31">
              <w:rPr>
                <w:rFonts w:ascii="Times New Roman" w:hAnsi="Times New Roman" w:cs="Times New Roman"/>
                <w:b/>
                <w:sz w:val="32"/>
                <w:szCs w:val="32"/>
              </w:rPr>
              <w:t>Этап</w:t>
            </w:r>
          </w:p>
        </w:tc>
        <w:tc>
          <w:tcPr>
            <w:tcW w:w="3174" w:type="dxa"/>
          </w:tcPr>
          <w:p w:rsidR="00016382" w:rsidRPr="00E15D31" w:rsidRDefault="0001638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15D31">
              <w:rPr>
                <w:rFonts w:ascii="Times New Roman" w:hAnsi="Times New Roman" w:cs="Times New Roman"/>
                <w:b/>
                <w:sz w:val="32"/>
                <w:szCs w:val="32"/>
              </w:rPr>
              <w:t>Срок</w:t>
            </w:r>
          </w:p>
        </w:tc>
      </w:tr>
      <w:tr w:rsidR="00016382" w:rsidRPr="00E15D31" w:rsidTr="00016382">
        <w:tc>
          <w:tcPr>
            <w:tcW w:w="846" w:type="dxa"/>
          </w:tcPr>
          <w:p w:rsidR="00016382" w:rsidRPr="00E15D31" w:rsidRDefault="000163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5D3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25" w:type="dxa"/>
          </w:tcPr>
          <w:p w:rsidR="00016382" w:rsidRPr="00E15D31" w:rsidRDefault="001056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5D31">
              <w:rPr>
                <w:rFonts w:ascii="Times New Roman" w:hAnsi="Times New Roman" w:cs="Times New Roman"/>
                <w:sz w:val="32"/>
                <w:szCs w:val="32"/>
              </w:rPr>
              <w:t xml:space="preserve">Окно </w:t>
            </w:r>
            <w:r w:rsidR="00E15D31" w:rsidRPr="00E15D31">
              <w:rPr>
                <w:rFonts w:ascii="Times New Roman" w:hAnsi="Times New Roman" w:cs="Times New Roman"/>
                <w:sz w:val="32"/>
                <w:szCs w:val="32"/>
              </w:rPr>
              <w:t xml:space="preserve">авторизации </w:t>
            </w:r>
            <w:r w:rsidR="00E15D31">
              <w:rPr>
                <w:rFonts w:ascii="Times New Roman" w:hAnsi="Times New Roman" w:cs="Times New Roman"/>
                <w:sz w:val="32"/>
                <w:szCs w:val="32"/>
              </w:rPr>
              <w:t>с</w:t>
            </w:r>
            <w:r w:rsidRPr="00E15D31">
              <w:rPr>
                <w:rFonts w:ascii="Times New Roman" w:hAnsi="Times New Roman" w:cs="Times New Roman"/>
                <w:sz w:val="32"/>
                <w:szCs w:val="32"/>
              </w:rPr>
              <w:t xml:space="preserve"> тестовым</w:t>
            </w:r>
            <w:r w:rsidR="00E15D31">
              <w:rPr>
                <w:rFonts w:ascii="Times New Roman" w:hAnsi="Times New Roman" w:cs="Times New Roman"/>
                <w:sz w:val="32"/>
                <w:szCs w:val="32"/>
              </w:rPr>
              <w:t>и</w:t>
            </w:r>
            <w:r w:rsidRPr="00E15D31">
              <w:rPr>
                <w:rFonts w:ascii="Times New Roman" w:hAnsi="Times New Roman" w:cs="Times New Roman"/>
                <w:sz w:val="32"/>
                <w:szCs w:val="32"/>
              </w:rPr>
              <w:t xml:space="preserve"> учетным</w:t>
            </w:r>
            <w:r w:rsidR="00E15D31">
              <w:rPr>
                <w:rFonts w:ascii="Times New Roman" w:hAnsi="Times New Roman" w:cs="Times New Roman"/>
                <w:sz w:val="32"/>
                <w:szCs w:val="32"/>
              </w:rPr>
              <w:t>и</w:t>
            </w:r>
            <w:r w:rsidRPr="00E15D31">
              <w:rPr>
                <w:rFonts w:ascii="Times New Roman" w:hAnsi="Times New Roman" w:cs="Times New Roman"/>
                <w:sz w:val="32"/>
                <w:szCs w:val="32"/>
              </w:rPr>
              <w:t xml:space="preserve"> данным</w:t>
            </w:r>
            <w:r w:rsidR="00E15D31">
              <w:rPr>
                <w:rFonts w:ascii="Times New Roman" w:hAnsi="Times New Roman" w:cs="Times New Roman"/>
                <w:sz w:val="32"/>
                <w:szCs w:val="32"/>
              </w:rPr>
              <w:t>и</w:t>
            </w:r>
            <w:r w:rsidRPr="00E15D31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1056B5" w:rsidRPr="00E15D31" w:rsidRDefault="001056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5D31">
              <w:rPr>
                <w:rFonts w:ascii="Times New Roman" w:hAnsi="Times New Roman" w:cs="Times New Roman"/>
                <w:sz w:val="32"/>
                <w:szCs w:val="32"/>
              </w:rPr>
              <w:t>Справочники [п. 4.3.1 – 4.3.14].</w:t>
            </w:r>
          </w:p>
          <w:p w:rsidR="001056B5" w:rsidRPr="00E15D31" w:rsidRDefault="001056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5D31">
              <w:rPr>
                <w:rFonts w:ascii="Times New Roman" w:hAnsi="Times New Roman" w:cs="Times New Roman"/>
                <w:sz w:val="32"/>
                <w:szCs w:val="32"/>
              </w:rPr>
              <w:t>Журнал прихода материалов [п. 4.9].</w:t>
            </w:r>
          </w:p>
          <w:p w:rsidR="00E15D31" w:rsidRPr="00E15D31" w:rsidRDefault="001056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5D31">
              <w:rPr>
                <w:rFonts w:ascii="Times New Roman" w:hAnsi="Times New Roman" w:cs="Times New Roman"/>
                <w:sz w:val="32"/>
                <w:szCs w:val="32"/>
              </w:rPr>
              <w:t>Модуль «Заявка» [</w:t>
            </w:r>
            <w:r w:rsidR="00E15D31" w:rsidRPr="00E15D31">
              <w:rPr>
                <w:rFonts w:ascii="Times New Roman" w:hAnsi="Times New Roman" w:cs="Times New Roman"/>
                <w:sz w:val="32"/>
                <w:szCs w:val="32"/>
              </w:rPr>
              <w:t>п. 4.4</w:t>
            </w:r>
            <w:r w:rsidRPr="00E15D31">
              <w:rPr>
                <w:rFonts w:ascii="Times New Roman" w:hAnsi="Times New Roman" w:cs="Times New Roman"/>
                <w:sz w:val="32"/>
                <w:szCs w:val="32"/>
              </w:rPr>
              <w:t>]</w:t>
            </w:r>
            <w:r w:rsidR="00E15D31" w:rsidRPr="00E15D31">
              <w:rPr>
                <w:rFonts w:ascii="Times New Roman" w:hAnsi="Times New Roman" w:cs="Times New Roman"/>
                <w:sz w:val="32"/>
                <w:szCs w:val="32"/>
              </w:rPr>
              <w:t xml:space="preserve"> без аналитики</w:t>
            </w:r>
            <w:r w:rsidR="00823FD8">
              <w:rPr>
                <w:rFonts w:ascii="Times New Roman" w:hAnsi="Times New Roman" w:cs="Times New Roman"/>
                <w:sz w:val="32"/>
                <w:szCs w:val="32"/>
              </w:rPr>
              <w:t xml:space="preserve"> и отч</w:t>
            </w:r>
            <w:r w:rsidR="00E15D31" w:rsidRPr="00E15D31">
              <w:rPr>
                <w:rFonts w:ascii="Times New Roman" w:hAnsi="Times New Roman" w:cs="Times New Roman"/>
                <w:sz w:val="32"/>
                <w:szCs w:val="32"/>
              </w:rPr>
              <w:t>етных документов</w:t>
            </w:r>
            <w:r w:rsidR="00E15D31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3174" w:type="dxa"/>
          </w:tcPr>
          <w:p w:rsidR="00016382" w:rsidRPr="00E15D31" w:rsidRDefault="00E15D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28.03</w:t>
            </w:r>
            <w:r w:rsidRPr="00E15D31">
              <w:rPr>
                <w:rFonts w:ascii="Times New Roman" w:hAnsi="Times New Roman" w:cs="Times New Roman"/>
                <w:sz w:val="32"/>
                <w:szCs w:val="32"/>
              </w:rPr>
              <w:t xml:space="preserve"> –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31</w:t>
            </w:r>
            <w:r w:rsidRPr="00E15D31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03</w:t>
            </w:r>
          </w:p>
        </w:tc>
      </w:tr>
      <w:tr w:rsidR="00016382" w:rsidRPr="00E15D31" w:rsidTr="00016382">
        <w:tc>
          <w:tcPr>
            <w:tcW w:w="846" w:type="dxa"/>
          </w:tcPr>
          <w:p w:rsidR="00016382" w:rsidRPr="00E15D31" w:rsidRDefault="000163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5D31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25" w:type="dxa"/>
          </w:tcPr>
          <w:p w:rsidR="00016382" w:rsidRDefault="00E15D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5D31">
              <w:rPr>
                <w:rFonts w:ascii="Times New Roman" w:hAnsi="Times New Roman" w:cs="Times New Roman"/>
                <w:sz w:val="32"/>
                <w:szCs w:val="32"/>
              </w:rPr>
              <w:t>Модуль «Чертежи» [п. 4.5]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E15D31" w:rsidRDefault="00E15D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Доработка модуля «Заявка» </w:t>
            </w:r>
            <w:r w:rsidRPr="00E15D31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п. 4.4</w:t>
            </w:r>
            <w:r w:rsidRPr="00E15D31">
              <w:rPr>
                <w:rFonts w:ascii="Times New Roman" w:hAnsi="Times New Roman" w:cs="Times New Roman"/>
                <w:sz w:val="32"/>
                <w:szCs w:val="32"/>
              </w:rPr>
              <w:t>]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E15D31" w:rsidRPr="00E15D31" w:rsidRDefault="00E15D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Формирование отчетных документов </w:t>
            </w:r>
            <w:r w:rsidRPr="00823FD8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п. 4.4.1 – 4.4.5</w:t>
            </w:r>
            <w:r w:rsidRPr="00823FD8">
              <w:rPr>
                <w:rFonts w:ascii="Times New Roman" w:hAnsi="Times New Roman" w:cs="Times New Roman"/>
                <w:sz w:val="32"/>
                <w:szCs w:val="32"/>
              </w:rPr>
              <w:t>]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3174" w:type="dxa"/>
          </w:tcPr>
          <w:p w:rsidR="00016382" w:rsidRPr="00E15D31" w:rsidRDefault="00E15D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01.04 – 07.04</w:t>
            </w:r>
          </w:p>
        </w:tc>
      </w:tr>
      <w:tr w:rsidR="006446D8" w:rsidRPr="00E15D31" w:rsidTr="00016382">
        <w:tc>
          <w:tcPr>
            <w:tcW w:w="846" w:type="dxa"/>
          </w:tcPr>
          <w:p w:rsidR="006446D8" w:rsidRPr="00E15D31" w:rsidRDefault="006446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25" w:type="dxa"/>
          </w:tcPr>
          <w:p w:rsidR="006446D8" w:rsidRDefault="006446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Учет прямых затрат на заявку </w:t>
            </w:r>
            <w:r w:rsidRPr="006446D8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п. 4.4.8</w:t>
            </w:r>
            <w:r w:rsidRPr="006446D8">
              <w:rPr>
                <w:rFonts w:ascii="Times New Roman" w:hAnsi="Times New Roman" w:cs="Times New Roman"/>
                <w:sz w:val="32"/>
                <w:szCs w:val="32"/>
              </w:rPr>
              <w:t>]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6446D8" w:rsidRPr="006446D8" w:rsidRDefault="006446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Сводный отчет по номеру чертежа </w:t>
            </w:r>
            <w:r w:rsidRPr="006446D8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п. 4.4.9</w:t>
            </w:r>
            <w:r w:rsidRPr="006446D8">
              <w:rPr>
                <w:rFonts w:ascii="Times New Roman" w:hAnsi="Times New Roman" w:cs="Times New Roman"/>
                <w:sz w:val="32"/>
                <w:szCs w:val="32"/>
              </w:rPr>
              <w:t>]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3174" w:type="dxa"/>
          </w:tcPr>
          <w:p w:rsidR="006446D8" w:rsidRDefault="006446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08.04 – 14.04</w:t>
            </w:r>
          </w:p>
        </w:tc>
      </w:tr>
      <w:tr w:rsidR="00016382" w:rsidRPr="00E15D31" w:rsidTr="00016382">
        <w:tc>
          <w:tcPr>
            <w:tcW w:w="846" w:type="dxa"/>
          </w:tcPr>
          <w:p w:rsidR="00016382" w:rsidRPr="00E15D31" w:rsidRDefault="006446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25" w:type="dxa"/>
          </w:tcPr>
          <w:p w:rsidR="00823FD8" w:rsidRPr="00823FD8" w:rsidRDefault="00823F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Журнал обрезки облоя </w:t>
            </w:r>
            <w:r w:rsidRPr="00823FD8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п. 4.8</w:t>
            </w:r>
            <w:r w:rsidRPr="00823FD8">
              <w:rPr>
                <w:rFonts w:ascii="Times New Roman" w:hAnsi="Times New Roman" w:cs="Times New Roman"/>
                <w:sz w:val="32"/>
                <w:szCs w:val="32"/>
              </w:rPr>
              <w:t>]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016382" w:rsidRPr="00E15D31" w:rsidRDefault="00E15D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Модуль «Наряд»</w:t>
            </w:r>
            <w:r w:rsidR="00823FD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3174" w:type="dxa"/>
          </w:tcPr>
          <w:p w:rsidR="00016382" w:rsidRPr="00E15D31" w:rsidRDefault="006446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15.04 – 21.04</w:t>
            </w:r>
          </w:p>
        </w:tc>
      </w:tr>
      <w:tr w:rsidR="006446D8" w:rsidRPr="00E15D31" w:rsidTr="00016382">
        <w:tc>
          <w:tcPr>
            <w:tcW w:w="846" w:type="dxa"/>
          </w:tcPr>
          <w:p w:rsidR="006446D8" w:rsidRPr="00E15D31" w:rsidRDefault="006446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25" w:type="dxa"/>
          </w:tcPr>
          <w:p w:rsidR="006446D8" w:rsidRDefault="006446D8" w:rsidP="006446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Учет потраченного материала </w:t>
            </w:r>
            <w:r w:rsidRPr="006446D8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п. 4.6.1</w:t>
            </w:r>
            <w:r w:rsidRPr="006446D8">
              <w:rPr>
                <w:rFonts w:ascii="Times New Roman" w:hAnsi="Times New Roman" w:cs="Times New Roman"/>
                <w:sz w:val="32"/>
                <w:szCs w:val="32"/>
              </w:rPr>
              <w:t>]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6446D8" w:rsidRPr="006446D8" w:rsidRDefault="006446D8" w:rsidP="006446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Учет прямых затрат на наряд </w:t>
            </w:r>
            <w:r w:rsidRPr="006446D8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п. 4.6.2</w:t>
            </w:r>
            <w:r w:rsidRPr="006446D8">
              <w:rPr>
                <w:rFonts w:ascii="Times New Roman" w:hAnsi="Times New Roman" w:cs="Times New Roman"/>
                <w:sz w:val="32"/>
                <w:szCs w:val="32"/>
              </w:rPr>
              <w:t>]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</w:p>
        </w:tc>
        <w:tc>
          <w:tcPr>
            <w:tcW w:w="3174" w:type="dxa"/>
          </w:tcPr>
          <w:p w:rsidR="006446D8" w:rsidRDefault="006446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22.04 – 28.04</w:t>
            </w:r>
          </w:p>
        </w:tc>
      </w:tr>
      <w:tr w:rsidR="00016382" w:rsidRPr="00E15D31" w:rsidTr="00016382">
        <w:tc>
          <w:tcPr>
            <w:tcW w:w="846" w:type="dxa"/>
          </w:tcPr>
          <w:p w:rsidR="00016382" w:rsidRPr="00E15D31" w:rsidRDefault="006446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25" w:type="dxa"/>
          </w:tcPr>
          <w:p w:rsidR="00016382" w:rsidRDefault="00823F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Модуль «Отгрузка». Формирование отчетных документов </w:t>
            </w:r>
            <w:r w:rsidRPr="00823FD8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п. 4.7.2 – 4.7.5</w:t>
            </w:r>
            <w:r w:rsidRPr="00823FD8">
              <w:rPr>
                <w:rFonts w:ascii="Times New Roman" w:hAnsi="Times New Roman" w:cs="Times New Roman"/>
                <w:sz w:val="32"/>
                <w:szCs w:val="32"/>
              </w:rPr>
              <w:t>]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823FD8" w:rsidRDefault="00823F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Журнал учета оплаченной и отгруженной продукции </w:t>
            </w:r>
            <w:r w:rsidRPr="00823FD8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п. 4.10</w:t>
            </w:r>
            <w:r w:rsidRPr="00823FD8">
              <w:rPr>
                <w:rFonts w:ascii="Times New Roman" w:hAnsi="Times New Roman" w:cs="Times New Roman"/>
                <w:sz w:val="32"/>
                <w:szCs w:val="32"/>
              </w:rPr>
              <w:t>]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823FD8" w:rsidRDefault="00823F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Журнал вальцовщика </w:t>
            </w:r>
            <w:r w:rsidRPr="00823FD8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п. 4.11</w:t>
            </w:r>
            <w:r w:rsidRPr="00823FD8">
              <w:rPr>
                <w:rFonts w:ascii="Times New Roman" w:hAnsi="Times New Roman" w:cs="Times New Roman"/>
                <w:sz w:val="32"/>
                <w:szCs w:val="32"/>
              </w:rPr>
              <w:t>]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823FD8" w:rsidRPr="00823FD8" w:rsidRDefault="00823F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Журнал распоряжение на отгрузку </w:t>
            </w:r>
            <w:r w:rsidRPr="00823FD8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п. 4.12</w:t>
            </w:r>
            <w:r w:rsidRPr="00823FD8">
              <w:rPr>
                <w:rFonts w:ascii="Times New Roman" w:hAnsi="Times New Roman" w:cs="Times New Roman"/>
                <w:sz w:val="32"/>
                <w:szCs w:val="32"/>
              </w:rPr>
              <w:t>]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3174" w:type="dxa"/>
          </w:tcPr>
          <w:p w:rsidR="00016382" w:rsidRPr="00E15D31" w:rsidRDefault="006446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29.04 – 05.05</w:t>
            </w:r>
          </w:p>
        </w:tc>
      </w:tr>
      <w:tr w:rsidR="00016382" w:rsidRPr="00E15D31" w:rsidTr="00016382">
        <w:tc>
          <w:tcPr>
            <w:tcW w:w="846" w:type="dxa"/>
          </w:tcPr>
          <w:p w:rsidR="00016382" w:rsidRPr="00E15D31" w:rsidRDefault="006446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5325" w:type="dxa"/>
          </w:tcPr>
          <w:p w:rsidR="00016382" w:rsidRDefault="006446D8" w:rsidP="006446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Учет прямых затрат на отгрузку </w:t>
            </w:r>
            <w:r w:rsidRPr="006446D8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п. 4.7.7</w:t>
            </w:r>
            <w:r w:rsidRPr="006446D8">
              <w:rPr>
                <w:rFonts w:ascii="Times New Roman" w:hAnsi="Times New Roman" w:cs="Times New Roman"/>
                <w:sz w:val="32"/>
                <w:szCs w:val="32"/>
              </w:rPr>
              <w:t>]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6446D8" w:rsidRPr="006446D8" w:rsidRDefault="006446D8" w:rsidP="006446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Модуль «Расход материалов».</w:t>
            </w:r>
            <w:bookmarkStart w:id="0" w:name="_GoBack"/>
            <w:bookmarkEnd w:id="0"/>
          </w:p>
        </w:tc>
        <w:tc>
          <w:tcPr>
            <w:tcW w:w="3174" w:type="dxa"/>
          </w:tcPr>
          <w:p w:rsidR="00016382" w:rsidRPr="00E15D31" w:rsidRDefault="006446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06.05 – 12.05</w:t>
            </w:r>
          </w:p>
        </w:tc>
      </w:tr>
    </w:tbl>
    <w:p w:rsidR="00333FBF" w:rsidRDefault="00333FBF"/>
    <w:sectPr w:rsidR="00333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7A3"/>
    <w:rsid w:val="00016382"/>
    <w:rsid w:val="000D47A3"/>
    <w:rsid w:val="001056B5"/>
    <w:rsid w:val="00333FBF"/>
    <w:rsid w:val="006446D8"/>
    <w:rsid w:val="00823FD8"/>
    <w:rsid w:val="00E1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7C03A4-C540-491F-8212-EED929BD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6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Луткова</dc:creator>
  <cp:keywords/>
  <dc:description/>
  <cp:lastModifiedBy>Екатерина Луткова</cp:lastModifiedBy>
  <cp:revision>2</cp:revision>
  <dcterms:created xsi:type="dcterms:W3CDTF">2016-03-25T04:37:00Z</dcterms:created>
  <dcterms:modified xsi:type="dcterms:W3CDTF">2016-03-25T06:45:00Z</dcterms:modified>
</cp:coreProperties>
</file>