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7D1C8C">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7D1C8C" w:rsidRDefault="00FB655B">
            <w:pPr>
              <w:pStyle w:val="ConsPlusTitlePage"/>
            </w:pPr>
            <w:r>
              <w:rPr>
                <w:noProof/>
                <w:position w:val="-61"/>
              </w:rPr>
              <w:drawing>
                <wp:inline distT="0" distB="0" distL="0" distR="0">
                  <wp:extent cx="3811270" cy="90614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7D1C8C">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7D1C8C" w:rsidRDefault="00000000">
            <w:pPr>
              <w:pStyle w:val="ConsPlusTitlePage"/>
              <w:jc w:val="center"/>
              <w:rPr>
                <w:sz w:val="48"/>
                <w:szCs w:val="48"/>
              </w:rPr>
            </w:pPr>
            <w:r>
              <w:rPr>
                <w:sz w:val="48"/>
                <w:szCs w:val="48"/>
              </w:rPr>
              <w:t>"ГОСТ Р 57955-2017. Национальный стандарт Российской Федерации. Здания и сооружения газонефтедобывающих производств. Нормы проектирования"</w:t>
            </w:r>
            <w:r>
              <w:rPr>
                <w:sz w:val="48"/>
                <w:szCs w:val="48"/>
              </w:rPr>
              <w:br/>
              <w:t>(утв. и введен в действие Приказом Росстандарта от 17.11.2017 N 1760-ст)</w:t>
            </w:r>
          </w:p>
        </w:tc>
      </w:tr>
      <w:tr w:rsidR="007D1C8C">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7D1C8C"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7D1C8C" w:rsidRDefault="007D1C8C">
      <w:pPr>
        <w:pStyle w:val="ConsPlusNormal"/>
        <w:rPr>
          <w:rFonts w:ascii="Tahoma" w:hAnsi="Tahoma" w:cs="Tahoma"/>
          <w:sz w:val="28"/>
          <w:szCs w:val="28"/>
        </w:rPr>
        <w:sectPr w:rsidR="007D1C8C" w:rsidSect="00C5346C">
          <w:pgSz w:w="11906" w:h="16838"/>
          <w:pgMar w:top="841" w:right="595" w:bottom="841" w:left="595" w:header="0" w:footer="0" w:gutter="0"/>
          <w:cols w:space="720"/>
          <w:noEndnote/>
        </w:sectPr>
      </w:pPr>
    </w:p>
    <w:p w:rsidR="007D1C8C" w:rsidRDefault="007D1C8C">
      <w:pPr>
        <w:pStyle w:val="ConsPlusNormal"/>
        <w:jc w:val="both"/>
        <w:outlineLvl w:val="0"/>
      </w:pPr>
    </w:p>
    <w:p w:rsidR="007D1C8C" w:rsidRDefault="00000000">
      <w:pPr>
        <w:pStyle w:val="ConsPlusNormal"/>
        <w:jc w:val="right"/>
        <w:outlineLvl w:val="0"/>
      </w:pPr>
      <w:r>
        <w:t>Утвержден и введен в действие</w:t>
      </w:r>
    </w:p>
    <w:p w:rsidR="007D1C8C" w:rsidRDefault="00000000">
      <w:pPr>
        <w:pStyle w:val="ConsPlusNormal"/>
        <w:jc w:val="right"/>
      </w:pPr>
      <w:hyperlink r:id="rId9" w:tooltip="Приказ Росстандарта от 17.11.2017 N 1760-ст &quot;Об утверждении национального стандарта Российской Федерации&quot;{КонсультантПлюс}" w:history="1">
        <w:r>
          <w:rPr>
            <w:color w:val="0000FF"/>
          </w:rPr>
          <w:t>Приказом</w:t>
        </w:r>
      </w:hyperlink>
      <w:r>
        <w:t xml:space="preserve"> Федерального</w:t>
      </w:r>
    </w:p>
    <w:p w:rsidR="007D1C8C" w:rsidRDefault="00000000">
      <w:pPr>
        <w:pStyle w:val="ConsPlusNormal"/>
        <w:jc w:val="right"/>
      </w:pPr>
      <w:r>
        <w:t>агентства по техническому</w:t>
      </w:r>
    </w:p>
    <w:p w:rsidR="007D1C8C" w:rsidRDefault="00000000">
      <w:pPr>
        <w:pStyle w:val="ConsPlusNormal"/>
        <w:jc w:val="right"/>
      </w:pPr>
      <w:r>
        <w:t>регулированию и метрологии</w:t>
      </w:r>
    </w:p>
    <w:p w:rsidR="007D1C8C" w:rsidRDefault="00000000">
      <w:pPr>
        <w:pStyle w:val="ConsPlusNormal"/>
        <w:jc w:val="right"/>
      </w:pPr>
      <w:r>
        <w:t>от 17 ноября 2017 г. N 1760-ст</w:t>
      </w:r>
    </w:p>
    <w:p w:rsidR="007D1C8C" w:rsidRDefault="007D1C8C">
      <w:pPr>
        <w:pStyle w:val="ConsPlusNormal"/>
        <w:jc w:val="both"/>
      </w:pPr>
    </w:p>
    <w:p w:rsidR="007D1C8C" w:rsidRDefault="00000000">
      <w:pPr>
        <w:pStyle w:val="ConsPlusTitle"/>
        <w:jc w:val="center"/>
      </w:pPr>
      <w:r>
        <w:t>НАЦИОНАЛЬНЫЙ СТАНДАРТ РОССИЙСКОЙ ФЕДЕРАЦИИ</w:t>
      </w:r>
    </w:p>
    <w:p w:rsidR="007D1C8C" w:rsidRDefault="007D1C8C">
      <w:pPr>
        <w:pStyle w:val="ConsPlusTitle"/>
        <w:jc w:val="center"/>
      </w:pPr>
    </w:p>
    <w:p w:rsidR="007D1C8C" w:rsidRDefault="00000000">
      <w:pPr>
        <w:pStyle w:val="ConsPlusTitle"/>
        <w:jc w:val="center"/>
      </w:pPr>
      <w:r>
        <w:t>ЗДАНИЯ И СООРУЖЕНИЯ ГАЗОНЕФТЕДОБЫВАЮЩИХ ПРОИЗВОДСТВ</w:t>
      </w:r>
    </w:p>
    <w:p w:rsidR="007D1C8C" w:rsidRDefault="007D1C8C">
      <w:pPr>
        <w:pStyle w:val="ConsPlusTitle"/>
        <w:jc w:val="center"/>
      </w:pPr>
    </w:p>
    <w:p w:rsidR="007D1C8C" w:rsidRDefault="00000000">
      <w:pPr>
        <w:pStyle w:val="ConsPlusTitle"/>
        <w:jc w:val="center"/>
      </w:pPr>
      <w:r>
        <w:t>НОРМЫ ПРОЕКТИРОВАНИЯ</w:t>
      </w:r>
    </w:p>
    <w:p w:rsidR="007D1C8C" w:rsidRDefault="007D1C8C">
      <w:pPr>
        <w:pStyle w:val="ConsPlusTitle"/>
        <w:jc w:val="center"/>
      </w:pPr>
    </w:p>
    <w:p w:rsidR="007D1C8C" w:rsidRDefault="00000000">
      <w:pPr>
        <w:pStyle w:val="ConsPlusTitle"/>
        <w:jc w:val="center"/>
      </w:pPr>
      <w:r>
        <w:t>Buildings and facilities for oil and gas producing</w:t>
      </w:r>
    </w:p>
    <w:p w:rsidR="007D1C8C" w:rsidRDefault="00000000">
      <w:pPr>
        <w:pStyle w:val="ConsPlusTitle"/>
        <w:jc w:val="center"/>
      </w:pPr>
      <w:r>
        <w:t>industries. Design standards</w:t>
      </w:r>
    </w:p>
    <w:p w:rsidR="007D1C8C" w:rsidRDefault="007D1C8C">
      <w:pPr>
        <w:pStyle w:val="ConsPlusTitle"/>
        <w:jc w:val="center"/>
      </w:pPr>
    </w:p>
    <w:p w:rsidR="007D1C8C" w:rsidRDefault="00000000">
      <w:pPr>
        <w:pStyle w:val="ConsPlusTitle"/>
        <w:jc w:val="center"/>
      </w:pPr>
      <w:r>
        <w:t>ГОСТ Р 57955-2017</w:t>
      </w:r>
    </w:p>
    <w:p w:rsidR="007D1C8C" w:rsidRDefault="007D1C8C">
      <w:pPr>
        <w:pStyle w:val="ConsPlusNormal"/>
        <w:jc w:val="both"/>
      </w:pPr>
    </w:p>
    <w:p w:rsidR="007D1C8C" w:rsidRDefault="00000000">
      <w:pPr>
        <w:pStyle w:val="ConsPlusNormal"/>
        <w:jc w:val="right"/>
      </w:pPr>
      <w:r>
        <w:t>ОКС 91.040.01</w:t>
      </w:r>
    </w:p>
    <w:p w:rsidR="007D1C8C" w:rsidRDefault="007D1C8C">
      <w:pPr>
        <w:pStyle w:val="ConsPlusNormal"/>
        <w:jc w:val="both"/>
      </w:pPr>
    </w:p>
    <w:p w:rsidR="007D1C8C" w:rsidRDefault="00000000">
      <w:pPr>
        <w:pStyle w:val="ConsPlusNormal"/>
        <w:jc w:val="right"/>
      </w:pPr>
      <w:r>
        <w:t>Дата введения</w:t>
      </w:r>
    </w:p>
    <w:p w:rsidR="007D1C8C" w:rsidRDefault="00000000">
      <w:pPr>
        <w:pStyle w:val="ConsPlusNormal"/>
        <w:jc w:val="right"/>
      </w:pPr>
      <w:r>
        <w:t>1 апреля 2018 года</w:t>
      </w:r>
    </w:p>
    <w:p w:rsidR="007D1C8C" w:rsidRDefault="007D1C8C">
      <w:pPr>
        <w:pStyle w:val="ConsPlusNormal"/>
        <w:jc w:val="both"/>
      </w:pPr>
    </w:p>
    <w:p w:rsidR="007D1C8C" w:rsidRDefault="00000000">
      <w:pPr>
        <w:pStyle w:val="ConsPlusNormal"/>
        <w:jc w:val="center"/>
        <w:outlineLvl w:val="1"/>
      </w:pPr>
      <w:r>
        <w:t>Предисловие</w:t>
      </w:r>
    </w:p>
    <w:p w:rsidR="007D1C8C" w:rsidRDefault="007D1C8C">
      <w:pPr>
        <w:pStyle w:val="ConsPlusNormal"/>
        <w:jc w:val="both"/>
      </w:pPr>
    </w:p>
    <w:p w:rsidR="007D1C8C" w:rsidRDefault="00000000">
      <w:pPr>
        <w:pStyle w:val="ConsPlusNormal"/>
        <w:ind w:firstLine="540"/>
        <w:jc w:val="both"/>
      </w:pPr>
      <w:r>
        <w:t>1 РАЗРАБОТАН Публичным акционерным обществом "Газпром" (ПАО "Газпром") и Обществом с ограниченной ответственностью "Научно-исследовательский институт природных газов и газовых технологий - Газпром ВНИИГАЗ" (ООО "Газпром ВНИИГАЗ")</w:t>
      </w:r>
    </w:p>
    <w:p w:rsidR="007D1C8C" w:rsidRDefault="00000000">
      <w:pPr>
        <w:pStyle w:val="ConsPlusNormal"/>
        <w:spacing w:before="200"/>
        <w:ind w:firstLine="540"/>
        <w:jc w:val="both"/>
      </w:pPr>
      <w:r>
        <w:t>2 ВНЕСЕН Техническим комитетом по стандартизации ТК 23 "Нефтяная и газовая промышленность"</w:t>
      </w:r>
    </w:p>
    <w:p w:rsidR="007D1C8C" w:rsidRDefault="00000000">
      <w:pPr>
        <w:pStyle w:val="ConsPlusNormal"/>
        <w:spacing w:before="200"/>
        <w:ind w:firstLine="540"/>
        <w:jc w:val="both"/>
      </w:pPr>
      <w:r>
        <w:t xml:space="preserve">3 УТВЕРЖДЕН И ВВЕДЕН В ДЕЙСТВИЕ </w:t>
      </w:r>
      <w:hyperlink r:id="rId10" w:tooltip="Приказ Росстандарта от 17.11.2017 N 1760-ст &quot;Об утверждении национального стандарта Российской Федерации&quot;{КонсультантПлюс}" w:history="1">
        <w:r>
          <w:rPr>
            <w:color w:val="0000FF"/>
          </w:rPr>
          <w:t>Приказом</w:t>
        </w:r>
      </w:hyperlink>
      <w:r>
        <w:t xml:space="preserve"> Федерального агентства по техническому регулированию и метрологии от 17 ноября 2017 г. N 1760-ст</w:t>
      </w:r>
    </w:p>
    <w:p w:rsidR="007D1C8C" w:rsidRDefault="00000000">
      <w:pPr>
        <w:pStyle w:val="ConsPlusNormal"/>
        <w:spacing w:before="200"/>
        <w:ind w:firstLine="540"/>
        <w:jc w:val="both"/>
      </w:pPr>
      <w:r>
        <w:t>4 ВВЕДЕН ВПЕРВЫЕ</w:t>
      </w:r>
    </w:p>
    <w:p w:rsidR="007D1C8C" w:rsidRDefault="007D1C8C">
      <w:pPr>
        <w:pStyle w:val="ConsPlusNormal"/>
        <w:jc w:val="both"/>
      </w:pPr>
    </w:p>
    <w:p w:rsidR="007D1C8C" w:rsidRDefault="00000000">
      <w:pPr>
        <w:pStyle w:val="ConsPlusNormal"/>
        <w:ind w:firstLine="540"/>
        <w:jc w:val="both"/>
      </w:pPr>
      <w:r>
        <w:t xml:space="preserve">Правила применения настоящего стандарта установлены в </w:t>
      </w:r>
      <w:hyperlink r:id="rId11" w:tooltip="Федеральный закон от 29.06.2015 N 162-ФЗ (ред. от 30.12.2020) &quot;О стандартизации в Российской Федерации&quot;{КонсультантПлюс}" w:history="1">
        <w:r>
          <w:rPr>
            <w:color w:val="0000FF"/>
          </w:rPr>
          <w:t>статье 26</w:t>
        </w:r>
      </w:hyperlink>
      <w: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(www.gost.ru)</w:t>
      </w:r>
    </w:p>
    <w:p w:rsidR="007D1C8C" w:rsidRDefault="007D1C8C">
      <w:pPr>
        <w:pStyle w:val="ConsPlusNormal"/>
        <w:jc w:val="both"/>
      </w:pPr>
    </w:p>
    <w:p w:rsidR="007D1C8C" w:rsidRDefault="00000000">
      <w:pPr>
        <w:pStyle w:val="ConsPlusNormal"/>
        <w:jc w:val="center"/>
        <w:outlineLvl w:val="1"/>
      </w:pPr>
      <w:r>
        <w:t>1. Область применения</w:t>
      </w:r>
    </w:p>
    <w:p w:rsidR="007D1C8C" w:rsidRDefault="007D1C8C">
      <w:pPr>
        <w:pStyle w:val="ConsPlusNormal"/>
        <w:jc w:val="both"/>
      </w:pPr>
    </w:p>
    <w:p w:rsidR="007D1C8C" w:rsidRDefault="00000000">
      <w:pPr>
        <w:pStyle w:val="ConsPlusNormal"/>
        <w:ind w:firstLine="540"/>
        <w:jc w:val="both"/>
      </w:pPr>
      <w:r>
        <w:t>1.1 Настоящий стандарт устанавливает общие нормы проектирования новых и реконструируемых зданий и сооружений газонефтедобывающих производств.</w:t>
      </w:r>
    </w:p>
    <w:p w:rsidR="007D1C8C" w:rsidRDefault="00000000">
      <w:pPr>
        <w:pStyle w:val="ConsPlusNormal"/>
        <w:spacing w:before="200"/>
        <w:ind w:firstLine="540"/>
        <w:jc w:val="both"/>
      </w:pPr>
      <w:r>
        <w:t>1.2 Положения настоящего стандарта применяют при проектировании строительства, реконструкции и капитального ремонта зданий и сооружений на месторождениях углеводородного сырья, предназначенных для обеспечения технологических процессов его добычи, сбора и подготовки к транспортировке с целью дальнейшей реализации.</w:t>
      </w:r>
    </w:p>
    <w:p w:rsidR="007D1C8C" w:rsidRDefault="00000000">
      <w:pPr>
        <w:pStyle w:val="ConsPlusNormal"/>
        <w:spacing w:before="200"/>
        <w:ind w:firstLine="540"/>
        <w:jc w:val="both"/>
      </w:pPr>
      <w:r>
        <w:t xml:space="preserve">1.3 Положения настоящего стандарта не распространяются на проектирование полигонов по </w:t>
      </w:r>
      <w:r>
        <w:lastRenderedPageBreak/>
        <w:t>захоронению промышленных стоков, предприятий хранения и транспортировки сжиженных газов, морских и шельфовых объектов, а также на технологические процессы, осуществляемые в зданиях и сооружениях в соответствии с их функциональным назначением, и располагаемое в них технологическое оборудование.</w:t>
      </w:r>
    </w:p>
    <w:p w:rsidR="007D1C8C" w:rsidRDefault="007D1C8C">
      <w:pPr>
        <w:pStyle w:val="ConsPlusNormal"/>
        <w:jc w:val="both"/>
      </w:pPr>
    </w:p>
    <w:p w:rsidR="007D1C8C" w:rsidRDefault="00000000">
      <w:pPr>
        <w:pStyle w:val="ConsPlusNormal"/>
        <w:jc w:val="center"/>
        <w:outlineLvl w:val="1"/>
      </w:pPr>
      <w:r>
        <w:t>2. Нормативные ссылки</w:t>
      </w:r>
    </w:p>
    <w:p w:rsidR="007D1C8C" w:rsidRDefault="007D1C8C">
      <w:pPr>
        <w:pStyle w:val="ConsPlusNormal"/>
        <w:jc w:val="both"/>
      </w:pPr>
    </w:p>
    <w:p w:rsidR="007D1C8C" w:rsidRDefault="00000000">
      <w:pPr>
        <w:pStyle w:val="ConsPlusNormal"/>
        <w:ind w:firstLine="540"/>
        <w:jc w:val="both"/>
      </w:pPr>
      <w:r>
        <w:t>В настоящем стандарте использованы нормативные ссылки на следующие документы:</w:t>
      </w:r>
    </w:p>
    <w:p w:rsidR="007D1C8C" w:rsidRDefault="00000000">
      <w:pPr>
        <w:pStyle w:val="ConsPlusNormal"/>
        <w:spacing w:before="200"/>
        <w:ind w:firstLine="540"/>
        <w:jc w:val="both"/>
      </w:pPr>
      <w:hyperlink r:id="rId12" w:tooltip="&quot;ГОСТ 12.1.005-88. Межгосударственный стандарт. Система стандартов безопасности труда. Общие санитарно-гигиенические требования к воздуху рабочей зоны&quot; (утв. Постановлением Госстандарта СССР от 29.09.1988 N 3388) (ред. от 01.06.2000){КонсультантПлюс}" w:history="1">
        <w:r>
          <w:rPr>
            <w:color w:val="0000FF"/>
          </w:rPr>
          <w:t>ГОСТ 12.1.005</w:t>
        </w:r>
      </w:hyperlink>
      <w:r>
        <w:t xml:space="preserve"> Система стандартов безопасности труда. Общие санитарно-гигиенические требования к воздуху рабочей зоны</w:t>
      </w:r>
    </w:p>
    <w:p w:rsidR="007D1C8C" w:rsidRDefault="00000000">
      <w:pPr>
        <w:pStyle w:val="ConsPlusNormal"/>
        <w:spacing w:before="200"/>
        <w:ind w:firstLine="540"/>
        <w:jc w:val="both"/>
      </w:pPr>
      <w:hyperlink r:id="rId13" w:tooltip="&quot;ГОСТ 12.4.026-2015. Межгосударственный стандарт.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quot; (введен в дей" w:history="1">
        <w:r>
          <w:rPr>
            <w:color w:val="0000FF"/>
          </w:rPr>
          <w:t>ГОСТ 12.4.026</w:t>
        </w:r>
      </w:hyperlink>
      <w:r>
        <w:t xml:space="preserve">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w:t>
      </w:r>
    </w:p>
    <w:p w:rsidR="007D1C8C" w:rsidRDefault="00000000">
      <w:pPr>
        <w:pStyle w:val="ConsPlusNormal"/>
        <w:spacing w:before="200"/>
        <w:ind w:firstLine="540"/>
        <w:jc w:val="both"/>
      </w:pPr>
      <w:hyperlink r:id="rId14" w:tooltip="&quot;ГОСТ 12.4.124-83. Государственный стандарт Союза ССР. Система стандартов безопасности труда. Средства защиты от статического электричества. Общие технические требования&quot; (утв. Постановлением Госстандарта СССР от 27.01.1983 N 428){КонсультантПлюс}" w:history="1">
        <w:r>
          <w:rPr>
            <w:color w:val="0000FF"/>
          </w:rPr>
          <w:t>ГОСТ 12.4.124</w:t>
        </w:r>
      </w:hyperlink>
      <w:r>
        <w:t xml:space="preserve"> Система стандартов безопасности труда. Средства защиты от статического электричества. Общие технические требования</w:t>
      </w:r>
    </w:p>
    <w:p w:rsidR="007D1C8C" w:rsidRDefault="00000000">
      <w:pPr>
        <w:pStyle w:val="ConsPlusNormal"/>
        <w:spacing w:before="200"/>
        <w:ind w:firstLine="540"/>
        <w:jc w:val="both"/>
      </w:pPr>
      <w:hyperlink r:id="rId15" w:tooltip="Ссылка на КонсультантПлюс" w:history="1">
        <w:r>
          <w:rPr>
            <w:color w:val="0000FF"/>
          </w:rPr>
          <w:t>ГОСТ 17.4.2.02</w:t>
        </w:r>
      </w:hyperlink>
      <w:r>
        <w:t xml:space="preserve"> Охрана природы. Почвы. Номенклатура показателей пригодности нарушенного плодородного слоя почв для землевания</w:t>
      </w:r>
    </w:p>
    <w:p w:rsidR="007D1C8C" w:rsidRDefault="00000000">
      <w:pPr>
        <w:pStyle w:val="ConsPlusNormal"/>
        <w:spacing w:before="200"/>
        <w:ind w:firstLine="540"/>
        <w:jc w:val="both"/>
      </w:pPr>
      <w:hyperlink r:id="rId16" w:tooltip="&quot;ГОСТ 17.4.3.02-85 (СТ СЭВ 4471-84). Государственный стандарт Союза ССР. Охрана природы. Почвы. Требования к охране плодородного слоя почвы при производстве земляных работ&quot; (введен в действие Постановлением Госстандарта СССР от 05.05.1985 N 1294){КонсультантПл" w:history="1">
        <w:r>
          <w:rPr>
            <w:color w:val="0000FF"/>
          </w:rPr>
          <w:t>ГОСТ 17.4.3.02</w:t>
        </w:r>
      </w:hyperlink>
      <w:r>
        <w:t xml:space="preserve"> Охрана природы. Почвы. Требования к охране плодородного слоя почвы при производстве земляных работ</w:t>
      </w:r>
    </w:p>
    <w:p w:rsidR="007D1C8C" w:rsidRDefault="00000000">
      <w:pPr>
        <w:pStyle w:val="ConsPlusNormal"/>
        <w:spacing w:before="200"/>
        <w:ind w:firstLine="540"/>
        <w:jc w:val="both"/>
      </w:pPr>
      <w:hyperlink r:id="rId17" w:tooltip="Ссылка на КонсультантПлюс" w:history="1">
        <w:r>
          <w:rPr>
            <w:color w:val="0000FF"/>
          </w:rPr>
          <w:t>ГОСТ 17.5.1.01</w:t>
        </w:r>
      </w:hyperlink>
      <w:r>
        <w:t xml:space="preserve"> Охрана природы. Рекультивация земель. Термины и определения</w:t>
      </w:r>
    </w:p>
    <w:p w:rsidR="007D1C8C" w:rsidRDefault="00000000">
      <w:pPr>
        <w:pStyle w:val="ConsPlusNormal"/>
        <w:spacing w:before="200"/>
        <w:ind w:firstLine="540"/>
        <w:jc w:val="both"/>
      </w:pPr>
      <w:hyperlink r:id="rId18" w:tooltip="&quot;ГОСТ 17.5.3.04-83 (СТ СЭВ 5302-85). Государственный стандарт Союза ССР. Охрана природы. Земли. Общие требования к рекультивации земель&quot; (утв. и введен в действие Постановлением Госстандарта СССР от 30.03.1983 N 1521) (ред. от 01.09.1986)------------ Утратил с" w:history="1">
        <w:r>
          <w:rPr>
            <w:color w:val="0000FF"/>
          </w:rPr>
          <w:t>ГОСТ 17.5.3.04</w:t>
        </w:r>
      </w:hyperlink>
      <w:r>
        <w:t xml:space="preserve"> Охрана природы. Земли. Общие требования к рекультивации земель</w:t>
      </w:r>
    </w:p>
    <w:p w:rsidR="007D1C8C" w:rsidRDefault="00000000">
      <w:pPr>
        <w:pStyle w:val="ConsPlusNormal"/>
        <w:spacing w:before="200"/>
        <w:ind w:firstLine="540"/>
        <w:jc w:val="both"/>
      </w:pPr>
      <w:hyperlink r:id="rId19" w:tooltip="&quot;ГОСТ 17.5.3.05-84. Государственный стандарт Союза ССР. Охрана природы. Рекультивация земель. Общие требования к землеванию&quot; (введен в действие Постановлением Госстандарта СССР от 27.03.1984 N 1020){КонсультантПлюс}" w:history="1">
        <w:r>
          <w:rPr>
            <w:color w:val="0000FF"/>
          </w:rPr>
          <w:t>ГОСТ 17.5.3.05</w:t>
        </w:r>
      </w:hyperlink>
      <w:r>
        <w:t xml:space="preserve"> Охрана природы. Рекультивация земель. Общие требования к землеванию</w:t>
      </w:r>
    </w:p>
    <w:p w:rsidR="007D1C8C" w:rsidRDefault="00000000">
      <w:pPr>
        <w:pStyle w:val="ConsPlusNormal"/>
        <w:spacing w:before="200"/>
        <w:ind w:firstLine="540"/>
        <w:jc w:val="both"/>
      </w:pPr>
      <w:hyperlink r:id="rId20" w:tooltip="&quot;ГОСТ 24846-2012. Межгосударственный стандарт. Грунты. Методы измерения деформаций оснований зданий и сооружений&quot; (введен в действие Приказом Росстандарта от 29.10.2012 N 599-ст)------------ Утратил силу или отменен{КонсультантПлюс}" w:history="1">
        <w:r>
          <w:rPr>
            <w:color w:val="0000FF"/>
          </w:rPr>
          <w:t>ГОСТ 24846</w:t>
        </w:r>
      </w:hyperlink>
      <w:r>
        <w:t xml:space="preserve"> Грунты. Методы измерения деформаций оснований зданий и сооружений</w:t>
      </w:r>
    </w:p>
    <w:p w:rsidR="007D1C8C" w:rsidRDefault="00000000">
      <w:pPr>
        <w:pStyle w:val="ConsPlusNormal"/>
        <w:spacing w:before="200"/>
        <w:ind w:firstLine="540"/>
        <w:jc w:val="both"/>
      </w:pPr>
      <w:hyperlink r:id="rId21" w:tooltip="&quot;ГОСТ 25100-2011. Межгосударственный стандарт. Грунты. Классификация&quot; (введен в действие Приказом Росстандарта от 12.07.2012 N 190-ст)------------ Утратил силу или отменен{КонсультантПлюс}" w:history="1">
        <w:r>
          <w:rPr>
            <w:color w:val="0000FF"/>
          </w:rPr>
          <w:t>ГОСТ 25100</w:t>
        </w:r>
      </w:hyperlink>
      <w:r>
        <w:t xml:space="preserve"> Грунты. Классификация</w:t>
      </w:r>
    </w:p>
    <w:p w:rsidR="007D1C8C" w:rsidRDefault="00000000">
      <w:pPr>
        <w:pStyle w:val="ConsPlusNormal"/>
        <w:spacing w:before="200"/>
        <w:ind w:firstLine="540"/>
        <w:jc w:val="both"/>
      </w:pPr>
      <w:hyperlink r:id="rId22" w:tooltip="&quot;ГОСТ 27751-2014. Межгосударственный стандарт. Надежность строительных конструкций и оснований. Основные положения&quot; (введен в действие Приказом Росстандарта от 11.12.2014 N 1974-ст){КонсультантПлюс}" w:history="1">
        <w:r>
          <w:rPr>
            <w:color w:val="0000FF"/>
          </w:rPr>
          <w:t>ГОСТ 27751-2014</w:t>
        </w:r>
      </w:hyperlink>
      <w:r>
        <w:t xml:space="preserve"> Надежность строительных конструкций и оснований. Основные положения</w:t>
      </w:r>
    </w:p>
    <w:p w:rsidR="007D1C8C" w:rsidRDefault="00000000">
      <w:pPr>
        <w:pStyle w:val="ConsPlusNormal"/>
        <w:spacing w:before="200"/>
        <w:ind w:firstLine="540"/>
        <w:jc w:val="both"/>
      </w:pPr>
      <w:hyperlink r:id="rId23" w:tooltip="&quot;ГОСТ 31385-2016. Межгосударственный стандарт. Резервуары вертикальные цилиндрические стальные для нефти и нефтепродуктов. Общие технические условия&quot; (введен в действие Приказом Росстандарта от 31.08.2016 N 982-ст){КонсультантПлюс}" w:history="1">
        <w:r>
          <w:rPr>
            <w:color w:val="0000FF"/>
          </w:rPr>
          <w:t>ГОСТ 31385</w:t>
        </w:r>
      </w:hyperlink>
      <w:r>
        <w:t xml:space="preserve"> Резервуары вертикальные цилиндрические стальные для нефти и нефтепродуктов. Общие технические условия</w:t>
      </w:r>
    </w:p>
    <w:p w:rsidR="007D1C8C" w:rsidRDefault="00000000">
      <w:pPr>
        <w:pStyle w:val="ConsPlusNormal"/>
        <w:spacing w:before="200"/>
        <w:ind w:firstLine="540"/>
        <w:jc w:val="both"/>
      </w:pPr>
      <w:hyperlink r:id="rId24" w:tooltip="&quot;ГОСТ 31937-2011. Межгосударственный стандарт. Здания и сооружения. Правила обследования и мониторинга технического состояния&quot; (введен в действие Приказом Росстандарта от 27.12.2012 N 1984-ст){КонсультантПлюс}" w:history="1">
        <w:r>
          <w:rPr>
            <w:color w:val="0000FF"/>
          </w:rPr>
          <w:t>ГОСТ 31937-2011</w:t>
        </w:r>
      </w:hyperlink>
      <w:r>
        <w:t xml:space="preserve"> Здания и сооружения. Правила обследования и мониторинга технического состояния</w:t>
      </w:r>
    </w:p>
    <w:p w:rsidR="007D1C8C" w:rsidRDefault="00000000">
      <w:pPr>
        <w:pStyle w:val="ConsPlusNormal"/>
        <w:spacing w:before="200"/>
        <w:ind w:firstLine="540"/>
        <w:jc w:val="both"/>
      </w:pPr>
      <w:hyperlink r:id="rId25" w:tooltip="Ссылка на КонсультантПлюс" w:history="1">
        <w:r>
          <w:rPr>
            <w:color w:val="0000FF"/>
          </w:rPr>
          <w:t>ГОСТ 32569-2013</w:t>
        </w:r>
      </w:hyperlink>
      <w:r>
        <w:t xml:space="preserve"> Трубопроводы технологические стальные. Требования к устройству и эксплуатации на взрывопожароопасных и химически опасных производствах</w:t>
      </w:r>
    </w:p>
    <w:p w:rsidR="007D1C8C" w:rsidRDefault="00000000">
      <w:pPr>
        <w:pStyle w:val="ConsPlusNormal"/>
        <w:spacing w:before="200"/>
        <w:ind w:firstLine="540"/>
        <w:jc w:val="both"/>
      </w:pPr>
      <w:hyperlink r:id="rId26" w:tooltip="&quot;ГОСТ Р 21.1101-2013. Национальный стандарт Российской Федерации. Система проектной документации для строительства. Основные требования к проектной и рабочей документации&quot; (утв. и введен в действие Приказом Росстандарта от 11.06.2013 N 156-ст)------------ Утра" w:history="1">
        <w:r>
          <w:rPr>
            <w:color w:val="0000FF"/>
          </w:rPr>
          <w:t>ГОСТ Р 21.1101</w:t>
        </w:r>
      </w:hyperlink>
      <w:r>
        <w:t xml:space="preserve"> Система проектной документации для строительства. Основные требования к проектной и рабочей документации</w:t>
      </w:r>
    </w:p>
    <w:p w:rsidR="007D1C8C" w:rsidRDefault="00000000">
      <w:pPr>
        <w:pStyle w:val="ConsPlusNormal"/>
        <w:spacing w:before="200"/>
        <w:ind w:firstLine="540"/>
        <w:jc w:val="both"/>
      </w:pPr>
      <w:hyperlink r:id="rId27" w:tooltip="&quot;ГОСТ Р 54195-2010. Национальный стандарт Российской Федерации. Ресурсосбережение. Промышленное производство. Руководство по определению показателей (индикаторов) энергоэффективности&quot; (утв. и введен в действие Приказом Росстандарта от 23.12.2010 N 975-ст)-----" w:history="1">
        <w:r>
          <w:rPr>
            <w:color w:val="0000FF"/>
          </w:rPr>
          <w:t>ГОСТ Р 54195</w:t>
        </w:r>
      </w:hyperlink>
      <w:r>
        <w:t xml:space="preserve"> Ресурсосбережение. Промышленное производство. Руководство по определению показателей (индикаторов) энергоэффективности</w:t>
      </w:r>
    </w:p>
    <w:p w:rsidR="007D1C8C" w:rsidRDefault="00000000">
      <w:pPr>
        <w:pStyle w:val="ConsPlusNormal"/>
        <w:spacing w:before="200"/>
        <w:ind w:firstLine="540"/>
        <w:jc w:val="both"/>
      </w:pPr>
      <w:hyperlink r:id="rId28" w:tooltip="&quot;ГОСТ Р 54196-2010. Национальный стандарт Российской Федерации. Ресурсосбережение. Промышленное производство. Руководство по идентификации аспектов энергоэффективности&quot; (утв. и введен в действие Приказом Росстандарта от 23.12.2010 N 976-ст)------------ Утратил" w:history="1">
        <w:r>
          <w:rPr>
            <w:color w:val="0000FF"/>
          </w:rPr>
          <w:t>ГОСТ Р 54196</w:t>
        </w:r>
      </w:hyperlink>
      <w:r>
        <w:t xml:space="preserve"> Ресурсосбережение. Промышленное производство. Руководство по идентификации аспектов энергоэффективности</w:t>
      </w:r>
    </w:p>
    <w:p w:rsidR="007D1C8C" w:rsidRDefault="00000000">
      <w:pPr>
        <w:pStyle w:val="ConsPlusNormal"/>
        <w:spacing w:before="200"/>
        <w:ind w:firstLine="540"/>
        <w:jc w:val="both"/>
      </w:pPr>
      <w:hyperlink r:id="rId29" w:tooltip="&quot;ГОСТ Р 55990-2014. Национальный стандарт Российской Федерации. Месторождения нефтяные и газонефтяные. Промысловые трубопроводы. Нормы проектирования&quot; (утв. и введен в действие Приказом Росстандарта от 01.04.2014 N 278-ст){КонсультантПлюс}" w:history="1">
        <w:r>
          <w:rPr>
            <w:color w:val="0000FF"/>
          </w:rPr>
          <w:t>ГОСТ Р 55990-2014</w:t>
        </w:r>
      </w:hyperlink>
      <w:r>
        <w:t xml:space="preserve"> Месторождения нефтяные и газонефтяные. Промысловые трубопроводы. Нормы проектирования</w:t>
      </w:r>
    </w:p>
    <w:p w:rsidR="007D1C8C" w:rsidRDefault="00000000">
      <w:pPr>
        <w:pStyle w:val="ConsPlusNormal"/>
        <w:spacing w:before="200"/>
        <w:ind w:firstLine="540"/>
        <w:jc w:val="both"/>
      </w:pPr>
      <w:hyperlink r:id="rId30" w:tooltip="&quot;ГОСТ Р ЕН 1363-2-2014. Национальный стандарт Российской Федерации. Конструкции строительные. Испытания на огнестойкость. Альтернативные и дополнительные методы&quot; (утв. и введен в действие Приказом Росстандарта от 06.10.2014 N 1275-ст){КонсультантПлюс}" w:history="1">
        <w:r>
          <w:rPr>
            <w:color w:val="0000FF"/>
          </w:rPr>
          <w:t>ГОСТ Р ЕН 1363-2</w:t>
        </w:r>
      </w:hyperlink>
      <w:r>
        <w:t xml:space="preserve"> Конструкции строительные. Испытания на огнестойкость. Часть 2. Альтернативные и дополнительные методы</w:t>
      </w:r>
    </w:p>
    <w:p w:rsidR="007D1C8C" w:rsidRDefault="00000000">
      <w:pPr>
        <w:pStyle w:val="ConsPlusNormal"/>
        <w:spacing w:before="200"/>
        <w:ind w:firstLine="540"/>
        <w:jc w:val="both"/>
      </w:pPr>
      <w:hyperlink r:id="rId31" w:tooltip="&quot;СП 2.13130.2012. Свод правил. Системы противопожарной защиты. Обеспечение огнестойкости объектов защиты&quot; (утв. Приказом МЧС России от 21.11.2012 N 693) (ред. от 23.10.2013)------------ Утратил силу или отменен{КонсультантПлюс}" w:history="1">
        <w:r>
          <w:rPr>
            <w:color w:val="0000FF"/>
          </w:rPr>
          <w:t>СП 2.13130</w:t>
        </w:r>
      </w:hyperlink>
      <w:r>
        <w:t xml:space="preserve"> Системы противопожарной защиты. Обеспечение огнестойкости объектов защиты</w:t>
      </w:r>
    </w:p>
    <w:p w:rsidR="007D1C8C" w:rsidRDefault="00000000">
      <w:pPr>
        <w:pStyle w:val="ConsPlusNormal"/>
        <w:spacing w:before="200"/>
        <w:ind w:firstLine="540"/>
        <w:jc w:val="both"/>
      </w:pPr>
      <w:hyperlink r:id="rId32" w:tooltip="&quot;СП 4.13130.2013. Свод правил. Системы противопожарной защиты. Ограничение распространения пожара на объектах защиты. Требования к объемно-планировочным и конструктивным решениям&quot; (утв. Приказом МЧС России от 24.04.2013 N 288) (ред. от 14.02.2020){КонсультантП" w:history="1">
        <w:r>
          <w:rPr>
            <w:color w:val="0000FF"/>
          </w:rPr>
          <w:t>СП 4.13130.2013</w:t>
        </w:r>
      </w:hyperlink>
      <w:r>
        <w:t xml:space="preserve"> Системы противопожарной защиты. Ограничение распространения пожара на объектах защиты. Требования к объемно-планировочным и конструктивным решениям</w:t>
      </w:r>
    </w:p>
    <w:p w:rsidR="007D1C8C" w:rsidRDefault="00000000">
      <w:pPr>
        <w:pStyle w:val="ConsPlusNormal"/>
        <w:spacing w:before="200"/>
        <w:ind w:firstLine="540"/>
        <w:jc w:val="both"/>
      </w:pPr>
      <w:hyperlink r:id="rId33" w:tooltip="&quot;СП 6.13130.2013. Свод правил. Системы противопожарной защиты. Электрооборудование. Требования пожарной безопасности&quot; (утв. Приказом МЧС России от 21.02.2013 N 115)------------ Утратил силу или отменен{КонсультантПлюс}" w:history="1">
        <w:r>
          <w:rPr>
            <w:color w:val="0000FF"/>
          </w:rPr>
          <w:t>СП 6.13130</w:t>
        </w:r>
      </w:hyperlink>
      <w:r>
        <w:t xml:space="preserve"> Системы противопожарной защиты. Электрооборудование. Требования пожарной безопасности</w:t>
      </w:r>
    </w:p>
    <w:p w:rsidR="007D1C8C" w:rsidRDefault="00000000">
      <w:pPr>
        <w:pStyle w:val="ConsPlusNormal"/>
        <w:spacing w:before="200"/>
        <w:ind w:firstLine="540"/>
        <w:jc w:val="both"/>
      </w:pPr>
      <w:hyperlink r:id="rId34" w:tooltip="&quot;СП 7.13130.2013. Свод правил. Отопление, вентиляция и кондиционирование. Требования пожарной безопасности&quot; (утв. и введен в действие Приказом МЧС России от 21.02.2013 N 116) (ред. от 12.03.2020){КонсультантПлюс}" w:history="1">
        <w:r>
          <w:rPr>
            <w:color w:val="0000FF"/>
          </w:rPr>
          <w:t>СП 7.13130.2013</w:t>
        </w:r>
      </w:hyperlink>
      <w:r>
        <w:t xml:space="preserve"> Отопление, вентиляция и кондиционирование. Требования пожарной безопасности</w:t>
      </w:r>
    </w:p>
    <w:p w:rsidR="007D1C8C" w:rsidRDefault="00000000">
      <w:pPr>
        <w:pStyle w:val="ConsPlusNormal"/>
        <w:spacing w:before="200"/>
        <w:ind w:firstLine="540"/>
        <w:jc w:val="both"/>
      </w:pPr>
      <w:hyperlink r:id="rId35" w:tooltip="&quot;СП 11-102-97. Инженерно-экологические изыскания для строительства&quot; (одобрен Письмом Госстроя РФ от 10.07.1997 N 9-1-1/69){КонсультантПлюс}" w:history="1">
        <w:r>
          <w:rPr>
            <w:color w:val="0000FF"/>
          </w:rPr>
          <w:t>СП 11-102</w:t>
        </w:r>
      </w:hyperlink>
      <w:r>
        <w:t xml:space="preserve"> Инженерно-экологические изыскания для строительства</w:t>
      </w:r>
    </w:p>
    <w:p w:rsidR="007D1C8C" w:rsidRDefault="00000000">
      <w:pPr>
        <w:pStyle w:val="ConsPlusNormal"/>
        <w:spacing w:before="200"/>
        <w:ind w:firstLine="540"/>
        <w:jc w:val="both"/>
      </w:pPr>
      <w:hyperlink r:id="rId36" w:tooltip="&quot;СП 14.13330.2014. Свод правил. Строительство в сейсмических районах. СНиП II-7-81*&quot; (утв. Приказом Минстроя России от 18.02.2014 N 60/пр) (ред. от 24.05.2018)------------ Утратил силу или отменен{КонсультантПлюс}" w:history="1">
        <w:r>
          <w:rPr>
            <w:color w:val="0000FF"/>
          </w:rPr>
          <w:t>СП 14.13330</w:t>
        </w:r>
      </w:hyperlink>
      <w:r>
        <w:t xml:space="preserve"> Строительство в сейсмических районах. Актуализированная редакция СНиП II-7-81*</w:t>
      </w:r>
    </w:p>
    <w:p w:rsidR="007D1C8C" w:rsidRDefault="00000000">
      <w:pPr>
        <w:pStyle w:val="ConsPlusNormal"/>
        <w:spacing w:before="200"/>
        <w:ind w:firstLine="540"/>
        <w:jc w:val="both"/>
      </w:pPr>
      <w:hyperlink r:id="rId37" w:tooltip="&quot;СП 18.13330.2011. Свод правил. Генеральные планы промышленных предприятий. Актуализированная редакция СНиП II-89-80*&quot; (утв. Приказом Минрегиона РФ от 27.12.2010 N 790) (ред. от 17.09.2019)------------ Утратил силу или отменен{КонсультантПлюс}" w:history="1">
        <w:r>
          <w:rPr>
            <w:color w:val="0000FF"/>
          </w:rPr>
          <w:t>СП 18.13330</w:t>
        </w:r>
      </w:hyperlink>
      <w:r>
        <w:t xml:space="preserve"> Генеральные планы промышленных предприятий. Актуализированная редакция СНиП II-89-80*</w:t>
      </w:r>
    </w:p>
    <w:p w:rsidR="007D1C8C" w:rsidRDefault="00000000">
      <w:pPr>
        <w:pStyle w:val="ConsPlusNormal"/>
        <w:spacing w:before="200"/>
        <w:ind w:firstLine="540"/>
        <w:jc w:val="both"/>
      </w:pPr>
      <w:hyperlink r:id="rId38" w:tooltip="&quot;СП 20.13330.2016. Свод правил. Нагрузки и воздействия. Актуализированная редакция СНиП 2.01.07-85*&quot; (утв. Приказом Минстроя России от 03.12.2016 N 891/пр) (ред. от 30.12.2020){КонсультантПлюс}" w:history="1">
        <w:r>
          <w:rPr>
            <w:color w:val="0000FF"/>
          </w:rPr>
          <w:t>СП 20.13330</w:t>
        </w:r>
      </w:hyperlink>
      <w:r>
        <w:t xml:space="preserve"> Нагрузки и воздействия. Актуализированная редакция СНиП 2.01.07-85*</w:t>
      </w:r>
    </w:p>
    <w:p w:rsidR="007D1C8C" w:rsidRDefault="00000000">
      <w:pPr>
        <w:pStyle w:val="ConsPlusNormal"/>
        <w:spacing w:before="200"/>
        <w:ind w:firstLine="540"/>
        <w:jc w:val="both"/>
      </w:pPr>
      <w:hyperlink r:id="rId39" w:tooltip="&quot;СП 21.13330.2012. Свод правил. Здания и сооружения на подрабатываемых территориях и просадочных грунтах. Актуализированная редакция СНиП 2.01.09-91&quot; (утв. Приказом Минрегиона России от 29.12.2011 N 624) (ред. от 10.07.2017){КонсультантПлюс}" w:history="1">
        <w:r>
          <w:rPr>
            <w:color w:val="0000FF"/>
          </w:rPr>
          <w:t>СП 21.13330</w:t>
        </w:r>
      </w:hyperlink>
      <w:r>
        <w:t xml:space="preserve"> Здания и сооружения на подрабатываемых территориях и просадочных грунтах. Актуализированная редакция СНиП 2.01.09-91</w:t>
      </w:r>
    </w:p>
    <w:p w:rsidR="007D1C8C" w:rsidRDefault="00000000">
      <w:pPr>
        <w:pStyle w:val="ConsPlusNormal"/>
        <w:spacing w:before="200"/>
        <w:ind w:firstLine="540"/>
        <w:jc w:val="both"/>
      </w:pPr>
      <w:hyperlink r:id="rId40" w:tooltip="&quot;СП 22.13330.2011. Свод правил. Основания зданий и сооружений. Актуализированная редакция СНиП 2.02.01-83*&quot; (утв. Приказом Минрегиона РФ от 28.12.2010 N 823) (ред. от 10.02.2017)------------ Утратил силу или отменен{КонсультантПлюс}" w:history="1">
        <w:r>
          <w:rPr>
            <w:color w:val="0000FF"/>
          </w:rPr>
          <w:t>СП 22.13330.2011</w:t>
        </w:r>
      </w:hyperlink>
      <w:r>
        <w:t xml:space="preserve"> Основания зданий и сооружений. Актуализированная редакция СНиП 2.02.01-83*</w:t>
      </w:r>
    </w:p>
    <w:p w:rsidR="007D1C8C" w:rsidRDefault="00000000">
      <w:pPr>
        <w:pStyle w:val="ConsPlusNormal"/>
        <w:spacing w:before="200"/>
        <w:ind w:firstLine="540"/>
        <w:jc w:val="both"/>
      </w:pPr>
      <w:hyperlink r:id="rId41" w:tooltip="&quot;СП 25.13330.2012. Свод правил. Основания и фундаменты на вечномерзлых грунтах. Актуализированная редакция СНиП 2.02.04-88&quot; (утв. Приказом Минрегиона России от 29.12.2011 N 622) (ред. от 25.11.2019)------------ Утратил силу или отменен{КонсультантПлюс}" w:history="1">
        <w:r>
          <w:rPr>
            <w:color w:val="0000FF"/>
          </w:rPr>
          <w:t>СП 25.13330</w:t>
        </w:r>
      </w:hyperlink>
      <w:r>
        <w:t xml:space="preserve"> Основания и фундаменты на вечномерзлых грунтах. Актуализированная редакция СНиП 2.02.04-88</w:t>
      </w:r>
    </w:p>
    <w:p w:rsidR="007D1C8C" w:rsidRDefault="00000000">
      <w:pPr>
        <w:pStyle w:val="ConsPlusNormal"/>
        <w:spacing w:before="200"/>
        <w:ind w:firstLine="540"/>
        <w:jc w:val="both"/>
      </w:pPr>
      <w:hyperlink r:id="rId42" w:tooltip="&quot;СП 26.13330.2012. Свод правил. Фундаменты машин с динамическими нагрузками. Актуализированная редакция СНиП 2.02.05-87&quot; (утв. Приказом Минрегиона России от 27.12.2011 N 609) (ред. от 18.08.2016){КонсультантПлюс}" w:history="1">
        <w:r>
          <w:rPr>
            <w:color w:val="0000FF"/>
          </w:rPr>
          <w:t>СП 26.13330</w:t>
        </w:r>
      </w:hyperlink>
      <w:r>
        <w:t xml:space="preserve"> Фундаменты машин с динамическими нагрузками. Актуализированная редакция СНиП 2.02.05-87</w:t>
      </w:r>
    </w:p>
    <w:p w:rsidR="007D1C8C" w:rsidRDefault="00000000">
      <w:pPr>
        <w:pStyle w:val="ConsPlusNormal"/>
        <w:spacing w:before="200"/>
        <w:ind w:firstLine="540"/>
        <w:jc w:val="both"/>
      </w:pPr>
      <w:hyperlink r:id="rId43" w:tooltip="&quot;СП 30.13330.2016. Свод правил. Внутренний водопровод и канализация зданий. СНиП 2.04.01-85*&quot; (утв. и введен в действие Приказом Минстроя России от 16.12.2016 N 951/пр) (ред. от 24.01.2019)------------ Утратил силу или отменен{КонсультантПлюс}" w:history="1">
        <w:r>
          <w:rPr>
            <w:color w:val="0000FF"/>
          </w:rPr>
          <w:t>СП 30.13330</w:t>
        </w:r>
      </w:hyperlink>
      <w:r>
        <w:t xml:space="preserve"> Внутренний водопровод и канализация зданий. Актуализированная редакция СНиП 2.04.01-85*</w:t>
      </w:r>
    </w:p>
    <w:p w:rsidR="007D1C8C" w:rsidRDefault="00000000">
      <w:pPr>
        <w:pStyle w:val="ConsPlusNormal"/>
        <w:spacing w:before="200"/>
        <w:ind w:firstLine="540"/>
        <w:jc w:val="both"/>
      </w:pPr>
      <w:hyperlink r:id="rId44"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КонсультантПлюс}" w:history="1">
        <w:r>
          <w:rPr>
            <w:color w:val="0000FF"/>
          </w:rPr>
          <w:t>СП 31.13330</w:t>
        </w:r>
      </w:hyperlink>
      <w:r>
        <w:t xml:space="preserve"> Водоснабжение. Наружные сети и сооружения. Актуализированная редакция СНиП 2.04.02-84</w:t>
      </w:r>
    </w:p>
    <w:p w:rsidR="007D1C8C" w:rsidRDefault="00000000">
      <w:pPr>
        <w:pStyle w:val="ConsPlusNormal"/>
        <w:spacing w:before="200"/>
        <w:ind w:firstLine="540"/>
        <w:jc w:val="both"/>
      </w:pPr>
      <w:hyperlink r:id="rId45" w:tooltip="&quot;СП 31-110-2003. Свод правил по проектированию и строительству. Проектирование и монтаж электроустановок жилых и общественных зданий&quot; (одобрен и рекомендован к применению Постановлением Госстроя РФ от 26.10.2003 N 194){КонсультантПлюс}" w:history="1">
        <w:r>
          <w:rPr>
            <w:color w:val="0000FF"/>
          </w:rPr>
          <w:t>СП 31-110</w:t>
        </w:r>
      </w:hyperlink>
      <w:r>
        <w:t xml:space="preserve"> Проектирование и монтаж электроустановок жилых и общественных зданий</w:t>
      </w:r>
    </w:p>
    <w:p w:rsidR="007D1C8C" w:rsidRDefault="00000000">
      <w:pPr>
        <w:pStyle w:val="ConsPlusNormal"/>
        <w:spacing w:before="200"/>
        <w:ind w:firstLine="540"/>
        <w:jc w:val="both"/>
      </w:pPr>
      <w:hyperlink r:id="rId46" w:tooltip="&quot;СП 34-116-97. Инструкция по проектированию, строительству и реконструкции промысловых нефтегазопроводов&quot; (утв. Приказом Минтопэнерго РФ от 23.12.1997 N 441)------------ Утратил силу или отменен{КонсультантПлюс}" w:history="1">
        <w:r>
          <w:rPr>
            <w:color w:val="0000FF"/>
          </w:rPr>
          <w:t>СП 34-116-97</w:t>
        </w:r>
      </w:hyperlink>
      <w:r>
        <w:t xml:space="preserve"> Инструкция по проектированию, строительству и реконструкции промысловых нефтегазопроводов</w:t>
      </w:r>
    </w:p>
    <w:p w:rsidR="007D1C8C" w:rsidRDefault="00000000">
      <w:pPr>
        <w:pStyle w:val="ConsPlusNormal"/>
        <w:spacing w:before="200"/>
        <w:ind w:firstLine="540"/>
        <w:jc w:val="both"/>
      </w:pPr>
      <w:hyperlink r:id="rId47" w:tooltip="&quot;СП 41-101-95. Проектирование тепловых пунктов&quot; (введен в действие 01.07.1996){КонсультантПлюс}" w:history="1">
        <w:r>
          <w:rPr>
            <w:color w:val="0000FF"/>
          </w:rPr>
          <w:t>СП 41-101</w:t>
        </w:r>
      </w:hyperlink>
      <w:r>
        <w:t xml:space="preserve"> Проектирование тепловых пунктов</w:t>
      </w:r>
    </w:p>
    <w:p w:rsidR="007D1C8C" w:rsidRDefault="00000000">
      <w:pPr>
        <w:pStyle w:val="ConsPlusNormal"/>
        <w:spacing w:before="200"/>
        <w:ind w:firstLine="540"/>
        <w:jc w:val="both"/>
      </w:pPr>
      <w:hyperlink r:id="rId48" w:tooltip="&quot;СП 44.13330.2011. Свод правил. Административные и бытовые здания. Актуализированная редакция СНиП 2.09.04-87&quot; (утв. Приказом Минрегиона РФ от 27.12.2010 N 782) (ред. от 22.11.2019){КонсультантПлюс}" w:history="1">
        <w:r>
          <w:rPr>
            <w:color w:val="0000FF"/>
          </w:rPr>
          <w:t>СП 44.13330.2011</w:t>
        </w:r>
      </w:hyperlink>
      <w:r>
        <w:t xml:space="preserve"> Административные и бытовые здания. Актуализированная редакция СНиП 2.09.04-87</w:t>
      </w:r>
    </w:p>
    <w:p w:rsidR="007D1C8C" w:rsidRDefault="00000000">
      <w:pPr>
        <w:pStyle w:val="ConsPlusNormal"/>
        <w:spacing w:before="200"/>
        <w:ind w:firstLine="540"/>
        <w:jc w:val="both"/>
      </w:pPr>
      <w:hyperlink r:id="rId49" w:tooltip="&quot;СП 45.13330.2017. Свод правил. Земляные сооружения, основания и фундаменты. Актуализированная редакция СНиП 3.02.01-87&quot; (утв. и введен в действие Приказом Минстроя России от 27.02.2017 N 125/пр) (ред. от 20.11.2019){КонсультантПлюс}" w:history="1">
        <w:r>
          <w:rPr>
            <w:color w:val="0000FF"/>
          </w:rPr>
          <w:t>СП 45.13330</w:t>
        </w:r>
      </w:hyperlink>
      <w:r>
        <w:t xml:space="preserve"> Земляные сооружения, основания и фундаменты. Актуализированная редакция СНиП 3.02.01-87</w:t>
      </w:r>
    </w:p>
    <w:p w:rsidR="007D1C8C" w:rsidRDefault="00000000">
      <w:pPr>
        <w:pStyle w:val="ConsPlusNormal"/>
        <w:spacing w:before="200"/>
        <w:ind w:firstLine="540"/>
        <w:jc w:val="both"/>
      </w:pPr>
      <w:hyperlink r:id="rId50" w:tooltip="&quot;СП 47.13330.2012. Свод правил. Инженерные изыскания для строительства. Основные положения. Актуализированная редакция СНиП 11-02-96&quot; (утв. Приказом Госстроя России от 10.12.2012 N 83/ГС) (ред. от 10.02.2017)------------ Утратил силу или отменен{КонсультантПлю" w:history="1">
        <w:r>
          <w:rPr>
            <w:color w:val="0000FF"/>
          </w:rPr>
          <w:t>СП 47.13330.2012</w:t>
        </w:r>
      </w:hyperlink>
      <w:r>
        <w:t xml:space="preserve"> Инженерные изыскания для строительства. Основные положения. Актуализированная редакция СНиП 11-02-96</w:t>
      </w:r>
    </w:p>
    <w:p w:rsidR="007D1C8C" w:rsidRDefault="00000000">
      <w:pPr>
        <w:pStyle w:val="ConsPlusNormal"/>
        <w:spacing w:before="200"/>
        <w:ind w:firstLine="540"/>
        <w:jc w:val="both"/>
      </w:pPr>
      <w:hyperlink r:id="rId51" w:tooltip="&quot;СП 50.13330.2012. Свод правил. Тепловая защита зданий. Актуализированная редакция СНиП 23-02-2003&quot; (утв. Приказом Минрегиона России от 30.06.2012 N 265) (ред. от 14.12.2018){КонсультантПлюс}" w:history="1">
        <w:r>
          <w:rPr>
            <w:color w:val="0000FF"/>
          </w:rPr>
          <w:t>СП 50.13330.2012</w:t>
        </w:r>
      </w:hyperlink>
      <w:r>
        <w:t xml:space="preserve"> Тепловая защита зданий. Актуализированная редакция СНиП 23-02-2003</w:t>
      </w:r>
    </w:p>
    <w:p w:rsidR="007D1C8C" w:rsidRDefault="00000000">
      <w:pPr>
        <w:pStyle w:val="ConsPlusNormal"/>
        <w:spacing w:before="200"/>
        <w:ind w:firstLine="540"/>
        <w:jc w:val="both"/>
      </w:pPr>
      <w:hyperlink r:id="rId52" w:tooltip="&quot;СП 52.13330.2016. Свод правил. Естественное и искусственное освещение. Актуализированная редакция СНиП 23-05-95*&quot; (утв. Приказом Минстроя России от 07.11.2016 N 777/пр) (ред. от 20.11.2019){КонсультантПлюс}" w:history="1">
        <w:r>
          <w:rPr>
            <w:color w:val="0000FF"/>
          </w:rPr>
          <w:t>СП 52.13330</w:t>
        </w:r>
      </w:hyperlink>
      <w:r>
        <w:t xml:space="preserve"> Естественное и искусственное освещение. Актуализированная редакция СНиП 23.05-95*</w:t>
      </w:r>
    </w:p>
    <w:p w:rsidR="007D1C8C" w:rsidRDefault="00000000">
      <w:pPr>
        <w:pStyle w:val="ConsPlusNormal"/>
        <w:spacing w:before="200"/>
        <w:ind w:firstLine="540"/>
        <w:jc w:val="both"/>
      </w:pPr>
      <w:hyperlink r:id="rId53" w:tooltip="&quot;СП 56.13330.2011. Свод правил. Производственные здания. Актуализированная редакция СНиП 31-03-2001&quot; (утв. Приказом Минрегиона РФ от 30.12.2010 N 850) (ред. от 22.11.2019){КонсультантПлюс}" w:history="1">
        <w:r>
          <w:rPr>
            <w:color w:val="0000FF"/>
          </w:rPr>
          <w:t>СП 56.13330</w:t>
        </w:r>
      </w:hyperlink>
      <w:r>
        <w:t xml:space="preserve"> Производственные здания. Актуализированная редакция СНиП 31.03-2001</w:t>
      </w:r>
    </w:p>
    <w:p w:rsidR="007D1C8C" w:rsidRDefault="00000000">
      <w:pPr>
        <w:pStyle w:val="ConsPlusNormal"/>
        <w:spacing w:before="200"/>
        <w:ind w:firstLine="540"/>
        <w:jc w:val="both"/>
      </w:pPr>
      <w:hyperlink r:id="rId54" w:tooltip="&quot;СП 60.13330.2016. Свод правил. Отопление, вентиляция и кондиционирование воздуха. Актуализированная редакция СНиП 41-01-2003&quot; (утв. Приказом Минстроя России от 16.12.2016 N 968/пр) (ред. от 22.01.2019)------------ Утратил силу или отменен{КонсультантПлюс}" w:history="1">
        <w:r>
          <w:rPr>
            <w:color w:val="0000FF"/>
          </w:rPr>
          <w:t>СП 60.13330</w:t>
        </w:r>
      </w:hyperlink>
      <w:r>
        <w:t xml:space="preserve"> Отопление, вентиляция и кондиционирование воздуха. Актуализированная редакция СНиП 41-01-2003</w:t>
      </w:r>
    </w:p>
    <w:p w:rsidR="007D1C8C" w:rsidRDefault="00000000">
      <w:pPr>
        <w:pStyle w:val="ConsPlusNormal"/>
        <w:spacing w:before="200"/>
        <w:ind w:firstLine="540"/>
        <w:jc w:val="both"/>
      </w:pPr>
      <w:hyperlink r:id="rId55" w:tooltip="&quot;СП 62.13330.2011*. Свод правил. Газораспределительные системы. Актуализированная редакция СНиП 42-01-2002&quot; (утв. Приказом Минрегиона России от 27.12.2010 N 780) (ред. от 20.11.2019){КонсультантПлюс}" w:history="1">
        <w:r>
          <w:rPr>
            <w:color w:val="0000FF"/>
          </w:rPr>
          <w:t>СП 62.13330</w:t>
        </w:r>
      </w:hyperlink>
      <w:r>
        <w:t xml:space="preserve"> Газораспределительные системы</w:t>
      </w:r>
    </w:p>
    <w:p w:rsidR="007D1C8C" w:rsidRDefault="00000000">
      <w:pPr>
        <w:pStyle w:val="ConsPlusNormal"/>
        <w:spacing w:before="200"/>
        <w:ind w:firstLine="540"/>
        <w:jc w:val="both"/>
      </w:pPr>
      <w:hyperlink r:id="rId56"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w:t>
        </w:r>
      </w:hyperlink>
      <w:r>
        <w:t xml:space="preserve"> Несущие и ограждающие конструкции. Актуализированная редакция СНиП 3.03.01-87</w:t>
      </w:r>
    </w:p>
    <w:p w:rsidR="007D1C8C" w:rsidRDefault="00000000">
      <w:pPr>
        <w:pStyle w:val="ConsPlusNormal"/>
        <w:spacing w:before="200"/>
        <w:ind w:firstLine="540"/>
        <w:jc w:val="both"/>
      </w:pPr>
      <w:hyperlink r:id="rId57" w:tooltip="&quot;СП 89.13330.2016. Свод правил. Котельные установки. Актуализированная редакция СНиП II-35-76&quot; (утв. Приказом Минстроя России от 16.12.2016 N 944/пр){КонсультантПлюс}" w:history="1">
        <w:r>
          <w:rPr>
            <w:color w:val="0000FF"/>
          </w:rPr>
          <w:t>СП 89.13330</w:t>
        </w:r>
      </w:hyperlink>
      <w:r>
        <w:t xml:space="preserve"> Котельные установки</w:t>
      </w:r>
    </w:p>
    <w:p w:rsidR="007D1C8C" w:rsidRDefault="00000000">
      <w:pPr>
        <w:pStyle w:val="ConsPlusNormal"/>
        <w:spacing w:before="200"/>
        <w:ind w:firstLine="540"/>
        <w:jc w:val="both"/>
      </w:pPr>
      <w:hyperlink r:id="rId58" w:tooltip="&quot;СП 116.13330.2012. Свод правил. Инженерная защита территорий, зданий и сооружений от опасных геологических процессов. Основные положения. Актуализированная редакция СНиП 22-02-2003&quot; (утв. Приказом Минрегиона России от 30.06.2012 N 274) (ред. от 30.12.2020){Ко" w:history="1">
        <w:r>
          <w:rPr>
            <w:color w:val="0000FF"/>
          </w:rPr>
          <w:t>СП 116.13330</w:t>
        </w:r>
      </w:hyperlink>
      <w:r>
        <w:t xml:space="preserve"> Инженерная защита территорий, зданий и сооружений от опасных геологических процессов. Основные положения. Актуализированная редакция СНиП 22-02-2003</w:t>
      </w:r>
    </w:p>
    <w:p w:rsidR="007D1C8C" w:rsidRDefault="00000000">
      <w:pPr>
        <w:pStyle w:val="ConsPlusNormal"/>
        <w:spacing w:before="200"/>
        <w:ind w:firstLine="540"/>
        <w:jc w:val="both"/>
      </w:pPr>
      <w:hyperlink r:id="rId59" w:tooltip="&quot;СП 124.13330.2012. Свод правил. Тепловые сети. Актуализированная редакция СНиП 41-02-2003&quot; (утв. Приказом Минрегиона России от 30.06.2012 N 280) (ред. от 20.11.2019){КонсультантПлюс}" w:history="1">
        <w:r>
          <w:rPr>
            <w:color w:val="0000FF"/>
          </w:rPr>
          <w:t>СП 124.13330.2012</w:t>
        </w:r>
      </w:hyperlink>
      <w:r>
        <w:t xml:space="preserve"> Тепловые сети</w:t>
      </w:r>
    </w:p>
    <w:p w:rsidR="007D1C8C" w:rsidRDefault="00000000">
      <w:pPr>
        <w:pStyle w:val="ConsPlusNormal"/>
        <w:spacing w:before="200"/>
        <w:ind w:firstLine="540"/>
        <w:jc w:val="both"/>
      </w:pPr>
      <w:hyperlink r:id="rId60" w:tooltip="&quot;СП 132.13330.2011. Свод правил. Обеспечение антитеррористической защищенности зданий и сооружений. Общие требования проектирования&quot; (утв. Приказом Минрегиона РФ от 05.07.2011 N 320){КонсультантПлюс}" w:history="1">
        <w:r>
          <w:rPr>
            <w:color w:val="0000FF"/>
          </w:rPr>
          <w:t>СП 132.13330</w:t>
        </w:r>
      </w:hyperlink>
      <w:r>
        <w:t xml:space="preserve"> Обеспечение антитеррористической защищенности зданий и сооружений. Общие требования проектирования</w:t>
      </w:r>
    </w:p>
    <w:p w:rsidR="007D1C8C" w:rsidRDefault="00000000">
      <w:pPr>
        <w:pStyle w:val="ConsPlusNormal"/>
        <w:spacing w:before="200"/>
        <w:ind w:firstLine="540"/>
        <w:jc w:val="both"/>
      </w:pPr>
      <w:hyperlink r:id="rId61" w:tooltip="&quot;СП 155.13130.2014. Свод правил. Склады нефти и нефтепродуктов. Требования пожарной безопасности&quot; (утв. и введен в действие Приказом МЧС России от 26.12.2013 N 837) (ред. от 09.03.2017){КонсультантПлюс}" w:history="1">
        <w:r>
          <w:rPr>
            <w:color w:val="0000FF"/>
          </w:rPr>
          <w:t>СП 155.13130</w:t>
        </w:r>
      </w:hyperlink>
      <w:r>
        <w:t xml:space="preserve"> Склады нефти и нефтепродуктов. Требования пожарной безопасности</w:t>
      </w:r>
    </w:p>
    <w:p w:rsidR="007D1C8C" w:rsidRDefault="00000000">
      <w:pPr>
        <w:pStyle w:val="ConsPlusNormal"/>
        <w:spacing w:before="200"/>
        <w:ind w:firstLine="540"/>
        <w:jc w:val="both"/>
      </w:pPr>
      <w:hyperlink r:id="rId62" w:tooltip="Приказ МЧС России от 17.06.2015 N 302 &quot;Об утверждении свода правил &quot;Обустройство нефтяных и газовых месторождений. Требования пожарной безопасности&quot; (вместе с &quot;СП 231.1311500.2015. Свод правил...&quot;){КонсультантПлюс}" w:history="1">
        <w:r>
          <w:rPr>
            <w:color w:val="0000FF"/>
          </w:rPr>
          <w:t>СП 231.1311500.2015</w:t>
        </w:r>
      </w:hyperlink>
      <w:r>
        <w:t xml:space="preserve"> Обустройство нефтяных и газовых месторождений. Требования пожарной безопасности</w:t>
      </w:r>
    </w:p>
    <w:p w:rsidR="007D1C8C" w:rsidRDefault="00000000">
      <w:pPr>
        <w:pStyle w:val="ConsPlusNormal"/>
        <w:spacing w:before="200"/>
        <w:ind w:firstLine="540"/>
        <w:jc w:val="both"/>
      </w:pPr>
      <w:r>
        <w:t>Примечание - При пользовании настоящим стандартом целесообразно проверить действие ссылочных документов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стандарта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w:t>
      </w:r>
    </w:p>
    <w:p w:rsidR="007D1C8C" w:rsidRDefault="007D1C8C">
      <w:pPr>
        <w:pStyle w:val="ConsPlusNormal"/>
        <w:jc w:val="both"/>
      </w:pPr>
    </w:p>
    <w:p w:rsidR="007D1C8C" w:rsidRDefault="00000000">
      <w:pPr>
        <w:pStyle w:val="ConsPlusNormal"/>
        <w:jc w:val="center"/>
        <w:outlineLvl w:val="1"/>
      </w:pPr>
      <w:r>
        <w:t>3. Термины и определения</w:t>
      </w:r>
    </w:p>
    <w:p w:rsidR="007D1C8C" w:rsidRDefault="007D1C8C">
      <w:pPr>
        <w:pStyle w:val="ConsPlusNormal"/>
        <w:jc w:val="both"/>
      </w:pPr>
    </w:p>
    <w:p w:rsidR="007D1C8C" w:rsidRDefault="00000000">
      <w:pPr>
        <w:pStyle w:val="ConsPlusNormal"/>
        <w:ind w:firstLine="540"/>
        <w:jc w:val="both"/>
      </w:pPr>
      <w:r>
        <w:t>В настоящем стандарте применены следующие термины с соответствующими определениями:</w:t>
      </w:r>
    </w:p>
    <w:p w:rsidR="007D1C8C" w:rsidRDefault="00000000">
      <w:pPr>
        <w:pStyle w:val="ConsPlusNormal"/>
        <w:spacing w:before="200"/>
        <w:ind w:firstLine="540"/>
        <w:jc w:val="both"/>
      </w:pPr>
      <w:r>
        <w:t>3.1 антропогенная активность: Прямое осознанное или косвенное воздействие человека и результатов его деятельности на окружающую среду и природные ландшафты.</w:t>
      </w:r>
    </w:p>
    <w:p w:rsidR="007D1C8C" w:rsidRDefault="00000000">
      <w:pPr>
        <w:pStyle w:val="ConsPlusNormal"/>
        <w:spacing w:before="200"/>
        <w:ind w:firstLine="540"/>
        <w:jc w:val="both"/>
      </w:pPr>
      <w:r>
        <w:t>3.2</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воздействие: Явление, вызывающее изменение напряженно-деформационного состояния строительных конструкций и (или) основания здания и сооружения.</w:t>
            </w:r>
          </w:p>
          <w:p w:rsidR="007D1C8C" w:rsidRDefault="00000000">
            <w:pPr>
              <w:pStyle w:val="ConsPlusNormal"/>
              <w:ind w:firstLine="600"/>
              <w:jc w:val="both"/>
            </w:pPr>
            <w:r>
              <w:t xml:space="preserve">[Федеральный закон "Технический регламент о безопасности зданий и сооружений" </w:t>
            </w:r>
            <w:hyperlink w:anchor="Par620" w:tooltip="[1]" w:history="1">
              <w:r>
                <w:rPr>
                  <w:color w:val="0000FF"/>
                </w:rPr>
                <w:t>[1]</w:t>
              </w:r>
            </w:hyperlink>
            <w:r>
              <w:t xml:space="preserve">, </w:t>
            </w:r>
            <w:hyperlink r:id="rId63" w:tooltip="Федеральный закон от 30.12.2009 N 384-ФЗ (ред. от 02.07.2013) &quot;Технический регламент о безопасности зданий и сооружений&quot;{КонсультантПлюс}" w:history="1">
              <w:r>
                <w:rPr>
                  <w:color w:val="0000FF"/>
                </w:rPr>
                <w:t>статья 2, пункт 4</w:t>
              </w:r>
            </w:hyperlink>
            <w:r>
              <w:t>]</w:t>
            </w:r>
          </w:p>
        </w:tc>
      </w:tr>
    </w:tbl>
    <w:p w:rsidR="007D1C8C" w:rsidRDefault="00000000">
      <w:pPr>
        <w:pStyle w:val="ConsPlusNormal"/>
        <w:spacing w:before="200"/>
        <w:ind w:firstLine="540"/>
        <w:jc w:val="both"/>
      </w:pPr>
      <w:r>
        <w:t>3.3 газонефтедобывающее производство: Комплекс зданий и сооружений, оборудования, систем и устройств, предназначенный для обеспечения технологических процессов извлечения из недр, добычи, сбора и подготовки углеводородного сырья (газа, газового конденсата, нефти) к дальнейшей транспортировке и реализации.</w:t>
      </w:r>
    </w:p>
    <w:p w:rsidR="007D1C8C" w:rsidRDefault="00000000">
      <w:pPr>
        <w:pStyle w:val="ConsPlusNormal"/>
        <w:spacing w:before="200"/>
        <w:ind w:firstLine="540"/>
        <w:jc w:val="both"/>
      </w:pPr>
      <w:r>
        <w:t>3.4 застройщик: Физическое или юридическое лицо, обеспечивающее на принадлежащем ему земельном участке или на земельном участке иного правообладателя строительство, реконструкцию, капитальный ремонт объектов капитального строительства, а также выполнение инженерных изысканий, подготовку проектной документации для их строительства, реконструкции, капитального ремонта.</w:t>
      </w:r>
    </w:p>
    <w:p w:rsidR="007D1C8C" w:rsidRDefault="00000000">
      <w:pPr>
        <w:pStyle w:val="ConsPlusNormal"/>
        <w:spacing w:before="200"/>
        <w:ind w:firstLine="540"/>
        <w:jc w:val="both"/>
      </w:pPr>
      <w:r>
        <w:lastRenderedPageBreak/>
        <w:t>3.5</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здание: Результат строительства, представляющий собой объемную строительную систему, имеющую надземную и (или) подземную части, включающую в себя помещения, сети инженерно-технического обеспечения и системы инженерно-технического обеспечения и предназначенную для проживания и (или) деятельности людей, размещения производства, хранения продукции или содержания животных.</w:t>
            </w:r>
          </w:p>
          <w:p w:rsidR="007D1C8C" w:rsidRDefault="00000000">
            <w:pPr>
              <w:pStyle w:val="ConsPlusNormal"/>
              <w:ind w:firstLine="600"/>
              <w:jc w:val="both"/>
            </w:pPr>
            <w:r>
              <w:t xml:space="preserve">[Федеральный закон "Технический регламент о безопасности зданий и сооружений" </w:t>
            </w:r>
            <w:hyperlink w:anchor="Par620" w:tooltip="[1]" w:history="1">
              <w:r>
                <w:rPr>
                  <w:color w:val="0000FF"/>
                </w:rPr>
                <w:t>[1]</w:t>
              </w:r>
            </w:hyperlink>
            <w:r>
              <w:t xml:space="preserve">, </w:t>
            </w:r>
            <w:hyperlink r:id="rId64" w:tooltip="Федеральный закон от 30.12.2009 N 384-ФЗ (ред. от 02.07.2013) &quot;Технический регламент о безопасности зданий и сооружений&quot;{КонсультантПлюс}" w:history="1">
              <w:r>
                <w:rPr>
                  <w:color w:val="0000FF"/>
                </w:rPr>
                <w:t>статья 2, пункт 6</w:t>
              </w:r>
            </w:hyperlink>
            <w:r>
              <w:t>]</w:t>
            </w:r>
          </w:p>
        </w:tc>
      </w:tr>
    </w:tbl>
    <w:p w:rsidR="007D1C8C" w:rsidRDefault="00000000">
      <w:pPr>
        <w:pStyle w:val="ConsPlusNormal"/>
        <w:spacing w:before="200"/>
        <w:ind w:firstLine="540"/>
        <w:jc w:val="both"/>
      </w:pPr>
      <w:r>
        <w:t>3.6</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инженерные изыскания для строительства: Вид градостроительной деятельности, осуществляемой с целью изучения природных условий и факторов техногенного воздействия для подготовки данных по обоснованию материалов для архитектурно-строительного проектирования, строительства, эксплуатации, сноса (демонтажа) зданий или сооружений, а также для документов территориального планирования и документации по планировке территории.</w:t>
            </w:r>
          </w:p>
          <w:p w:rsidR="007D1C8C" w:rsidRDefault="00000000">
            <w:pPr>
              <w:pStyle w:val="ConsPlusNormal"/>
              <w:ind w:firstLine="600"/>
              <w:jc w:val="both"/>
            </w:pPr>
            <w:r>
              <w:t xml:space="preserve">[СП 47.13330.2012, </w:t>
            </w:r>
            <w:hyperlink r:id="rId65" w:tooltip="&quot;СП 47.13330.2012. Свод правил. Инженерные изыскания для строительства. Основные положения. Актуализированная редакция СНиП 11-02-96&quot; (утв. Приказом Госстроя России от 10.12.2012 N 83/ГС) (ред. от 10.02.2017)------------ Утратил силу или отменен{КонсультантПлю" w:history="1">
              <w:r>
                <w:rPr>
                  <w:color w:val="0000FF"/>
                </w:rPr>
                <w:t>пункт 4.1</w:t>
              </w:r>
            </w:hyperlink>
            <w:r>
              <w:t>]</w:t>
            </w:r>
          </w:p>
        </w:tc>
      </w:tr>
    </w:tbl>
    <w:p w:rsidR="007D1C8C" w:rsidRDefault="00000000">
      <w:pPr>
        <w:pStyle w:val="ConsPlusNormal"/>
        <w:spacing w:before="200"/>
        <w:ind w:firstLine="540"/>
        <w:jc w:val="both"/>
      </w:pPr>
      <w:r>
        <w:t>3.7</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капитальный ремонт объектов капитального строительства: 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p w:rsidR="007D1C8C" w:rsidRDefault="00000000">
            <w:pPr>
              <w:pStyle w:val="ConsPlusNormal"/>
              <w:ind w:firstLine="600"/>
              <w:jc w:val="both"/>
            </w:pPr>
            <w:r>
              <w:t xml:space="preserve">[Градостроительный кодекс Российской Федерации </w:t>
            </w:r>
            <w:hyperlink w:anchor="Par622" w:tooltip="[2]" w:history="1">
              <w:r>
                <w:rPr>
                  <w:color w:val="0000FF"/>
                </w:rPr>
                <w:t>[2]</w:t>
              </w:r>
            </w:hyperlink>
            <w:r>
              <w:t xml:space="preserve">, </w:t>
            </w:r>
            <w:hyperlink r:id="rId66"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1, пункт 14.2</w:t>
              </w:r>
            </w:hyperlink>
            <w:r>
              <w:t>]</w:t>
            </w:r>
          </w:p>
          <w:p w:rsidR="007D1C8C" w:rsidRDefault="00000000">
            <w:pPr>
              <w:pStyle w:val="ConsPlusNormal"/>
              <w:ind w:firstLine="600"/>
              <w:jc w:val="both"/>
            </w:pPr>
            <w:r>
              <w:t>Примечание - Определение не распространяется на линейные объекты.</w:t>
            </w:r>
          </w:p>
        </w:tc>
      </w:tr>
    </w:tbl>
    <w:p w:rsidR="007D1C8C" w:rsidRDefault="00000000">
      <w:pPr>
        <w:pStyle w:val="ConsPlusNormal"/>
        <w:spacing w:before="200"/>
        <w:ind w:firstLine="540"/>
        <w:jc w:val="both"/>
      </w:pPr>
      <w:r>
        <w:t>3.8</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капитальный ремонт линейных объектов: Изменение параметров линейных объектов или их участков (частей), которое не влечет за собой изменение класса, категории и (или) первоначально установленных показателей функционирования таких объектов и при котором не требуется изменение границ полос отвода и (или) охранных зон таких объектов.</w:t>
            </w:r>
          </w:p>
          <w:p w:rsidR="007D1C8C" w:rsidRDefault="00000000">
            <w:pPr>
              <w:pStyle w:val="ConsPlusNormal"/>
              <w:ind w:firstLine="600"/>
              <w:jc w:val="both"/>
            </w:pPr>
            <w:r>
              <w:t xml:space="preserve">[Градостроительный кодекс Российской Федерации </w:t>
            </w:r>
            <w:hyperlink w:anchor="Par622" w:tooltip="[2]" w:history="1">
              <w:r>
                <w:rPr>
                  <w:color w:val="0000FF"/>
                </w:rPr>
                <w:t>[2]</w:t>
              </w:r>
            </w:hyperlink>
            <w:r>
              <w:t xml:space="preserve">, </w:t>
            </w:r>
            <w:hyperlink r:id="rId67"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1, пункт 14.3</w:t>
              </w:r>
            </w:hyperlink>
            <w:r>
              <w:t>]</w:t>
            </w:r>
          </w:p>
        </w:tc>
      </w:tr>
    </w:tbl>
    <w:p w:rsidR="007D1C8C" w:rsidRDefault="00000000">
      <w:pPr>
        <w:pStyle w:val="ConsPlusNormal"/>
        <w:spacing w:before="200"/>
        <w:ind w:firstLine="540"/>
        <w:jc w:val="both"/>
      </w:pPr>
      <w:r>
        <w:t>3.9 куст скважин: Сооружение, состоящее из площадки естественного или искусственного участка территории месторождения с расположенными на ней устьями скважин, а также технологическим оборудованием и сооружениями, инженерными коммуникациями.</w:t>
      </w:r>
    </w:p>
    <w:p w:rsidR="007D1C8C" w:rsidRDefault="00000000">
      <w:pPr>
        <w:pStyle w:val="ConsPlusNormal"/>
        <w:spacing w:before="200"/>
        <w:ind w:firstLine="540"/>
        <w:jc w:val="both"/>
      </w:pPr>
      <w:r>
        <w:t>3.10</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линейные объекты: Линии электропередачи, линии связи (в том числе линейно-кабельные сооружения), трубопроводы, автомобильные дороги, железнодорожные линии и другие подобные сооружения.</w:t>
            </w:r>
          </w:p>
          <w:p w:rsidR="007D1C8C" w:rsidRDefault="00000000">
            <w:pPr>
              <w:pStyle w:val="ConsPlusNormal"/>
              <w:ind w:firstLine="600"/>
              <w:jc w:val="both"/>
            </w:pPr>
            <w:r>
              <w:t xml:space="preserve">[Градостроительный кодекс Российской Федерации </w:t>
            </w:r>
            <w:hyperlink w:anchor="Par622" w:tooltip="[2]" w:history="1">
              <w:r>
                <w:rPr>
                  <w:color w:val="0000FF"/>
                </w:rPr>
                <w:t>[2]</w:t>
              </w:r>
            </w:hyperlink>
            <w:r>
              <w:t xml:space="preserve">, </w:t>
            </w:r>
            <w:hyperlink r:id="rId68"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1, пункт 10.1</w:t>
              </w:r>
            </w:hyperlink>
            <w:r>
              <w:t>]</w:t>
            </w:r>
          </w:p>
        </w:tc>
      </w:tr>
    </w:tbl>
    <w:p w:rsidR="007D1C8C" w:rsidRDefault="00000000">
      <w:pPr>
        <w:pStyle w:val="ConsPlusNormal"/>
        <w:spacing w:before="200"/>
        <w:ind w:firstLine="540"/>
        <w:jc w:val="both"/>
      </w:pPr>
      <w:r>
        <w:lastRenderedPageBreak/>
        <w:t>3.11</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нагрузка: Механическая сила, прилагаемая к строительным конструкциям и (или) основанию здания или сооружения и определяющая их напряженно-деформированное состояние.</w:t>
            </w:r>
          </w:p>
          <w:p w:rsidR="007D1C8C" w:rsidRDefault="00000000">
            <w:pPr>
              <w:pStyle w:val="ConsPlusNormal"/>
              <w:ind w:firstLine="600"/>
              <w:jc w:val="both"/>
            </w:pPr>
            <w:r>
              <w:t xml:space="preserve">[Федеральный закон "Технический регламент о безопасности зданий и сооружений" </w:t>
            </w:r>
            <w:hyperlink w:anchor="Par620" w:tooltip="[1]" w:history="1">
              <w:r>
                <w:rPr>
                  <w:color w:val="0000FF"/>
                </w:rPr>
                <w:t>[1]</w:t>
              </w:r>
            </w:hyperlink>
            <w:r>
              <w:t xml:space="preserve">, </w:t>
            </w:r>
            <w:hyperlink r:id="rId69" w:tooltip="Федеральный закон от 30.12.2009 N 384-ФЗ (ред. от 02.07.2013) &quot;Технический регламент о безопасности зданий и сооружений&quot;{КонсультантПлюс}" w:history="1">
              <w:r>
                <w:rPr>
                  <w:color w:val="0000FF"/>
                </w:rPr>
                <w:t>статья 2, пункт 10</w:t>
              </w:r>
            </w:hyperlink>
            <w:r>
              <w:t>]</w:t>
            </w:r>
          </w:p>
        </w:tc>
      </w:tr>
    </w:tbl>
    <w:p w:rsidR="007D1C8C" w:rsidRDefault="00000000">
      <w:pPr>
        <w:pStyle w:val="ConsPlusNormal"/>
        <w:spacing w:before="200"/>
        <w:ind w:firstLine="540"/>
        <w:jc w:val="both"/>
      </w:pPr>
      <w:r>
        <w:t>3.12</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наружная установка: Комплекс аппаратов и технологического оборудования, расположенных вне зданий и сооружений.</w:t>
            </w:r>
          </w:p>
          <w:p w:rsidR="007D1C8C" w:rsidRDefault="00000000">
            <w:pPr>
              <w:pStyle w:val="ConsPlusNormal"/>
              <w:ind w:firstLine="600"/>
              <w:jc w:val="both"/>
            </w:pPr>
            <w:r>
              <w:t xml:space="preserve">[Федеральный закон "Технический регламент о требованиях пожарной безопасности" </w:t>
            </w:r>
            <w:hyperlink w:anchor="Par624" w:tooltip="[3]" w:history="1">
              <w:r>
                <w:rPr>
                  <w:color w:val="0000FF"/>
                </w:rPr>
                <w:t>[3]</w:t>
              </w:r>
            </w:hyperlink>
            <w:r>
              <w:t xml:space="preserve">, </w:t>
            </w:r>
            <w:hyperlink r:id="rId70" w:tooltip="Федеральный закон от 22.07.2008 N 123-ФЗ (ред. от 30.04.2021) &quot;Технический регламент о требованиях пожарной безопасности&quot;{КонсультантПлюс}" w:history="1">
              <w:r>
                <w:rPr>
                  <w:color w:val="0000FF"/>
                </w:rPr>
                <w:t>статья 2, пункт 13</w:t>
              </w:r>
            </w:hyperlink>
            <w:r>
              <w:t>]</w:t>
            </w:r>
          </w:p>
        </w:tc>
      </w:tr>
    </w:tbl>
    <w:p w:rsidR="007D1C8C" w:rsidRDefault="00000000">
      <w:pPr>
        <w:pStyle w:val="ConsPlusNormal"/>
        <w:spacing w:before="200"/>
        <w:ind w:firstLine="540"/>
        <w:jc w:val="both"/>
      </w:pPr>
      <w:r>
        <w:t>3.13 нормы проектирования: Количественные или качественные ограничения на характеристики здания или сооружения, процесса их строительства, эксплуатации или ликвидации, установленные нормативными документами, исходя из требований безопасности и технологической целесообразности.</w:t>
      </w:r>
    </w:p>
    <w:p w:rsidR="007D1C8C" w:rsidRDefault="00000000">
      <w:pPr>
        <w:pStyle w:val="ConsPlusNormal"/>
        <w:spacing w:before="200"/>
        <w:ind w:firstLine="540"/>
        <w:jc w:val="both"/>
      </w:pPr>
      <w:r>
        <w:t>3.14</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объект: Совокупность зданий, сооружений, технологических установок, оборудования, агрегатов, связанных технологическими потоками и размещаемых на определенной площадке.</w:t>
            </w:r>
          </w:p>
          <w:p w:rsidR="007D1C8C" w:rsidRDefault="00000000">
            <w:pPr>
              <w:pStyle w:val="ConsPlusNormal"/>
              <w:ind w:firstLine="600"/>
              <w:jc w:val="both"/>
            </w:pPr>
            <w:r>
              <w:t xml:space="preserve">[СП 231.1311500.2015, </w:t>
            </w:r>
            <w:hyperlink r:id="rId71" w:tooltip="Приказ МЧС России от 17.06.2015 N 302 &quot;Об утверждении свода правил &quot;Обустройство нефтяных и газовых месторождений. Требования пожарной безопасности&quot; (вместе с &quot;СП 231.1311500.2015. Свод правил...&quot;){КонсультантПлюс}" w:history="1">
              <w:r>
                <w:rPr>
                  <w:color w:val="0000FF"/>
                </w:rPr>
                <w:t>пункт 3.7</w:t>
              </w:r>
            </w:hyperlink>
            <w:r>
              <w:t>]</w:t>
            </w:r>
          </w:p>
        </w:tc>
      </w:tr>
    </w:tbl>
    <w:p w:rsidR="007D1C8C" w:rsidRDefault="00000000">
      <w:pPr>
        <w:pStyle w:val="ConsPlusNormal"/>
        <w:spacing w:before="200"/>
        <w:ind w:firstLine="540"/>
        <w:jc w:val="both"/>
      </w:pPr>
      <w:r>
        <w:t>3.15</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объект капитального строительства: Здание, строение, сооружение, объекты, строительство которых не завершено (далее - объекты незавершенного строительства), за исключением временных построек, киосков, навесов и других подобных построек.</w:t>
            </w:r>
          </w:p>
          <w:p w:rsidR="007D1C8C" w:rsidRDefault="00000000">
            <w:pPr>
              <w:pStyle w:val="ConsPlusNormal"/>
              <w:ind w:firstLine="600"/>
              <w:jc w:val="both"/>
            </w:pPr>
            <w:r>
              <w:t xml:space="preserve">[Градостроительный кодекс Российской Федерации </w:t>
            </w:r>
            <w:hyperlink w:anchor="Par622" w:tooltip="[2]" w:history="1">
              <w:r>
                <w:rPr>
                  <w:color w:val="0000FF"/>
                </w:rPr>
                <w:t>[2]</w:t>
              </w:r>
            </w:hyperlink>
            <w:r>
              <w:t xml:space="preserve">, </w:t>
            </w:r>
            <w:hyperlink r:id="rId72"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1, пункт 10</w:t>
              </w:r>
            </w:hyperlink>
            <w:r>
              <w:t>]</w:t>
            </w:r>
          </w:p>
        </w:tc>
      </w:tr>
    </w:tbl>
    <w:p w:rsidR="007D1C8C" w:rsidRDefault="00000000">
      <w:pPr>
        <w:pStyle w:val="ConsPlusNormal"/>
        <w:spacing w:before="200"/>
        <w:ind w:firstLine="540"/>
        <w:jc w:val="both"/>
      </w:pPr>
      <w:r>
        <w:t>3.16 операторная: Помещение или группа помещений для размещения в них совокупности различных систем и средств контроля и автоматики, с помощью которых автоматически или при участии персонала осуществляется дистанционное управление технологическими процессами на установках и производствах.</w:t>
      </w:r>
    </w:p>
    <w:p w:rsidR="007D1C8C" w:rsidRDefault="00000000">
      <w:pPr>
        <w:pStyle w:val="ConsPlusNormal"/>
        <w:spacing w:before="200"/>
        <w:ind w:firstLine="540"/>
        <w:jc w:val="both"/>
      </w:pPr>
      <w:r>
        <w:t>3.17</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основание: Часть массива грунта, взаимодействующая с конструкцией сооружения, воспринимающая воздействия, передаваемые через фундамент и подземные части сооружения и передающие на сооружения техногенные и природные воздействия от внешних источников.</w:t>
            </w:r>
          </w:p>
          <w:p w:rsidR="007D1C8C" w:rsidRDefault="00000000">
            <w:pPr>
              <w:pStyle w:val="ConsPlusNormal"/>
              <w:ind w:firstLine="600"/>
              <w:jc w:val="both"/>
            </w:pPr>
            <w:r>
              <w:t xml:space="preserve">[ГОСТ 27751-2014, </w:t>
            </w:r>
            <w:hyperlink r:id="rId73" w:tooltip="&quot;ГОСТ 27751-2014. Межгосударственный стандарт. Надежность строительных конструкций и оснований. Основные положения&quot; (введен в действие Приказом Росстандарта от 11.12.2014 N 1974-ст){КонсультантПлюс}" w:history="1">
              <w:r>
                <w:rPr>
                  <w:color w:val="0000FF"/>
                </w:rPr>
                <w:t>пункт 2.1.8</w:t>
              </w:r>
            </w:hyperlink>
            <w:r>
              <w:t>]</w:t>
            </w:r>
          </w:p>
        </w:tc>
      </w:tr>
    </w:tbl>
    <w:p w:rsidR="007D1C8C" w:rsidRDefault="00000000">
      <w:pPr>
        <w:pStyle w:val="ConsPlusNormal"/>
        <w:spacing w:before="200"/>
        <w:ind w:firstLine="540"/>
        <w:jc w:val="both"/>
      </w:pPr>
      <w:r>
        <w:t>3.18</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помещение: Часть объема здания или сооружения, имеющая определенное назначение и ограниченная строительными конструкциями.</w:t>
            </w:r>
          </w:p>
          <w:p w:rsidR="007D1C8C" w:rsidRDefault="00000000">
            <w:pPr>
              <w:pStyle w:val="ConsPlusNormal"/>
              <w:ind w:firstLine="600"/>
              <w:jc w:val="both"/>
            </w:pPr>
            <w:r>
              <w:t xml:space="preserve">[Федеральный закон "Технический регламент о безопасности зданий и сооружений" </w:t>
            </w:r>
            <w:hyperlink w:anchor="Par620" w:tooltip="[1]" w:history="1">
              <w:r>
                <w:rPr>
                  <w:color w:val="0000FF"/>
                </w:rPr>
                <w:t>[1]</w:t>
              </w:r>
            </w:hyperlink>
            <w:r>
              <w:t xml:space="preserve">, </w:t>
            </w:r>
            <w:hyperlink r:id="rId74" w:tooltip="Федеральный закон от 30.12.2009 N 384-ФЗ (ред. от 02.07.2013) &quot;Технический регламент о безопасности зданий и сооружений&quot;{КонсультантПлюс}" w:history="1">
              <w:r>
                <w:rPr>
                  <w:color w:val="0000FF"/>
                </w:rPr>
                <w:t>статья 2, пункт 14</w:t>
              </w:r>
            </w:hyperlink>
            <w:r>
              <w:t>]</w:t>
            </w:r>
          </w:p>
        </w:tc>
      </w:tr>
    </w:tbl>
    <w:p w:rsidR="007D1C8C" w:rsidRDefault="00000000">
      <w:pPr>
        <w:pStyle w:val="ConsPlusNormal"/>
        <w:spacing w:before="200"/>
        <w:ind w:firstLine="540"/>
        <w:jc w:val="both"/>
      </w:pPr>
      <w:r>
        <w:lastRenderedPageBreak/>
        <w:t>3.19 проектирование: Процесс создания технической документации, в соответствии с которой осуществляются строительство, реконструкция и капитальный ремонт зданий и сооружений.</w:t>
      </w:r>
    </w:p>
    <w:p w:rsidR="007D1C8C" w:rsidRDefault="00000000">
      <w:pPr>
        <w:pStyle w:val="ConsPlusNormal"/>
        <w:spacing w:before="200"/>
        <w:ind w:firstLine="540"/>
        <w:jc w:val="both"/>
      </w:pPr>
      <w:r>
        <w:t>3.20</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реконструкция объектов капитального строительства: Изменение параметров объекта капитального строительства, его частей (высоты, количества этажей, площади, объема), в том числе надстройка, перестройка, расширение объекта капитального строительства, а также замена и (или) восстановление несущих строительных конструкций объекта капитального строительства, за исключением замены отдельных элементов таких конструкций на аналогичные или иные улучшающие показатели таких конструкций элементы и (или) восстановления указанных элементов.</w:t>
            </w:r>
          </w:p>
          <w:p w:rsidR="007D1C8C" w:rsidRDefault="00000000">
            <w:pPr>
              <w:pStyle w:val="ConsPlusNormal"/>
              <w:ind w:firstLine="600"/>
              <w:jc w:val="both"/>
            </w:pPr>
            <w:r>
              <w:t xml:space="preserve">[Градостроительный кодекс Российской Федерации </w:t>
            </w:r>
            <w:hyperlink w:anchor="Par622" w:tooltip="[2]" w:history="1">
              <w:r>
                <w:rPr>
                  <w:color w:val="0000FF"/>
                </w:rPr>
                <w:t>[2]</w:t>
              </w:r>
            </w:hyperlink>
            <w:r>
              <w:t xml:space="preserve">, </w:t>
            </w:r>
            <w:hyperlink r:id="rId75"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1, пункт 14</w:t>
              </w:r>
            </w:hyperlink>
            <w:r>
              <w:t>]</w:t>
            </w:r>
          </w:p>
          <w:p w:rsidR="007D1C8C" w:rsidRDefault="00000000">
            <w:pPr>
              <w:pStyle w:val="ConsPlusNormal"/>
              <w:ind w:firstLine="600"/>
              <w:jc w:val="both"/>
            </w:pPr>
            <w:r>
              <w:t>Примечание - Определение не распространяется на линейные объекты.</w:t>
            </w:r>
          </w:p>
        </w:tc>
      </w:tr>
    </w:tbl>
    <w:p w:rsidR="007D1C8C" w:rsidRDefault="00000000">
      <w:pPr>
        <w:pStyle w:val="ConsPlusNormal"/>
        <w:spacing w:before="200"/>
        <w:ind w:firstLine="540"/>
        <w:jc w:val="both"/>
      </w:pPr>
      <w:r>
        <w:t>3.21</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реконструкция линейных объектов: Изменение параметров линейных объектов или их участков (частей), которое влечет за собой изменение класса, категории и (или) первоначально установленных показателей функционирования таких объектов (мощности, грузоподъемности и других) или при котором требуется изменение границ полос отвода и (или) охранных зон таких объектов.</w:t>
            </w:r>
          </w:p>
          <w:p w:rsidR="007D1C8C" w:rsidRDefault="00000000">
            <w:pPr>
              <w:pStyle w:val="ConsPlusNormal"/>
              <w:ind w:firstLine="600"/>
              <w:jc w:val="both"/>
            </w:pPr>
            <w:r>
              <w:t xml:space="preserve">[Градостроительный кодекс Российской Федерации </w:t>
            </w:r>
            <w:hyperlink w:anchor="Par622" w:tooltip="[2]" w:history="1">
              <w:r>
                <w:rPr>
                  <w:color w:val="0000FF"/>
                </w:rPr>
                <w:t>[2]</w:t>
              </w:r>
            </w:hyperlink>
            <w:r>
              <w:t xml:space="preserve">, </w:t>
            </w:r>
            <w:hyperlink r:id="rId76"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1, пункт 14.1</w:t>
              </w:r>
            </w:hyperlink>
            <w:r>
              <w:t>]</w:t>
            </w:r>
          </w:p>
        </w:tc>
      </w:tr>
    </w:tbl>
    <w:p w:rsidR="007D1C8C" w:rsidRDefault="00000000">
      <w:pPr>
        <w:pStyle w:val="ConsPlusNormal"/>
        <w:spacing w:before="200"/>
        <w:ind w:firstLine="540"/>
        <w:jc w:val="both"/>
      </w:pPr>
      <w:r>
        <w:t>3.22</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система инженерно-технического обеспечения: Одна из систем здания или сооружения, предназначенная для выполнения функций водоснабжения, канализации, отопления, вентиляции, кондиционирования воздуха, газоснабжения, электроснабжения, связи, информатизации, диспетчеризации, мусороудаления, вертикального транспорта (лифты, эскалаторы) или функций обеспечения безопасности.</w:t>
            </w:r>
          </w:p>
          <w:p w:rsidR="007D1C8C" w:rsidRDefault="00000000">
            <w:pPr>
              <w:pStyle w:val="ConsPlusNormal"/>
              <w:ind w:firstLine="600"/>
              <w:jc w:val="both"/>
            </w:pPr>
            <w:r>
              <w:t xml:space="preserve">[Федеральный закон "Технический регламент о безопасности зданий и сооружений" </w:t>
            </w:r>
            <w:hyperlink w:anchor="Par620" w:tooltip="[1]" w:history="1">
              <w:r>
                <w:rPr>
                  <w:color w:val="0000FF"/>
                </w:rPr>
                <w:t>[1]</w:t>
              </w:r>
            </w:hyperlink>
            <w:r>
              <w:t xml:space="preserve">, </w:t>
            </w:r>
            <w:hyperlink r:id="rId77" w:tooltip="Федеральный закон от 30.12.2009 N 384-ФЗ (ред. от 02.07.2013) &quot;Технический регламент о безопасности зданий и сооружений&quot;{КонсультантПлюс}" w:history="1">
              <w:r>
                <w:rPr>
                  <w:color w:val="0000FF"/>
                </w:rPr>
                <w:t>статья 2, пункт 21</w:t>
              </w:r>
            </w:hyperlink>
            <w:r>
              <w:t>]</w:t>
            </w:r>
          </w:p>
        </w:tc>
      </w:tr>
    </w:tbl>
    <w:p w:rsidR="007D1C8C" w:rsidRDefault="00000000">
      <w:pPr>
        <w:pStyle w:val="ConsPlusNormal"/>
        <w:spacing w:before="200"/>
        <w:ind w:firstLine="540"/>
        <w:jc w:val="both"/>
      </w:pPr>
      <w:r>
        <w:t>3.23</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сооружение: Результат строительства, представляющий собой объемную, плоскостную или линейную строительную систему, имеющую наземную, надземную и (или) подземную части, состоящую из несущих, а в отдельных случаях и ограждающих строительных конструкций и предназначенную для выполнения производственных процессов различного вида, хранения продукции, временного пребывания людей, перемещения людей и грузов.</w:t>
            </w:r>
          </w:p>
          <w:p w:rsidR="007D1C8C" w:rsidRDefault="00000000">
            <w:pPr>
              <w:pStyle w:val="ConsPlusNormal"/>
              <w:ind w:firstLine="600"/>
              <w:jc w:val="both"/>
            </w:pPr>
            <w:r>
              <w:t xml:space="preserve">[Федеральный закон "Технический регламент о безопасности зданий и сооружений" </w:t>
            </w:r>
            <w:hyperlink w:anchor="Par620" w:tooltip="[1]" w:history="1">
              <w:r>
                <w:rPr>
                  <w:color w:val="0000FF"/>
                </w:rPr>
                <w:t>[1]</w:t>
              </w:r>
            </w:hyperlink>
            <w:r>
              <w:t xml:space="preserve">, </w:t>
            </w:r>
            <w:hyperlink r:id="rId78" w:tooltip="Федеральный закон от 30.12.2009 N 384-ФЗ (ред. от 02.07.2013) &quot;Технический регламент о безопасности зданий и сооружений&quot;{КонсультантПлюс}" w:history="1">
              <w:r>
                <w:rPr>
                  <w:color w:val="0000FF"/>
                </w:rPr>
                <w:t>статья 2, пункт 23</w:t>
              </w:r>
            </w:hyperlink>
            <w:r>
              <w:t>]</w:t>
            </w:r>
          </w:p>
        </w:tc>
      </w:tr>
    </w:tbl>
    <w:p w:rsidR="007D1C8C" w:rsidRDefault="00000000">
      <w:pPr>
        <w:pStyle w:val="ConsPlusNormal"/>
        <w:spacing w:before="200"/>
        <w:ind w:firstLine="540"/>
        <w:jc w:val="both"/>
      </w:pPr>
      <w:r>
        <w:t>3.24</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строительная конструкция: Часть здания или сооружения, выполняющая определенные несущие, ограждающие и (или) эстетические функции.</w:t>
            </w:r>
          </w:p>
          <w:p w:rsidR="007D1C8C" w:rsidRDefault="00000000">
            <w:pPr>
              <w:pStyle w:val="ConsPlusNormal"/>
              <w:ind w:firstLine="600"/>
              <w:jc w:val="both"/>
            </w:pPr>
            <w:r>
              <w:t xml:space="preserve">[ГОСТ 21.501-2011, </w:t>
            </w:r>
            <w:hyperlink r:id="rId79" w:tooltip="&quot;ГОСТ 21.501-2011. Межгосударственный стандарт. Система проектной документации для строительства. Правила выполнения рабочей документации архитектурных и конструктивных решений&quot; (введен в действие Приказом Росстандарта от 11.10.2012 N 485-ст)------------ Утрат" w:history="1">
              <w:r>
                <w:rPr>
                  <w:color w:val="0000FF"/>
                </w:rPr>
                <w:t>пункт 3.3</w:t>
              </w:r>
            </w:hyperlink>
            <w:r>
              <w:t>]</w:t>
            </w:r>
          </w:p>
        </w:tc>
      </w:tr>
    </w:tbl>
    <w:p w:rsidR="007D1C8C" w:rsidRDefault="00000000">
      <w:pPr>
        <w:pStyle w:val="ConsPlusNormal"/>
        <w:spacing w:before="200"/>
        <w:ind w:firstLine="540"/>
        <w:jc w:val="both"/>
      </w:pPr>
      <w:r>
        <w:t>3.25</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строительство: Создание зданий, строений, сооружений (в том числе на месте сносимых объектов капитального строительства).</w:t>
            </w:r>
          </w:p>
          <w:p w:rsidR="007D1C8C" w:rsidRDefault="00000000">
            <w:pPr>
              <w:pStyle w:val="ConsPlusNormal"/>
              <w:ind w:firstLine="600"/>
              <w:jc w:val="both"/>
            </w:pPr>
            <w:r>
              <w:t xml:space="preserve">[Градостроительный кодекс Российской Федерации </w:t>
            </w:r>
            <w:hyperlink w:anchor="Par622" w:tooltip="[2]" w:history="1">
              <w:r>
                <w:rPr>
                  <w:color w:val="0000FF"/>
                </w:rPr>
                <w:t>[2]</w:t>
              </w:r>
            </w:hyperlink>
            <w:r>
              <w:t xml:space="preserve">, </w:t>
            </w:r>
            <w:hyperlink r:id="rId80"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1, пункт 13</w:t>
              </w:r>
            </w:hyperlink>
            <w:r>
              <w:t>]</w:t>
            </w:r>
          </w:p>
        </w:tc>
      </w:tr>
    </w:tbl>
    <w:p w:rsidR="007D1C8C" w:rsidRDefault="00000000">
      <w:pPr>
        <w:pStyle w:val="ConsPlusNormal"/>
        <w:spacing w:before="200"/>
        <w:ind w:firstLine="540"/>
        <w:jc w:val="both"/>
      </w:pPr>
      <w:r>
        <w:t>3.26</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технический заказчик: Физическое лицо, действующее на профессиональной основе, или юридическое лицо, которые уполномочены застройщиком и от имени застройщика заключают договоры о выполнении инженерных изысканий, о подготовке проектной документации, о строительстве, реконструкции, капитальном ремонте объектов капитального строительства, подготавливают задания на выполнение указанных видов работ, предоставляют лицам, выполняющим инженерные изыскания и (или) осуществляющим подготовку проектной документации, строительство, реконструкцию, капитальный ремонт объектов капитального строительства, материалы и документы, необходимые для выполнения указанных видов работ, утверждают проектную документацию, подписывают документы, необходимые для получения разрешения на ввод объекта капитального строительства в эксплуатацию.</w:t>
            </w:r>
          </w:p>
          <w:p w:rsidR="007D1C8C" w:rsidRDefault="00000000">
            <w:pPr>
              <w:pStyle w:val="ConsPlusNormal"/>
              <w:ind w:firstLine="600"/>
              <w:jc w:val="both"/>
            </w:pPr>
            <w:r>
              <w:t xml:space="preserve">[Градостроительный кодекс Российской Федерации </w:t>
            </w:r>
            <w:hyperlink w:anchor="Par622" w:tooltip="[2]" w:history="1">
              <w:r>
                <w:rPr>
                  <w:color w:val="0000FF"/>
                </w:rPr>
                <w:t>[2]</w:t>
              </w:r>
            </w:hyperlink>
            <w:r>
              <w:t xml:space="preserve">, </w:t>
            </w:r>
            <w:hyperlink r:id="rId81"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1, пункт 22</w:t>
              </w:r>
            </w:hyperlink>
            <w:r>
              <w:t>]</w:t>
            </w:r>
          </w:p>
        </w:tc>
      </w:tr>
    </w:tbl>
    <w:p w:rsidR="007D1C8C" w:rsidRDefault="00000000">
      <w:pPr>
        <w:pStyle w:val="ConsPlusNormal"/>
        <w:spacing w:before="200"/>
        <w:ind w:firstLine="540"/>
        <w:jc w:val="both"/>
      </w:pPr>
      <w:r>
        <w:t>3.27 техногенная активность: Воздействия технических систем, технологий и транспортных коммуникаций на объекты жизнедеятельности населения и природные экосистемы, способные вызвать нарушения их естественного функционирования.</w:t>
      </w:r>
    </w:p>
    <w:p w:rsidR="007D1C8C" w:rsidRDefault="00000000">
      <w:pPr>
        <w:pStyle w:val="ConsPlusNormal"/>
        <w:spacing w:before="200"/>
        <w:ind w:firstLine="540"/>
        <w:jc w:val="both"/>
      </w:pPr>
      <w:r>
        <w:t>3.28 технологическая установка: Производственный комплекс сооружений и оборудования, расположенных в здании или на отдельной площадке предприятия, предназначенный для осуществления технологического процесса.</w:t>
      </w:r>
    </w:p>
    <w:p w:rsidR="007D1C8C" w:rsidRDefault="00000000">
      <w:pPr>
        <w:pStyle w:val="ConsPlusNormal"/>
        <w:spacing w:before="200"/>
        <w:ind w:firstLine="540"/>
        <w:jc w:val="both"/>
      </w:pPr>
      <w:r>
        <w:t>3.29</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60"/>
      </w:tblGrid>
      <w:tr w:rsidR="007D1C8C">
        <w:tc>
          <w:tcPr>
            <w:tcW w:w="9060" w:type="dxa"/>
            <w:tcBorders>
              <w:top w:val="single" w:sz="4" w:space="0" w:color="auto"/>
              <w:left w:val="single" w:sz="4" w:space="0" w:color="auto"/>
              <w:bottom w:val="single" w:sz="4" w:space="0" w:color="auto"/>
              <w:right w:val="single" w:sz="4" w:space="0" w:color="auto"/>
            </w:tcBorders>
          </w:tcPr>
          <w:p w:rsidR="007D1C8C" w:rsidRDefault="00000000">
            <w:pPr>
              <w:pStyle w:val="ConsPlusNormal"/>
              <w:ind w:firstLine="600"/>
              <w:jc w:val="both"/>
            </w:pPr>
            <w:r>
              <w:t>уровень ответственности: Характеристика здания или сооружения, определяемая в соответствии с объемом экономических, социальных и экологических последствий его разрушения.</w:t>
            </w:r>
          </w:p>
          <w:p w:rsidR="007D1C8C" w:rsidRDefault="00000000">
            <w:pPr>
              <w:pStyle w:val="ConsPlusNormal"/>
              <w:ind w:firstLine="600"/>
              <w:jc w:val="both"/>
            </w:pPr>
            <w:r>
              <w:t xml:space="preserve">[Федеральный закон "Технический регламент о безопасности зданий и сооружений" </w:t>
            </w:r>
            <w:hyperlink w:anchor="Par620" w:tooltip="[1]" w:history="1">
              <w:r>
                <w:rPr>
                  <w:color w:val="0000FF"/>
                </w:rPr>
                <w:t>[1]</w:t>
              </w:r>
            </w:hyperlink>
            <w:r>
              <w:t xml:space="preserve">, </w:t>
            </w:r>
            <w:hyperlink r:id="rId82" w:tooltip="Федеральный закон от 30.12.2009 N 384-ФЗ (ред. от 02.07.2013) &quot;Технический регламент о безопасности зданий и сооружений&quot;{КонсультантПлюс}" w:history="1">
              <w:r>
                <w:rPr>
                  <w:color w:val="0000FF"/>
                </w:rPr>
                <w:t>статья 2, пункт 26</w:t>
              </w:r>
            </w:hyperlink>
            <w:r>
              <w:t>]</w:t>
            </w:r>
          </w:p>
        </w:tc>
      </w:tr>
    </w:tbl>
    <w:p w:rsidR="007D1C8C" w:rsidRDefault="007D1C8C">
      <w:pPr>
        <w:pStyle w:val="ConsPlusNormal"/>
        <w:jc w:val="both"/>
      </w:pPr>
    </w:p>
    <w:p w:rsidR="007D1C8C" w:rsidRDefault="00000000">
      <w:pPr>
        <w:pStyle w:val="ConsPlusNormal"/>
        <w:jc w:val="center"/>
        <w:outlineLvl w:val="1"/>
      </w:pPr>
      <w:r>
        <w:t>4. Сокращения</w:t>
      </w:r>
    </w:p>
    <w:p w:rsidR="007D1C8C" w:rsidRDefault="007D1C8C">
      <w:pPr>
        <w:pStyle w:val="ConsPlusNormal"/>
        <w:jc w:val="both"/>
      </w:pPr>
    </w:p>
    <w:p w:rsidR="007D1C8C" w:rsidRDefault="00000000">
      <w:pPr>
        <w:pStyle w:val="ConsPlusNormal"/>
        <w:ind w:firstLine="540"/>
        <w:jc w:val="both"/>
      </w:pPr>
      <w:r>
        <w:t>В настоящем стандарте применены следующие сокращения:</w:t>
      </w:r>
    </w:p>
    <w:p w:rsidR="007D1C8C" w:rsidRDefault="007D1C8C">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620"/>
        <w:gridCol w:w="360"/>
        <w:gridCol w:w="7080"/>
      </w:tblGrid>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АГЗУ</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автоматическая групповая замерная установка;</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БКНС</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блочная кустовая насосная станция;</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БДР</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блок дозирования реагента;</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ГЗУ</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групповая замерная установка;</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ГРП</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газораспределительный пункт;</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ГС</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головные сооружения;</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ГСМ</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горюче-смазочные материалы;</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lastRenderedPageBreak/>
              <w:t>ДНС</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дожимная насосная станция;</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ДЭГ</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диэтиленгликоль;</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ЗСО</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зона санитарной охраны;</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ЗУ</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замерная установка;</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КиА</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контроль и автоматика;</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КНС</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кустовая насосная станция;</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КС</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компрессорная станция;</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ММГ</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многолетнемерзлые грунты;</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НДС</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нормативы допустимых сбросов;</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ПАЗ</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противоаварийная защита;</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ПДК</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предельно допустимая концентрация;</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РУ</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распределительное устройство;</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СЗЗ</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санитарно-защитная зона;</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СРО</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саморегулируемая организация;</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СТУ</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специальные технические условия;</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ТЭГ</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триэтиленгликоль;</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УВС</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углеводородное сырье;</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УКПГ</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установка комплексной подготовки газа;</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УПН</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установка подготовки нефти;</w:t>
            </w:r>
          </w:p>
        </w:tc>
      </w:tr>
      <w:tr w:rsidR="007D1C8C">
        <w:tc>
          <w:tcPr>
            <w:tcW w:w="1620" w:type="dxa"/>
            <w:tcBorders>
              <w:top w:val="none" w:sz="6" w:space="0" w:color="auto"/>
              <w:left w:val="none" w:sz="6" w:space="0" w:color="auto"/>
              <w:bottom w:val="none" w:sz="6" w:space="0" w:color="auto"/>
              <w:right w:val="none" w:sz="6" w:space="0" w:color="auto"/>
            </w:tcBorders>
          </w:tcPr>
          <w:p w:rsidR="007D1C8C" w:rsidRDefault="00000000">
            <w:pPr>
              <w:pStyle w:val="ConsPlusNormal"/>
              <w:ind w:left="567"/>
            </w:pPr>
            <w:r>
              <w:t>УППГ</w:t>
            </w:r>
          </w:p>
        </w:tc>
        <w:tc>
          <w:tcPr>
            <w:tcW w:w="360" w:type="dxa"/>
            <w:tcBorders>
              <w:top w:val="none" w:sz="6" w:space="0" w:color="auto"/>
              <w:left w:val="none" w:sz="6" w:space="0" w:color="auto"/>
              <w:bottom w:val="none" w:sz="6" w:space="0" w:color="auto"/>
              <w:right w:val="none" w:sz="6" w:space="0" w:color="auto"/>
            </w:tcBorders>
          </w:tcPr>
          <w:p w:rsidR="007D1C8C" w:rsidRDefault="00000000">
            <w:pPr>
              <w:pStyle w:val="ConsPlusNormal"/>
            </w:pPr>
            <w:r>
              <w:t>-</w:t>
            </w:r>
          </w:p>
        </w:tc>
        <w:tc>
          <w:tcPr>
            <w:tcW w:w="708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установка предварительной подготовки газа.</w:t>
            </w:r>
          </w:p>
        </w:tc>
      </w:tr>
    </w:tbl>
    <w:p w:rsidR="007D1C8C" w:rsidRDefault="007D1C8C">
      <w:pPr>
        <w:pStyle w:val="ConsPlusNormal"/>
        <w:jc w:val="both"/>
      </w:pPr>
    </w:p>
    <w:p w:rsidR="007D1C8C" w:rsidRDefault="00000000">
      <w:pPr>
        <w:pStyle w:val="ConsPlusNormal"/>
        <w:jc w:val="center"/>
        <w:outlineLvl w:val="1"/>
      </w:pPr>
      <w:r>
        <w:t>5. Общие положения</w:t>
      </w:r>
    </w:p>
    <w:p w:rsidR="007D1C8C" w:rsidRDefault="007D1C8C">
      <w:pPr>
        <w:pStyle w:val="ConsPlusNormal"/>
        <w:jc w:val="both"/>
      </w:pPr>
    </w:p>
    <w:p w:rsidR="007D1C8C" w:rsidRDefault="00000000">
      <w:pPr>
        <w:pStyle w:val="ConsPlusNormal"/>
        <w:ind w:firstLine="540"/>
        <w:jc w:val="both"/>
      </w:pPr>
      <w:r>
        <w:t xml:space="preserve">5.1 Проектирование зданий и сооружений газонефтедобывающих производств должно осуществляться с обязательным соблюдением требований </w:t>
      </w:r>
      <w:hyperlink w:anchor="Par620" w:tooltip="[1]" w:history="1">
        <w:r>
          <w:rPr>
            <w:color w:val="0000FF"/>
          </w:rPr>
          <w:t>[1]</w:t>
        </w:r>
      </w:hyperlink>
      <w:r>
        <w:t xml:space="preserve"> - </w:t>
      </w:r>
      <w:hyperlink w:anchor="Par628" w:tooltip="[5]" w:history="1">
        <w:r>
          <w:rPr>
            <w:color w:val="0000FF"/>
          </w:rPr>
          <w:t>[5]</w:t>
        </w:r>
      </w:hyperlink>
      <w:r>
        <w:t xml:space="preserve"> и других действующих нормативных документов в области проектирования строительства, реконструкции и капитального ремонта.</w:t>
      </w:r>
    </w:p>
    <w:p w:rsidR="007D1C8C" w:rsidRDefault="00000000">
      <w:pPr>
        <w:pStyle w:val="ConsPlusNormal"/>
        <w:spacing w:before="200"/>
        <w:ind w:firstLine="540"/>
        <w:jc w:val="both"/>
      </w:pPr>
      <w:r>
        <w:t>5.2 Газонефтедобывающие производства состоят из объектов:</w:t>
      </w:r>
    </w:p>
    <w:p w:rsidR="007D1C8C" w:rsidRDefault="00000000">
      <w:pPr>
        <w:pStyle w:val="ConsPlusNormal"/>
        <w:spacing w:before="200"/>
        <w:ind w:firstLine="540"/>
        <w:jc w:val="both"/>
      </w:pPr>
      <w:r>
        <w:t>- основного производственного назначения;</w:t>
      </w:r>
    </w:p>
    <w:p w:rsidR="007D1C8C" w:rsidRDefault="00000000">
      <w:pPr>
        <w:pStyle w:val="ConsPlusNormal"/>
        <w:spacing w:before="200"/>
        <w:ind w:firstLine="540"/>
        <w:jc w:val="both"/>
      </w:pPr>
      <w:r>
        <w:t>- вспомогательного производственного назначения;</w:t>
      </w:r>
    </w:p>
    <w:p w:rsidR="007D1C8C" w:rsidRDefault="00000000">
      <w:pPr>
        <w:pStyle w:val="ConsPlusNormal"/>
        <w:spacing w:before="200"/>
        <w:ind w:firstLine="540"/>
        <w:jc w:val="both"/>
      </w:pPr>
      <w:r>
        <w:t>- непроизводственного назначения.</w:t>
      </w:r>
    </w:p>
    <w:p w:rsidR="007D1C8C" w:rsidRDefault="00000000">
      <w:pPr>
        <w:pStyle w:val="ConsPlusNormal"/>
        <w:spacing w:before="200"/>
        <w:ind w:firstLine="540"/>
        <w:jc w:val="both"/>
      </w:pPr>
      <w:r>
        <w:t xml:space="preserve">Перечень зданий и сооружений основного производственного, вспомогательного производственного и непроизводственного назначения приведен в </w:t>
      </w:r>
      <w:hyperlink w:anchor="Par532" w:tooltip="ПЕРЕЧЕНЬ" w:history="1">
        <w:r>
          <w:rPr>
            <w:color w:val="0000FF"/>
          </w:rPr>
          <w:t>приложении А</w:t>
        </w:r>
      </w:hyperlink>
      <w:r>
        <w:t>.</w:t>
      </w:r>
    </w:p>
    <w:p w:rsidR="007D1C8C" w:rsidRDefault="00000000">
      <w:pPr>
        <w:pStyle w:val="ConsPlusNormal"/>
        <w:spacing w:before="200"/>
        <w:ind w:firstLine="540"/>
        <w:jc w:val="both"/>
      </w:pPr>
      <w:r>
        <w:t xml:space="preserve">5.3 При проектировании объектов и сооружений нефтяных месторождений допускается применять положения </w:t>
      </w:r>
      <w:hyperlink w:anchor="Par630" w:tooltip="[6]" w:history="1">
        <w:r>
          <w:rPr>
            <w:color w:val="0000FF"/>
          </w:rPr>
          <w:t>[6]</w:t>
        </w:r>
      </w:hyperlink>
      <w:r>
        <w:t xml:space="preserve">, которые не противоречат требованиям действующего законодательства Российской </w:t>
      </w:r>
      <w:r>
        <w:lastRenderedPageBreak/>
        <w:t xml:space="preserve">Федерации в области обеспечения безопасности проектируемых объектов. В районах распространения ММГ проектирование следует осуществлять с учетом положений </w:t>
      </w:r>
      <w:hyperlink r:id="rId83" w:tooltip="&quot;СП 25.13330.2012. Свод правил. Основания и фундаменты на вечномерзлых грунтах. Актуализированная редакция СНиП 2.02.04-88&quot; (утв. Приказом Минрегиона России от 29.12.2011 N 622) (ред. от 25.11.2019)------------ Утратил силу или отменен{КонсультантПлюс}" w:history="1">
        <w:r>
          <w:rPr>
            <w:color w:val="0000FF"/>
          </w:rPr>
          <w:t>СП 25.13330</w:t>
        </w:r>
      </w:hyperlink>
      <w:r>
        <w:t xml:space="preserve">. При проектировании зданий и сооружений, возводимых на площадках сейсмичностью 7, 8 и 9 баллов, следует руководствоваться положениями </w:t>
      </w:r>
      <w:hyperlink r:id="rId84" w:tooltip="&quot;СП 14.13330.2014. Свод правил. Строительство в сейсмических районах. СНиП II-7-81*&quot; (утв. Приказом Минстроя России от 18.02.2014 N 60/пр) (ред. от 24.05.2018)------------ Утратил силу или отменен{КонсультантПлюс}" w:history="1">
        <w:r>
          <w:rPr>
            <w:color w:val="0000FF"/>
          </w:rPr>
          <w:t>СП 14.13330</w:t>
        </w:r>
      </w:hyperlink>
      <w:r>
        <w:t>.</w:t>
      </w:r>
    </w:p>
    <w:p w:rsidR="007D1C8C" w:rsidRDefault="00000000">
      <w:pPr>
        <w:pStyle w:val="ConsPlusNormal"/>
        <w:spacing w:before="200"/>
        <w:ind w:firstLine="540"/>
        <w:jc w:val="both"/>
      </w:pPr>
      <w:r>
        <w:t>5.4 В проектной документации предприятий газонефтедобывающей промышленности при наличии технико-экономической целесообразности рекомендуется предусматривать строительство зданий и сооружений в блочно-комплектном исполнении.</w:t>
      </w:r>
    </w:p>
    <w:p w:rsidR="007D1C8C" w:rsidRDefault="00000000">
      <w:pPr>
        <w:pStyle w:val="ConsPlusNormal"/>
        <w:spacing w:before="200"/>
        <w:ind w:firstLine="540"/>
        <w:jc w:val="both"/>
      </w:pPr>
      <w:r>
        <w:t>5.5 При проектировании зданий и сооружений газонефтедобывающих производств их размещение производится с учетом зонирования по функциональному и технологическому назначению. Между производственными объектами и жилой зоной необходимо предусматривать СЗЗ.</w:t>
      </w:r>
    </w:p>
    <w:p w:rsidR="007D1C8C" w:rsidRDefault="00000000">
      <w:pPr>
        <w:pStyle w:val="ConsPlusNormal"/>
        <w:spacing w:before="200"/>
        <w:ind w:firstLine="540"/>
        <w:jc w:val="both"/>
      </w:pPr>
      <w:r>
        <w:t xml:space="preserve">5.6 Уровень ответственности зданий и сооружений должен определяться в соответствии с требованиями </w:t>
      </w:r>
      <w:hyperlink r:id="rId85" w:tooltip="Федеральный закон от 30.12.2009 N 384-ФЗ (ред. от 02.07.2013) &quot;Технический регламент о безопасности зданий и сооружений&quot;{КонсультантПлюс}" w:history="1">
        <w:r>
          <w:rPr>
            <w:color w:val="0000FF"/>
          </w:rPr>
          <w:t>части 2 статьи 15</w:t>
        </w:r>
      </w:hyperlink>
      <w:r>
        <w:t xml:space="preserve"> </w:t>
      </w:r>
      <w:hyperlink w:anchor="Par620" w:tooltip="[1]" w:history="1">
        <w:r>
          <w:rPr>
            <w:color w:val="0000FF"/>
          </w:rPr>
          <w:t>[1]</w:t>
        </w:r>
      </w:hyperlink>
      <w:r>
        <w:t>.</w:t>
      </w:r>
    </w:p>
    <w:p w:rsidR="007D1C8C" w:rsidRDefault="00000000">
      <w:pPr>
        <w:pStyle w:val="ConsPlusNormal"/>
        <w:spacing w:before="200"/>
        <w:ind w:firstLine="540"/>
        <w:jc w:val="both"/>
      </w:pPr>
      <w:r>
        <w:t xml:space="preserve">5.7 Основные правила составления, комплектования и оформления проектной и рабочей документации для строительства объектов всех видов установлены </w:t>
      </w:r>
      <w:hyperlink r:id="rId86" w:tooltip="&quot;ГОСТ Р 21.1101-2013. Национальный стандарт Российской Федерации. Система проектной документации для строительства. Основные требования к проектной и рабочей документации&quot; (утв. и введен в действие Приказом Росстандарта от 11.06.2013 N 156-ст)------------ Утра" w:history="1">
        <w:r>
          <w:rPr>
            <w:color w:val="0000FF"/>
          </w:rPr>
          <w:t>ГОСТ Р 21.1101</w:t>
        </w:r>
      </w:hyperlink>
      <w:r>
        <w:t>.</w:t>
      </w:r>
    </w:p>
    <w:p w:rsidR="007D1C8C" w:rsidRDefault="00000000">
      <w:pPr>
        <w:pStyle w:val="ConsPlusNormal"/>
        <w:spacing w:before="200"/>
        <w:ind w:firstLine="540"/>
        <w:jc w:val="both"/>
      </w:pPr>
      <w:r>
        <w:t xml:space="preserve">5.8 Состав проектной документации включает в себя разделы, указанные в </w:t>
      </w:r>
      <w:hyperlink w:anchor="Par633" w:tooltip="[7]" w:history="1">
        <w:r>
          <w:rPr>
            <w:color w:val="0000FF"/>
          </w:rPr>
          <w:t>[7]</w:t>
        </w:r>
      </w:hyperlink>
      <w:r>
        <w:t xml:space="preserve">. Проектную документацию в части обеспечения пожарной безопасности зданий и сооружений следует разрабатывать в соответствии с требованиями </w:t>
      </w:r>
      <w:hyperlink r:id="rId87" w:tooltip="Федеральный закон от 22.07.2008 N 123-ФЗ (ред. от 30.04.2021) &quot;Технический регламент о требованиях пожарной безопасности&quot;{КонсультантПлюс}" w:history="1">
        <w:r>
          <w:rPr>
            <w:color w:val="0000FF"/>
          </w:rPr>
          <w:t>статьи 78</w:t>
        </w:r>
      </w:hyperlink>
      <w:r>
        <w:t xml:space="preserve"> </w:t>
      </w:r>
      <w:hyperlink w:anchor="Par624" w:tooltip="[3]" w:history="1">
        <w:r>
          <w:rPr>
            <w:color w:val="0000FF"/>
          </w:rPr>
          <w:t>[3]</w:t>
        </w:r>
      </w:hyperlink>
      <w:r>
        <w:t>.</w:t>
      </w:r>
    </w:p>
    <w:p w:rsidR="007D1C8C" w:rsidRDefault="007D1C8C">
      <w:pPr>
        <w:pStyle w:val="ConsPlusNormal"/>
        <w:jc w:val="both"/>
      </w:pPr>
    </w:p>
    <w:p w:rsidR="007D1C8C" w:rsidRDefault="00000000">
      <w:pPr>
        <w:pStyle w:val="ConsPlusNormal"/>
        <w:jc w:val="center"/>
        <w:outlineLvl w:val="1"/>
      </w:pPr>
      <w:r>
        <w:t>6. Исходные данные для проектирования зданий и сооружений</w:t>
      </w:r>
    </w:p>
    <w:p w:rsidR="007D1C8C" w:rsidRDefault="007D1C8C">
      <w:pPr>
        <w:pStyle w:val="ConsPlusNormal"/>
        <w:jc w:val="both"/>
      </w:pPr>
    </w:p>
    <w:p w:rsidR="007D1C8C" w:rsidRDefault="00000000">
      <w:pPr>
        <w:pStyle w:val="ConsPlusNormal"/>
        <w:ind w:firstLine="540"/>
        <w:jc w:val="both"/>
        <w:outlineLvl w:val="2"/>
      </w:pPr>
      <w:r>
        <w:t>6.1. Общие положения</w:t>
      </w:r>
    </w:p>
    <w:p w:rsidR="007D1C8C" w:rsidRDefault="00000000">
      <w:pPr>
        <w:pStyle w:val="ConsPlusNormal"/>
        <w:spacing w:before="200"/>
        <w:ind w:firstLine="540"/>
        <w:jc w:val="both"/>
      </w:pPr>
      <w:r>
        <w:t>6.1.1 Проектирование строительства, реконструкции и капитального ремонта (далее - проектирование) зданий и сооружений осуществляется на основе исходных данных, предоставленных застройщиком или техническим заказчиком или собранных исполнителем самостоятельно.</w:t>
      </w:r>
    </w:p>
    <w:p w:rsidR="007D1C8C" w:rsidRDefault="00000000">
      <w:pPr>
        <w:pStyle w:val="ConsPlusNormal"/>
        <w:spacing w:before="200"/>
        <w:ind w:firstLine="540"/>
        <w:jc w:val="both"/>
      </w:pPr>
      <w:r>
        <w:t>Работы по договорам о подготовке проектной документации, заключенным с застройщиком, техническим заказчиком, лицом, ответственным за эксплуатацию здания, сооружения, должны выполняться только индивидуальными предпринимателями или юридическими лицами, которые являются членами СРО в области архитектурно-строительного проектирования. Работы по договорам о подготовке проектной документации, заключенным с иными лицами, могут выполняться индивидуальными предпринимателями или юридическими лицами, не являющимися членами СРО.</w:t>
      </w:r>
    </w:p>
    <w:p w:rsidR="007D1C8C" w:rsidRDefault="00000000">
      <w:pPr>
        <w:pStyle w:val="ConsPlusNormal"/>
        <w:spacing w:before="200"/>
        <w:ind w:firstLine="540"/>
        <w:jc w:val="both"/>
      </w:pPr>
      <w:r>
        <w:t xml:space="preserve">6.1.2 В качестве исходных данных для проектирования зданий и сооружений следует принимать данные в соответствии с </w:t>
      </w:r>
      <w:hyperlink r:id="rId88" w:tooltip="Постановление Правительства РФ от 16.02.2008 N 87 (ред. от 01.12.2021) &quot;О составе разделов проектной документации и требованиях к их содержанию&quot;{КонсультантПлюс}" w:history="1">
        <w:r>
          <w:rPr>
            <w:color w:val="0000FF"/>
          </w:rPr>
          <w:t>перечислением б) положения 10</w:t>
        </w:r>
      </w:hyperlink>
      <w:r>
        <w:t xml:space="preserve"> </w:t>
      </w:r>
      <w:hyperlink w:anchor="Par633" w:tooltip="[7]" w:history="1">
        <w:r>
          <w:rPr>
            <w:color w:val="0000FF"/>
          </w:rPr>
          <w:t>[7]</w:t>
        </w:r>
      </w:hyperlink>
      <w:r>
        <w:t>. Документы, используемые в качестве исходных данных, в полном объеме прикладываются к разделу "Пояснительная записка" проектной документации.</w:t>
      </w:r>
    </w:p>
    <w:p w:rsidR="007D1C8C" w:rsidRDefault="00000000">
      <w:pPr>
        <w:pStyle w:val="ConsPlusNormal"/>
        <w:spacing w:before="200"/>
        <w:ind w:firstLine="540"/>
        <w:jc w:val="both"/>
      </w:pPr>
      <w:r>
        <w:t>6.1.3 При необходимости в раздел "Иная документация в случаях, предусмотренных федеральными законами" проектной документации может включаться документация, необходимость разработки которой при осуществлении проектирования и строительства объекта капитального строительства вызвана особыми климатическими, сейсмическими и (или) геологическими условиями и предусмотрена законодательными актами Российской Федерации.</w:t>
      </w:r>
    </w:p>
    <w:p w:rsidR="007D1C8C" w:rsidRDefault="00000000">
      <w:pPr>
        <w:pStyle w:val="ConsPlusNormal"/>
        <w:spacing w:before="200"/>
        <w:ind w:firstLine="540"/>
        <w:jc w:val="both"/>
      </w:pPr>
      <w:r>
        <w:t xml:space="preserve">6.1.4 При проектировании зданий и сооружений газонефтедобывающих производств в случаях, если в зоне расположения проектируемых объектов и в непосредственной близости от них располагаются особо охраняемые территории и объекты культурного наследия, необходимо руководствоваться требованиями </w:t>
      </w:r>
      <w:hyperlink w:anchor="Par635" w:tooltip="[8]" w:history="1">
        <w:r>
          <w:rPr>
            <w:color w:val="0000FF"/>
          </w:rPr>
          <w:t>[8]</w:t>
        </w:r>
      </w:hyperlink>
      <w:r>
        <w:t xml:space="preserve"> и </w:t>
      </w:r>
      <w:hyperlink w:anchor="Par637" w:tooltip="[9]" w:history="1">
        <w:r>
          <w:rPr>
            <w:color w:val="0000FF"/>
          </w:rPr>
          <w:t>[9]</w:t>
        </w:r>
      </w:hyperlink>
      <w:r>
        <w:t>.</w:t>
      </w:r>
    </w:p>
    <w:p w:rsidR="007D1C8C" w:rsidRDefault="00000000">
      <w:pPr>
        <w:pStyle w:val="ConsPlusNormal"/>
        <w:spacing w:before="200"/>
        <w:ind w:firstLine="540"/>
        <w:jc w:val="both"/>
        <w:outlineLvl w:val="2"/>
      </w:pPr>
      <w:r>
        <w:t>6.2. Инженерные изыскания</w:t>
      </w:r>
    </w:p>
    <w:p w:rsidR="007D1C8C" w:rsidRDefault="00000000">
      <w:pPr>
        <w:pStyle w:val="ConsPlusNormal"/>
        <w:spacing w:before="200"/>
        <w:ind w:firstLine="540"/>
        <w:jc w:val="both"/>
      </w:pPr>
      <w:r>
        <w:t xml:space="preserve">6.2.1 Инженерные изыскания (геодезические, геологические, геотехнические, гидрометеорологические, экологические) для подготовки проектной документации строительства и реконструкции объектов газонефтедобывающих производств следует проводить в соответствии с положениями </w:t>
      </w:r>
      <w:hyperlink r:id="rId89" w:tooltip="&quot;СП 47.13330.2012. Свод правил. Инженерные изыскания для строительства. Основные положения. Актуализированная редакция СНиП 11-02-96&quot; (утв. Приказом Госстроя России от 10.12.2012 N 83/ГС) (ред. от 10.02.2017)------------ Утратил силу или отменен{КонсультантПлю" w:history="1">
        <w:r>
          <w:rPr>
            <w:color w:val="0000FF"/>
          </w:rPr>
          <w:t>СП 47.13330</w:t>
        </w:r>
      </w:hyperlink>
      <w:r>
        <w:t>.</w:t>
      </w:r>
    </w:p>
    <w:p w:rsidR="007D1C8C" w:rsidRDefault="00000000">
      <w:pPr>
        <w:pStyle w:val="ConsPlusNormal"/>
        <w:spacing w:before="200"/>
        <w:ind w:firstLine="540"/>
        <w:jc w:val="both"/>
      </w:pPr>
      <w:r>
        <w:lastRenderedPageBreak/>
        <w:t>6.2.2 Состав, методы выполнения и объемы работ устанавливаются программой инженерных изысканий, разработанной на основе задания застройщика или технического заказчика.</w:t>
      </w:r>
    </w:p>
    <w:p w:rsidR="007D1C8C" w:rsidRDefault="00000000">
      <w:pPr>
        <w:pStyle w:val="ConsPlusNormal"/>
        <w:spacing w:before="200"/>
        <w:ind w:firstLine="540"/>
        <w:jc w:val="both"/>
      </w:pPr>
      <w:r>
        <w:t xml:space="preserve">6.2.3 Программа инженерных изысканий для подготовки проектной документации должна содержать разделы, указанные в СП 47.13330.2012 </w:t>
      </w:r>
      <w:hyperlink r:id="rId90" w:tooltip="&quot;СП 47.13330.2012. Свод правил. Инженерные изыскания для строительства. Основные положения. Актуализированная редакция СНиП 11-02-96&quot; (утв. Приказом Госстроя России от 10.12.2012 N 83/ГС) (ред. от 10.02.2017)------------ Утратил силу или отменен{КонсультантПлю" w:history="1">
        <w:r>
          <w:rPr>
            <w:color w:val="0000FF"/>
          </w:rPr>
          <w:t>(пункт 4.15)</w:t>
        </w:r>
      </w:hyperlink>
      <w:r>
        <w:t>.</w:t>
      </w:r>
    </w:p>
    <w:p w:rsidR="007D1C8C" w:rsidRDefault="00000000">
      <w:pPr>
        <w:pStyle w:val="ConsPlusNormal"/>
        <w:spacing w:before="200"/>
        <w:ind w:firstLine="540"/>
        <w:jc w:val="both"/>
      </w:pPr>
      <w:r>
        <w:t xml:space="preserve">6.2.4 Результаты инженерных изысканий оформляются в виде технического отчета в соответствии с положениями СП 47.13330.2012 </w:t>
      </w:r>
      <w:hyperlink r:id="rId91" w:tooltip="&quot;СП 47.13330.2012. Свод правил. Инженерные изыскания для строительства. Основные положения. Актуализированная редакция СНиП 11-02-96&quot; (утв. Приказом Госстроя России от 10.12.2012 N 83/ГС) (ред. от 10.02.2017)------------ Утратил силу или отменен{КонсультантПлю" w:history="1">
        <w:r>
          <w:rPr>
            <w:color w:val="0000FF"/>
          </w:rPr>
          <w:t>(пункт 4.18)</w:t>
        </w:r>
      </w:hyperlink>
      <w:r>
        <w:t xml:space="preserve"> и используются в качестве исходных данных для расчетов оснований, фундаментов и конструкций, проектирования сооружений инженерной защиты и принятия проектных решений при подготовке, согласовании и утверждении проектной документации.</w:t>
      </w:r>
    </w:p>
    <w:p w:rsidR="007D1C8C" w:rsidRDefault="007D1C8C">
      <w:pPr>
        <w:pStyle w:val="ConsPlusNormal"/>
        <w:jc w:val="both"/>
      </w:pPr>
    </w:p>
    <w:p w:rsidR="007D1C8C" w:rsidRDefault="00000000">
      <w:pPr>
        <w:pStyle w:val="ConsPlusNormal"/>
        <w:jc w:val="center"/>
        <w:outlineLvl w:val="1"/>
      </w:pPr>
      <w:r>
        <w:t>7. Планировка и застройка территорий</w:t>
      </w:r>
    </w:p>
    <w:p w:rsidR="007D1C8C" w:rsidRDefault="007D1C8C">
      <w:pPr>
        <w:pStyle w:val="ConsPlusNormal"/>
        <w:jc w:val="both"/>
      </w:pPr>
    </w:p>
    <w:p w:rsidR="007D1C8C" w:rsidRDefault="00000000">
      <w:pPr>
        <w:pStyle w:val="ConsPlusNormal"/>
        <w:ind w:firstLine="540"/>
        <w:jc w:val="both"/>
        <w:outlineLvl w:val="2"/>
      </w:pPr>
      <w:r>
        <w:t>7.1. Выбор площадок и трасс линейных сооружений</w:t>
      </w:r>
    </w:p>
    <w:p w:rsidR="007D1C8C" w:rsidRDefault="00000000">
      <w:pPr>
        <w:pStyle w:val="ConsPlusNormal"/>
        <w:spacing w:before="200"/>
        <w:ind w:firstLine="540"/>
        <w:jc w:val="both"/>
      </w:pPr>
      <w:r>
        <w:t xml:space="preserve">7.1.1 Выбор мест (площадки, трассы) размещения объектов и оборудования газонефтедобывающих производств следует осуществлять в соответствии с </w:t>
      </w:r>
      <w:hyperlink w:anchor="Par639" w:tooltip="[10]" w:history="1">
        <w:r>
          <w:rPr>
            <w:color w:val="0000FF"/>
          </w:rPr>
          <w:t>[10]</w:t>
        </w:r>
      </w:hyperlink>
      <w:r>
        <w:t xml:space="preserve">, </w:t>
      </w:r>
      <w:hyperlink w:anchor="Par641" w:tooltip="[11]" w:history="1">
        <w:r>
          <w:rPr>
            <w:color w:val="0000FF"/>
          </w:rPr>
          <w:t>[11]</w:t>
        </w:r>
      </w:hyperlink>
      <w:r>
        <w:t xml:space="preserve">, </w:t>
      </w:r>
      <w:hyperlink w:anchor="Par643" w:tooltip="[12]" w:history="1">
        <w:r>
          <w:rPr>
            <w:color w:val="0000FF"/>
          </w:rPr>
          <w:t>[12]</w:t>
        </w:r>
      </w:hyperlink>
      <w:r>
        <w:t xml:space="preserve"> и другими законодательными актами Российской Федерации, а также руководствуясь </w:t>
      </w:r>
      <w:hyperlink r:id="rId92" w:tooltip="Федеральный закон от 10.01.2002 N 7-ФЗ (ред. от 30.12.2021) &quot;Об охране окружающей среды&quot;{КонсультантПлюс}" w:history="1">
        <w:r>
          <w:rPr>
            <w:color w:val="0000FF"/>
          </w:rPr>
          <w:t>статьей 46</w:t>
        </w:r>
      </w:hyperlink>
      <w:r>
        <w:t xml:space="preserve"> </w:t>
      </w:r>
      <w:hyperlink w:anchor="Par645" w:tooltip="[13]" w:history="1">
        <w:r>
          <w:rPr>
            <w:color w:val="0000FF"/>
          </w:rPr>
          <w:t>[13]</w:t>
        </w:r>
      </w:hyperlink>
      <w:r>
        <w:t xml:space="preserve"> на основе анализа возможных вариантов мест размещения, а также с учетом проектов районной планировки, генеральных планов городов и поселков, региональных схем развития отрасли, энергосистем, сетей связи и др.</w:t>
      </w:r>
    </w:p>
    <w:p w:rsidR="007D1C8C" w:rsidRDefault="00000000">
      <w:pPr>
        <w:pStyle w:val="ConsPlusNormal"/>
        <w:spacing w:before="200"/>
        <w:ind w:firstLine="540"/>
        <w:jc w:val="both"/>
      </w:pPr>
      <w:r>
        <w:t>7.1.2 Обоснование выбранного места размещения объекта необходимо проводить с учетом:</w:t>
      </w:r>
    </w:p>
    <w:p w:rsidR="007D1C8C" w:rsidRDefault="00000000">
      <w:pPr>
        <w:pStyle w:val="ConsPlusNormal"/>
        <w:spacing w:before="200"/>
        <w:ind w:firstLine="540"/>
        <w:jc w:val="both"/>
      </w:pPr>
      <w:r>
        <w:t>- социальной, экономической и экологической ситуации в регионе;</w:t>
      </w:r>
    </w:p>
    <w:p w:rsidR="007D1C8C" w:rsidRDefault="00000000">
      <w:pPr>
        <w:pStyle w:val="ConsPlusNormal"/>
        <w:spacing w:before="200"/>
        <w:ind w:firstLine="540"/>
        <w:jc w:val="both"/>
      </w:pPr>
      <w:r>
        <w:t>- наличия сырьевых ресурсов;</w:t>
      </w:r>
    </w:p>
    <w:p w:rsidR="007D1C8C" w:rsidRDefault="00000000">
      <w:pPr>
        <w:pStyle w:val="ConsPlusNormal"/>
        <w:spacing w:before="200"/>
        <w:ind w:firstLine="540"/>
        <w:jc w:val="both"/>
      </w:pPr>
      <w:r>
        <w:t>- наличия рынка сбыта продукции;</w:t>
      </w:r>
    </w:p>
    <w:p w:rsidR="007D1C8C" w:rsidRDefault="00000000">
      <w:pPr>
        <w:pStyle w:val="ConsPlusNormal"/>
        <w:spacing w:before="200"/>
        <w:ind w:firstLine="540"/>
        <w:jc w:val="both"/>
      </w:pPr>
      <w:r>
        <w:t>- наличия транспортных коммуникаций, инженерных сетей и других объектов производственной и социальной инфраструктуры;</w:t>
      </w:r>
    </w:p>
    <w:p w:rsidR="007D1C8C" w:rsidRDefault="00000000">
      <w:pPr>
        <w:pStyle w:val="ConsPlusNormal"/>
        <w:spacing w:before="200"/>
        <w:ind w:firstLine="540"/>
        <w:jc w:val="both"/>
      </w:pPr>
      <w:r>
        <w:t>- потребности региона в дополнительных рабочих местах.</w:t>
      </w:r>
    </w:p>
    <w:p w:rsidR="007D1C8C" w:rsidRDefault="00000000">
      <w:pPr>
        <w:pStyle w:val="ConsPlusNormal"/>
        <w:spacing w:before="200"/>
        <w:ind w:firstLine="540"/>
        <w:jc w:val="both"/>
      </w:pPr>
      <w:r>
        <w:t>7.1.3 Площадки (трассы) выбираются с учетом дальнейшего расширения производственных мощностей газонефтедобывающего производства, а также для строительства установок, необходимых для довыработки месторождений (холодильные станции, КС и др.).</w:t>
      </w:r>
    </w:p>
    <w:p w:rsidR="007D1C8C" w:rsidRDefault="00000000">
      <w:pPr>
        <w:pStyle w:val="ConsPlusNormal"/>
        <w:spacing w:before="200"/>
        <w:ind w:firstLine="540"/>
        <w:jc w:val="both"/>
      </w:pPr>
      <w:r>
        <w:t>7.1.4 Технологические установки следует располагать в основном на открытых площадках. При определении мест размещения технологических установок должны учитываться климатические условия, технические характеристики размещаемого оборудования, а также пожелания и возможности застройщика или технического заказчика.</w:t>
      </w:r>
    </w:p>
    <w:p w:rsidR="007D1C8C" w:rsidRDefault="00000000">
      <w:pPr>
        <w:pStyle w:val="ConsPlusNormal"/>
        <w:spacing w:before="200"/>
        <w:ind w:firstLine="540"/>
        <w:jc w:val="both"/>
      </w:pPr>
      <w:r>
        <w:t>7.1.5 При размещении зданий и сооружений на площадках газонефтедобывающих производств должны учитываться: технологическая взаимозаменяемость, пожаровзрывобезопасность, удобство обслуживания объекта, возможность монтажа и демонтажа оборудования и проведения ремонтных работ.</w:t>
      </w:r>
    </w:p>
    <w:p w:rsidR="007D1C8C" w:rsidRDefault="00000000">
      <w:pPr>
        <w:pStyle w:val="ConsPlusNormal"/>
        <w:spacing w:before="200"/>
        <w:ind w:firstLine="540"/>
        <w:jc w:val="both"/>
      </w:pPr>
      <w:r>
        <w:t>7.1.6 При выборе площадки строительства следует уделять особое внимание анализу геологических условий с оценкой ожидаемых результатов взаимодействия подлежащих строительству зданий и сооружений с их основаниями при наличии слабых грунтов, а также анализу возможного влияния строительства и эксплуатации зданий и сооружений на окружающую среду.</w:t>
      </w:r>
    </w:p>
    <w:p w:rsidR="007D1C8C" w:rsidRDefault="00000000">
      <w:pPr>
        <w:pStyle w:val="ConsPlusNormal"/>
        <w:spacing w:before="200"/>
        <w:ind w:firstLine="540"/>
        <w:jc w:val="both"/>
      </w:pPr>
      <w:r>
        <w:t xml:space="preserve">Выбор площадки размещения объектов проектирования в районах, подверженных сейсмическим воздействиям, следует осуществлять с учетом положений </w:t>
      </w:r>
      <w:hyperlink r:id="rId93" w:tooltip="&quot;СП 14.13330.2014. Свод правил. Строительство в сейсмических районах. СНиП II-7-81*&quot; (утв. Приказом Минстроя России от 18.02.2014 N 60/пр) (ред. от 24.05.2018)------------ Утратил силу или отменен{КонсультантПлюс}" w:history="1">
        <w:r>
          <w:rPr>
            <w:color w:val="0000FF"/>
          </w:rPr>
          <w:t>СП 14.13330</w:t>
        </w:r>
      </w:hyperlink>
      <w:r>
        <w:t>.</w:t>
      </w:r>
    </w:p>
    <w:p w:rsidR="007D1C8C" w:rsidRDefault="00000000">
      <w:pPr>
        <w:pStyle w:val="ConsPlusNormal"/>
        <w:spacing w:before="200"/>
        <w:ind w:firstLine="540"/>
        <w:jc w:val="both"/>
      </w:pPr>
      <w:r>
        <w:t xml:space="preserve">7.1.7 Планировка территории газонефтедобывающего производства должна производиться с учетом выделения функциональных зон в соответствии с положениями СП 231.1311500.2015 </w:t>
      </w:r>
      <w:hyperlink r:id="rId94" w:tooltip="Приказ МЧС России от 17.06.2015 N 302 &quot;Об утверждении свода правил &quot;Обустройство нефтяных и газовых месторождений. Требования пожарной безопасности&quot; (вместе с &quot;СП 231.1311500.2015. Свод правил...&quot;){КонсультантПлюс}" w:history="1">
        <w:r>
          <w:rPr>
            <w:color w:val="0000FF"/>
          </w:rPr>
          <w:t>(пункт 6.1)</w:t>
        </w:r>
      </w:hyperlink>
      <w:r>
        <w:t>.</w:t>
      </w:r>
    </w:p>
    <w:p w:rsidR="007D1C8C" w:rsidRDefault="00000000">
      <w:pPr>
        <w:pStyle w:val="ConsPlusNormal"/>
        <w:spacing w:before="200"/>
        <w:ind w:firstLine="540"/>
        <w:jc w:val="both"/>
      </w:pPr>
      <w:r>
        <w:t>7.1.8 Все функциональные зоны должны быть удобно связаны между собой дорогами и эстакадами.</w:t>
      </w:r>
    </w:p>
    <w:p w:rsidR="007D1C8C" w:rsidRDefault="00000000">
      <w:pPr>
        <w:pStyle w:val="ConsPlusNormal"/>
        <w:spacing w:before="200"/>
        <w:ind w:firstLine="540"/>
        <w:jc w:val="both"/>
      </w:pPr>
      <w:r>
        <w:lastRenderedPageBreak/>
        <w:t xml:space="preserve">7.1.9 Учитывая различные негативные факторы, создаваемые газонефтедобывающими производствами (вредные пары и газы, производственный шум и др.), выбор площадок для строительства зданий и сооружений следует осуществлять с учетом требований </w:t>
      </w:r>
      <w:hyperlink w:anchor="Par647" w:tooltip="[14]" w:history="1">
        <w:r>
          <w:rPr>
            <w:color w:val="0000FF"/>
          </w:rPr>
          <w:t>[14]</w:t>
        </w:r>
      </w:hyperlink>
      <w:r>
        <w:t>.</w:t>
      </w:r>
    </w:p>
    <w:p w:rsidR="007D1C8C" w:rsidRDefault="00000000">
      <w:pPr>
        <w:pStyle w:val="ConsPlusNormal"/>
        <w:spacing w:before="200"/>
        <w:ind w:firstLine="540"/>
        <w:jc w:val="both"/>
      </w:pPr>
      <w:r>
        <w:t>7.1.10 При размещении объектов проектирования в районе распространения ММГ здания, сооружения и трассы линейных объектов (нефтегазосборные трубопроводы) следует проектировать на площадках и в коридоре трасс, характеризующихся наименее сложными инженерно-геокриологическими и геоморфологическими условиями, а также отсутствием опасных мерзлотных физико-геологических процессов и явлений, с учетом данных специализированного картирования.</w:t>
      </w:r>
    </w:p>
    <w:p w:rsidR="007D1C8C" w:rsidRDefault="00000000">
      <w:pPr>
        <w:pStyle w:val="ConsPlusNormal"/>
        <w:spacing w:before="200"/>
        <w:ind w:firstLine="540"/>
        <w:jc w:val="both"/>
      </w:pPr>
      <w:r>
        <w:t xml:space="preserve">7.1.11 Площадка для факельной установки в генеральном плане должна быть предусмотрена с учетом норм </w:t>
      </w:r>
      <w:hyperlink w:anchor="Par651" w:tooltip="[15]" w:history="1">
        <w:r>
          <w:rPr>
            <w:color w:val="0000FF"/>
          </w:rPr>
          <w:t>[15]</w:t>
        </w:r>
      </w:hyperlink>
      <w:r>
        <w:t>. Планирование площадки факела должно выполняться с сохранением существующего рельефа. Территория вокруг факельного ствола должна быть ограждена и обозначена предупредительными знаками.</w:t>
      </w:r>
    </w:p>
    <w:p w:rsidR="007D1C8C" w:rsidRDefault="00000000">
      <w:pPr>
        <w:pStyle w:val="ConsPlusNormal"/>
        <w:spacing w:before="200"/>
        <w:ind w:firstLine="540"/>
        <w:jc w:val="both"/>
      </w:pPr>
      <w:r>
        <w:t xml:space="preserve">7.1.12 Площадка для складов нефти и нефтепродуктов на генеральном плане должна быть предусмотрена в соответствии с </w:t>
      </w:r>
      <w:hyperlink r:id="rId95" w:tooltip="&quot;СП 155.13130.2014. Свод правил. Склады нефти и нефтепродуктов. Требования пожарной безопасности&quot; (утв. и введен в действие Приказом МЧС России от 26.12.2013 N 837) (ред. от 09.03.2017){КонсультантПлюс}" w:history="1">
        <w:r>
          <w:rPr>
            <w:color w:val="0000FF"/>
          </w:rPr>
          <w:t>СП 155.13130</w:t>
        </w:r>
      </w:hyperlink>
      <w:r>
        <w:t>.</w:t>
      </w:r>
    </w:p>
    <w:p w:rsidR="007D1C8C" w:rsidRDefault="00000000">
      <w:pPr>
        <w:pStyle w:val="ConsPlusNormal"/>
        <w:spacing w:before="200"/>
        <w:ind w:firstLine="540"/>
        <w:jc w:val="both"/>
      </w:pPr>
      <w:r>
        <w:t>7.1.13 Территория вокруг устья скважин должна быть спланирована и обустроена для возможности проведения эксплуатационных и плановых ремонтных и аварийно-восстановительных работ. При необходимости ограждения устьевой площадки его конструкция должна обеспечивать возможность доступа к устью скважины для проведения указанных работ и соответствовать требованиям застройщика или технического заказчика.</w:t>
      </w:r>
    </w:p>
    <w:p w:rsidR="007D1C8C" w:rsidRDefault="00000000">
      <w:pPr>
        <w:pStyle w:val="ConsPlusNormal"/>
        <w:spacing w:before="200"/>
        <w:ind w:firstLine="540"/>
        <w:jc w:val="both"/>
      </w:pPr>
      <w:r>
        <w:t xml:space="preserve">7.1.14 Минимальные расстояния от устьев скважин, зданий и наружных установок газонефтедобывающих производств до других объектов, не относящихся к объектам обустройства нефтяных и газовых месторождений, а также минимально допустимые расстояния между зданиями и сооружениями объектов обустройства нефтяных и газовых месторождений следует определять в соответствии с СП 231.1311500.2015 </w:t>
      </w:r>
      <w:hyperlink r:id="rId96" w:tooltip="Приказ МЧС России от 17.06.2015 N 302 &quot;Об утверждении свода правил &quot;Обустройство нефтяных и газовых месторождений. Требования пожарной безопасности&quot; (вместе с &quot;СП 231.1311500.2015. Свод правил...&quot;){КонсультантПлюс}" w:history="1">
        <w:r>
          <w:rPr>
            <w:color w:val="0000FF"/>
          </w:rPr>
          <w:t>(раздел 6.1)</w:t>
        </w:r>
      </w:hyperlink>
      <w:r>
        <w:t xml:space="preserve"> и </w:t>
      </w:r>
      <w:hyperlink r:id="rId97" w:tooltip="Приказ Ростехнадзора от 12.03.2013 N 101 (ред. от 12.01.2015) &quot;Об утверждении Федеральных норм и правил в области промышленной безопасности &quot;Правила безопасности в нефтяной и газовой промышленности&quot; (Зарегистрировано в Минюсте России 19.04.2013 N 28222) (с изм" w:history="1">
        <w:r>
          <w:rPr>
            <w:color w:val="0000FF"/>
          </w:rPr>
          <w:t>приложениями 5</w:t>
        </w:r>
      </w:hyperlink>
      <w:r>
        <w:t xml:space="preserve"> и </w:t>
      </w:r>
      <w:hyperlink r:id="rId98" w:tooltip="Приказ Ростехнадзора от 12.03.2013 N 101 (ред. от 12.01.2015) &quot;Об утверждении Федеральных норм и правил в области промышленной безопасности &quot;Правила безопасности в нефтяной и газовой промышленности&quot; (Зарегистрировано в Минюсте России 19.04.2013 N 28222) (с изм" w:history="1">
        <w:r>
          <w:rPr>
            <w:color w:val="0000FF"/>
          </w:rPr>
          <w:t>6</w:t>
        </w:r>
      </w:hyperlink>
      <w:r>
        <w:t xml:space="preserve"> </w:t>
      </w:r>
      <w:hyperlink w:anchor="Par655" w:tooltip="[16]" w:history="1">
        <w:r>
          <w:rPr>
            <w:color w:val="0000FF"/>
          </w:rPr>
          <w:t>[16]</w:t>
        </w:r>
      </w:hyperlink>
      <w:r>
        <w:t>.</w:t>
      </w:r>
    </w:p>
    <w:p w:rsidR="007D1C8C" w:rsidRDefault="00000000">
      <w:pPr>
        <w:pStyle w:val="ConsPlusNormal"/>
        <w:spacing w:before="200"/>
        <w:ind w:firstLine="540"/>
        <w:jc w:val="both"/>
      </w:pPr>
      <w:r>
        <w:t>7.1.15 Наружные площадки для установки технологического оборудования при условии его постоянного обслуживания следует проектировать с бетонным покрытием.</w:t>
      </w:r>
    </w:p>
    <w:p w:rsidR="007D1C8C" w:rsidRDefault="00000000">
      <w:pPr>
        <w:pStyle w:val="ConsPlusNormal"/>
        <w:spacing w:before="200"/>
        <w:ind w:firstLine="540"/>
        <w:jc w:val="both"/>
      </w:pPr>
      <w:r>
        <w:t xml:space="preserve">7.1.16 Проектирование трубопроводов следует осуществлять в соответствии с положениями </w:t>
      </w:r>
      <w:hyperlink r:id="rId99" w:tooltip="&quot;СП 34-116-97. Инструкция по проектированию, строительству и реконструкции промысловых нефтегазопроводов&quot; (утв. Приказом Минтопэнерго РФ от 23.12.1997 N 441)------------ Утратил силу или отменен{КонсультантПлюс}" w:history="1">
        <w:r>
          <w:rPr>
            <w:color w:val="0000FF"/>
          </w:rPr>
          <w:t>СП 34-116</w:t>
        </w:r>
      </w:hyperlink>
      <w:r>
        <w:t xml:space="preserve">, </w:t>
      </w:r>
      <w:hyperlink r:id="rId100" w:tooltip="Ссылка на КонсультантПлюс" w:history="1">
        <w:r>
          <w:rPr>
            <w:color w:val="0000FF"/>
          </w:rPr>
          <w:t>ГОСТ 32569</w:t>
        </w:r>
      </w:hyperlink>
      <w:r>
        <w:t xml:space="preserve">, </w:t>
      </w:r>
      <w:hyperlink r:id="rId101" w:tooltip="&quot;ГОСТ Р 55990-2014. Национальный стандарт Российской Федерации. Месторождения нефтяные и газонефтяные. Промысловые трубопроводы. Нормы проектирования&quot; (утв. и введен в действие Приказом Росстандарта от 01.04.2014 N 278-ст){КонсультантПлюс}" w:history="1">
        <w:r>
          <w:rPr>
            <w:color w:val="0000FF"/>
          </w:rPr>
          <w:t>ГОСТ Р 55990</w:t>
        </w:r>
      </w:hyperlink>
      <w:r>
        <w:t>. Трассы трубопроводов при проектировании следует по возможности располагать вдоль основных проездов.</w:t>
      </w:r>
    </w:p>
    <w:p w:rsidR="007D1C8C" w:rsidRDefault="00000000">
      <w:pPr>
        <w:pStyle w:val="ConsPlusNormal"/>
        <w:spacing w:before="200"/>
        <w:ind w:firstLine="540"/>
        <w:jc w:val="both"/>
      </w:pPr>
      <w:r>
        <w:t>7.1.17 При проектировании трубопроводов размещение их в общих траншеях и каналах необходимо предусматривать в один ряд с соблюдением минимальных расстояний, определенных условиями допустимого приближения друг к другу и к другим сетям и сооружениям.</w:t>
      </w:r>
    </w:p>
    <w:p w:rsidR="007D1C8C" w:rsidRDefault="00000000">
      <w:pPr>
        <w:pStyle w:val="ConsPlusNormal"/>
        <w:spacing w:before="200"/>
        <w:ind w:firstLine="540"/>
        <w:jc w:val="both"/>
      </w:pPr>
      <w:r>
        <w:t>7.1.18 Глубину заложения трубопроводов от поверхности земли до верха трубы или теплоизоляционной конструкции, а для забалластированных трубопроводов - до верха балластирующего устройства следует принимать:</w:t>
      </w:r>
    </w:p>
    <w:p w:rsidR="007D1C8C" w:rsidRDefault="00000000">
      <w:pPr>
        <w:pStyle w:val="ConsPlusNormal"/>
        <w:spacing w:before="200"/>
        <w:ind w:firstLine="540"/>
        <w:jc w:val="both"/>
      </w:pPr>
      <w:r>
        <w:t xml:space="preserve">- для технологических трубопроводов в соответствии с нормами ГОСТ 32569 </w:t>
      </w:r>
      <w:hyperlink r:id="rId102" w:tooltip="Ссылка на КонсультантПлюс" w:history="1">
        <w:r>
          <w:rPr>
            <w:color w:val="0000FF"/>
          </w:rPr>
          <w:t>(подпункт 10.1.34)</w:t>
        </w:r>
      </w:hyperlink>
      <w:r>
        <w:t>;</w:t>
      </w:r>
    </w:p>
    <w:p w:rsidR="007D1C8C" w:rsidRDefault="00000000">
      <w:pPr>
        <w:pStyle w:val="ConsPlusNormal"/>
        <w:spacing w:before="200"/>
        <w:ind w:firstLine="540"/>
        <w:jc w:val="both"/>
      </w:pPr>
      <w:r>
        <w:t>- для промысловых трубопроводов в соответствии с нормами СП 34-116 (</w:t>
      </w:r>
      <w:hyperlink r:id="rId103" w:tooltip="&quot;СП 34-116-97. Инструкция по проектированию, строительству и реконструкции промысловых нефтегазопроводов&quot; (утв. Приказом Минтопэнерго РФ от 23.12.1997 N 441)------------ Утратил силу или отменен{КонсультантПлюс}" w:history="1">
        <w:r>
          <w:rPr>
            <w:color w:val="0000FF"/>
          </w:rPr>
          <w:t>пункты 6.8</w:t>
        </w:r>
      </w:hyperlink>
      <w:r>
        <w:t xml:space="preserve">, </w:t>
      </w:r>
      <w:hyperlink r:id="rId104" w:tooltip="&quot;СП 34-116-97. Инструкция по проектированию, строительству и реконструкции промысловых нефтегазопроводов&quot; (утв. Приказом Минтопэнерго РФ от 23.12.1997 N 441)------------ Утратил силу или отменен{КонсультантПлюс}" w:history="1">
        <w:r>
          <w:rPr>
            <w:color w:val="0000FF"/>
          </w:rPr>
          <w:t>7.5</w:t>
        </w:r>
      </w:hyperlink>
      <w:r>
        <w:t xml:space="preserve">), ГОСТ Р 55990 </w:t>
      </w:r>
      <w:hyperlink r:id="rId105" w:tooltip="&quot;ГОСТ Р 55990-2014. Национальный стандарт Российской Федерации. Месторождения нефтяные и газонефтяные. Промысловые трубопроводы. Нормы проектирования&quot; (утв. и введен в действие Приказом Росстандарта от 01.04.2014 N 278-ст){КонсультантПлюс}" w:history="1">
        <w:r>
          <w:rPr>
            <w:color w:val="0000FF"/>
          </w:rPr>
          <w:t>(пункт 9.3)</w:t>
        </w:r>
      </w:hyperlink>
      <w:r>
        <w:t>.</w:t>
      </w:r>
    </w:p>
    <w:p w:rsidR="007D1C8C" w:rsidRDefault="00000000">
      <w:pPr>
        <w:pStyle w:val="ConsPlusNormal"/>
        <w:spacing w:before="200"/>
        <w:ind w:firstLine="540"/>
        <w:jc w:val="both"/>
        <w:outlineLvl w:val="2"/>
      </w:pPr>
      <w:r>
        <w:t>7.2. Технологические и конструктивные решения по обустройству месторождений</w:t>
      </w:r>
    </w:p>
    <w:p w:rsidR="007D1C8C" w:rsidRDefault="00000000">
      <w:pPr>
        <w:pStyle w:val="ConsPlusNormal"/>
        <w:spacing w:before="200"/>
        <w:ind w:firstLine="540"/>
        <w:jc w:val="both"/>
      </w:pPr>
      <w:r>
        <w:t>7.2.1 Выбор конструктивного решения и методов устройства зданий и сооружений определяется с учетом:</w:t>
      </w:r>
    </w:p>
    <w:p w:rsidR="007D1C8C" w:rsidRDefault="00000000">
      <w:pPr>
        <w:pStyle w:val="ConsPlusNormal"/>
        <w:spacing w:before="200"/>
        <w:ind w:firstLine="540"/>
        <w:jc w:val="both"/>
      </w:pPr>
      <w:r>
        <w:t>- назначения здания (сооружения), объемно-планировочных решений;</w:t>
      </w:r>
    </w:p>
    <w:p w:rsidR="007D1C8C" w:rsidRDefault="00000000">
      <w:pPr>
        <w:pStyle w:val="ConsPlusNormal"/>
        <w:spacing w:before="200"/>
        <w:ind w:firstLine="540"/>
        <w:jc w:val="both"/>
      </w:pPr>
      <w:r>
        <w:t>- нагрузок, оказываемых на фундамент здания или сооружения;</w:t>
      </w:r>
    </w:p>
    <w:p w:rsidR="007D1C8C" w:rsidRDefault="00000000">
      <w:pPr>
        <w:pStyle w:val="ConsPlusNormal"/>
        <w:spacing w:before="200"/>
        <w:ind w:firstLine="540"/>
        <w:jc w:val="both"/>
      </w:pPr>
      <w:r>
        <w:t>- инженерно-геологических, геокриологических и гидрологических условий площадки строительства;</w:t>
      </w:r>
    </w:p>
    <w:p w:rsidR="007D1C8C" w:rsidRDefault="00000000">
      <w:pPr>
        <w:pStyle w:val="ConsPlusNormal"/>
        <w:spacing w:before="200"/>
        <w:ind w:firstLine="540"/>
        <w:jc w:val="both"/>
      </w:pPr>
      <w:r>
        <w:lastRenderedPageBreak/>
        <w:t>- динамики развития опасных процессов и явлений, оценки степени риска для надежности инженерного сооружения;</w:t>
      </w:r>
    </w:p>
    <w:p w:rsidR="007D1C8C" w:rsidRDefault="00000000">
      <w:pPr>
        <w:pStyle w:val="ConsPlusNormal"/>
        <w:spacing w:before="200"/>
        <w:ind w:firstLine="540"/>
        <w:jc w:val="both"/>
      </w:pPr>
      <w:r>
        <w:t>- взаимного влияния проектируемого здания (сооружения) и существующих зданий и сооружений;</w:t>
      </w:r>
    </w:p>
    <w:p w:rsidR="007D1C8C" w:rsidRDefault="00000000">
      <w:pPr>
        <w:pStyle w:val="ConsPlusNormal"/>
        <w:spacing w:before="200"/>
        <w:ind w:firstLine="540"/>
        <w:jc w:val="both"/>
      </w:pPr>
      <w:r>
        <w:t>- противопожарных требований;</w:t>
      </w:r>
    </w:p>
    <w:p w:rsidR="007D1C8C" w:rsidRDefault="00000000">
      <w:pPr>
        <w:pStyle w:val="ConsPlusNormal"/>
        <w:spacing w:before="200"/>
        <w:ind w:firstLine="540"/>
        <w:jc w:val="both"/>
      </w:pPr>
      <w:r>
        <w:t>- экологических требований;</w:t>
      </w:r>
    </w:p>
    <w:p w:rsidR="007D1C8C" w:rsidRDefault="00000000">
      <w:pPr>
        <w:pStyle w:val="ConsPlusNormal"/>
        <w:spacing w:before="200"/>
        <w:ind w:firstLine="540"/>
        <w:jc w:val="both"/>
      </w:pPr>
      <w:r>
        <w:t>- технико-экономического сравнения вариантов проектных решений.</w:t>
      </w:r>
    </w:p>
    <w:p w:rsidR="007D1C8C" w:rsidRDefault="00000000">
      <w:pPr>
        <w:pStyle w:val="ConsPlusNormal"/>
        <w:spacing w:before="200"/>
        <w:ind w:firstLine="540"/>
        <w:jc w:val="both"/>
      </w:pPr>
      <w:r>
        <w:t>7.2.2 При расположении площадок строительства в районах распространения ММГ следует учитывать негативное влияние теплового поля на устойчивость зданий и сооружений, возникающего вследствие их эксплуатации. Обустройство кустовых площадок добывающих скважин следует производить с учетом взаимного теплового влияния соседних скважин друг на друга. При этом расстояние между устьями скважин не должно быть меньше двух радиусов растепления пород вокруг устья скважин.</w:t>
      </w:r>
    </w:p>
    <w:p w:rsidR="007D1C8C" w:rsidRDefault="00000000">
      <w:pPr>
        <w:pStyle w:val="ConsPlusNormal"/>
        <w:spacing w:before="200"/>
        <w:ind w:firstLine="540"/>
        <w:jc w:val="both"/>
      </w:pPr>
      <w:r>
        <w:t>7.2.3 Для предотвращения протаивания грунта и последующей осадки оттаявших пород необходимо предусматривать мероприятия по исключению и (или) профилактике возникновения зон влияния тепловых полей.</w:t>
      </w:r>
    </w:p>
    <w:p w:rsidR="007D1C8C" w:rsidRDefault="00000000">
      <w:pPr>
        <w:pStyle w:val="ConsPlusNormal"/>
        <w:spacing w:before="200"/>
        <w:ind w:firstLine="540"/>
        <w:jc w:val="both"/>
      </w:pPr>
      <w:r>
        <w:t xml:space="preserve">7.2.4 Прогнозирование изменений температурного режима грунтов, в том числе параметров теплового взаимодействия добывающих скважин с ММГ в приустьевой зоне, должно выполняться численными методами согласно положениям </w:t>
      </w:r>
      <w:hyperlink w:anchor="Par657" w:tooltip="[17]" w:history="1">
        <w:r>
          <w:rPr>
            <w:color w:val="0000FF"/>
          </w:rPr>
          <w:t>[17]</w:t>
        </w:r>
      </w:hyperlink>
      <w:r>
        <w:t xml:space="preserve"> и </w:t>
      </w:r>
      <w:hyperlink w:anchor="Par661" w:tooltip="[18]" w:history="1">
        <w:r>
          <w:rPr>
            <w:color w:val="0000FF"/>
          </w:rPr>
          <w:t>[18]</w:t>
        </w:r>
      </w:hyperlink>
      <w:r>
        <w:t>.</w:t>
      </w:r>
    </w:p>
    <w:p w:rsidR="007D1C8C" w:rsidRDefault="00000000">
      <w:pPr>
        <w:pStyle w:val="ConsPlusNormal"/>
        <w:spacing w:before="200"/>
        <w:ind w:firstLine="540"/>
        <w:jc w:val="both"/>
      </w:pPr>
      <w:r>
        <w:t>7.2.5 Сооружения кустов скважин в районах распространения ММГ рекомендуется располагать на насыпном основании высотой, которая определяется по теплотехническому расчету, для размещения бурового станка с целью обеспечения сохранности грунта на период буровых работ и эксплуатации скважин.</w:t>
      </w:r>
    </w:p>
    <w:p w:rsidR="007D1C8C" w:rsidRDefault="00000000">
      <w:pPr>
        <w:pStyle w:val="ConsPlusNormal"/>
        <w:spacing w:before="200"/>
        <w:ind w:firstLine="540"/>
        <w:jc w:val="both"/>
      </w:pPr>
      <w:r>
        <w:t>7.2.6 Проектирование установок подготовки УВС с извлечением и подготовкой жидких углеводородов должно производиться с учетом основных прогнозируемых технологических показателей (объем и компонентный состав сырья, давление, температура и др.) и оценкой их влияния на нормальную работу установок.</w:t>
      </w:r>
    </w:p>
    <w:p w:rsidR="007D1C8C" w:rsidRDefault="00000000">
      <w:pPr>
        <w:pStyle w:val="ConsPlusNormal"/>
        <w:spacing w:before="200"/>
        <w:ind w:firstLine="540"/>
        <w:jc w:val="both"/>
      </w:pPr>
      <w:r>
        <w:t>7.2.7 Размещение в пределах одной площадки нескольких установок (технологических линий) одного назначения должно предусматривать не только их взаимозаменяемость, но и автономную работу каждой установки (технологической линии) без полной остановки всего комплекса.</w:t>
      </w:r>
    </w:p>
    <w:p w:rsidR="007D1C8C" w:rsidRDefault="00000000">
      <w:pPr>
        <w:pStyle w:val="ConsPlusNormal"/>
        <w:spacing w:before="200"/>
        <w:ind w:firstLine="540"/>
        <w:jc w:val="both"/>
      </w:pPr>
      <w:r>
        <w:t xml:space="preserve">7.2.8 Проектирование промысловых трубопроводов, в том числе в районах распространения ММГ, должно производиться в соответствии с положениями </w:t>
      </w:r>
      <w:hyperlink r:id="rId106" w:tooltip="&quot;ГОСТ Р 55990-2014. Национальный стандарт Российской Федерации. Месторождения нефтяные и газонефтяные. Промысловые трубопроводы. Нормы проектирования&quot; (утв. и введен в действие Приказом Росстандарта от 01.04.2014 N 278-ст){КонсультантПлюс}" w:history="1">
        <w:r>
          <w:rPr>
            <w:color w:val="0000FF"/>
          </w:rPr>
          <w:t>ГОСТ Р 55990</w:t>
        </w:r>
      </w:hyperlink>
      <w:r>
        <w:t>. При проектировании необходимо учитывать влияние температуры перекачиваемой среды на стационарное состояние грунта, находящегося в коридоре прохождения этих трубопроводов.</w:t>
      </w:r>
    </w:p>
    <w:p w:rsidR="007D1C8C" w:rsidRDefault="00000000">
      <w:pPr>
        <w:pStyle w:val="ConsPlusNormal"/>
        <w:spacing w:before="200"/>
        <w:ind w:firstLine="540"/>
        <w:jc w:val="both"/>
      </w:pPr>
      <w:r>
        <w:t>7.2.9 При проектировании многониточных трубопроводов следует предусматривать их прокладку в общих траншеях или на одной эстакаде в один ряд с соблюдением допустимых минимальных расстояний, определенных условиями допускаемого приближения друг к другу и к другим сетям и сооружениям.</w:t>
      </w:r>
    </w:p>
    <w:p w:rsidR="007D1C8C" w:rsidRDefault="00000000">
      <w:pPr>
        <w:pStyle w:val="ConsPlusNormal"/>
        <w:spacing w:before="200"/>
        <w:ind w:firstLine="540"/>
        <w:jc w:val="both"/>
      </w:pPr>
      <w:r>
        <w:t xml:space="preserve">7.2.10 Использование ММГ в качестве оснований зданий и сооружений газонефтедобывающих производств должно осуществляться в соответствии с положениями </w:t>
      </w:r>
      <w:hyperlink r:id="rId107" w:tooltip="&quot;СП 25.13330.2012. Свод правил. Основания и фундаменты на вечномерзлых грунтах. Актуализированная редакция СНиП 2.02.04-88&quot; (утв. Приказом Минрегиона России от 29.12.2011 N 622) (ред. от 25.11.2019)------------ Утратил силу или отменен{КонсультантПлюс}" w:history="1">
        <w:r>
          <w:rPr>
            <w:color w:val="0000FF"/>
          </w:rPr>
          <w:t>СП 25.13330</w:t>
        </w:r>
      </w:hyperlink>
      <w:r>
        <w:t xml:space="preserve">, </w:t>
      </w:r>
      <w:hyperlink r:id="rId108" w:tooltip="&quot;СП 116.13330.2012. Свод правил. Инженерная защита территорий, зданий и сооружений от опасных геологических процессов. Основные положения. Актуализированная редакция СНиП 22-02-2003&quot; (утв. Приказом Минрегиона России от 30.06.2012 N 274) (ред. от 30.12.2020){Ко" w:history="1">
        <w:r>
          <w:rPr>
            <w:color w:val="0000FF"/>
          </w:rPr>
          <w:t>СП 116.13330</w:t>
        </w:r>
      </w:hyperlink>
      <w:r>
        <w:t>.</w:t>
      </w:r>
    </w:p>
    <w:p w:rsidR="007D1C8C" w:rsidRDefault="00000000">
      <w:pPr>
        <w:pStyle w:val="ConsPlusNormal"/>
        <w:spacing w:before="200"/>
        <w:ind w:firstLine="540"/>
        <w:jc w:val="both"/>
      </w:pPr>
      <w:r>
        <w:t xml:space="preserve">7.2.11 Для территорий развития опасных процессов и явлений в составе проектных решений должны предусматриваться необходимые и достаточные мероприятия по инженерной защите объекта в соответствии с положениями </w:t>
      </w:r>
      <w:hyperlink r:id="rId109" w:tooltip="&quot;СП 116.13330.2012. Свод правил. Инженерная защита территорий, зданий и сооружений от опасных геологических процессов. Основные положения. Актуализированная редакция СНиП 22-02-2003&quot; (утв. Приказом Минрегиона России от 30.06.2012 N 274) (ред. от 30.12.2020){Ко" w:history="1">
        <w:r>
          <w:rPr>
            <w:color w:val="0000FF"/>
          </w:rPr>
          <w:t>СП 116.13330</w:t>
        </w:r>
      </w:hyperlink>
      <w:r>
        <w:t>.</w:t>
      </w:r>
    </w:p>
    <w:p w:rsidR="007D1C8C" w:rsidRDefault="00000000">
      <w:pPr>
        <w:pStyle w:val="ConsPlusNormal"/>
        <w:spacing w:before="200"/>
        <w:ind w:firstLine="540"/>
        <w:jc w:val="both"/>
        <w:outlineLvl w:val="2"/>
      </w:pPr>
      <w:r>
        <w:t>7.3. Меры по соблюдению безопасности при проектировании строительства, реконструкции и капитального ремонта зданий и сооружений</w:t>
      </w:r>
    </w:p>
    <w:p w:rsidR="007D1C8C" w:rsidRDefault="00000000">
      <w:pPr>
        <w:pStyle w:val="ConsPlusNormal"/>
        <w:spacing w:before="200"/>
        <w:ind w:firstLine="540"/>
        <w:jc w:val="both"/>
      </w:pPr>
      <w:r>
        <w:t xml:space="preserve">7.3.1 При проектировании строительства, реконструкции и капитального ремонта зданий и сооружений газонефтедобывающих производств следует руководствоваться требованиями Федеральных законов </w:t>
      </w:r>
      <w:hyperlink w:anchor="Par620" w:tooltip="[1]" w:history="1">
        <w:r>
          <w:rPr>
            <w:color w:val="0000FF"/>
          </w:rPr>
          <w:t>[1]</w:t>
        </w:r>
      </w:hyperlink>
      <w:r>
        <w:t xml:space="preserve">, </w:t>
      </w:r>
      <w:hyperlink w:anchor="Par624" w:tooltip="[3]" w:history="1">
        <w:r>
          <w:rPr>
            <w:color w:val="0000FF"/>
          </w:rPr>
          <w:t>[3]</w:t>
        </w:r>
      </w:hyperlink>
      <w:r>
        <w:t xml:space="preserve">, </w:t>
      </w:r>
      <w:hyperlink w:anchor="Par626" w:tooltip="[4]" w:history="1">
        <w:r>
          <w:rPr>
            <w:color w:val="0000FF"/>
          </w:rPr>
          <w:t>[4]</w:t>
        </w:r>
      </w:hyperlink>
      <w:r>
        <w:t xml:space="preserve">, </w:t>
      </w:r>
      <w:hyperlink w:anchor="Par655" w:tooltip="[16]" w:history="1">
        <w:r>
          <w:rPr>
            <w:color w:val="0000FF"/>
          </w:rPr>
          <w:t>[16]</w:t>
        </w:r>
      </w:hyperlink>
      <w:r>
        <w:t>, а также других нормативных документов в области безопасности проектирования.</w:t>
      </w:r>
    </w:p>
    <w:p w:rsidR="007D1C8C" w:rsidRDefault="00000000">
      <w:pPr>
        <w:pStyle w:val="ConsPlusNormal"/>
        <w:spacing w:before="200"/>
        <w:ind w:firstLine="540"/>
        <w:jc w:val="both"/>
      </w:pPr>
      <w:r>
        <w:t xml:space="preserve">7.3.2 В составе проектной документации на строительство, реконструкцию опасных производственных объектов газонефтедобывающих производств I и II классов опасности, на которых получаются, используются, перерабатываются, образуются, хранятся, транспортируются и уничтожаются опасные вещества в количествах, указанных в </w:t>
      </w:r>
      <w:hyperlink r:id="rId11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приложении 2</w:t>
        </w:r>
      </w:hyperlink>
      <w:r>
        <w:t xml:space="preserve"> </w:t>
      </w:r>
      <w:hyperlink w:anchor="Par626" w:tooltip="[4]" w:history="1">
        <w:r>
          <w:rPr>
            <w:color w:val="0000FF"/>
          </w:rPr>
          <w:t>[4]</w:t>
        </w:r>
      </w:hyperlink>
      <w:r>
        <w:t xml:space="preserve"> (за исключением использования взрывчатых веществ при проведении взрывных работ), обязательно должна быть разработана декларация промышленной безопасности опасного производственного объекта.</w:t>
      </w:r>
    </w:p>
    <w:p w:rsidR="007D1C8C" w:rsidRDefault="00000000">
      <w:pPr>
        <w:pStyle w:val="ConsPlusNormal"/>
        <w:spacing w:before="200"/>
        <w:ind w:firstLine="540"/>
        <w:jc w:val="both"/>
      </w:pPr>
      <w:r>
        <w:t xml:space="preserve">7.3.3 Экспертизе подлежат декларации промышленной безопасности, предусмотренные </w:t>
      </w:r>
      <w:hyperlink r:id="rId111"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пунктом 5 статьи 14</w:t>
        </w:r>
      </w:hyperlink>
      <w:r>
        <w:t xml:space="preserve"> </w:t>
      </w:r>
      <w:hyperlink w:anchor="Par626" w:tooltip="[4]" w:history="1">
        <w:r>
          <w:rPr>
            <w:color w:val="0000FF"/>
          </w:rPr>
          <w:t>[4]</w:t>
        </w:r>
      </w:hyperlink>
      <w:r>
        <w:t>.</w:t>
      </w:r>
    </w:p>
    <w:p w:rsidR="007D1C8C" w:rsidRDefault="00000000">
      <w:pPr>
        <w:pStyle w:val="ConsPlusNormal"/>
        <w:spacing w:before="200"/>
        <w:ind w:firstLine="540"/>
        <w:jc w:val="both"/>
      </w:pPr>
      <w:r>
        <w:t xml:space="preserve">7.3.4 Декларацию промышленной безопасности опасного производственного объекта составляют в соответствии с положениями </w:t>
      </w:r>
      <w:hyperlink w:anchor="Par665" w:tooltip="[19]" w:history="1">
        <w:r>
          <w:rPr>
            <w:color w:val="0000FF"/>
          </w:rPr>
          <w:t>[19]</w:t>
        </w:r>
      </w:hyperlink>
      <w:r>
        <w:t xml:space="preserve">, с учетом рекомендаций </w:t>
      </w:r>
      <w:hyperlink w:anchor="Par668" w:tooltip="[20]" w:history="1">
        <w:r>
          <w:rPr>
            <w:color w:val="0000FF"/>
          </w:rPr>
          <w:t>[20]</w:t>
        </w:r>
      </w:hyperlink>
      <w:r>
        <w:t>.</w:t>
      </w:r>
    </w:p>
    <w:p w:rsidR="007D1C8C" w:rsidRDefault="007D1C8C">
      <w:pPr>
        <w:pStyle w:val="ConsPlusNormal"/>
        <w:jc w:val="both"/>
      </w:pPr>
    </w:p>
    <w:p w:rsidR="007D1C8C" w:rsidRDefault="00000000">
      <w:pPr>
        <w:pStyle w:val="ConsPlusNormal"/>
        <w:jc w:val="center"/>
        <w:outlineLvl w:val="1"/>
      </w:pPr>
      <w:r>
        <w:t>8. Нагрузки и воздействия. Расчетное обоснование</w:t>
      </w:r>
    </w:p>
    <w:p w:rsidR="007D1C8C" w:rsidRDefault="00000000">
      <w:pPr>
        <w:pStyle w:val="ConsPlusNormal"/>
        <w:jc w:val="center"/>
      </w:pPr>
      <w:r>
        <w:t>технологических и технических параметров</w:t>
      </w:r>
    </w:p>
    <w:p w:rsidR="007D1C8C" w:rsidRDefault="007D1C8C">
      <w:pPr>
        <w:pStyle w:val="ConsPlusNormal"/>
        <w:jc w:val="both"/>
      </w:pPr>
    </w:p>
    <w:p w:rsidR="007D1C8C" w:rsidRDefault="00000000">
      <w:pPr>
        <w:pStyle w:val="ConsPlusNormal"/>
        <w:ind w:firstLine="540"/>
        <w:jc w:val="both"/>
      </w:pPr>
      <w:r>
        <w:t xml:space="preserve">8.1 Основными характеристиками нагрузок являются их расчетные или нормативные значения, устанавливаемые соответствующими нормами проектирования </w:t>
      </w:r>
      <w:hyperlink r:id="rId112" w:tooltip="&quot;СП 20.13330.2016. Свод правил. Нагрузки и воздействия. Актуализированная редакция СНиП 2.01.07-85*&quot; (утв. Приказом Минстроя России от 03.12.2016 N 891/пр) (ред. от 30.12.2020){КонсультантПлюс}" w:history="1">
        <w:r>
          <w:rPr>
            <w:color w:val="0000FF"/>
          </w:rPr>
          <w:t>СП 20.13330</w:t>
        </w:r>
      </w:hyperlink>
      <w:r>
        <w:t xml:space="preserve"> и (или) заданиями на проектирование.</w:t>
      </w:r>
    </w:p>
    <w:p w:rsidR="007D1C8C" w:rsidRDefault="00000000">
      <w:pPr>
        <w:pStyle w:val="ConsPlusNormal"/>
        <w:spacing w:before="200"/>
        <w:ind w:firstLine="540"/>
        <w:jc w:val="both"/>
      </w:pPr>
      <w:r>
        <w:t xml:space="preserve">8.2 Здания и сооружения, конструкции которых могут подвергаться воздействию динамических нагрузок, следует проектировать с учетом влияния этих нагрузок в соответствии с положениями </w:t>
      </w:r>
      <w:hyperlink r:id="rId113" w:tooltip="&quot;СП 20.13330.2016. Свод правил. Нагрузки и воздействия. Актуализированная редакция СНиП 2.01.07-85*&quot; (утв. Приказом Минстроя России от 03.12.2016 N 891/пр) (ред. от 30.12.2020){КонсультантПлюс}" w:history="1">
        <w:r>
          <w:rPr>
            <w:color w:val="0000FF"/>
          </w:rPr>
          <w:t>СП 20.13330</w:t>
        </w:r>
      </w:hyperlink>
      <w:r>
        <w:t xml:space="preserve"> и </w:t>
      </w:r>
      <w:hyperlink r:id="rId114" w:tooltip="&quot;СП 26.13330.2012. Свод правил. Фундаменты машин с динамическими нагрузками. Актуализированная редакция СНиП 2.02.05-87&quot; (утв. Приказом Минрегиона России от 27.12.2011 N 609) (ред. от 18.08.2016){КонсультантПлюс}" w:history="1">
        <w:r>
          <w:rPr>
            <w:color w:val="0000FF"/>
          </w:rPr>
          <w:t>СП 26.13330</w:t>
        </w:r>
      </w:hyperlink>
      <w:r>
        <w:t>.</w:t>
      </w:r>
    </w:p>
    <w:p w:rsidR="007D1C8C" w:rsidRDefault="00000000">
      <w:pPr>
        <w:pStyle w:val="ConsPlusNormal"/>
        <w:spacing w:before="200"/>
        <w:ind w:firstLine="540"/>
        <w:jc w:val="both"/>
      </w:pPr>
      <w:r>
        <w:t>8.3 Расчетные значения нагрузок и воздействий, зависящих от климатических условий (снеговые и ветровые нагрузки, воздействие температуры и др.), допускается определять непосредственно по расчетному периоду их повторяемости, который может зависеть от рассматриваемого предельного состояния.</w:t>
      </w:r>
    </w:p>
    <w:p w:rsidR="007D1C8C" w:rsidRDefault="00000000">
      <w:pPr>
        <w:pStyle w:val="ConsPlusNormal"/>
        <w:spacing w:before="200"/>
        <w:ind w:firstLine="540"/>
        <w:jc w:val="both"/>
      </w:pPr>
      <w:r>
        <w:t xml:space="preserve">8.4 Принятые проектные параметры и характеристики здания или сооружения должны соответствовать требованиям безопасности, а проектируемые мероприятия по обеспечению их безопасности должны быть обоснованы в соответствии с требованиями </w:t>
      </w:r>
      <w:hyperlink r:id="rId115" w:tooltip="Федеральный закон от 30.12.2009 N 384-ФЗ (ред. от 02.07.2013) &quot;Технический регламент о безопасности зданий и сооружений&quot;{КонсультантПлюс}" w:history="1">
        <w:r>
          <w:rPr>
            <w:color w:val="0000FF"/>
          </w:rPr>
          <w:t>пункта 6 статьи 15</w:t>
        </w:r>
      </w:hyperlink>
      <w:r>
        <w:t xml:space="preserve"> </w:t>
      </w:r>
      <w:hyperlink w:anchor="Par620" w:tooltip="[1]" w:history="1">
        <w:r>
          <w:rPr>
            <w:color w:val="0000FF"/>
          </w:rPr>
          <w:t>[1]</w:t>
        </w:r>
      </w:hyperlink>
      <w:r>
        <w:t>.</w:t>
      </w:r>
    </w:p>
    <w:p w:rsidR="007D1C8C" w:rsidRDefault="00000000">
      <w:pPr>
        <w:pStyle w:val="ConsPlusNormal"/>
        <w:spacing w:before="200"/>
        <w:ind w:firstLine="540"/>
        <w:jc w:val="both"/>
      </w:pPr>
      <w:r>
        <w:t xml:space="preserve">8.5 При расчете конструкций должны быть рассмотрены ситуации по ГОСТ 27751-2014 </w:t>
      </w:r>
      <w:hyperlink r:id="rId116" w:tooltip="&quot;ГОСТ 27751-2014. Межгосударственный стандарт. Надежность строительных конструкций и оснований. Основные положения&quot; (введен в действие Приказом Росстандарта от 11.12.2014 N 1974-ст){КонсультантПлюс}" w:history="1">
        <w:r>
          <w:rPr>
            <w:color w:val="0000FF"/>
          </w:rPr>
          <w:t>(пункт 3.10)</w:t>
        </w:r>
      </w:hyperlink>
      <w:r>
        <w:t>.</w:t>
      </w:r>
    </w:p>
    <w:p w:rsidR="007D1C8C" w:rsidRDefault="00000000">
      <w:pPr>
        <w:pStyle w:val="ConsPlusNormal"/>
        <w:spacing w:before="200"/>
        <w:ind w:firstLine="540"/>
        <w:jc w:val="both"/>
      </w:pPr>
      <w:r>
        <w:t xml:space="preserve">8.6 Надежность строительных конструкций для каждой ситуации должна быть обеспечена в соответствии с положениями ГОСТ 27751-2014 </w:t>
      </w:r>
      <w:hyperlink r:id="rId117" w:tooltip="&quot;ГОСТ 27751-2014. Межгосударственный стандарт. Надежность строительных конструкций и оснований. Основные положения&quot; (введен в действие Приказом Росстандарта от 11.12.2014 N 1974-ст){КонсультантПлюс}" w:history="1">
        <w:r>
          <w:rPr>
            <w:color w:val="0000FF"/>
          </w:rPr>
          <w:t>(пункт 3.11)</w:t>
        </w:r>
      </w:hyperlink>
      <w:r>
        <w:t>.</w:t>
      </w:r>
    </w:p>
    <w:p w:rsidR="007D1C8C" w:rsidRDefault="00000000">
      <w:pPr>
        <w:pStyle w:val="ConsPlusNormal"/>
        <w:spacing w:before="200"/>
        <w:ind w:firstLine="540"/>
        <w:jc w:val="both"/>
      </w:pPr>
      <w:r>
        <w:t>Необходимость проведения организационных мероприятий, направленных на снижение риска возникновения аварийных ситуаций и прогрессирующего обрушения сооружений, определяется СТУ или заданием на проектирование.</w:t>
      </w:r>
    </w:p>
    <w:p w:rsidR="007D1C8C" w:rsidRDefault="00000000">
      <w:pPr>
        <w:pStyle w:val="ConsPlusNormal"/>
        <w:spacing w:before="200"/>
        <w:ind w:firstLine="540"/>
        <w:jc w:val="both"/>
      </w:pPr>
      <w:r>
        <w:t>8.7 Для каждой расчетной ситуации необходимо учитывать все возможные неблагоприятные сочетания (комбинации) нагрузок, которые следует устанавливать на основе результатов анализа всех возможных реальных вариантов одновременного действия различных нагрузок и с учетом возможности реализации различных схем приложения кратковременных нагрузок или отсутствия некоторых из них.</w:t>
      </w:r>
    </w:p>
    <w:p w:rsidR="007D1C8C" w:rsidRDefault="007D1C8C">
      <w:pPr>
        <w:pStyle w:val="ConsPlusNormal"/>
        <w:jc w:val="both"/>
      </w:pPr>
    </w:p>
    <w:p w:rsidR="007D1C8C" w:rsidRDefault="00000000">
      <w:pPr>
        <w:pStyle w:val="ConsPlusNormal"/>
        <w:jc w:val="center"/>
        <w:outlineLvl w:val="1"/>
      </w:pPr>
      <w:r>
        <w:t>9. Безопасность зданий и сооружений</w:t>
      </w:r>
    </w:p>
    <w:p w:rsidR="007D1C8C" w:rsidRDefault="00000000">
      <w:pPr>
        <w:pStyle w:val="ConsPlusNormal"/>
        <w:jc w:val="center"/>
      </w:pPr>
      <w:r>
        <w:t>газонефтедобывающего производства в условиях</w:t>
      </w:r>
    </w:p>
    <w:p w:rsidR="007D1C8C" w:rsidRDefault="00000000">
      <w:pPr>
        <w:pStyle w:val="ConsPlusNormal"/>
        <w:jc w:val="center"/>
      </w:pPr>
      <w:r>
        <w:t>техногенной (антропогенной) активности</w:t>
      </w:r>
    </w:p>
    <w:p w:rsidR="007D1C8C" w:rsidRDefault="007D1C8C">
      <w:pPr>
        <w:pStyle w:val="ConsPlusNormal"/>
        <w:jc w:val="both"/>
      </w:pPr>
    </w:p>
    <w:p w:rsidR="007D1C8C" w:rsidRDefault="00000000">
      <w:pPr>
        <w:pStyle w:val="ConsPlusNormal"/>
        <w:ind w:firstLine="540"/>
        <w:jc w:val="both"/>
      </w:pPr>
      <w:r>
        <w:t xml:space="preserve">9.1 Основные требования к безопасности зданий и сооружений любого назначения, в том числе входящие в состав газонефтедобывающих производств, определены в </w:t>
      </w:r>
      <w:hyperlink w:anchor="Par620" w:tooltip="[1]" w:history="1">
        <w:r>
          <w:rPr>
            <w:color w:val="0000FF"/>
          </w:rPr>
          <w:t>[1]</w:t>
        </w:r>
      </w:hyperlink>
      <w:r>
        <w:t>.</w:t>
      </w:r>
    </w:p>
    <w:p w:rsidR="007D1C8C" w:rsidRDefault="00000000">
      <w:pPr>
        <w:pStyle w:val="ConsPlusNormal"/>
        <w:spacing w:before="200"/>
        <w:ind w:firstLine="540"/>
        <w:jc w:val="both"/>
      </w:pPr>
      <w:r>
        <w:t xml:space="preserve">9.2 При проектировании зданий и сооружений должны быть исследованы все явления, процессы и факторы техногенного происхождения, характерные для района размещения газонефтедобывающего </w:t>
      </w:r>
      <w:r>
        <w:lastRenderedPageBreak/>
        <w:t>производства, которые могут оказывать влияние на их безопасность.</w:t>
      </w:r>
    </w:p>
    <w:p w:rsidR="007D1C8C" w:rsidRDefault="00000000">
      <w:pPr>
        <w:pStyle w:val="ConsPlusNormal"/>
        <w:spacing w:before="200"/>
        <w:ind w:firstLine="540"/>
        <w:jc w:val="both"/>
      </w:pPr>
      <w:r>
        <w:t>9.3 Здания и сооружения, размещаемые на территориях, где возможны проявления опасных техногенных воздействий, должны быть спроектированы с учетом возможного влияния на них негативных факторов, возникающих от этих воздействий.</w:t>
      </w:r>
    </w:p>
    <w:p w:rsidR="007D1C8C" w:rsidRDefault="00000000">
      <w:pPr>
        <w:pStyle w:val="ConsPlusNormal"/>
        <w:spacing w:before="200"/>
        <w:ind w:firstLine="540"/>
        <w:jc w:val="both"/>
      </w:pPr>
      <w:r>
        <w:t>9.4 Конструкции и основания зданий или сооружений должны обладать такими свойствами, чтобы при его строительстве и эксплуатации не возникало угрозы жизни или причинения вреда здоровью людей и их имуществу, а также окружающей среде в результате:</w:t>
      </w:r>
    </w:p>
    <w:p w:rsidR="007D1C8C" w:rsidRDefault="00000000">
      <w:pPr>
        <w:pStyle w:val="ConsPlusNormal"/>
        <w:spacing w:before="200"/>
        <w:ind w:firstLine="540"/>
        <w:jc w:val="both"/>
      </w:pPr>
      <w:r>
        <w:t>- разрушения всего или части здания или сооружения;</w:t>
      </w:r>
    </w:p>
    <w:p w:rsidR="007D1C8C" w:rsidRDefault="00000000">
      <w:pPr>
        <w:pStyle w:val="ConsPlusNormal"/>
        <w:spacing w:before="200"/>
        <w:ind w:firstLine="540"/>
        <w:jc w:val="both"/>
      </w:pPr>
      <w:r>
        <w:t>- деформации конструкций, оснований и сопрягаемых геологических массивов недопустимой величины;</w:t>
      </w:r>
    </w:p>
    <w:p w:rsidR="007D1C8C" w:rsidRDefault="00000000">
      <w:pPr>
        <w:pStyle w:val="ConsPlusNormal"/>
        <w:spacing w:before="200"/>
        <w:ind w:firstLine="540"/>
        <w:jc w:val="both"/>
      </w:pPr>
      <w:r>
        <w:t>- повреждения частей здания или сооружения, инженерного оборудования, технологического оборудования, трубопроводов в результате значительной деформации несущих конструкций.</w:t>
      </w:r>
    </w:p>
    <w:p w:rsidR="007D1C8C" w:rsidRDefault="00000000">
      <w:pPr>
        <w:pStyle w:val="ConsPlusNormal"/>
        <w:spacing w:before="200"/>
        <w:ind w:firstLine="540"/>
        <w:jc w:val="both"/>
      </w:pPr>
      <w:r>
        <w:t>9.5 При проектировании конструкций зданий и сооружений, которые по результатам оценки риска в составе проектной документации подвергаются воздействию взрывных нагрузок, необходимо:</w:t>
      </w:r>
    </w:p>
    <w:p w:rsidR="007D1C8C" w:rsidRDefault="00000000">
      <w:pPr>
        <w:pStyle w:val="ConsPlusNormal"/>
        <w:spacing w:before="200"/>
        <w:ind w:firstLine="540"/>
        <w:jc w:val="both"/>
      </w:pPr>
      <w:r>
        <w:t>- применять материалы и конструкции, обеспечивающие развитие пластических деформаций и перераспределение усилий в наиболее напряженных элементах;</w:t>
      </w:r>
    </w:p>
    <w:p w:rsidR="007D1C8C" w:rsidRDefault="00000000">
      <w:pPr>
        <w:pStyle w:val="ConsPlusNormal"/>
        <w:spacing w:before="200"/>
        <w:ind w:firstLine="540"/>
        <w:jc w:val="both"/>
      </w:pPr>
      <w:r>
        <w:t>- использовать конструктивные схемы, обеспечивающие общую устойчивость сооружения (при развитии в конструкциях и их соединениях пластических деформаций), а также живучесть сооружения (при полном разрушении некоторых несущих элементов от взрывного воздействия).</w:t>
      </w:r>
    </w:p>
    <w:p w:rsidR="007D1C8C" w:rsidRDefault="007D1C8C">
      <w:pPr>
        <w:pStyle w:val="ConsPlusNormal"/>
        <w:jc w:val="both"/>
      </w:pPr>
    </w:p>
    <w:p w:rsidR="007D1C8C" w:rsidRDefault="00000000">
      <w:pPr>
        <w:pStyle w:val="ConsPlusNormal"/>
        <w:jc w:val="center"/>
        <w:outlineLvl w:val="1"/>
      </w:pPr>
      <w:r>
        <w:t>10. Основания зданий и сооружений</w:t>
      </w:r>
    </w:p>
    <w:p w:rsidR="007D1C8C" w:rsidRDefault="007D1C8C">
      <w:pPr>
        <w:pStyle w:val="ConsPlusNormal"/>
        <w:jc w:val="both"/>
      </w:pPr>
    </w:p>
    <w:p w:rsidR="007D1C8C" w:rsidRDefault="00000000">
      <w:pPr>
        <w:pStyle w:val="ConsPlusNormal"/>
        <w:ind w:firstLine="540"/>
        <w:jc w:val="both"/>
      </w:pPr>
      <w:r>
        <w:t xml:space="preserve">10.1 Основания зданий и сооружений, возводимых на территории газонефтедобывающих производств, следует проектировать в соответствии с положениями </w:t>
      </w:r>
      <w:hyperlink r:id="rId118" w:tooltip="&quot;СП 21.13330.2012. Свод правил. Здания и сооружения на подрабатываемых территориях и просадочных грунтах. Актуализированная редакция СНиП 2.01.09-91&quot; (утв. Приказом Минрегиона России от 29.12.2011 N 624) (ред. от 10.07.2017){КонсультантПлюс}" w:history="1">
        <w:r>
          <w:rPr>
            <w:color w:val="0000FF"/>
          </w:rPr>
          <w:t>СП 21.13330</w:t>
        </w:r>
      </w:hyperlink>
      <w:r>
        <w:t xml:space="preserve">, </w:t>
      </w:r>
      <w:hyperlink r:id="rId119" w:tooltip="&quot;СП 22.13330.2011. Свод правил. Основания зданий и сооружений. Актуализированная редакция СНиП 2.02.01-83*&quot; (утв. Приказом Минрегиона РФ от 28.12.2010 N 823) (ред. от 10.02.2017)------------ Утратил силу или отменен{КонсультантПлюс}" w:history="1">
        <w:r>
          <w:rPr>
            <w:color w:val="0000FF"/>
          </w:rPr>
          <w:t>СП 22.13330</w:t>
        </w:r>
      </w:hyperlink>
      <w:r>
        <w:t xml:space="preserve">, </w:t>
      </w:r>
      <w:hyperlink r:id="rId120" w:tooltip="&quot;СП 25.13330.2012. Свод правил. Основания и фундаменты на вечномерзлых грунтах. Актуализированная редакция СНиП 2.02.04-88&quot; (утв. Приказом Минрегиона России от 29.12.2011 N 622) (ред. от 25.11.2019)------------ Утратил силу или отменен{КонсультантПлюс}" w:history="1">
        <w:r>
          <w:rPr>
            <w:color w:val="0000FF"/>
          </w:rPr>
          <w:t>СП 25.13330</w:t>
        </w:r>
      </w:hyperlink>
      <w:r>
        <w:t xml:space="preserve"> и </w:t>
      </w:r>
      <w:hyperlink r:id="rId121" w:tooltip="&quot;СП 45.13330.2017. Свод правил. Земляные сооружения, основания и фундаменты. Актуализированная редакция СНиП 3.02.01-87&quot; (утв. и введен в действие Приказом Минстроя России от 27.02.2017 N 125/пр) (ред. от 20.11.2019){КонсультантПлюс}" w:history="1">
        <w:r>
          <w:rPr>
            <w:color w:val="0000FF"/>
          </w:rPr>
          <w:t>СП 45.13330</w:t>
        </w:r>
      </w:hyperlink>
      <w:r>
        <w:t>.</w:t>
      </w:r>
    </w:p>
    <w:p w:rsidR="007D1C8C" w:rsidRDefault="00000000">
      <w:pPr>
        <w:pStyle w:val="ConsPlusNormal"/>
        <w:spacing w:before="200"/>
        <w:ind w:firstLine="540"/>
        <w:jc w:val="both"/>
      </w:pPr>
      <w:r>
        <w:t xml:space="preserve">10.2 При проектировании оснований зданий и сооружений газонефтедобывающих производств наименование грунтов оснований и их классификацию следует принимать по </w:t>
      </w:r>
      <w:hyperlink r:id="rId122" w:tooltip="&quot;ГОСТ 25100-2011. Межгосударственный стандарт. Грунты. Классификация&quot; (введен в действие Приказом Росстандарта от 12.07.2012 N 190-ст)------------ Утратил силу или отменен{КонсультантПлюс}" w:history="1">
        <w:r>
          <w:rPr>
            <w:color w:val="0000FF"/>
          </w:rPr>
          <w:t>ГОСТ 25100</w:t>
        </w:r>
      </w:hyperlink>
      <w:r>
        <w:t>.</w:t>
      </w:r>
    </w:p>
    <w:p w:rsidR="007D1C8C" w:rsidRDefault="00000000">
      <w:pPr>
        <w:pStyle w:val="ConsPlusNormal"/>
        <w:spacing w:before="200"/>
        <w:ind w:firstLine="540"/>
        <w:jc w:val="both"/>
      </w:pPr>
      <w:r>
        <w:t>10.3 Выбор типа основания и конструкции фундамента (свайного, на естественном основании, на искусственно уплотненном, химически или термически упрочненном основании и т.д.) следует производить, исходя из конкретных условий строительной площадки, представленных в материалах инженерных изысканий, на основе результатов технико-экономического сравнения возможных вариантов проектных решений и с учетом возможного влияния проектируемого здания или сооружения на окружающую застройку.</w:t>
      </w:r>
    </w:p>
    <w:p w:rsidR="007D1C8C" w:rsidRDefault="00000000">
      <w:pPr>
        <w:pStyle w:val="ConsPlusNormal"/>
        <w:spacing w:before="200"/>
        <w:ind w:firstLine="540"/>
        <w:jc w:val="both"/>
      </w:pPr>
      <w:r>
        <w:t xml:space="preserve">10.4 Расчет зоны влияния проектируемого объекта и прогнозирование деформаций оснований и фундаментов сооружений окружающей застройки следует производить согласно положениям СП 22.13330.2011 </w:t>
      </w:r>
      <w:hyperlink r:id="rId123" w:tooltip="&quot;СП 22.13330.2011. Свод правил. Основания зданий и сооружений. Актуализированная редакция СНиП 2.02.01-83*&quot; (утв. Приказом Минрегиона РФ от 28.12.2010 N 823) (ред. от 10.02.2017)------------ Утратил силу или отменен{КонсультантПлюс}" w:history="1">
        <w:r>
          <w:rPr>
            <w:color w:val="0000FF"/>
          </w:rPr>
          <w:t>(раздел 9)</w:t>
        </w:r>
      </w:hyperlink>
      <w:r>
        <w:t>.</w:t>
      </w:r>
    </w:p>
    <w:p w:rsidR="007D1C8C" w:rsidRDefault="00000000">
      <w:pPr>
        <w:pStyle w:val="ConsPlusNormal"/>
        <w:spacing w:before="200"/>
        <w:ind w:firstLine="540"/>
        <w:jc w:val="both"/>
      </w:pPr>
      <w:r>
        <w:t xml:space="preserve">10.5 Нагрузки и воздействия на основания зданий и сооружений или на отдельные конструктивные элементы, а также возможные сочетания нагрузок принимаются согласно положениям </w:t>
      </w:r>
      <w:hyperlink r:id="rId124" w:tooltip="&quot;СП 20.13330.2016. Свод правил. Нагрузки и воздействия. Актуализированная редакция СНиП 2.01.07-85*&quot; (утв. Приказом Минстроя России от 03.12.2016 N 891/пр) (ред. от 30.12.2020){КонсультантПлюс}" w:history="1">
        <w:r>
          <w:rPr>
            <w:color w:val="0000FF"/>
          </w:rPr>
          <w:t>СП 20.13330</w:t>
        </w:r>
      </w:hyperlink>
      <w:r>
        <w:t>.</w:t>
      </w:r>
    </w:p>
    <w:p w:rsidR="007D1C8C" w:rsidRDefault="00000000">
      <w:pPr>
        <w:pStyle w:val="ConsPlusNormal"/>
        <w:spacing w:before="200"/>
        <w:ind w:firstLine="540"/>
        <w:jc w:val="both"/>
      </w:pPr>
      <w:r>
        <w:t xml:space="preserve">10.6 Проектирование оснований, сложенных слабыми грунтами, следует выполнять в соответствии с положениями СП 22.13330.2011 </w:t>
      </w:r>
      <w:hyperlink r:id="rId125" w:tooltip="&quot;СП 22.13330.2011. Свод правил. Основания зданий и сооружений. Актуализированная редакция СНиП 2.02.01-83*&quot; (утв. Приказом Минрегиона РФ от 28.12.2010 N 823) (ред. от 10.02.2017)------------ Утратил силу или отменен{КонсультантПлюс}" w:history="1">
        <w:r>
          <w:rPr>
            <w:color w:val="0000FF"/>
          </w:rPr>
          <w:t>(раздел 6)</w:t>
        </w:r>
      </w:hyperlink>
      <w:r>
        <w:t>.</w:t>
      </w:r>
    </w:p>
    <w:p w:rsidR="007D1C8C" w:rsidRDefault="00000000">
      <w:pPr>
        <w:pStyle w:val="ConsPlusNormal"/>
        <w:spacing w:before="200"/>
        <w:ind w:firstLine="540"/>
        <w:jc w:val="both"/>
      </w:pPr>
      <w:r>
        <w:t xml:space="preserve">10.7 Основания сооружений, возводимых на площадках сейсмичностью 7, 8 и 9 баллов, должны проектироваться с учетом положений </w:t>
      </w:r>
      <w:hyperlink r:id="rId126" w:tooltip="&quot;СП 14.13330.2014. Свод правил. Строительство в сейсмических районах. СНиП II-7-81*&quot; (утв. Приказом Минстроя России от 18.02.2014 N 60/пр) (ред. от 24.05.2018)------------ Утратил силу или отменен{КонсультантПлюс}" w:history="1">
        <w:r>
          <w:rPr>
            <w:color w:val="0000FF"/>
          </w:rPr>
          <w:t>СП 14.13330</w:t>
        </w:r>
      </w:hyperlink>
      <w:r>
        <w:t>. В районах сейсмичностью менее 7 баллов основания следует проектировать без учета сейсмических воздействий.</w:t>
      </w:r>
    </w:p>
    <w:p w:rsidR="007D1C8C" w:rsidRDefault="00000000">
      <w:pPr>
        <w:pStyle w:val="ConsPlusNormal"/>
        <w:spacing w:before="200"/>
        <w:ind w:firstLine="540"/>
        <w:jc w:val="both"/>
      </w:pPr>
      <w:r>
        <w:t xml:space="preserve">10.8 Здания и сооружения, возводимые в районах распространения ММГ, следует проектировать в соответствии с положениями </w:t>
      </w:r>
      <w:hyperlink r:id="rId127" w:tooltip="&quot;СП 25.13330.2012. Свод правил. Основания и фундаменты на вечномерзлых грунтах. Актуализированная редакция СНиП 2.02.04-88&quot; (утв. Приказом Минрегиона России от 29.12.2011 N 622) (ред. от 25.11.2019)------------ Утратил силу или отменен{КонсультантПлюс}" w:history="1">
        <w:r>
          <w:rPr>
            <w:color w:val="0000FF"/>
          </w:rPr>
          <w:t>СП 25.13330</w:t>
        </w:r>
      </w:hyperlink>
      <w:r>
        <w:t xml:space="preserve">. В проектной документации необходимо предусмотреть мероприятия по геотехническому мониторингу с целью обеспечения и (или) сохранения проектного режима грунтов основания и состояния фундаментов зданий и сооружений в период их строительства и </w:t>
      </w:r>
      <w:r>
        <w:lastRenderedPageBreak/>
        <w:t>эксплуатации.</w:t>
      </w:r>
    </w:p>
    <w:p w:rsidR="007D1C8C" w:rsidRDefault="00000000">
      <w:pPr>
        <w:pStyle w:val="ConsPlusNormal"/>
        <w:spacing w:before="200"/>
        <w:ind w:firstLine="540"/>
        <w:jc w:val="both"/>
      </w:pPr>
      <w:r>
        <w:t xml:space="preserve">10.9 Обследование технического состояния оснований и фундаментов проводят в соответствии с ГОСТ 31937-2011 </w:t>
      </w:r>
      <w:hyperlink r:id="rId128" w:tooltip="&quot;ГОСТ 31937-2011. Межгосударственный стандарт. Здания и сооружения. Правила обследования и мониторинга технического состояния&quot; (введен в действие Приказом Росстандарта от 27.12.2012 N 1984-ст){КонсультантПлюс}" w:history="1">
        <w:r>
          <w:rPr>
            <w:color w:val="0000FF"/>
          </w:rPr>
          <w:t>(пункт 5.2)</w:t>
        </w:r>
      </w:hyperlink>
      <w:r>
        <w:t>.</w:t>
      </w:r>
    </w:p>
    <w:p w:rsidR="007D1C8C" w:rsidRDefault="00000000">
      <w:pPr>
        <w:pStyle w:val="ConsPlusNormal"/>
        <w:spacing w:before="200"/>
        <w:ind w:firstLine="540"/>
        <w:jc w:val="both"/>
      </w:pPr>
      <w:r>
        <w:t>10.10 Несущие конструкции зданий и сооружений не должны иметь трещин, повреждений и деформаций, ведущих к снижению эксплуатационных свойств зданий и сооружений.</w:t>
      </w:r>
    </w:p>
    <w:p w:rsidR="007D1C8C" w:rsidRDefault="00000000">
      <w:pPr>
        <w:pStyle w:val="ConsPlusNormal"/>
        <w:spacing w:before="200"/>
        <w:ind w:firstLine="540"/>
        <w:jc w:val="both"/>
      </w:pPr>
      <w:r>
        <w:t xml:space="preserve">10.11 Проектирование оснований промысловых трубопроводов, в том числе в районах распространения ММГ, следует выполнять с учетом положений </w:t>
      </w:r>
      <w:hyperlink r:id="rId129" w:tooltip="&quot;ГОСТ Р 55990-2014. Национальный стандарт Российской Федерации. Месторождения нефтяные и газонефтяные. Промысловые трубопроводы. Нормы проектирования&quot; (утв. и введен в действие Приказом Росстандарта от 01.04.2014 N 278-ст){КонсультантПлюс}" w:history="1">
        <w:r>
          <w:rPr>
            <w:color w:val="0000FF"/>
          </w:rPr>
          <w:t>ГОСТ Р 55990</w:t>
        </w:r>
      </w:hyperlink>
      <w:r>
        <w:t xml:space="preserve">, </w:t>
      </w:r>
      <w:hyperlink r:id="rId130" w:tooltip="&quot;СП 34-116-97. Инструкция по проектированию, строительству и реконструкции промысловых нефтегазопроводов&quot; (утв. Приказом Минтопэнерго РФ от 23.12.1997 N 441)------------ Утратил силу или отменен{КонсультантПлюс}" w:history="1">
        <w:r>
          <w:rPr>
            <w:color w:val="0000FF"/>
          </w:rPr>
          <w:t>СП 34-116</w:t>
        </w:r>
      </w:hyperlink>
      <w:r>
        <w:t xml:space="preserve"> и </w:t>
      </w:r>
      <w:hyperlink r:id="rId131" w:tooltip="&quot;СП 25.13330.2012. Свод правил. Основания и фундаменты на вечномерзлых грунтах. Актуализированная редакция СНиП 2.02.04-88&quot; (утв. Приказом Минрегиона России от 29.12.2011 N 622) (ред. от 25.11.2019)------------ Утратил силу или отменен{КонсультантПлюс}" w:history="1">
        <w:r>
          <w:rPr>
            <w:color w:val="0000FF"/>
          </w:rPr>
          <w:t>СП 25.13330</w:t>
        </w:r>
      </w:hyperlink>
      <w:r>
        <w:t>.</w:t>
      </w:r>
    </w:p>
    <w:p w:rsidR="007D1C8C" w:rsidRDefault="007D1C8C">
      <w:pPr>
        <w:pStyle w:val="ConsPlusNormal"/>
        <w:jc w:val="both"/>
      </w:pPr>
    </w:p>
    <w:p w:rsidR="007D1C8C" w:rsidRDefault="00000000">
      <w:pPr>
        <w:pStyle w:val="ConsPlusNormal"/>
        <w:jc w:val="center"/>
        <w:outlineLvl w:val="1"/>
      </w:pPr>
      <w:r>
        <w:t>11. Принципы проектирования зданий и сооружений</w:t>
      </w:r>
    </w:p>
    <w:p w:rsidR="007D1C8C" w:rsidRDefault="007D1C8C">
      <w:pPr>
        <w:pStyle w:val="ConsPlusNormal"/>
        <w:jc w:val="both"/>
      </w:pPr>
    </w:p>
    <w:p w:rsidR="007D1C8C" w:rsidRDefault="00000000">
      <w:pPr>
        <w:pStyle w:val="ConsPlusNormal"/>
        <w:ind w:firstLine="540"/>
        <w:jc w:val="both"/>
        <w:outlineLvl w:val="2"/>
      </w:pPr>
      <w:r>
        <w:t>11.1. Общие принципы проектирования зданий и сооружений</w:t>
      </w:r>
    </w:p>
    <w:p w:rsidR="007D1C8C" w:rsidRDefault="00000000">
      <w:pPr>
        <w:pStyle w:val="ConsPlusNormal"/>
        <w:spacing w:before="200"/>
        <w:ind w:firstLine="540"/>
        <w:jc w:val="both"/>
      </w:pPr>
      <w:r>
        <w:t>11.1.1 Основными принципами проектирования являются последовательность, вариантность, комплексность проектирования, а также применение единых норм проектирования и требований к зданиям и сооружениям.</w:t>
      </w:r>
    </w:p>
    <w:p w:rsidR="007D1C8C" w:rsidRDefault="00000000">
      <w:pPr>
        <w:pStyle w:val="ConsPlusNormal"/>
        <w:spacing w:before="200"/>
        <w:ind w:firstLine="540"/>
        <w:jc w:val="both"/>
      </w:pPr>
      <w:r>
        <w:t>11.1.2 Последовательность предусматривает порядок проектирования по этапам (стадиям) с учетом задач, решаемых на каждом из них, а также состав проектных материалов, разрабатываемых на отдельных этапах (стадиях) проектирования.</w:t>
      </w:r>
    </w:p>
    <w:p w:rsidR="007D1C8C" w:rsidRDefault="00000000">
      <w:pPr>
        <w:pStyle w:val="ConsPlusNormal"/>
        <w:spacing w:before="200"/>
        <w:ind w:firstLine="540"/>
        <w:jc w:val="both"/>
      </w:pPr>
      <w:r>
        <w:t>11.1.3 Вариантность включает в себя разработку альтернативных вариантов с целью выбора оптимальных проектных решений и повышения экономической эффективности капитальных вложений в проектирование.</w:t>
      </w:r>
    </w:p>
    <w:p w:rsidR="007D1C8C" w:rsidRDefault="00000000">
      <w:pPr>
        <w:pStyle w:val="ConsPlusNormal"/>
        <w:spacing w:before="200"/>
        <w:ind w:firstLine="540"/>
        <w:jc w:val="both"/>
      </w:pPr>
      <w:r>
        <w:t>Требование о разработке нескольких вариантов зданий и (или) сооружений должно быть указано техническим заказчиком (застройщиком) в задании на проектирование.</w:t>
      </w:r>
    </w:p>
    <w:p w:rsidR="007D1C8C" w:rsidRDefault="00000000">
      <w:pPr>
        <w:pStyle w:val="ConsPlusNormal"/>
        <w:spacing w:before="200"/>
        <w:ind w:firstLine="540"/>
        <w:jc w:val="both"/>
      </w:pPr>
      <w:r>
        <w:t>11.1.4 Комплексность предусматривает взаимосвязь всех составных частей проектной документации (технологической, архитектурно-строительной, санитарно-технической и др.).</w:t>
      </w:r>
    </w:p>
    <w:p w:rsidR="007D1C8C" w:rsidRDefault="00000000">
      <w:pPr>
        <w:pStyle w:val="ConsPlusNormal"/>
        <w:spacing w:before="200"/>
        <w:ind w:firstLine="540"/>
        <w:jc w:val="both"/>
      </w:pPr>
      <w:r>
        <w:t>11.1.5 Единые нормы строительного проектирования являются основой для разработки проектной документации, влияющей на ее качество и экономичность.</w:t>
      </w:r>
    </w:p>
    <w:p w:rsidR="007D1C8C" w:rsidRDefault="00000000">
      <w:pPr>
        <w:pStyle w:val="ConsPlusNormal"/>
        <w:spacing w:before="200"/>
        <w:ind w:firstLine="540"/>
        <w:jc w:val="both"/>
      </w:pPr>
      <w:r>
        <w:t>11.1.6 Проектирование зданий и сооружений газонефтедобывающих объектов должно осуществляться с учетом специфических особенностей производства (наличие агрессивных сред и токсичных выделений, строительные конструкции и материалы, высокая пожаро- и взрывоопасность и др.), влияющих на выбор объемно-планировочных и конструктивных решений, обеспечивающих надежность зданий и сооружений и безаварийность производства в соответствии с требованиями нормативных документов.</w:t>
      </w:r>
    </w:p>
    <w:p w:rsidR="007D1C8C" w:rsidRDefault="00000000">
      <w:pPr>
        <w:pStyle w:val="ConsPlusNormal"/>
        <w:spacing w:before="200"/>
        <w:ind w:firstLine="540"/>
        <w:jc w:val="both"/>
      </w:pPr>
      <w:r>
        <w:t>11.1.7 Проектные решения должны быть направлены на эффективность капитальных вложений в строительство, в основе которых:</w:t>
      </w:r>
    </w:p>
    <w:p w:rsidR="007D1C8C" w:rsidRDefault="00000000">
      <w:pPr>
        <w:pStyle w:val="ConsPlusNormal"/>
        <w:spacing w:before="200"/>
        <w:ind w:firstLine="540"/>
        <w:jc w:val="both"/>
      </w:pPr>
      <w:r>
        <w:t>- сокращение сроков ввода в эксплуатацию проектируемых объектов;</w:t>
      </w:r>
    </w:p>
    <w:p w:rsidR="007D1C8C" w:rsidRDefault="00000000">
      <w:pPr>
        <w:pStyle w:val="ConsPlusNormal"/>
        <w:spacing w:before="200"/>
        <w:ind w:firstLine="540"/>
        <w:jc w:val="both"/>
      </w:pPr>
      <w:r>
        <w:t>- высокие технико-экономические показатели строительства;</w:t>
      </w:r>
    </w:p>
    <w:p w:rsidR="007D1C8C" w:rsidRDefault="00000000">
      <w:pPr>
        <w:pStyle w:val="ConsPlusNormal"/>
        <w:spacing w:before="200"/>
        <w:ind w:firstLine="540"/>
        <w:jc w:val="both"/>
      </w:pPr>
      <w:r>
        <w:t>- снижение материалоемкости, трудоемкости и сметной стоимости строительства;</w:t>
      </w:r>
    </w:p>
    <w:p w:rsidR="007D1C8C" w:rsidRDefault="00000000">
      <w:pPr>
        <w:pStyle w:val="ConsPlusNormal"/>
        <w:spacing w:before="200"/>
        <w:ind w:firstLine="540"/>
        <w:jc w:val="both"/>
      </w:pPr>
      <w:r>
        <w:t>- использование новейших достижений отечественной и зарубежной науки и техники, прогрессивных материалов, укрупненных монтажных блоков оборудования, строительных конструкций и изделий высокой заводской готовности и монтажеспособности, передового опыта организации производства и труда;</w:t>
      </w:r>
    </w:p>
    <w:p w:rsidR="007D1C8C" w:rsidRDefault="00000000">
      <w:pPr>
        <w:pStyle w:val="ConsPlusNormal"/>
        <w:spacing w:before="200"/>
        <w:ind w:firstLine="540"/>
        <w:jc w:val="both"/>
      </w:pPr>
      <w:r>
        <w:t>- наиболее экономичная транспортная логистика в период строительства объекта;</w:t>
      </w:r>
    </w:p>
    <w:p w:rsidR="007D1C8C" w:rsidRDefault="00000000">
      <w:pPr>
        <w:pStyle w:val="ConsPlusNormal"/>
        <w:spacing w:before="200"/>
        <w:ind w:firstLine="540"/>
        <w:jc w:val="both"/>
      </w:pPr>
      <w:r>
        <w:t>- рациональное использование земли, эффективные мероприятия по охране окружающей среды;</w:t>
      </w:r>
    </w:p>
    <w:p w:rsidR="007D1C8C" w:rsidRDefault="00000000">
      <w:pPr>
        <w:pStyle w:val="ConsPlusNormal"/>
        <w:spacing w:before="200"/>
        <w:ind w:firstLine="540"/>
        <w:jc w:val="both"/>
      </w:pPr>
      <w:r>
        <w:lastRenderedPageBreak/>
        <w:t>- обеспечение сейсмостойкости, взрыво- и пожаробезопасности объектов;</w:t>
      </w:r>
    </w:p>
    <w:p w:rsidR="007D1C8C" w:rsidRDefault="00000000">
      <w:pPr>
        <w:pStyle w:val="ConsPlusNormal"/>
        <w:spacing w:before="200"/>
        <w:ind w:firstLine="540"/>
        <w:jc w:val="both"/>
      </w:pPr>
      <w:r>
        <w:t>- улучшение условий труда и быта работающих;</w:t>
      </w:r>
    </w:p>
    <w:p w:rsidR="007D1C8C" w:rsidRDefault="00000000">
      <w:pPr>
        <w:pStyle w:val="ConsPlusNormal"/>
        <w:spacing w:before="200"/>
        <w:ind w:firstLine="540"/>
        <w:jc w:val="both"/>
      </w:pPr>
      <w:r>
        <w:t>- автоматизация систем управления технологическими процессами производственного объекта;</w:t>
      </w:r>
    </w:p>
    <w:p w:rsidR="007D1C8C" w:rsidRDefault="00000000">
      <w:pPr>
        <w:pStyle w:val="ConsPlusNormal"/>
        <w:spacing w:before="200"/>
        <w:ind w:firstLine="540"/>
        <w:jc w:val="both"/>
      </w:pPr>
      <w:r>
        <w:t>- обеспечение энергетической эффективности.</w:t>
      </w:r>
    </w:p>
    <w:p w:rsidR="007D1C8C" w:rsidRDefault="00000000">
      <w:pPr>
        <w:pStyle w:val="ConsPlusNormal"/>
        <w:spacing w:before="200"/>
        <w:ind w:firstLine="540"/>
        <w:jc w:val="both"/>
        <w:outlineLvl w:val="2"/>
      </w:pPr>
      <w:r>
        <w:t>11.2. Обеспечение надежности объектов обустройства месторождений</w:t>
      </w:r>
    </w:p>
    <w:p w:rsidR="007D1C8C" w:rsidRDefault="00000000">
      <w:pPr>
        <w:pStyle w:val="ConsPlusNormal"/>
        <w:spacing w:before="200"/>
        <w:ind w:firstLine="540"/>
        <w:jc w:val="both"/>
      </w:pPr>
      <w:r>
        <w:t xml:space="preserve">11.2.1 Принципы обеспечения надежности строительных конструкций и оснований определены </w:t>
      </w:r>
      <w:hyperlink r:id="rId132" w:tooltip="&quot;ГОСТ 27751-2014. Межгосударственный стандарт. Надежность строительных конструкций и оснований. Основные положения&quot; (введен в действие Приказом Росстандарта от 11.12.2014 N 1974-ст){КонсультантПлюс}" w:history="1">
        <w:r>
          <w:rPr>
            <w:color w:val="0000FF"/>
          </w:rPr>
          <w:t>ГОСТ 27751</w:t>
        </w:r>
      </w:hyperlink>
      <w:r>
        <w:t xml:space="preserve">. Кроме того, при проектировании конструкций зданий и сооружений следует учитывать положения </w:t>
      </w:r>
      <w:hyperlink r:id="rId133"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w:t>
        </w:r>
      </w:hyperlink>
      <w:r>
        <w:t>.</w:t>
      </w:r>
    </w:p>
    <w:p w:rsidR="007D1C8C" w:rsidRDefault="00000000">
      <w:pPr>
        <w:pStyle w:val="ConsPlusNormal"/>
        <w:spacing w:before="200"/>
        <w:ind w:firstLine="540"/>
        <w:jc w:val="both"/>
      </w:pPr>
      <w:r>
        <w:t>11.2.2 Надежная и долговечная строительная конструкция должна удовлетворять требованиям по эксплуатационной пригодности, прочности и устойчивости в течение всего проектного срока службы без существенной утраты эксплуатационных свойств.</w:t>
      </w:r>
    </w:p>
    <w:p w:rsidR="007D1C8C" w:rsidRDefault="00000000">
      <w:pPr>
        <w:pStyle w:val="ConsPlusNormal"/>
        <w:spacing w:before="200"/>
        <w:ind w:firstLine="540"/>
        <w:jc w:val="both"/>
      </w:pPr>
      <w:r>
        <w:t>11.2.3 Для обеспечения долговечности зданий и сооружений и их составных элементов следует их проектировать с учетом воздействия окружающей среды и антропогенных воздействий или предусматривать защиту от этих воздействий.</w:t>
      </w:r>
    </w:p>
    <w:p w:rsidR="007D1C8C" w:rsidRDefault="00000000">
      <w:pPr>
        <w:pStyle w:val="ConsPlusNormal"/>
        <w:spacing w:before="200"/>
        <w:ind w:firstLine="540"/>
        <w:jc w:val="both"/>
      </w:pPr>
      <w:r>
        <w:t xml:space="preserve">11.2.4 При особых воздействиях надежность строительных конструкций обеспечивается за счет проведения специальных мероприятий, указанных в ГОСТ 27751-2014 </w:t>
      </w:r>
      <w:hyperlink r:id="rId134" w:tooltip="&quot;ГОСТ 27751-2014. Межгосударственный стандарт. Надежность строительных конструкций и оснований. Основные положения&quot; (введен в действие Приказом Росстандарта от 11.12.2014 N 1974-ст){КонсультантПлюс}" w:history="1">
        <w:r>
          <w:rPr>
            <w:color w:val="0000FF"/>
          </w:rPr>
          <w:t>(пункт 3.5)</w:t>
        </w:r>
      </w:hyperlink>
      <w:r>
        <w:t>.</w:t>
      </w:r>
    </w:p>
    <w:p w:rsidR="007D1C8C" w:rsidRDefault="00000000">
      <w:pPr>
        <w:pStyle w:val="ConsPlusNormal"/>
        <w:spacing w:before="200"/>
        <w:ind w:firstLine="540"/>
        <w:jc w:val="both"/>
      </w:pPr>
      <w:r>
        <w:t>11.2.5 Металлические элементы строительных конструкций должны обладать достаточной коррозионной стойкостью, достигаемой применением специальных марок сталей, защитных покрытий и электрохимической защиты.</w:t>
      </w:r>
    </w:p>
    <w:p w:rsidR="007D1C8C" w:rsidRDefault="00000000">
      <w:pPr>
        <w:pStyle w:val="ConsPlusNormal"/>
        <w:spacing w:before="200"/>
        <w:ind w:firstLine="540"/>
        <w:jc w:val="both"/>
      </w:pPr>
      <w:r>
        <w:t>11.2.6 Для металлических конструкций и отдельных металлических элементов конструкций зданий и сооружений при проектировании должны быть предусмотрены меры по обеспечению усталостной долговечности и сопротивления износу.</w:t>
      </w:r>
    </w:p>
    <w:p w:rsidR="007D1C8C" w:rsidRDefault="00000000">
      <w:pPr>
        <w:pStyle w:val="ConsPlusNormal"/>
        <w:spacing w:before="200"/>
        <w:ind w:firstLine="540"/>
        <w:jc w:val="both"/>
        <w:outlineLvl w:val="2"/>
      </w:pPr>
      <w:r>
        <w:t>11.3. Проектирование систем инженерно-технического обеспечения</w:t>
      </w:r>
    </w:p>
    <w:p w:rsidR="007D1C8C" w:rsidRDefault="00000000">
      <w:pPr>
        <w:pStyle w:val="ConsPlusNormal"/>
        <w:spacing w:before="200"/>
        <w:ind w:firstLine="540"/>
        <w:jc w:val="both"/>
      </w:pPr>
      <w:r>
        <w:t xml:space="preserve">11.3.1 Проектирование размещения систем инженерных коммуникаций следует осуществлять в соответствии с положениями </w:t>
      </w:r>
      <w:hyperlink r:id="rId135" w:tooltip="&quot;СП 18.13330.2011. Свод правил. Генеральные планы промышленных предприятий. Актуализированная редакция СНиП II-89-80*&quot; (утв. Приказом Минрегиона РФ от 27.12.2010 N 790) (ред. от 17.09.2019)------------ Утратил силу или отменен{КонсультантПлюс}" w:history="1">
        <w:r>
          <w:rPr>
            <w:color w:val="0000FF"/>
          </w:rPr>
          <w:t>СП 18.13330</w:t>
        </w:r>
      </w:hyperlink>
      <w:r>
        <w:t>.</w:t>
      </w:r>
    </w:p>
    <w:p w:rsidR="007D1C8C" w:rsidRDefault="00000000">
      <w:pPr>
        <w:pStyle w:val="ConsPlusNormal"/>
        <w:spacing w:before="200"/>
        <w:ind w:firstLine="540"/>
        <w:jc w:val="both"/>
      </w:pPr>
      <w:r>
        <w:t>11.3.2 Выбор схемы системы водоснабжения, в том числе методов водоподготовки, должен производиться в соответствии с требованиями к качеству воды отдельных групп потребителей, а также на основании технико-экономического сравнения возможных вариантов и технических условий на водоснабжение.</w:t>
      </w:r>
    </w:p>
    <w:p w:rsidR="007D1C8C" w:rsidRDefault="00000000">
      <w:pPr>
        <w:pStyle w:val="ConsPlusNormal"/>
        <w:spacing w:before="200"/>
        <w:ind w:firstLine="540"/>
        <w:jc w:val="both"/>
      </w:pPr>
      <w:bookmarkStart w:id="0" w:name="Par410"/>
      <w:bookmarkEnd w:id="0"/>
      <w:r>
        <w:t>11.3.3 На объектах, где технологией предусматривается постоянное производственное водопотребление с расходами, которые по технико-экономическим показателям невозможно обеспечить привозной водой, система водоснабжения должна предусматривать максимальное повторное использование воды (по "замкнутому циклу"), водозабор из поверхностных или подземных источников или подключение к существующим сетям водопровода (водоводам) в соответствии с техническими условиями. Система водоснабжения в том числе должна быть рассчитана на обеспечение нужд пожаротушения на проектируемом объекте.</w:t>
      </w:r>
    </w:p>
    <w:p w:rsidR="007D1C8C" w:rsidRDefault="00000000">
      <w:pPr>
        <w:pStyle w:val="ConsPlusNormal"/>
        <w:spacing w:before="200"/>
        <w:ind w:firstLine="540"/>
        <w:jc w:val="both"/>
      </w:pPr>
      <w:r>
        <w:t>В соответствии с требованиями к качеству воды в системах производственно-противопожарного водопровода может применяться вода без очистки или предусматриваться водоподготовка.</w:t>
      </w:r>
    </w:p>
    <w:p w:rsidR="007D1C8C" w:rsidRDefault="00000000">
      <w:pPr>
        <w:pStyle w:val="ConsPlusNormal"/>
        <w:spacing w:before="200"/>
        <w:ind w:firstLine="540"/>
        <w:jc w:val="both"/>
      </w:pPr>
      <w:r>
        <w:t>Для обеспечения хозяйственно-питьевого водоснабжения должна быть предусмотрена отдельная система хозяйственно-питьевого водоснабжения.</w:t>
      </w:r>
    </w:p>
    <w:p w:rsidR="007D1C8C" w:rsidRDefault="00000000">
      <w:pPr>
        <w:pStyle w:val="ConsPlusNormal"/>
        <w:spacing w:before="200"/>
        <w:ind w:firstLine="540"/>
        <w:jc w:val="both"/>
      </w:pPr>
      <w:r>
        <w:t xml:space="preserve">Системы водоснабжения следует проектировать в соответствии с положениями </w:t>
      </w:r>
      <w:hyperlink r:id="rId136"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КонсультантПлюс}" w:history="1">
        <w:r>
          <w:rPr>
            <w:color w:val="0000FF"/>
          </w:rPr>
          <w:t>СП 31.13330</w:t>
        </w:r>
      </w:hyperlink>
      <w:r>
        <w:t>.</w:t>
      </w:r>
    </w:p>
    <w:p w:rsidR="007D1C8C" w:rsidRDefault="00000000">
      <w:pPr>
        <w:pStyle w:val="ConsPlusNormal"/>
        <w:spacing w:before="200"/>
        <w:ind w:firstLine="540"/>
        <w:jc w:val="both"/>
      </w:pPr>
      <w:r>
        <w:lastRenderedPageBreak/>
        <w:t xml:space="preserve">Внутренние системы водоснабжения и водоотведения следует проектировать в соответствии с положениями </w:t>
      </w:r>
      <w:hyperlink r:id="rId137" w:tooltip="&quot;СП 30.13330.2016. Свод правил. Внутренний водопровод и канализация зданий. СНиП 2.04.01-85*&quot; (утв. и введен в действие Приказом Минстроя России от 16.12.2016 N 951/пр) (ред. от 24.01.2019)------------ Утратил силу или отменен{КонсультантПлюс}" w:history="1">
        <w:r>
          <w:rPr>
            <w:color w:val="0000FF"/>
          </w:rPr>
          <w:t>СП 30.13330</w:t>
        </w:r>
      </w:hyperlink>
      <w:r>
        <w:t>.</w:t>
      </w:r>
    </w:p>
    <w:p w:rsidR="007D1C8C" w:rsidRDefault="00000000">
      <w:pPr>
        <w:pStyle w:val="ConsPlusNormal"/>
        <w:spacing w:before="200"/>
        <w:ind w:firstLine="540"/>
        <w:jc w:val="both"/>
      </w:pPr>
      <w:r>
        <w:t>Очищенные сточные воды должны использоваться для поддержания пластового давления, направляться на закачку в поглощающий горизонт или термическую утилизацию на горизонтальных факельных установках. Нормы и требования к содержанию загрязняющих веществ (механических примесей, нефти) в очищенных сточных водах разрабатываются для каждого промысла отдельно с учетом пористости и проницаемости пластов, типа коллектора и его особенностей.</w:t>
      </w:r>
    </w:p>
    <w:p w:rsidR="007D1C8C" w:rsidRDefault="00000000">
      <w:pPr>
        <w:pStyle w:val="ConsPlusNormal"/>
        <w:spacing w:before="200"/>
        <w:ind w:firstLine="540"/>
        <w:jc w:val="both"/>
      </w:pPr>
      <w:r>
        <w:t>Сброс очищенных сточных вод допускается в водный объект при соответствии концентраций загрязняющих веществ ПДК рыбохозяйственных водоемов, с установлением НДС или в пруд-испаритель (пруд-накопитель). Основание прудов-испарителей (прудов-накопителей) должно быть выполнено из противофильтрационного экрана, исключающего взаимосвязь с окружающей средой.</w:t>
      </w:r>
    </w:p>
    <w:p w:rsidR="007D1C8C" w:rsidRDefault="00000000">
      <w:pPr>
        <w:pStyle w:val="ConsPlusNormal"/>
        <w:spacing w:before="200"/>
        <w:ind w:firstLine="540"/>
        <w:jc w:val="both"/>
      </w:pPr>
      <w:r>
        <w:t>11.3.4 На отдельно стоящих объектах с периодическим производственным водопотреблением, которое обеспечивается привозной водой, отвод сточных вод следует выполнять в накопительные емкости с последующим вывозом на очистные сооружения в соответствии с техническими условиями.</w:t>
      </w:r>
    </w:p>
    <w:p w:rsidR="007D1C8C" w:rsidRDefault="00000000">
      <w:pPr>
        <w:pStyle w:val="ConsPlusNormal"/>
        <w:spacing w:before="200"/>
        <w:ind w:firstLine="540"/>
        <w:jc w:val="both"/>
      </w:pPr>
      <w:r>
        <w:t>На объектах с объемом хозяйственно-бытовых сточных вод менее 3 м</w:t>
      </w:r>
      <w:r>
        <w:rPr>
          <w:vertAlign w:val="superscript"/>
        </w:rPr>
        <w:t>3</w:t>
      </w:r>
      <w:r>
        <w:t>/сут допускается предусматривать емкость для сбора стоков с последующим вывозом на очистные сооружения в соответствии с техническими условиями.</w:t>
      </w:r>
    </w:p>
    <w:p w:rsidR="007D1C8C" w:rsidRDefault="00000000">
      <w:pPr>
        <w:pStyle w:val="ConsPlusNormal"/>
        <w:spacing w:before="200"/>
        <w:ind w:firstLine="540"/>
        <w:jc w:val="both"/>
      </w:pPr>
      <w:r>
        <w:t>Производственные объекты, оборудованные резервуарным парком, должны быть оснащены производственно-дождевой канализацией и очистными сооружениями производственно-дождевых сточных вод.</w:t>
      </w:r>
    </w:p>
    <w:p w:rsidR="007D1C8C" w:rsidRDefault="00000000">
      <w:pPr>
        <w:pStyle w:val="ConsPlusNormal"/>
        <w:spacing w:before="200"/>
        <w:ind w:firstLine="540"/>
        <w:jc w:val="both"/>
      </w:pPr>
      <w:r>
        <w:t>На объектах, где по технологии требуется отвод пластовой и кондиционной воды, должна быть предусмотрена отдельная система отвода.</w:t>
      </w:r>
    </w:p>
    <w:p w:rsidR="007D1C8C" w:rsidRDefault="00000000">
      <w:pPr>
        <w:pStyle w:val="ConsPlusNormal"/>
        <w:spacing w:before="200"/>
        <w:ind w:firstLine="540"/>
        <w:jc w:val="both"/>
      </w:pPr>
      <w:r>
        <w:t xml:space="preserve">Очищенные сточные воды необходимо собирать в накопительные емкости и утилизировать способами, указанными в </w:t>
      </w:r>
      <w:hyperlink w:anchor="Par410" w:tooltip="11.3.3 На объектах, где технологией предусматривается постоянное производственное водопотребление с расходами, которые по технико-экономическим показателям невозможно обеспечить привозной водой, система водоснабжения должна предусматривать максимальное повторн" w:history="1">
        <w:r>
          <w:rPr>
            <w:color w:val="0000FF"/>
          </w:rPr>
          <w:t>11.3.3</w:t>
        </w:r>
      </w:hyperlink>
      <w:r>
        <w:t>.</w:t>
      </w:r>
    </w:p>
    <w:p w:rsidR="007D1C8C" w:rsidRDefault="00000000">
      <w:pPr>
        <w:pStyle w:val="ConsPlusNormal"/>
        <w:spacing w:before="200"/>
        <w:ind w:firstLine="540"/>
        <w:jc w:val="both"/>
      </w:pPr>
      <w:r>
        <w:t>11.3.5 На случай перебоя в приеме сточных вод поглощающими скважинами должны быть предусмотрены резервные скважины, а также резервные емкости, рассчитанные на прием сточных вод на время, необходимое для переключения на резервную скважину.</w:t>
      </w:r>
    </w:p>
    <w:p w:rsidR="007D1C8C" w:rsidRDefault="00000000">
      <w:pPr>
        <w:pStyle w:val="ConsPlusNormal"/>
        <w:spacing w:before="200"/>
        <w:ind w:firstLine="540"/>
        <w:jc w:val="both"/>
      </w:pPr>
      <w:r>
        <w:t>Оборудование очистных сооружений должно иметь резервирование на случай выхода из строя, вывода из эксплуатации с целью проведения технического обслуживания, текущего или капитального ремонта.</w:t>
      </w:r>
    </w:p>
    <w:p w:rsidR="007D1C8C" w:rsidRDefault="00000000">
      <w:pPr>
        <w:pStyle w:val="ConsPlusNormal"/>
        <w:spacing w:before="200"/>
        <w:ind w:firstLine="540"/>
        <w:jc w:val="both"/>
      </w:pPr>
      <w:r>
        <w:t xml:space="preserve">11.3.6 Теплоснабжение объектов газонефтедобывающих производств должно осуществляться от источников тепловой энергии (сторонних или собственных), выбор которых следует производить на основании технико-экономических расчетов. Системы теплоснабжения должны проектироваться с учетом технических требований </w:t>
      </w:r>
      <w:hyperlink w:anchor="Par672" w:tooltip="[21]" w:history="1">
        <w:r>
          <w:rPr>
            <w:color w:val="0000FF"/>
          </w:rPr>
          <w:t>[21]</w:t>
        </w:r>
      </w:hyperlink>
      <w:r>
        <w:t>.</w:t>
      </w:r>
    </w:p>
    <w:p w:rsidR="007D1C8C" w:rsidRDefault="00000000">
      <w:pPr>
        <w:pStyle w:val="ConsPlusNormal"/>
        <w:spacing w:before="200"/>
        <w:ind w:firstLine="540"/>
        <w:jc w:val="both"/>
      </w:pPr>
      <w:r>
        <w:t xml:space="preserve">Размещение источников теплоты на промплощадках, их расчетную производительность, категорийность по надежности отпуска теплоты потребителю, а также количество и единичную тепловую мощность котлоагрегатов необходимо определять в соответствии с требованиями </w:t>
      </w:r>
      <w:hyperlink r:id="rId138" w:tooltip="&quot;СП 18.13330.2011. Свод правил. Генеральные планы промышленных предприятий. Актуализированная редакция СНиП II-89-80*&quot; (утв. Приказом Минрегиона РФ от 27.12.2010 N 790) (ред. от 17.09.2019)------------ Утратил силу или отменен{КонсультантПлюс}" w:history="1">
        <w:r>
          <w:rPr>
            <w:color w:val="0000FF"/>
          </w:rPr>
          <w:t>СП 18.13330</w:t>
        </w:r>
      </w:hyperlink>
      <w:r>
        <w:t xml:space="preserve"> и </w:t>
      </w:r>
      <w:hyperlink r:id="rId139" w:tooltip="&quot;СП 89.13330.2016. Свод правил. Котельные установки. Актуализированная редакция СНиП II-35-76&quot; (утв. Приказом Минстроя России от 16.12.2016 N 944/пр){КонсультантПлюс}" w:history="1">
        <w:r>
          <w:rPr>
            <w:color w:val="0000FF"/>
          </w:rPr>
          <w:t>СП 89.13330</w:t>
        </w:r>
      </w:hyperlink>
      <w:r>
        <w:t>.</w:t>
      </w:r>
    </w:p>
    <w:p w:rsidR="007D1C8C" w:rsidRDefault="00000000">
      <w:pPr>
        <w:pStyle w:val="ConsPlusNormal"/>
        <w:spacing w:before="200"/>
        <w:ind w:firstLine="540"/>
        <w:jc w:val="both"/>
      </w:pPr>
      <w:r>
        <w:t xml:space="preserve">Схемы теплоснабжения должны соответствовать положениям СП 124.13330.2012 </w:t>
      </w:r>
      <w:hyperlink r:id="rId140" w:tooltip="&quot;СП 124.13330.2012. Свод правил. Тепловые сети. Актуализированная редакция СНиП 41-02-2003&quot; (утв. Приказом Минрегиона России от 30.06.2012 N 280) (ред. от 20.11.2019){КонсультантПлюс}" w:history="1">
        <w:r>
          <w:rPr>
            <w:color w:val="0000FF"/>
          </w:rPr>
          <w:t>(пункт 6)</w:t>
        </w:r>
      </w:hyperlink>
      <w:r>
        <w:t>.</w:t>
      </w:r>
    </w:p>
    <w:p w:rsidR="007D1C8C" w:rsidRDefault="00000000">
      <w:pPr>
        <w:pStyle w:val="ConsPlusNormal"/>
        <w:spacing w:before="200"/>
        <w:ind w:firstLine="540"/>
        <w:jc w:val="both"/>
      </w:pPr>
      <w:r>
        <w:t>11.3.7 Для теплоснабжения зданий и сооружений следует максимально утилизировать теплоту вторичных источников (уходящих газов технологических печей, турбин электростанций, систем охлаждения силовых цилиндров компрессоров, выхлопных газов двигателей газомотокомпрессоров).</w:t>
      </w:r>
    </w:p>
    <w:p w:rsidR="007D1C8C" w:rsidRDefault="00000000">
      <w:pPr>
        <w:pStyle w:val="ConsPlusNormal"/>
        <w:spacing w:before="200"/>
        <w:ind w:firstLine="540"/>
        <w:jc w:val="both"/>
      </w:pPr>
      <w:r>
        <w:t xml:space="preserve">Технологические аппараты промышленных предприятий, от которых в тепловые сети могут поступать вредные вещества, должны присоединяться к тепловым сетям через водоподогреватель с дополнительным промежуточным циркуляционным контуром между таким аппаратом и водоподогревателем при обеспечении </w:t>
      </w:r>
      <w:r>
        <w:lastRenderedPageBreak/>
        <w:t>давления в промежуточном контуре меньше, чем в тепловой сети. При этом следует предусматривать установку пробоотборных точек для контроля вредных примесей. Системы горячего водоснабжения потребителей к паровым сетям должны присоединяться через пароводяные подогреватели.</w:t>
      </w:r>
    </w:p>
    <w:p w:rsidR="007D1C8C" w:rsidRDefault="00000000">
      <w:pPr>
        <w:pStyle w:val="ConsPlusNormal"/>
        <w:spacing w:before="200"/>
        <w:ind w:firstLine="540"/>
        <w:jc w:val="both"/>
      </w:pPr>
      <w:r>
        <w:t>11.3.8 Теплокоммуникации по площадкам объектов прокладываются надземно по эстакадам на отдельно стоящих низких или высоких опорах. При надземной открытой прокладке трубопроводов тепловых сетей допускается их совместная прокладка с технологическими трубопроводами независимо от параметров теплоносителя и параметров среды в технологических трубопроводах, электрическими сетями и сетями КиА, за исключением случаев, когда такая прокладка противоречит нормам пожарной безопасности и федеральным нормам и правилам, устанавливающим требования промышленной безопасности к опасному производственному объекту, на котором осуществляется указанная прокладка трубопроводов.</w:t>
      </w:r>
    </w:p>
    <w:p w:rsidR="007D1C8C" w:rsidRDefault="00000000">
      <w:pPr>
        <w:pStyle w:val="ConsPlusNormal"/>
        <w:spacing w:before="200"/>
        <w:ind w:firstLine="540"/>
        <w:jc w:val="both"/>
      </w:pPr>
      <w:r>
        <w:t>Допускается принимать подземную прокладку тепловых сетей в непроходных каналах, тоннелях (проходных каналах) и бесканальную при отсутствии в местах прокладки взрывоопасных и ядовитых газов и паров с удельным весом более удельного веса воздуха.</w:t>
      </w:r>
    </w:p>
    <w:p w:rsidR="007D1C8C" w:rsidRDefault="00000000">
      <w:pPr>
        <w:pStyle w:val="ConsPlusNormal"/>
        <w:spacing w:before="200"/>
        <w:ind w:firstLine="540"/>
        <w:jc w:val="both"/>
      </w:pPr>
      <w:r>
        <w:t>При подземной прокладке в местах пересечения транспортных коммуникаций трубопроводы тепловых сетей рекомендуется прокладывать в непроходных каналах или футлярах.</w:t>
      </w:r>
    </w:p>
    <w:p w:rsidR="007D1C8C" w:rsidRDefault="00000000">
      <w:pPr>
        <w:pStyle w:val="ConsPlusNormal"/>
        <w:spacing w:before="200"/>
        <w:ind w:firstLine="540"/>
        <w:jc w:val="both"/>
      </w:pPr>
      <w:r>
        <w:t>Не допускается бесканальная прокладка тепловых сетей в многолетнемерзлых, просадочных, засоленных и набухающих грунтах.</w:t>
      </w:r>
    </w:p>
    <w:p w:rsidR="007D1C8C" w:rsidRDefault="00000000">
      <w:pPr>
        <w:pStyle w:val="ConsPlusNormal"/>
        <w:spacing w:before="200"/>
        <w:ind w:firstLine="540"/>
        <w:jc w:val="both"/>
      </w:pPr>
      <w:r>
        <w:t xml:space="preserve">Проектирование тепловых сетей и сооружений на тепловых сетях производят в соответствии с положениями </w:t>
      </w:r>
      <w:hyperlink r:id="rId141" w:tooltip="&quot;СП 124.13330.2012. Свод правил. Тепловые сети. Актуализированная редакция СНиП 41-02-2003&quot; (утв. Приказом Минрегиона России от 30.06.2012 N 280) (ред. от 20.11.2019){КонсультантПлюс}" w:history="1">
        <w:r>
          <w:rPr>
            <w:color w:val="0000FF"/>
          </w:rPr>
          <w:t>СП 124.13330</w:t>
        </w:r>
      </w:hyperlink>
      <w:r>
        <w:t xml:space="preserve">. При проектировании тепловых пунктов следует дополнительно использовать положения </w:t>
      </w:r>
      <w:hyperlink r:id="rId142" w:tooltip="&quot;СП 41-101-95. Проектирование тепловых пунктов&quot; (введен в действие 01.07.1996){КонсультантПлюс}" w:history="1">
        <w:r>
          <w:rPr>
            <w:color w:val="0000FF"/>
          </w:rPr>
          <w:t>СП 41-101</w:t>
        </w:r>
      </w:hyperlink>
      <w:r>
        <w:t>.</w:t>
      </w:r>
    </w:p>
    <w:p w:rsidR="007D1C8C" w:rsidRDefault="00000000">
      <w:pPr>
        <w:pStyle w:val="ConsPlusNormal"/>
        <w:spacing w:before="200"/>
        <w:ind w:firstLine="540"/>
        <w:jc w:val="both"/>
      </w:pPr>
      <w:r>
        <w:t xml:space="preserve">11.3.9 Проектирование сетей газораспределения и газопотребления следует осуществлять в соответствии с требованиями </w:t>
      </w:r>
      <w:hyperlink w:anchor="Par674" w:tooltip="[22]" w:history="1">
        <w:r>
          <w:rPr>
            <w:color w:val="0000FF"/>
          </w:rPr>
          <w:t>[22]</w:t>
        </w:r>
      </w:hyperlink>
      <w:r>
        <w:t xml:space="preserve">, </w:t>
      </w:r>
      <w:hyperlink r:id="rId143" w:tooltip="&quot;СП 62.13330.2011*. Свод правил. Газораспределительные системы. Актуализированная редакция СНиП 42-01-2002&quot; (утв. Приказом Минрегиона России от 27.12.2010 N 780) (ред. от 20.11.2019){КонсультантПлюс}" w:history="1">
        <w:r>
          <w:rPr>
            <w:color w:val="0000FF"/>
          </w:rPr>
          <w:t>СП 62.13330</w:t>
        </w:r>
      </w:hyperlink>
      <w:r>
        <w:t>.</w:t>
      </w:r>
    </w:p>
    <w:p w:rsidR="007D1C8C" w:rsidRDefault="00000000">
      <w:pPr>
        <w:pStyle w:val="ConsPlusNormal"/>
        <w:spacing w:before="200"/>
        <w:ind w:firstLine="540"/>
        <w:jc w:val="both"/>
      </w:pPr>
      <w:r>
        <w:t xml:space="preserve">11.3.10 При проектировании систем вентиляции и кондиционирования воздуха необходимо руководствоваться положениями </w:t>
      </w:r>
      <w:hyperlink r:id="rId144" w:tooltip="&quot;СП 60.13330.2016. Свод правил. Отопление, вентиляция и кондиционирование воздуха. Актуализированная редакция СНиП 41-01-2003&quot; (утв. Приказом Минстроя России от 16.12.2016 N 968/пр) (ред. от 22.01.2019)------------ Утратил силу или отменен{КонсультантПлюс}" w:history="1">
        <w:r>
          <w:rPr>
            <w:color w:val="0000FF"/>
          </w:rPr>
          <w:t>СП 60.13330</w:t>
        </w:r>
      </w:hyperlink>
      <w:r>
        <w:t xml:space="preserve"> и </w:t>
      </w:r>
      <w:hyperlink r:id="rId145" w:tooltip="&quot;ГОСТ 12.1.005-88. Межгосударственный стандарт. Система стандартов безопасности труда. Общие санитарно-гигиенические требования к воздуху рабочей зоны&quot; (утв. Постановлением Госстандарта СССР от 29.09.1988 N 3388) (ред. от 01.06.2000){КонсультантПлюс}" w:history="1">
        <w:r>
          <w:rPr>
            <w:color w:val="0000FF"/>
          </w:rPr>
          <w:t>ГОСТ 12.1.005</w:t>
        </w:r>
      </w:hyperlink>
      <w:r>
        <w:t xml:space="preserve">. Противодымную вентиляцию зданий следует проектировать в соответствии с требованиями СП 7.13130.2013 </w:t>
      </w:r>
      <w:hyperlink r:id="rId146" w:tooltip="&quot;СП 7.13130.2013. Свод правил. Отопление, вентиляция и кондиционирование. Требования пожарной безопасности&quot; (утв. и введен в действие Приказом МЧС России от 21.02.2013 N 116) (ред. от 12.03.2020){КонсультантПлюс}" w:history="1">
        <w:r>
          <w:rPr>
            <w:color w:val="0000FF"/>
          </w:rPr>
          <w:t>(пункт 7)</w:t>
        </w:r>
      </w:hyperlink>
      <w:r>
        <w:t>.</w:t>
      </w:r>
    </w:p>
    <w:p w:rsidR="007D1C8C" w:rsidRDefault="00000000">
      <w:pPr>
        <w:pStyle w:val="ConsPlusNormal"/>
        <w:spacing w:before="200"/>
        <w:ind w:firstLine="540"/>
        <w:jc w:val="both"/>
      </w:pPr>
      <w:r>
        <w:t>11.3.11 Для помещений, зданий и сооружений объемом до 300 м</w:t>
      </w:r>
      <w:r>
        <w:rPr>
          <w:vertAlign w:val="superscript"/>
        </w:rPr>
        <w:t>3</w:t>
      </w:r>
      <w:r>
        <w:t xml:space="preserve"> с производствами категории А, Б и пребыванием в них обслуживающего персонала до 2 ч в смену, кроме вытяжной вентиляции периодического действия с механическим побуждением и восьмикратным воздухообменом в час следует предусматривать постоянно действующую естественную вытяжную вентиляцию из верхней зоны в расчете на однократный воздухообмен в час по полному объему помещения. При этом допускается не предусматривать резервный вентилятор.</w:t>
      </w:r>
    </w:p>
    <w:p w:rsidR="007D1C8C" w:rsidRDefault="00000000">
      <w:pPr>
        <w:pStyle w:val="ConsPlusNormal"/>
        <w:spacing w:before="200"/>
        <w:ind w:firstLine="540"/>
        <w:jc w:val="both"/>
      </w:pPr>
      <w:r>
        <w:t>11.3.12 Для проветривания помещений категории А и Б, а также помещений, в которых при аварии возможно внезапное поступление больших количеств вредных веществ, следует предусматривать аварийную вентиляцию.</w:t>
      </w:r>
    </w:p>
    <w:p w:rsidR="007D1C8C" w:rsidRDefault="00000000">
      <w:pPr>
        <w:pStyle w:val="ConsPlusNormal"/>
        <w:spacing w:before="200"/>
        <w:ind w:firstLine="540"/>
        <w:jc w:val="both"/>
      </w:pPr>
      <w:r>
        <w:t xml:space="preserve">11.3.13 Электроснабжение, силовое электрооборудование и электрическое освещение зданий и сооружений следует проектировать в соответствии с положениями </w:t>
      </w:r>
      <w:hyperlink r:id="rId147" w:tooltip="&quot;СП 52.13330.2016. Свод правил. Естественное и искусственное освещение. Актуализированная редакция СНиП 23-05-95*&quot; (утв. Приказом Минстроя России от 07.11.2016 N 777/пр) (ред. от 20.11.2019){КонсультантПлюс}" w:history="1">
        <w:r>
          <w:rPr>
            <w:color w:val="0000FF"/>
          </w:rPr>
          <w:t>СП 52.13330</w:t>
        </w:r>
      </w:hyperlink>
      <w:r>
        <w:t xml:space="preserve">, </w:t>
      </w:r>
      <w:hyperlink r:id="rId148" w:tooltip="&quot;СП 6.13130.2013. Свод правил. Системы противопожарной защиты. Электрооборудование. Требования пожарной безопасности&quot; (утв. Приказом МЧС России от 21.02.2013 N 115)------------ Утратил силу или отменен{КонсультантПлюс}" w:history="1">
        <w:r>
          <w:rPr>
            <w:color w:val="0000FF"/>
          </w:rPr>
          <w:t>СП 6.13130</w:t>
        </w:r>
      </w:hyperlink>
      <w:r>
        <w:t xml:space="preserve">, СП 44.13330.2011 </w:t>
      </w:r>
      <w:hyperlink r:id="rId149" w:tooltip="&quot;СП 44.13330.2011. Свод правил. Административные и бытовые здания. Актуализированная редакция СНиП 2.09.04-87&quot; (утв. Приказом Минрегиона РФ от 27.12.2010 N 782) (ред. от 22.11.2019){КонсультантПлюс}" w:history="1">
        <w:r>
          <w:rPr>
            <w:color w:val="0000FF"/>
          </w:rPr>
          <w:t>(пункт 7.1)</w:t>
        </w:r>
      </w:hyperlink>
      <w:r>
        <w:t xml:space="preserve">, </w:t>
      </w:r>
      <w:hyperlink w:anchor="Par630" w:tooltip="[6]" w:history="1">
        <w:r>
          <w:rPr>
            <w:color w:val="0000FF"/>
          </w:rPr>
          <w:t>[6]</w:t>
        </w:r>
      </w:hyperlink>
      <w:r>
        <w:t xml:space="preserve">, требованиями </w:t>
      </w:r>
      <w:hyperlink w:anchor="Par655" w:tooltip="[16]" w:history="1">
        <w:r>
          <w:rPr>
            <w:color w:val="0000FF"/>
          </w:rPr>
          <w:t>[16]</w:t>
        </w:r>
      </w:hyperlink>
      <w:r>
        <w:t xml:space="preserve">, </w:t>
      </w:r>
      <w:hyperlink r:id="rId150" w:tooltip="&quot;Правила устройства электроустановок (ПУЭ). Шестое издание&quot; (утв. Главтехуправлением, Госэнергонадзором Минэнерго СССР) (ред. от 20.06.2003){КонсультантПлюс}" w:history="1">
        <w:r>
          <w:rPr>
            <w:color w:val="0000FF"/>
          </w:rPr>
          <w:t>правил</w:t>
        </w:r>
      </w:hyperlink>
      <w:r>
        <w:t xml:space="preserve"> </w:t>
      </w:r>
      <w:hyperlink w:anchor="Par676" w:tooltip="[23]" w:history="1">
        <w:r>
          <w:rPr>
            <w:color w:val="0000FF"/>
          </w:rPr>
          <w:t>[23]</w:t>
        </w:r>
      </w:hyperlink>
      <w:r>
        <w:t xml:space="preserve">, правил </w:t>
      </w:r>
      <w:hyperlink w:anchor="Par678" w:tooltip="[24]" w:history="1">
        <w:r>
          <w:rPr>
            <w:color w:val="0000FF"/>
          </w:rPr>
          <w:t>[24]</w:t>
        </w:r>
      </w:hyperlink>
      <w:r>
        <w:t xml:space="preserve">, строительных </w:t>
      </w:r>
      <w:hyperlink r:id="rId151" w:tooltip="&quot;СП 76.13330.2016. Свод правил. Электротехнические устройства. Актуализированная редакция СНиП 3.05.06-85&quot; (утв. Приказом Минстроя России от 16.12.2016 N 955/пр){КонсультантПлюс}" w:history="1">
        <w:r>
          <w:rPr>
            <w:color w:val="0000FF"/>
          </w:rPr>
          <w:t>норм и правил</w:t>
        </w:r>
      </w:hyperlink>
      <w:r>
        <w:t xml:space="preserve"> </w:t>
      </w:r>
      <w:hyperlink w:anchor="Par680" w:tooltip="[25]" w:history="1">
        <w:r>
          <w:rPr>
            <w:color w:val="0000FF"/>
          </w:rPr>
          <w:t>[25]</w:t>
        </w:r>
      </w:hyperlink>
      <w:r>
        <w:t>.</w:t>
      </w:r>
    </w:p>
    <w:p w:rsidR="007D1C8C" w:rsidRDefault="00000000">
      <w:pPr>
        <w:pStyle w:val="ConsPlusNormal"/>
        <w:spacing w:before="200"/>
        <w:ind w:firstLine="540"/>
        <w:jc w:val="both"/>
      </w:pPr>
      <w:r>
        <w:t xml:space="preserve">При проектировании электроснабжения объектов непроизводственного назначения следует дополнительно руководствоваться положениями </w:t>
      </w:r>
      <w:hyperlink r:id="rId152" w:tooltip="&quot;СП 31-110-2003. Свод правил по проектированию и строительству. Проектирование и монтаж электроустановок жилых и общественных зданий&quot; (одобрен и рекомендован к применению Постановлением Госстроя РФ от 26.10.2003 N 194){КонсультантПлюс}" w:history="1">
        <w:r>
          <w:rPr>
            <w:color w:val="0000FF"/>
          </w:rPr>
          <w:t>СП 31-110</w:t>
        </w:r>
      </w:hyperlink>
      <w:r>
        <w:t>.</w:t>
      </w:r>
    </w:p>
    <w:p w:rsidR="007D1C8C" w:rsidRDefault="00000000">
      <w:pPr>
        <w:pStyle w:val="ConsPlusNormal"/>
        <w:spacing w:before="200"/>
        <w:ind w:firstLine="540"/>
        <w:jc w:val="both"/>
      </w:pPr>
      <w:r>
        <w:t xml:space="preserve">11.3.14 При проектировании систем инженерно-технического обеспечения следует минимизировать применение конструктивных решений, требующих обслуживания инженерных коммуникаций (системы пожаротушения, датчики и т.д.) с нестационарных подъемных приспособлений (приставные лестницы, лестницы-стремянки, подъемники). Не допускать применение конструктивных решений, требующих обслуживания инженерных коммуникаций, находящихся на высоте не менее 5 м от уровня пола помещения, с нестационарных подъемных приспособлений, за исключением осветительных приборов и питающих кабелей к ним. Установка осветительных приборов должна удовлетворять требованиям </w:t>
      </w:r>
      <w:hyperlink r:id="rId153" w:tooltip="&quot;Правила устройства электроустановок (ПУЭ). Седьмое издание. Раздел 6. Электрическое освещение. Раздел 7. Электрооборудование специальных установок. Главы 7.1, 7.2&quot; (утв. Минтопэнерго России 06.10.1999) (ред. от 20.12.2017){КонсультантПлюс}" w:history="1">
        <w:r>
          <w:rPr>
            <w:color w:val="0000FF"/>
          </w:rPr>
          <w:t xml:space="preserve">подпункта 6.6.1 </w:t>
        </w:r>
        <w:r>
          <w:rPr>
            <w:color w:val="0000FF"/>
          </w:rPr>
          <w:lastRenderedPageBreak/>
          <w:t>главы 6.6</w:t>
        </w:r>
      </w:hyperlink>
      <w:r>
        <w:t xml:space="preserve"> правил </w:t>
      </w:r>
      <w:hyperlink w:anchor="Par678" w:tooltip="[24]" w:history="1">
        <w:r>
          <w:rPr>
            <w:color w:val="0000FF"/>
          </w:rPr>
          <w:t>[24]</w:t>
        </w:r>
      </w:hyperlink>
      <w:r>
        <w:t xml:space="preserve"> и положениям </w:t>
      </w:r>
      <w:hyperlink r:id="rId154" w:tooltip="&quot;СП 52.13330.2016. Свод правил. Естественное и искусственное освещение. Актуализированная редакция СНиП 23-05-95*&quot; (утв. Приказом Минстроя России от 07.11.2016 N 777/пр) (ред. от 20.11.2019){КонсультантПлюс}" w:history="1">
        <w:r>
          <w:rPr>
            <w:color w:val="0000FF"/>
          </w:rPr>
          <w:t>СП 52.13330</w:t>
        </w:r>
      </w:hyperlink>
      <w:r>
        <w:t>.</w:t>
      </w:r>
    </w:p>
    <w:p w:rsidR="007D1C8C" w:rsidRDefault="00000000">
      <w:pPr>
        <w:pStyle w:val="ConsPlusNormal"/>
        <w:spacing w:before="200"/>
        <w:ind w:firstLine="540"/>
        <w:jc w:val="both"/>
      </w:pPr>
      <w:r>
        <w:t xml:space="preserve">11.3.15 Для защиты людей и оборудования от опасного и вредного воздействия статического электричества здания и сооружения следует проектировать с учетом положений </w:t>
      </w:r>
      <w:hyperlink r:id="rId155" w:tooltip="&quot;ГОСТ 12.4.124-83. Государственный стандарт Союза ССР. Система стандартов безопасности труда. Средства защиты от статического электричества. Общие технические требования&quot; (утв. Постановлением Госстандарта СССР от 27.01.1983 N 428){КонсультантПлюс}" w:history="1">
        <w:r>
          <w:rPr>
            <w:color w:val="0000FF"/>
          </w:rPr>
          <w:t>ГОСТ 12.4.124</w:t>
        </w:r>
      </w:hyperlink>
      <w:r>
        <w:t>.</w:t>
      </w:r>
    </w:p>
    <w:p w:rsidR="007D1C8C" w:rsidRDefault="00000000">
      <w:pPr>
        <w:pStyle w:val="ConsPlusNormal"/>
        <w:spacing w:before="200"/>
        <w:ind w:firstLine="540"/>
        <w:jc w:val="both"/>
        <w:outlineLvl w:val="2"/>
      </w:pPr>
      <w:r>
        <w:t>11.4. Проектирование вспомогательных зданий и сооружений</w:t>
      </w:r>
    </w:p>
    <w:p w:rsidR="007D1C8C" w:rsidRDefault="00000000">
      <w:pPr>
        <w:pStyle w:val="ConsPlusNormal"/>
        <w:spacing w:before="200"/>
        <w:ind w:firstLine="540"/>
        <w:jc w:val="both"/>
      </w:pPr>
      <w:r>
        <w:t>11.4.1 Здания и сооружения вспомогательного производственного назначения должны быть объединены с соответствующими системами ДНС, УПН, БДР, УКПГ, УППГ, ГС, ГРП, КС, КНС, БКНС и должны быть размещаться в зоне служебно-производственного комплекса этих сооружений.</w:t>
      </w:r>
    </w:p>
    <w:p w:rsidR="007D1C8C" w:rsidRDefault="00000000">
      <w:pPr>
        <w:pStyle w:val="ConsPlusNormal"/>
        <w:spacing w:before="200"/>
        <w:ind w:firstLine="540"/>
        <w:jc w:val="both"/>
      </w:pPr>
      <w:r>
        <w:t xml:space="preserve">11.4.2 Резервуарные парки для хранения жидких углеводородов и химических реагентов на газонефтедобывающих объектах, а также примыкаемые к ним насосы и насосные станции внутрипарковой перекачки должны отвечать требованиям безопасности в соответствии с </w:t>
      </w:r>
      <w:hyperlink r:id="rId156" w:tooltip="Приказ Ростехнадзора от 12.03.2013 N 101 (ред. от 12.01.2015) &quot;Об утверждении Федеральных норм и правил в области промышленной безопасности &quot;Правила безопасности в нефтяной и газовой промышленности&quot; (Зарегистрировано в Минюсте России 19.04.2013 N 28222) (с изм" w:history="1">
        <w:r>
          <w:rPr>
            <w:color w:val="0000FF"/>
          </w:rPr>
          <w:t>правилами</w:t>
        </w:r>
      </w:hyperlink>
      <w:r>
        <w:t xml:space="preserve"> </w:t>
      </w:r>
      <w:hyperlink w:anchor="Par655" w:tooltip="[16]" w:history="1">
        <w:r>
          <w:rPr>
            <w:color w:val="0000FF"/>
          </w:rPr>
          <w:t>[16]</w:t>
        </w:r>
      </w:hyperlink>
      <w:r>
        <w:t xml:space="preserve"> и </w:t>
      </w:r>
      <w:hyperlink r:id="rId157" w:tooltip="&quot;ГОСТ 31385-2016. Межгосударственный стандарт. Резервуары вертикальные цилиндрические стальные для нефти и нефтепродуктов. Общие технические условия&quot; (введен в действие Приказом Росстандарта от 31.08.2016 N 982-ст){КонсультантПлюс}" w:history="1">
        <w:r>
          <w:rPr>
            <w:color w:val="0000FF"/>
          </w:rPr>
          <w:t>ГОСТ 31385</w:t>
        </w:r>
      </w:hyperlink>
      <w:r>
        <w:t>.</w:t>
      </w:r>
    </w:p>
    <w:p w:rsidR="007D1C8C" w:rsidRDefault="00000000">
      <w:pPr>
        <w:pStyle w:val="ConsPlusNormal"/>
        <w:spacing w:before="200"/>
        <w:ind w:firstLine="540"/>
        <w:jc w:val="both"/>
      </w:pPr>
      <w:r>
        <w:t xml:space="preserve">11.4.3 Складские помещения, предназначенные для хранения химических реагентов, кислот, нефтепродуктов и ГСМ должны быть отделены от других помещений в соответствии с требованиями </w:t>
      </w:r>
      <w:hyperlink r:id="rId158" w:tooltip="&quot;СП 4.13130.2013. Свод правил. Системы противопожарной защиты. Ограничение распространения пожара на объектах защиты. Требования к объемно-планировочным и конструктивным решениям&quot; (утв. Приказом МЧС России от 24.04.2013 N 288) (ред. от 14.02.2020){КонсультантП" w:history="1">
        <w:r>
          <w:rPr>
            <w:color w:val="0000FF"/>
          </w:rPr>
          <w:t>СП 4.13130</w:t>
        </w:r>
      </w:hyperlink>
      <w:r>
        <w:t>.</w:t>
      </w:r>
    </w:p>
    <w:p w:rsidR="007D1C8C" w:rsidRDefault="00000000">
      <w:pPr>
        <w:pStyle w:val="ConsPlusNormal"/>
        <w:spacing w:before="200"/>
        <w:ind w:firstLine="540"/>
        <w:jc w:val="both"/>
      </w:pPr>
      <w:r>
        <w:t xml:space="preserve">11.4.4 Склады нефти и нефтепродуктов газонефтедобывающих производств, а также сливо-наливные эстакады, расположенные на территории складов нефти и нефтепродуктов, следует проектировать с учетом требований </w:t>
      </w:r>
      <w:hyperlink w:anchor="Par626" w:tooltip="[4]" w:history="1">
        <w:r>
          <w:rPr>
            <w:color w:val="0000FF"/>
          </w:rPr>
          <w:t>[4]</w:t>
        </w:r>
      </w:hyperlink>
      <w:r>
        <w:t xml:space="preserve">, </w:t>
      </w:r>
      <w:hyperlink r:id="rId159" w:tooltip="Приказ Ростехнадзора от 12.03.2013 N 101 (ред. от 12.01.2015) &quot;Об утверждении Федеральных норм и правил в области промышленной безопасности &quot;Правила безопасности в нефтяной и газовой промышленности&quot; (Зарегистрировано в Минюсте России 19.04.2013 N 28222) (с изм" w:history="1">
        <w:r>
          <w:rPr>
            <w:color w:val="0000FF"/>
          </w:rPr>
          <w:t>правил</w:t>
        </w:r>
      </w:hyperlink>
      <w:r>
        <w:t xml:space="preserve"> </w:t>
      </w:r>
      <w:hyperlink w:anchor="Par655" w:tooltip="[16]" w:history="1">
        <w:r>
          <w:rPr>
            <w:color w:val="0000FF"/>
          </w:rPr>
          <w:t>[16]</w:t>
        </w:r>
      </w:hyperlink>
      <w:r>
        <w:t xml:space="preserve">, ведомственных </w:t>
      </w:r>
      <w:hyperlink r:id="rId160" w:tooltip="&quot;ВУП СНЭ-87. Ведомственные указания по проектированию железнодорожных сливо-наливных эстакад легковоспламеняющихся и горючих жидкостей и сжиженных углеводородных газов&quot; (утв. Приказом Миннефтехимпрома СССР от 17.07.1986 N 685){КонсультантПлюс}" w:history="1">
        <w:r>
          <w:rPr>
            <w:color w:val="0000FF"/>
          </w:rPr>
          <w:t>указаний</w:t>
        </w:r>
      </w:hyperlink>
      <w:r>
        <w:t xml:space="preserve">, утвержденных Миннефтехимпром СССР </w:t>
      </w:r>
      <w:hyperlink w:anchor="Par684" w:tooltip="[26]" w:history="1">
        <w:r>
          <w:rPr>
            <w:color w:val="0000FF"/>
          </w:rPr>
          <w:t>[26]</w:t>
        </w:r>
      </w:hyperlink>
      <w:r>
        <w:t xml:space="preserve">, а также </w:t>
      </w:r>
      <w:hyperlink r:id="rId161" w:tooltip="&quot;СП 4.13130.2013. Свод правил. Системы противопожарной защиты. Ограничение распространения пожара на объектах защиты. Требования к объемно-планировочным и конструктивным решениям&quot; (утв. Приказом МЧС России от 24.04.2013 N 288) (ред. от 14.02.2020){КонсультантП" w:history="1">
        <w:r>
          <w:rPr>
            <w:color w:val="0000FF"/>
          </w:rPr>
          <w:t>СП 4.13130</w:t>
        </w:r>
      </w:hyperlink>
      <w:r>
        <w:t xml:space="preserve">, </w:t>
      </w:r>
      <w:hyperlink r:id="rId162" w:tooltip="&quot;СП 155.13130.2014. Свод правил. Склады нефти и нефтепродуктов. Требования пожарной безопасности&quot; (утв. и введен в действие Приказом МЧС России от 26.12.2013 N 837) (ред. от 09.03.2017){КонсультантПлюс}" w:history="1">
        <w:r>
          <w:rPr>
            <w:color w:val="0000FF"/>
          </w:rPr>
          <w:t>СП 155.13130</w:t>
        </w:r>
      </w:hyperlink>
      <w:r>
        <w:t xml:space="preserve">, </w:t>
      </w:r>
      <w:hyperlink r:id="rId163" w:tooltip="Приказ МЧС России от 17.06.2015 N 302 &quot;Об утверждении свода правил &quot;Обустройство нефтяных и газовых месторождений. Требования пожарной безопасности&quot; (вместе с &quot;СП 231.1311500.2015. Свод правил...&quot;){КонсультантПлюс}" w:history="1">
        <w:r>
          <w:rPr>
            <w:color w:val="0000FF"/>
          </w:rPr>
          <w:t>СП 231.1311500</w:t>
        </w:r>
      </w:hyperlink>
      <w:r>
        <w:t>.</w:t>
      </w:r>
    </w:p>
    <w:p w:rsidR="007D1C8C" w:rsidRDefault="00000000">
      <w:pPr>
        <w:pStyle w:val="ConsPlusNormal"/>
        <w:spacing w:before="200"/>
        <w:ind w:firstLine="540"/>
        <w:jc w:val="both"/>
      </w:pPr>
      <w:r>
        <w:t>11.4.5 Помещения распределительных устройств, трансформаторов, преобразователей и т.п. допускается проектировать в виде пристроек к производственным помещениям со взрывоопасной зоной класса 2. Запрещается их примыкание к производственным помещениям с взрывоопасными зонами классов 0 и 1.</w:t>
      </w:r>
    </w:p>
    <w:p w:rsidR="007D1C8C" w:rsidRDefault="00000000">
      <w:pPr>
        <w:pStyle w:val="ConsPlusNormal"/>
        <w:spacing w:before="200"/>
        <w:ind w:firstLine="540"/>
        <w:jc w:val="both"/>
        <w:outlineLvl w:val="2"/>
      </w:pPr>
      <w:r>
        <w:t>11.5. Проектирование систем противоаварийной защиты и обеспечения пожарной безопасности</w:t>
      </w:r>
    </w:p>
    <w:p w:rsidR="007D1C8C" w:rsidRDefault="00000000">
      <w:pPr>
        <w:pStyle w:val="ConsPlusNormal"/>
        <w:spacing w:before="200"/>
        <w:ind w:firstLine="540"/>
        <w:jc w:val="both"/>
      </w:pPr>
      <w:r>
        <w:t>11.5.1 Здания и сооружения с взрывопожароопасными технологическими процессами должны быть оборудованы системами противоаварийной и противопожарной защиты, обеспечивающими контроль образования взрывоопасной среды, а также безопасную остановку производства при угрозе возникновения аварийной ситуации.</w:t>
      </w:r>
    </w:p>
    <w:p w:rsidR="007D1C8C" w:rsidRDefault="00000000">
      <w:pPr>
        <w:pStyle w:val="ConsPlusNormal"/>
        <w:spacing w:before="200"/>
        <w:ind w:firstLine="540"/>
        <w:jc w:val="both"/>
      </w:pPr>
      <w:r>
        <w:t xml:space="preserve">11.5.2 Системы противоаварийной и противопожарной защиты, а также система обеспечения пожарной безопасности объектов газонефтедобывающих производств должна проектироваться в соответствии с требованиями </w:t>
      </w:r>
      <w:hyperlink w:anchor="Par624" w:tooltip="[3]" w:history="1">
        <w:r>
          <w:rPr>
            <w:color w:val="0000FF"/>
          </w:rPr>
          <w:t>[3]</w:t>
        </w:r>
      </w:hyperlink>
      <w:r>
        <w:t xml:space="preserve">, </w:t>
      </w:r>
      <w:hyperlink r:id="rId164" w:tooltip="Приказ МЧС России от 17.06.2015 N 302 &quot;Об утверждении свода правил &quot;Обустройство нефтяных и газовых месторождений. Требования пожарной безопасности&quot; (вместе с &quot;СП 231.1311500.2015. Свод правил...&quot;){КонсультантПлюс}" w:history="1">
        <w:r>
          <w:rPr>
            <w:color w:val="0000FF"/>
          </w:rPr>
          <w:t>СП 231.1311500</w:t>
        </w:r>
      </w:hyperlink>
      <w:r>
        <w:t xml:space="preserve"> и других нормативных документов по пожарной безопасности.</w:t>
      </w:r>
    </w:p>
    <w:p w:rsidR="007D1C8C" w:rsidRDefault="00000000">
      <w:pPr>
        <w:pStyle w:val="ConsPlusNormal"/>
        <w:spacing w:before="200"/>
        <w:ind w:firstLine="540"/>
        <w:jc w:val="both"/>
      </w:pPr>
      <w:r>
        <w:t xml:space="preserve">11.5.3 Несущие конструкции зданий, сооружений и наружных установок объектов газонефтедобывающих производств, которые могут подвергнуться воздействию пожара углеводородов, следует проектировать с учетом положений </w:t>
      </w:r>
      <w:hyperlink r:id="rId165" w:tooltip="&quot;ГОСТ Р ЕН 1363-2-2014. Национальный стандарт Российской Федерации. Конструкции строительные. Испытания на огнестойкость. Альтернативные и дополнительные методы&quot; (утв. и введен в действие Приказом Росстандарта от 06.10.2014 N 1275-ст){КонсультантПлюс}" w:history="1">
        <w:r>
          <w:rPr>
            <w:color w:val="0000FF"/>
          </w:rPr>
          <w:t>ГОСТ Р ЕН 1363-2</w:t>
        </w:r>
      </w:hyperlink>
      <w:r>
        <w:t>.</w:t>
      </w:r>
    </w:p>
    <w:p w:rsidR="007D1C8C" w:rsidRDefault="00000000">
      <w:pPr>
        <w:pStyle w:val="ConsPlusNormal"/>
        <w:spacing w:before="200"/>
        <w:ind w:firstLine="540"/>
        <w:jc w:val="both"/>
      </w:pPr>
      <w:r>
        <w:t xml:space="preserve">11.5.4 Здания, сооружения и наружные установки газонефтедобывающих производств следует оснащать знаками безопасности согласно </w:t>
      </w:r>
      <w:hyperlink r:id="rId166" w:tooltip="&quot;ГОСТ 12.4.026-2015. Межгосударственный стандарт.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quot; (введен в дей" w:history="1">
        <w:r>
          <w:rPr>
            <w:color w:val="0000FF"/>
          </w:rPr>
          <w:t>ГОСТ 12.4.026</w:t>
        </w:r>
      </w:hyperlink>
      <w:r>
        <w:t>.</w:t>
      </w:r>
    </w:p>
    <w:p w:rsidR="007D1C8C" w:rsidRDefault="00000000">
      <w:pPr>
        <w:pStyle w:val="ConsPlusNormal"/>
        <w:spacing w:before="200"/>
        <w:ind w:firstLine="540"/>
        <w:jc w:val="both"/>
        <w:outlineLvl w:val="2"/>
      </w:pPr>
      <w:r>
        <w:t>11.6. Характеристика материалов, изделий и комплектующих, применяемых при проектировании и строительстве зданий и сооружений</w:t>
      </w:r>
    </w:p>
    <w:p w:rsidR="007D1C8C" w:rsidRDefault="00000000">
      <w:pPr>
        <w:pStyle w:val="ConsPlusNormal"/>
        <w:spacing w:before="200"/>
        <w:ind w:firstLine="540"/>
        <w:jc w:val="both"/>
      </w:pPr>
      <w:r>
        <w:t>11.6.1 Материалы, применяемые при проектировании и строительстве зданий и сооружений, должны обеспечивать их надежную работу в течение расчетного срока службы с учетом заданных условий эксплуатации и влияния температуры окружающего воздуха.</w:t>
      </w:r>
    </w:p>
    <w:p w:rsidR="007D1C8C" w:rsidRDefault="00000000">
      <w:pPr>
        <w:pStyle w:val="ConsPlusNormal"/>
        <w:spacing w:before="200"/>
        <w:ind w:firstLine="540"/>
        <w:jc w:val="both"/>
      </w:pPr>
      <w:r>
        <w:t>11.6.2 При проектировании зданий и сооружений расчеты строительных конструкций, выбор материалов и технологий следует выполнять в соответствии с требованиями нормативных документов Российской Федерации, в том числе гармонизированных со строительными стандартами Европейского союза (Еврокод) и стандартами Международной организации по стандартизации (ИСО).</w:t>
      </w:r>
    </w:p>
    <w:p w:rsidR="007D1C8C" w:rsidRDefault="00000000">
      <w:pPr>
        <w:pStyle w:val="ConsPlusNormal"/>
        <w:spacing w:before="200"/>
        <w:ind w:firstLine="540"/>
        <w:jc w:val="both"/>
      </w:pPr>
      <w:r>
        <w:lastRenderedPageBreak/>
        <w:t>11.6.3 По согласованию с разработчиком проектной документации допускается замена материалов, указанных в конструкторской документации, другими материалами, свойства которых не ухудшают качество элементов и зданий, и сооружений в целом.</w:t>
      </w:r>
    </w:p>
    <w:p w:rsidR="007D1C8C" w:rsidRDefault="00000000">
      <w:pPr>
        <w:pStyle w:val="ConsPlusNormal"/>
        <w:spacing w:before="200"/>
        <w:ind w:firstLine="540"/>
        <w:jc w:val="both"/>
      </w:pPr>
      <w:r>
        <w:t xml:space="preserve">11.6.4 Здания и сооружения, в которых размещается основное технологическое оборудование, должны отвечать требованиям безопасности в соответствии с положениями </w:t>
      </w:r>
      <w:hyperlink r:id="rId167" w:tooltip="&quot;СП 56.13330.2011. Свод правил. Производственные здания. Актуализированная редакция СНиП 31-03-2001&quot; (утв. Приказом Минрегиона РФ от 30.12.2010 N 850) (ред. от 22.11.2019){КонсультантПлюс}" w:history="1">
        <w:r>
          <w:rPr>
            <w:color w:val="0000FF"/>
          </w:rPr>
          <w:t>СП 56.13330</w:t>
        </w:r>
      </w:hyperlink>
      <w:r>
        <w:t>.</w:t>
      </w:r>
    </w:p>
    <w:p w:rsidR="007D1C8C" w:rsidRDefault="00000000">
      <w:pPr>
        <w:pStyle w:val="ConsPlusNormal"/>
        <w:spacing w:before="200"/>
        <w:ind w:firstLine="540"/>
        <w:jc w:val="both"/>
      </w:pPr>
      <w:r>
        <w:t>11.6.5 Пол в производственных помещениях зданий и сооружений должен иметь нескользящую поверхность и выполняться из несгораемого износостойкого материала.</w:t>
      </w:r>
    </w:p>
    <w:p w:rsidR="007D1C8C" w:rsidRDefault="00000000">
      <w:pPr>
        <w:pStyle w:val="ConsPlusNormal"/>
        <w:spacing w:before="200"/>
        <w:ind w:firstLine="540"/>
        <w:jc w:val="both"/>
      </w:pPr>
      <w:r>
        <w:t>11.6.6 В качестве наружных облицовочных материалов зданий и сооружений предпочтение следует отдавать листовым (стальным, алюминиевым) материалам или сборным конструкциям типа сэндвич-панелей с негорючим внутренним слоем утеплителя.</w:t>
      </w:r>
    </w:p>
    <w:p w:rsidR="007D1C8C" w:rsidRDefault="00000000">
      <w:pPr>
        <w:pStyle w:val="ConsPlusNormal"/>
        <w:spacing w:before="200"/>
        <w:ind w:firstLine="540"/>
        <w:jc w:val="both"/>
      </w:pPr>
      <w:r>
        <w:t>11.6.7 Несущий каркас зданий и сооружений следует изготавливать с применением стальных балок с коррозионно-стойким покрытием. Конфигурацию и размеры поперечных сечений элементов каркаса определяют на основании результатов расчета их несущей способности.</w:t>
      </w:r>
    </w:p>
    <w:p w:rsidR="007D1C8C" w:rsidRDefault="00000000">
      <w:pPr>
        <w:pStyle w:val="ConsPlusNormal"/>
        <w:spacing w:before="200"/>
        <w:ind w:firstLine="540"/>
        <w:jc w:val="both"/>
      </w:pPr>
      <w:r>
        <w:t>11.6.8 Вид и марку крепежных изделий принимают с учетом конструктивных особенностей каркаса и облицовочных материалов.</w:t>
      </w:r>
    </w:p>
    <w:p w:rsidR="007D1C8C" w:rsidRDefault="00000000">
      <w:pPr>
        <w:pStyle w:val="ConsPlusNormal"/>
        <w:spacing w:before="200"/>
        <w:ind w:firstLine="540"/>
        <w:jc w:val="both"/>
      </w:pPr>
      <w:r>
        <w:t xml:space="preserve">11.6.9 Утеплитель, используемый в зданиях и сооружениях газонефтедобывающих производств, должен применяться в соответствии с положениями </w:t>
      </w:r>
      <w:hyperlink r:id="rId168" w:tooltip="&quot;СП 50.13330.2012. Свод правил. Тепловая защита зданий. Актуализированная редакция СНиП 23-02-2003&quot; (утв. Приказом Минрегиона России от 30.06.2012 N 265) (ред. от 14.12.2018){КонсультантПлюс}" w:history="1">
        <w:r>
          <w:rPr>
            <w:color w:val="0000FF"/>
          </w:rPr>
          <w:t>СП 50.13330</w:t>
        </w:r>
      </w:hyperlink>
      <w:r>
        <w:t xml:space="preserve"> и обладать следующими основными свойствами:</w:t>
      </w:r>
    </w:p>
    <w:p w:rsidR="007D1C8C" w:rsidRDefault="00000000">
      <w:pPr>
        <w:pStyle w:val="ConsPlusNormal"/>
        <w:spacing w:before="200"/>
        <w:ind w:firstLine="540"/>
        <w:jc w:val="both"/>
      </w:pPr>
      <w:r>
        <w:t>- низкой теплопроводностью;</w:t>
      </w:r>
    </w:p>
    <w:p w:rsidR="007D1C8C" w:rsidRDefault="00000000">
      <w:pPr>
        <w:pStyle w:val="ConsPlusNormal"/>
        <w:spacing w:before="200"/>
        <w:ind w:firstLine="540"/>
        <w:jc w:val="both"/>
      </w:pPr>
      <w:r>
        <w:t>- влагостойкостью;</w:t>
      </w:r>
    </w:p>
    <w:p w:rsidR="007D1C8C" w:rsidRDefault="00000000">
      <w:pPr>
        <w:pStyle w:val="ConsPlusNormal"/>
        <w:spacing w:before="200"/>
        <w:ind w:firstLine="540"/>
        <w:jc w:val="both"/>
      </w:pPr>
      <w:r>
        <w:t>- высокой паропроницаемостью;</w:t>
      </w:r>
    </w:p>
    <w:p w:rsidR="007D1C8C" w:rsidRDefault="00000000">
      <w:pPr>
        <w:pStyle w:val="ConsPlusNormal"/>
        <w:spacing w:before="200"/>
        <w:ind w:firstLine="540"/>
        <w:jc w:val="both"/>
      </w:pPr>
      <w:r>
        <w:t>- относиться к классу негорючих материалов;</w:t>
      </w:r>
    </w:p>
    <w:p w:rsidR="007D1C8C" w:rsidRDefault="00000000">
      <w:pPr>
        <w:pStyle w:val="ConsPlusNormal"/>
        <w:spacing w:before="200"/>
        <w:ind w:firstLine="540"/>
        <w:jc w:val="both"/>
      </w:pPr>
      <w:r>
        <w:t>- неагрессивностью к металлическим элементам конструкции;</w:t>
      </w:r>
    </w:p>
    <w:p w:rsidR="007D1C8C" w:rsidRDefault="00000000">
      <w:pPr>
        <w:pStyle w:val="ConsPlusNormal"/>
        <w:spacing w:before="200"/>
        <w:ind w:firstLine="540"/>
        <w:jc w:val="both"/>
      </w:pPr>
      <w:r>
        <w:t>- долговечностью;</w:t>
      </w:r>
    </w:p>
    <w:p w:rsidR="007D1C8C" w:rsidRDefault="00000000">
      <w:pPr>
        <w:pStyle w:val="ConsPlusNormal"/>
        <w:spacing w:before="200"/>
        <w:ind w:firstLine="540"/>
        <w:jc w:val="both"/>
      </w:pPr>
      <w:r>
        <w:t>- экологичностью.</w:t>
      </w:r>
    </w:p>
    <w:p w:rsidR="007D1C8C" w:rsidRDefault="00000000">
      <w:pPr>
        <w:pStyle w:val="ConsPlusNormal"/>
        <w:spacing w:before="200"/>
        <w:ind w:firstLine="540"/>
        <w:jc w:val="both"/>
      </w:pPr>
      <w:r>
        <w:t xml:space="preserve">11.6.10 При проектировании зданий и сооружений с помещениями категорий А и Б необходимо предусмотреть наружные легкосбрасываемые ограждающие конструкции с учетом требований СП 4.13130.2013 </w:t>
      </w:r>
      <w:hyperlink r:id="rId169" w:tooltip="&quot;СП 4.13130.2013. Свод правил. Системы противопожарной защиты. Ограничение распространения пожара на объектах защиты. Требования к объемно-планировочным и конструктивным решениям&quot; (утв. Приказом МЧС России от 24.04.2013 N 288) (ред. от 14.02.2020){КонсультантП" w:history="1">
        <w:r>
          <w:rPr>
            <w:color w:val="0000FF"/>
          </w:rPr>
          <w:t>(пункт 6.2.5)</w:t>
        </w:r>
      </w:hyperlink>
      <w:r>
        <w:t>.</w:t>
      </w:r>
    </w:p>
    <w:p w:rsidR="007D1C8C" w:rsidRDefault="00000000">
      <w:pPr>
        <w:pStyle w:val="ConsPlusNormal"/>
        <w:spacing w:before="200"/>
        <w:ind w:firstLine="540"/>
        <w:jc w:val="both"/>
      </w:pPr>
      <w:r>
        <w:t xml:space="preserve">11.6.11 Для обеспечения огнестойкости несущих элементов зданий и сооружений, отвечающих за общую устойчивость и геометрическую неизменяемость при пожаре, следует применять огнезащиту в соответствии с требованиями </w:t>
      </w:r>
      <w:hyperlink r:id="rId170" w:tooltip="&quot;СП 2.13130.2012. Свод правил. Системы противопожарной защиты. Обеспечение огнестойкости объектов защиты&quot; (утв. Приказом МЧС России от 21.11.2012 N 693) (ред. от 23.10.2013)------------ Утратил силу или отменен{КонсультантПлюс}" w:history="1">
        <w:r>
          <w:rPr>
            <w:color w:val="0000FF"/>
          </w:rPr>
          <w:t>СП 2.13130</w:t>
        </w:r>
      </w:hyperlink>
      <w:r>
        <w:t>.</w:t>
      </w:r>
    </w:p>
    <w:p w:rsidR="007D1C8C" w:rsidRDefault="00000000">
      <w:pPr>
        <w:pStyle w:val="ConsPlusNormal"/>
        <w:spacing w:before="200"/>
        <w:ind w:firstLine="540"/>
        <w:jc w:val="both"/>
        <w:outlineLvl w:val="2"/>
      </w:pPr>
      <w:r>
        <w:t>11.7. Меры по соблюдению безопасных для здоровья человека условий пребывания и пользования зданиями и сооружениями</w:t>
      </w:r>
    </w:p>
    <w:p w:rsidR="007D1C8C" w:rsidRDefault="00000000">
      <w:pPr>
        <w:pStyle w:val="ConsPlusNormal"/>
        <w:spacing w:before="200"/>
        <w:ind w:firstLine="540"/>
        <w:jc w:val="both"/>
      </w:pPr>
      <w:r>
        <w:t xml:space="preserve">11.7.1 Проектирование, строительство и дальнейшая эксплуатация зданий и сооружений газонефтедобывающих производств должны осуществляться с учетом требований </w:t>
      </w:r>
      <w:hyperlink w:anchor="Par620" w:tooltip="[1]" w:history="1">
        <w:r>
          <w:rPr>
            <w:color w:val="0000FF"/>
          </w:rPr>
          <w:t>[1]</w:t>
        </w:r>
      </w:hyperlink>
      <w:r>
        <w:t xml:space="preserve">, </w:t>
      </w:r>
      <w:hyperlink w:anchor="Par624" w:tooltip="[3]" w:history="1">
        <w:r>
          <w:rPr>
            <w:color w:val="0000FF"/>
          </w:rPr>
          <w:t>[3]</w:t>
        </w:r>
      </w:hyperlink>
      <w:r>
        <w:t xml:space="preserve"> и </w:t>
      </w:r>
      <w:hyperlink w:anchor="Par645" w:tooltip="[13]" w:history="1">
        <w:r>
          <w:rPr>
            <w:color w:val="0000FF"/>
          </w:rPr>
          <w:t>[13]</w:t>
        </w:r>
      </w:hyperlink>
      <w:r>
        <w:t>.</w:t>
      </w:r>
    </w:p>
    <w:p w:rsidR="007D1C8C" w:rsidRDefault="00000000">
      <w:pPr>
        <w:pStyle w:val="ConsPlusNormal"/>
        <w:spacing w:before="200"/>
        <w:ind w:firstLine="540"/>
        <w:jc w:val="both"/>
      </w:pPr>
      <w:r>
        <w:t xml:space="preserve">11.7.2 Проектирование зданий и сооружений необходимо осуществлять с учетом мер по обеспечению антитеррористической безопасности в соответствии с требованиями </w:t>
      </w:r>
      <w:hyperlink w:anchor="Par628" w:tooltip="[5]" w:history="1">
        <w:r>
          <w:rPr>
            <w:color w:val="0000FF"/>
          </w:rPr>
          <w:t>[5]</w:t>
        </w:r>
      </w:hyperlink>
      <w:r>
        <w:t xml:space="preserve">, </w:t>
      </w:r>
      <w:hyperlink w:anchor="Par686" w:tooltip="[27]" w:history="1">
        <w:r>
          <w:rPr>
            <w:color w:val="0000FF"/>
          </w:rPr>
          <w:t>[27]</w:t>
        </w:r>
      </w:hyperlink>
      <w:r>
        <w:t xml:space="preserve">, положениями </w:t>
      </w:r>
      <w:hyperlink r:id="rId171" w:tooltip="&quot;СП 132.13330.2011. Свод правил. Обеспечение антитеррористической защищенности зданий и сооружений. Общие требования проектирования&quot; (утв. Приказом Минрегиона РФ от 05.07.2011 N 320){КонсультантПлюс}" w:history="1">
        <w:r>
          <w:rPr>
            <w:color w:val="0000FF"/>
          </w:rPr>
          <w:t>СП 132.13330</w:t>
        </w:r>
      </w:hyperlink>
      <w:r>
        <w:t>.</w:t>
      </w:r>
    </w:p>
    <w:p w:rsidR="007D1C8C" w:rsidRDefault="00000000">
      <w:pPr>
        <w:pStyle w:val="ConsPlusNormal"/>
        <w:spacing w:before="200"/>
        <w:ind w:firstLine="540"/>
        <w:jc w:val="both"/>
      </w:pPr>
      <w:r>
        <w:t>11.7.3 В зданиях и сооружениях, имеющих в своем составе оборудование с подвижными рабочими органами, должны быть предусмотрены меры по ограничению доступа к движущимся частям и механизмам.</w:t>
      </w:r>
    </w:p>
    <w:p w:rsidR="007D1C8C" w:rsidRDefault="00000000">
      <w:pPr>
        <w:pStyle w:val="ConsPlusNormal"/>
        <w:spacing w:before="200"/>
        <w:ind w:firstLine="540"/>
        <w:jc w:val="both"/>
      </w:pPr>
      <w:r>
        <w:lastRenderedPageBreak/>
        <w:t>11.7.4 Помещения, в которых располагаются технологические установки и оборудование, должны быть оснащены системами предупреждения возникновения условий, угрожающих жизни и здоровью людей (системы контроля, автоматического и дистанционного управления и регулирования технологических процессов; системы сигнализации и ПАЗ; системы связи и оповещения об аварийных ситуациях).</w:t>
      </w:r>
    </w:p>
    <w:p w:rsidR="007D1C8C" w:rsidRDefault="00000000">
      <w:pPr>
        <w:pStyle w:val="ConsPlusNormal"/>
        <w:spacing w:before="200"/>
        <w:ind w:firstLine="540"/>
        <w:jc w:val="both"/>
      </w:pPr>
      <w:r>
        <w:t>11.7.5 Технические мероприятия по взрывозащите зданий, в которых расположены помещения управления (операторные), должны определяться и назначаться на основании результатов расчетов поражения от воздействия ударной волны при возможных аварийных взрывах.</w:t>
      </w:r>
    </w:p>
    <w:p w:rsidR="007D1C8C" w:rsidRDefault="00000000">
      <w:pPr>
        <w:pStyle w:val="ConsPlusNormal"/>
        <w:spacing w:before="200"/>
        <w:ind w:firstLine="540"/>
        <w:jc w:val="both"/>
      </w:pPr>
      <w:r>
        <w:t xml:space="preserve">11.7.6 Для обеспечения безопасных условий пользования зданиями и сооружениями следует контролировать планово-высотное положение их фундаментов. Для этого проектной документацией необходимо предусматривать установку деформационных марок с целью осуществления мониторинга деформаций зданий и сооружений в соответствии с положениями </w:t>
      </w:r>
      <w:hyperlink r:id="rId172" w:tooltip="&quot;ГОСТ 24846-2012. Межгосударственный стандарт. Грунты. Методы измерения деформаций оснований зданий и сооружений&quot; (введен в действие Приказом Росстандарта от 29.10.2012 N 599-ст)------------ Утратил силу или отменен{КонсультантПлюс}" w:history="1">
        <w:r>
          <w:rPr>
            <w:color w:val="0000FF"/>
          </w:rPr>
          <w:t>ГОСТ 24846</w:t>
        </w:r>
      </w:hyperlink>
      <w:r>
        <w:t>.</w:t>
      </w:r>
    </w:p>
    <w:p w:rsidR="007D1C8C" w:rsidRDefault="00000000">
      <w:pPr>
        <w:pStyle w:val="ConsPlusNormal"/>
        <w:spacing w:before="200"/>
        <w:ind w:firstLine="540"/>
        <w:jc w:val="both"/>
      </w:pPr>
      <w:r>
        <w:t>11.7.7 Нормативный срок эксплуатации зданий и сооружений определяется проектной документацией.</w:t>
      </w:r>
    </w:p>
    <w:p w:rsidR="007D1C8C" w:rsidRDefault="00000000">
      <w:pPr>
        <w:pStyle w:val="ConsPlusNormal"/>
        <w:spacing w:before="200"/>
        <w:ind w:firstLine="540"/>
        <w:jc w:val="both"/>
      </w:pPr>
      <w:r>
        <w:t xml:space="preserve">11.7.8 При проектировании реконструкции или капитального ремонта зданий и сооружений необходимо предусматривать комплексное обследование их технического состояния в соответствии с положениями </w:t>
      </w:r>
      <w:hyperlink r:id="rId173" w:tooltip="&quot;ГОСТ 31937-2011. Межгосударственный стандарт. Здания и сооружения. Правила обследования и мониторинга технического состояния&quot; (введен в действие Приказом Росстандарта от 27.12.2012 N 1984-ст){КонсультантПлюс}" w:history="1">
        <w:r>
          <w:rPr>
            <w:color w:val="0000FF"/>
          </w:rPr>
          <w:t>ГОСТ 31937</w:t>
        </w:r>
      </w:hyperlink>
      <w:r>
        <w:t>.</w:t>
      </w:r>
    </w:p>
    <w:p w:rsidR="007D1C8C" w:rsidRDefault="00000000">
      <w:pPr>
        <w:pStyle w:val="ConsPlusNormal"/>
        <w:spacing w:before="200"/>
        <w:ind w:firstLine="540"/>
        <w:jc w:val="both"/>
        <w:outlineLvl w:val="2"/>
      </w:pPr>
      <w:r>
        <w:t>11.8. Меры по охране окружающей среды</w:t>
      </w:r>
    </w:p>
    <w:p w:rsidR="007D1C8C" w:rsidRDefault="00000000">
      <w:pPr>
        <w:pStyle w:val="ConsPlusNormal"/>
        <w:spacing w:before="200"/>
        <w:ind w:firstLine="540"/>
        <w:jc w:val="both"/>
      </w:pPr>
      <w:r>
        <w:t>11.8.1 При проектировании зданий и сооружений должны быть учтены мероприятия, обеспечивающие инженерную экологическую защиту прилегающей территории, в том числе от подтопления, загрязнения грунтов и подземных вод промышленными и бытовыми стоками и пр., а также защиту близлежащих зданий и сооружений от недопустимых деформаций.</w:t>
      </w:r>
    </w:p>
    <w:p w:rsidR="007D1C8C" w:rsidRDefault="00000000">
      <w:pPr>
        <w:pStyle w:val="ConsPlusNormal"/>
        <w:spacing w:before="200"/>
        <w:ind w:firstLine="540"/>
        <w:jc w:val="both"/>
      </w:pPr>
      <w:r>
        <w:t xml:space="preserve">11.8.2 Состав, порядок разработки, согласования и утверждения проектной документации в части охраны окружающей среды должны определяться в соответствии с </w:t>
      </w:r>
      <w:hyperlink r:id="rId174" w:tooltip="Постановление Правительства РФ от 16.02.2008 N 87 (ред. от 01.12.2021) &quot;О составе разделов проектной документации и требованиях к их содержанию&quot;{КонсультантПлюс}" w:history="1">
        <w:r>
          <w:rPr>
            <w:color w:val="0000FF"/>
          </w:rPr>
          <w:t>положением</w:t>
        </w:r>
      </w:hyperlink>
      <w:r>
        <w:t xml:space="preserve"> </w:t>
      </w:r>
      <w:hyperlink w:anchor="Par633" w:tooltip="[7]" w:history="1">
        <w:r>
          <w:rPr>
            <w:color w:val="0000FF"/>
          </w:rPr>
          <w:t>[7]</w:t>
        </w:r>
      </w:hyperlink>
      <w:r>
        <w:t xml:space="preserve">, требованиями </w:t>
      </w:r>
      <w:hyperlink w:anchor="Par645" w:tooltip="[13]" w:history="1">
        <w:r>
          <w:rPr>
            <w:color w:val="0000FF"/>
          </w:rPr>
          <w:t>[13]</w:t>
        </w:r>
      </w:hyperlink>
      <w:r>
        <w:t xml:space="preserve">, указаниями </w:t>
      </w:r>
      <w:hyperlink w:anchor="Par688" w:tooltip="[28]" w:history="1">
        <w:r>
          <w:rPr>
            <w:color w:val="0000FF"/>
          </w:rPr>
          <w:t>[28]</w:t>
        </w:r>
      </w:hyperlink>
      <w:r>
        <w:t xml:space="preserve">, требованиями </w:t>
      </w:r>
      <w:hyperlink w:anchor="Par690" w:tooltip="[29]" w:history="1">
        <w:r>
          <w:rPr>
            <w:color w:val="0000FF"/>
          </w:rPr>
          <w:t>[29]</w:t>
        </w:r>
      </w:hyperlink>
      <w:r>
        <w:t xml:space="preserve">, </w:t>
      </w:r>
      <w:hyperlink r:id="rId175" w:tooltip="Приказ Госкомэкологии РФ от 16.05.2000 N 372 &quot;Об утверждении Положения об оценке воздействия намечаемой хозяйственной и иной деятельности на окружающую среду в Российской Федерации&quot; (Зарегистрировано в Минюсте РФ 04.07.2000 N 2302)------------ Утратил силу или" w:history="1">
        <w:r>
          <w:rPr>
            <w:color w:val="0000FF"/>
          </w:rPr>
          <w:t>положением</w:t>
        </w:r>
      </w:hyperlink>
      <w:r>
        <w:t xml:space="preserve"> </w:t>
      </w:r>
      <w:hyperlink w:anchor="Par692" w:tooltip="[30]" w:history="1">
        <w:r>
          <w:rPr>
            <w:color w:val="0000FF"/>
          </w:rPr>
          <w:t>[30]</w:t>
        </w:r>
      </w:hyperlink>
      <w:r>
        <w:t xml:space="preserve">, а также положениями </w:t>
      </w:r>
      <w:hyperlink r:id="rId176" w:tooltip="&quot;СП 47.13330.2012. Свод правил. Инженерные изыскания для строительства. Основные положения. Актуализированная редакция СНиП 11-02-96&quot; (утв. Приказом Госстроя России от 10.12.2012 N 83/ГС) (ред. от 10.02.2017)------------ Утратил силу или отменен{КонсультантПлю" w:history="1">
        <w:r>
          <w:rPr>
            <w:color w:val="0000FF"/>
          </w:rPr>
          <w:t>СП 47.13330</w:t>
        </w:r>
      </w:hyperlink>
      <w:r>
        <w:t xml:space="preserve"> и </w:t>
      </w:r>
      <w:hyperlink r:id="rId177" w:tooltip="&quot;СП 11-102-97. Инженерно-экологические изыскания для строительства&quot; (одобрен Письмом Госстроя РФ от 10.07.1997 N 9-1-1/69){КонсультантПлюс}" w:history="1">
        <w:r>
          <w:rPr>
            <w:color w:val="0000FF"/>
          </w:rPr>
          <w:t>СП 11-102</w:t>
        </w:r>
      </w:hyperlink>
      <w:r>
        <w:t>.</w:t>
      </w:r>
    </w:p>
    <w:p w:rsidR="007D1C8C" w:rsidRDefault="00000000">
      <w:pPr>
        <w:pStyle w:val="ConsPlusNormal"/>
        <w:spacing w:before="200"/>
        <w:ind w:firstLine="540"/>
        <w:jc w:val="both"/>
      </w:pPr>
      <w:r>
        <w:t>11.8.3 В проектной документации должен быть предусмотрен расчет концентраций загрязняющих веществ в атмосферном воздухе и уровня шума на границе СЗЗ и жилой застройки на период строительно-монтажных работ и эксплуатации.</w:t>
      </w:r>
    </w:p>
    <w:p w:rsidR="007D1C8C" w:rsidRDefault="00000000">
      <w:pPr>
        <w:pStyle w:val="ConsPlusNormal"/>
        <w:spacing w:before="200"/>
        <w:ind w:firstLine="540"/>
        <w:jc w:val="both"/>
      </w:pPr>
      <w:r>
        <w:t xml:space="preserve">Качество атмосферного воздуха должно отвечать требованиям гигиенических нормативов </w:t>
      </w:r>
      <w:hyperlink w:anchor="Par694" w:tooltip="[31]" w:history="1">
        <w:r>
          <w:rPr>
            <w:color w:val="0000FF"/>
          </w:rPr>
          <w:t>[31]</w:t>
        </w:r>
      </w:hyperlink>
      <w:r>
        <w:t xml:space="preserve"> и </w:t>
      </w:r>
      <w:hyperlink w:anchor="Par698" w:tooltip="[32]" w:history="1">
        <w:r>
          <w:rPr>
            <w:color w:val="0000FF"/>
          </w:rPr>
          <w:t>[32]</w:t>
        </w:r>
      </w:hyperlink>
      <w:r>
        <w:t xml:space="preserve">, воздуха рабочей зоны - требованиям гигиенических нормативов </w:t>
      </w:r>
      <w:hyperlink w:anchor="Par702" w:tooltip="[33]" w:history="1">
        <w:r>
          <w:rPr>
            <w:color w:val="0000FF"/>
          </w:rPr>
          <w:t>[33]</w:t>
        </w:r>
      </w:hyperlink>
      <w:r>
        <w:t xml:space="preserve"> и </w:t>
      </w:r>
      <w:hyperlink w:anchor="Par706" w:tooltip="[34]" w:history="1">
        <w:r>
          <w:rPr>
            <w:color w:val="0000FF"/>
          </w:rPr>
          <w:t>[34]</w:t>
        </w:r>
      </w:hyperlink>
      <w:r>
        <w:t>.</w:t>
      </w:r>
    </w:p>
    <w:p w:rsidR="007D1C8C" w:rsidRDefault="00000000">
      <w:pPr>
        <w:pStyle w:val="ConsPlusNormal"/>
        <w:spacing w:before="200"/>
        <w:ind w:firstLine="540"/>
        <w:jc w:val="both"/>
      </w:pPr>
      <w:r>
        <w:t xml:space="preserve">11.8.4 Проектной документацией должно быть представлено обоснование размеров предлагаемой СЗЗ предприятия и предусмотрена организация ЗСО источников водоснабжения питьевого назначения. Нормативная СЗЗ может быть принята в соответствии с </w:t>
      </w:r>
      <w:hyperlink w:anchor="Par647" w:tooltip="[14]" w:history="1">
        <w:r>
          <w:rPr>
            <w:color w:val="0000FF"/>
          </w:rPr>
          <w:t>[14]</w:t>
        </w:r>
      </w:hyperlink>
      <w:r>
        <w:t xml:space="preserve">. Пояса ЗСО проектируются в соответствии с </w:t>
      </w:r>
      <w:hyperlink w:anchor="Par710" w:tooltip="[35]" w:history="1">
        <w:r>
          <w:rPr>
            <w:color w:val="0000FF"/>
          </w:rPr>
          <w:t>[35]</w:t>
        </w:r>
      </w:hyperlink>
      <w:r>
        <w:t>.</w:t>
      </w:r>
    </w:p>
    <w:p w:rsidR="007D1C8C" w:rsidRDefault="00000000">
      <w:pPr>
        <w:pStyle w:val="ConsPlusNormal"/>
        <w:spacing w:before="200"/>
        <w:ind w:firstLine="540"/>
        <w:jc w:val="both"/>
      </w:pPr>
      <w:r>
        <w:t>Проектирование объектов негативного воздействия в 1-м поясе ЗСО подземных источников водоснабжения запрещено. В случае расположения объекта негативного воздействия на территории 2-го и (или) 3-го поясов ЗСО в проектной документации должна быть обоснована защищенность водоносного горизонта от химического и (или) микробного загрязнения.</w:t>
      </w:r>
    </w:p>
    <w:p w:rsidR="007D1C8C" w:rsidRDefault="00000000">
      <w:pPr>
        <w:pStyle w:val="ConsPlusNormal"/>
        <w:spacing w:before="200"/>
        <w:ind w:firstLine="540"/>
        <w:jc w:val="both"/>
      </w:pPr>
      <w:r>
        <w:t>11.8.5 В целях предотвращения загрязнения природных водных объектов в проектной документации следует предусматривать:</w:t>
      </w:r>
    </w:p>
    <w:p w:rsidR="007D1C8C" w:rsidRDefault="00000000">
      <w:pPr>
        <w:pStyle w:val="ConsPlusNormal"/>
        <w:spacing w:before="200"/>
        <w:ind w:firstLine="540"/>
        <w:jc w:val="both"/>
      </w:pPr>
      <w:r>
        <w:t xml:space="preserve">- комплекс сооружений механической и (или) химической очистки производственных сточных вод до показателей, позволяющих утилизировать данные сточные воды способами, указанными в </w:t>
      </w:r>
      <w:hyperlink w:anchor="Par410" w:tooltip="11.3.3 На объектах, где технологией предусматривается постоянное производственное водопотребление с расходами, которые по технико-экономическим показателям невозможно обеспечить привозной водой, система водоснабжения должна предусматривать максимальное повторн" w:history="1">
        <w:r>
          <w:rPr>
            <w:color w:val="0000FF"/>
          </w:rPr>
          <w:t>11.3.3</w:t>
        </w:r>
      </w:hyperlink>
      <w:r>
        <w:t>;</w:t>
      </w:r>
    </w:p>
    <w:p w:rsidR="007D1C8C" w:rsidRDefault="00000000">
      <w:pPr>
        <w:pStyle w:val="ConsPlusNormal"/>
        <w:spacing w:before="200"/>
        <w:ind w:firstLine="540"/>
        <w:jc w:val="both"/>
      </w:pPr>
      <w:r>
        <w:t xml:space="preserve">- сооружения биологической очистки бытовых сточных вод до показателей, позволяющих сброс данных сточных вод в поверхностные водные объекты, с установлением НДС, а также их утилизацию способами, указанными в </w:t>
      </w:r>
      <w:hyperlink w:anchor="Par410" w:tooltip="11.3.3 На объектах, где технологией предусматривается постоянное производственное водопотребление с расходами, которые по технико-экономическим показателям невозможно обеспечить привозной водой, система водоснабжения должна предусматривать максимальное повторн" w:history="1">
        <w:r>
          <w:rPr>
            <w:color w:val="0000FF"/>
          </w:rPr>
          <w:t>11.3.3</w:t>
        </w:r>
      </w:hyperlink>
      <w:r>
        <w:t>.</w:t>
      </w:r>
    </w:p>
    <w:p w:rsidR="007D1C8C" w:rsidRDefault="00000000">
      <w:pPr>
        <w:pStyle w:val="ConsPlusNormal"/>
        <w:spacing w:before="200"/>
        <w:ind w:firstLine="540"/>
        <w:jc w:val="both"/>
      </w:pPr>
      <w:r>
        <w:t>В соответствии с местными условиями при отсутствии возможности сброса очищенных бытовых сточных вод в водные объекты в проектной документации следует предусматривать бессточные пруды-</w:t>
      </w:r>
      <w:r>
        <w:lastRenderedPageBreak/>
        <w:t>накопители (испарители), гидроизолированные и обвалованные, с системой наблюдательных скважин, пробуренных на грунтовые воды, а при необходимости и на первые от поверхности напорные горизонты пресных вод. Очищенные бытовые сточные воды из пруда-накопителя (испарителя) с учетом местных условий должны максимально использоваться на полив зеленых насаждений на территории предприятия или сельскохозяйственных культур.</w:t>
      </w:r>
    </w:p>
    <w:p w:rsidR="007D1C8C" w:rsidRDefault="00000000">
      <w:pPr>
        <w:pStyle w:val="ConsPlusNormal"/>
        <w:spacing w:before="200"/>
        <w:ind w:firstLine="540"/>
        <w:jc w:val="both"/>
      </w:pPr>
      <w:r>
        <w:t>11.8.6 В целях предотвращения попадания загрязненного дождевого стока в поверхностные и подземные воды в проектной документации следует предусмотреть сбор загрязненного дождевого стока с территории обвалованных и отбортованных технологических площадок и резервуарных парков. Кроме обвалования (отбортовки) указанных площадок следует предусмотреть покрытие из водо- и нефтестойких материалов.</w:t>
      </w:r>
    </w:p>
    <w:p w:rsidR="007D1C8C" w:rsidRDefault="00000000">
      <w:pPr>
        <w:pStyle w:val="ConsPlusNormal"/>
        <w:spacing w:before="200"/>
        <w:ind w:firstLine="540"/>
        <w:jc w:val="both"/>
      </w:pPr>
      <w:r>
        <w:t>После очистки дождевых стоков и талых вод в зависимости от местных условий региона расположения объекта следует предусматривать варианты их утилизации:</w:t>
      </w:r>
    </w:p>
    <w:p w:rsidR="007D1C8C" w:rsidRDefault="00000000">
      <w:pPr>
        <w:pStyle w:val="ConsPlusNormal"/>
        <w:spacing w:before="200"/>
        <w:ind w:firstLine="540"/>
        <w:jc w:val="both"/>
      </w:pPr>
      <w:r>
        <w:t>- направить на повторное использование для поливомоечных нужд;</w:t>
      </w:r>
    </w:p>
    <w:p w:rsidR="007D1C8C" w:rsidRDefault="00000000">
      <w:pPr>
        <w:pStyle w:val="ConsPlusNormal"/>
        <w:spacing w:before="200"/>
        <w:ind w:firstLine="540"/>
        <w:jc w:val="both"/>
      </w:pPr>
      <w:r>
        <w:t>- сбросить в поверхностные водные объекты или в гидроизолированные пруды-накопители (пруды-отстойники) совместно с очищенными бытовыми сточными водами;</w:t>
      </w:r>
    </w:p>
    <w:p w:rsidR="007D1C8C" w:rsidRDefault="00000000">
      <w:pPr>
        <w:pStyle w:val="ConsPlusNormal"/>
        <w:spacing w:before="200"/>
        <w:ind w:firstLine="540"/>
        <w:jc w:val="both"/>
      </w:pPr>
      <w:r>
        <w:t xml:space="preserve">- утилизировать способами, указанными в </w:t>
      </w:r>
      <w:hyperlink w:anchor="Par410" w:tooltip="11.3.3 На объектах, где технологией предусматривается постоянное производственное водопотребление с расходами, которые по технико-экономическим показателям невозможно обеспечить привозной водой, система водоснабжения должна предусматривать максимальное повторн" w:history="1">
        <w:r>
          <w:rPr>
            <w:color w:val="0000FF"/>
          </w:rPr>
          <w:t>11.3.3</w:t>
        </w:r>
      </w:hyperlink>
      <w:r>
        <w:t>, совместно с очищенными бытовыми и производственными сточными водами.</w:t>
      </w:r>
    </w:p>
    <w:p w:rsidR="007D1C8C" w:rsidRDefault="00000000">
      <w:pPr>
        <w:pStyle w:val="ConsPlusNormal"/>
        <w:spacing w:before="200"/>
        <w:ind w:firstLine="540"/>
        <w:jc w:val="both"/>
      </w:pPr>
      <w:r>
        <w:t>11.8.7 Для рационального использования и охраны земельных ресурсов при размещении объектов газонефтедобывающих производств перед началом проектирования необходимы сведения о существующем состоянии территории предполагаемого размещения объекта:</w:t>
      </w:r>
    </w:p>
    <w:p w:rsidR="007D1C8C" w:rsidRDefault="00000000">
      <w:pPr>
        <w:pStyle w:val="ConsPlusNormal"/>
        <w:spacing w:before="200"/>
        <w:ind w:firstLine="540"/>
        <w:jc w:val="both"/>
      </w:pPr>
      <w:r>
        <w:t>- характер хозяйственного использования земель (сельскохозяйственное, лесохозяйственное, рекреационное, заповедное и т.п.);</w:t>
      </w:r>
    </w:p>
    <w:p w:rsidR="007D1C8C" w:rsidRDefault="00000000">
      <w:pPr>
        <w:pStyle w:val="ConsPlusNormal"/>
        <w:spacing w:before="200"/>
        <w:ind w:firstLine="540"/>
        <w:jc w:val="both"/>
      </w:pPr>
      <w:r>
        <w:t>- распределение земель по категориям и землепользователям;</w:t>
      </w:r>
    </w:p>
    <w:p w:rsidR="007D1C8C" w:rsidRDefault="00000000">
      <w:pPr>
        <w:pStyle w:val="ConsPlusNormal"/>
        <w:spacing w:before="200"/>
        <w:ind w:firstLine="540"/>
        <w:jc w:val="both"/>
      </w:pPr>
      <w:r>
        <w:t>- наличие, размеры, местоположение нарушенных, деградированных или бросовых земель;</w:t>
      </w:r>
    </w:p>
    <w:p w:rsidR="007D1C8C" w:rsidRDefault="00000000">
      <w:pPr>
        <w:pStyle w:val="ConsPlusNormal"/>
        <w:spacing w:before="200"/>
        <w:ind w:firstLine="540"/>
        <w:jc w:val="both"/>
      </w:pPr>
      <w:r>
        <w:t>- почвенно-растительные условия осваиваемой территории.</w:t>
      </w:r>
    </w:p>
    <w:p w:rsidR="007D1C8C" w:rsidRDefault="00000000">
      <w:pPr>
        <w:pStyle w:val="ConsPlusNormal"/>
        <w:spacing w:before="200"/>
        <w:ind w:firstLine="540"/>
        <w:jc w:val="both"/>
      </w:pPr>
      <w:r>
        <w:t>11.8.8 На основании информации о территории размещения объекта в проектной документации необходимо предусматривать:</w:t>
      </w:r>
    </w:p>
    <w:p w:rsidR="007D1C8C" w:rsidRDefault="00000000">
      <w:pPr>
        <w:pStyle w:val="ConsPlusNormal"/>
        <w:spacing w:before="200"/>
        <w:ind w:firstLine="540"/>
        <w:jc w:val="both"/>
      </w:pPr>
      <w:r>
        <w:t>- размещение объектов на менее ценных в сельскохозяйственном и лесохозяйственном отношении территориях;</w:t>
      </w:r>
    </w:p>
    <w:p w:rsidR="007D1C8C" w:rsidRDefault="00000000">
      <w:pPr>
        <w:pStyle w:val="ConsPlusNormal"/>
        <w:spacing w:before="200"/>
        <w:ind w:firstLine="540"/>
        <w:jc w:val="both"/>
      </w:pPr>
      <w:r>
        <w:t>- проведение всех строительно-монтажных работ строго в пределах отводимых земельных участков с целью уменьшения зоны негативного воздействия на окружающую среду;</w:t>
      </w:r>
    </w:p>
    <w:p w:rsidR="007D1C8C" w:rsidRDefault="00000000">
      <w:pPr>
        <w:pStyle w:val="ConsPlusNormal"/>
        <w:spacing w:before="200"/>
        <w:ind w:firstLine="540"/>
        <w:jc w:val="both"/>
      </w:pPr>
      <w:r>
        <w:t>- экологическую маркировку с целью обозначения на местности особо охраняемых территорий (заповедники, заказники, памятники природы, историко-культурного наследия и т.д.) и разработки мероприятий по их сохранности;</w:t>
      </w:r>
    </w:p>
    <w:p w:rsidR="007D1C8C" w:rsidRDefault="00000000">
      <w:pPr>
        <w:pStyle w:val="ConsPlusNormal"/>
        <w:spacing w:before="200"/>
        <w:ind w:firstLine="540"/>
        <w:jc w:val="both"/>
      </w:pPr>
      <w:r>
        <w:t>- увеличение коэффициента застройки территорий, применение однотрубных систем сбора и транспортировки нефти, газа и закачки пластовой воды, группирование скважин в кусты (по возможности) и проведение наклонно-направленного бурения, прокладывание промысловых коммуникаций одного назначения, идущих параллельно, в одной траншее с целью сокращения площадей, занимаемых под строительство;</w:t>
      </w:r>
    </w:p>
    <w:p w:rsidR="007D1C8C" w:rsidRDefault="00000000">
      <w:pPr>
        <w:pStyle w:val="ConsPlusNormal"/>
        <w:spacing w:before="200"/>
        <w:ind w:firstLine="540"/>
        <w:jc w:val="both"/>
      </w:pPr>
      <w:r>
        <w:t>- мероприятия по сохранению системы естественного стока для предотвращения процессов подтопления и болотообразования;</w:t>
      </w:r>
    </w:p>
    <w:p w:rsidR="007D1C8C" w:rsidRDefault="00000000">
      <w:pPr>
        <w:pStyle w:val="ConsPlusNormal"/>
        <w:spacing w:before="200"/>
        <w:ind w:firstLine="540"/>
        <w:jc w:val="both"/>
      </w:pPr>
      <w:r>
        <w:t xml:space="preserve">- организованное накопление и последующую утилизацию, обезвреживание, размещение отходов в </w:t>
      </w:r>
      <w:r>
        <w:lastRenderedPageBreak/>
        <w:t>соответствии с установленными федеральными нормами и правилами и иными требованиями в области обращения с отходами, а также организованный сброс бытовых и производственных сточных вод после очистки их в системе очистных сооружений с целью предотвращения загрязнения почвенного покрова.</w:t>
      </w:r>
    </w:p>
    <w:p w:rsidR="007D1C8C" w:rsidRDefault="00000000">
      <w:pPr>
        <w:pStyle w:val="ConsPlusNormal"/>
        <w:spacing w:before="200"/>
        <w:ind w:firstLine="540"/>
        <w:jc w:val="both"/>
      </w:pPr>
      <w:r>
        <w:t xml:space="preserve">11.8.9 Для восстановления нарушенных в процессе строительства земельных участков необходимо предусматривать комплекс работ в соответствии с положениями </w:t>
      </w:r>
      <w:hyperlink r:id="rId178" w:tooltip="Ссылка на КонсультантПлюс" w:history="1">
        <w:r>
          <w:rPr>
            <w:color w:val="0000FF"/>
          </w:rPr>
          <w:t>ГОСТ 17.5.1.01</w:t>
        </w:r>
      </w:hyperlink>
      <w:r>
        <w:t xml:space="preserve">, </w:t>
      </w:r>
      <w:hyperlink r:id="rId179" w:tooltip="&quot;ГОСТ 17.5.3.04-83 (СТ СЭВ 5302-85). Государственный стандарт Союза ССР. Охрана природы. Земли. Общие требования к рекультивации земель&quot; (утв. и введен в действие Постановлением Госстандарта СССР от 30.03.1983 N 1521) (ред. от 01.09.1986)------------ Утратил с" w:history="1">
        <w:r>
          <w:rPr>
            <w:color w:val="0000FF"/>
          </w:rPr>
          <w:t>ГОСТ 17.5.3.04</w:t>
        </w:r>
      </w:hyperlink>
      <w:r>
        <w:t xml:space="preserve">. Основные мероприятия по рекультивации земель, снятию, сохранению и рациональному использованию плодородного слоя почвы должны быть разработаны на основании </w:t>
      </w:r>
      <w:hyperlink r:id="rId180" w:tooltip="Приказ Минприроды РФ N 525, Роскомзема N 67 от 22.12.1995 &quot;Об утверждении Основных положений о рекультивации земель, снятии, сохранении и рациональном использовании плодородного слоя почвы&quot; (Зарегистрировано в Минюсте РФ 29.07.1996 N 1136)------------ Утратил " w:history="1">
        <w:r>
          <w:rPr>
            <w:color w:val="0000FF"/>
          </w:rPr>
          <w:t>положений</w:t>
        </w:r>
      </w:hyperlink>
      <w:r>
        <w:t xml:space="preserve">, утвержденных приказом Минприроды России и Роскомзема </w:t>
      </w:r>
      <w:hyperlink w:anchor="Par714" w:tooltip="[36]" w:history="1">
        <w:r>
          <w:rPr>
            <w:color w:val="0000FF"/>
          </w:rPr>
          <w:t>[36]</w:t>
        </w:r>
      </w:hyperlink>
      <w:r>
        <w:t xml:space="preserve">, а также </w:t>
      </w:r>
      <w:hyperlink r:id="rId181" w:tooltip="&quot;ГОСТ 17.4.3.02-85 (СТ СЭВ 4471-84). Государственный стандарт Союза ССР. Охрана природы. Почвы. Требования к охране плодородного слоя почвы при производстве земляных работ&quot; (введен в действие Постановлением Госстандарта СССР от 05.05.1985 N 1294){КонсультантПл" w:history="1">
        <w:r>
          <w:rPr>
            <w:color w:val="0000FF"/>
          </w:rPr>
          <w:t>ГОСТ 17.4.3.02</w:t>
        </w:r>
      </w:hyperlink>
      <w:r>
        <w:t xml:space="preserve">, </w:t>
      </w:r>
      <w:hyperlink r:id="rId182" w:tooltip="&quot;ГОСТ 17.5.3.05-84. Государственный стандарт Союза ССР. Охрана природы. Рекультивация земель. Общие требования к землеванию&quot; (введен в действие Постановлением Госстандарта СССР от 27.03.1984 N 1020){КонсультантПлюс}" w:history="1">
        <w:r>
          <w:rPr>
            <w:color w:val="0000FF"/>
          </w:rPr>
          <w:t>ГОСТ 17.5.3.05</w:t>
        </w:r>
      </w:hyperlink>
      <w:r>
        <w:t xml:space="preserve">, </w:t>
      </w:r>
      <w:hyperlink r:id="rId183" w:tooltip="Ссылка на КонсультантПлюс" w:history="1">
        <w:r>
          <w:rPr>
            <w:color w:val="0000FF"/>
          </w:rPr>
          <w:t>ГОСТ 17.4.2.02</w:t>
        </w:r>
      </w:hyperlink>
      <w:r>
        <w:t>.</w:t>
      </w:r>
    </w:p>
    <w:p w:rsidR="007D1C8C" w:rsidRDefault="00000000">
      <w:pPr>
        <w:pStyle w:val="ConsPlusNormal"/>
        <w:spacing w:before="200"/>
        <w:ind w:firstLine="540"/>
        <w:jc w:val="both"/>
      </w:pPr>
      <w:r>
        <w:t>Рекультивации подлежат земли всех категорий. Мероприятия по рекультивации следует проводить в зависимости от природно-климатических условий района строительства, хозяйственной освоенности территории и рельефа местности.</w:t>
      </w:r>
    </w:p>
    <w:p w:rsidR="007D1C8C" w:rsidRDefault="00000000">
      <w:pPr>
        <w:pStyle w:val="ConsPlusNormal"/>
        <w:spacing w:before="200"/>
        <w:ind w:firstLine="540"/>
        <w:jc w:val="both"/>
      </w:pPr>
      <w:r>
        <w:t>В комплекс рекультивационных работ должны входить техническая и биологическая рекультивация.</w:t>
      </w:r>
    </w:p>
    <w:p w:rsidR="007D1C8C" w:rsidRDefault="00000000">
      <w:pPr>
        <w:pStyle w:val="ConsPlusNormal"/>
        <w:spacing w:before="200"/>
        <w:ind w:firstLine="540"/>
        <w:jc w:val="both"/>
      </w:pPr>
      <w:r>
        <w:t>11.8.10 В проектной документации на обустройство газонефтедобывающих производств необходимо предусматривать производственный экологический мониторинг на период их строительства и эксплуатации, включающий:</w:t>
      </w:r>
    </w:p>
    <w:p w:rsidR="007D1C8C" w:rsidRDefault="00000000">
      <w:pPr>
        <w:pStyle w:val="ConsPlusNormal"/>
        <w:spacing w:before="200"/>
        <w:ind w:firstLine="540"/>
        <w:jc w:val="both"/>
      </w:pPr>
      <w:r>
        <w:t>- мониторинг источников техногенного воздействия;</w:t>
      </w:r>
    </w:p>
    <w:p w:rsidR="007D1C8C" w:rsidRDefault="00000000">
      <w:pPr>
        <w:pStyle w:val="ConsPlusNormal"/>
        <w:spacing w:before="200"/>
        <w:ind w:firstLine="540"/>
        <w:jc w:val="both"/>
      </w:pPr>
      <w:r>
        <w:t>- мониторинг состояния компонентов природной среды;</w:t>
      </w:r>
    </w:p>
    <w:p w:rsidR="007D1C8C" w:rsidRDefault="00000000">
      <w:pPr>
        <w:pStyle w:val="ConsPlusNormal"/>
        <w:spacing w:before="200"/>
        <w:ind w:firstLine="540"/>
        <w:jc w:val="both"/>
      </w:pPr>
      <w:r>
        <w:t>- инженерно-геокриологический мониторинг (для криолитозоны).</w:t>
      </w:r>
    </w:p>
    <w:p w:rsidR="007D1C8C" w:rsidRDefault="00000000">
      <w:pPr>
        <w:pStyle w:val="ConsPlusNormal"/>
        <w:spacing w:before="200"/>
        <w:ind w:firstLine="540"/>
        <w:jc w:val="both"/>
        <w:outlineLvl w:val="2"/>
      </w:pPr>
      <w:r>
        <w:t>11.9. Меры по обеспечению энергетической эффективности зданий и сооружений</w:t>
      </w:r>
    </w:p>
    <w:p w:rsidR="007D1C8C" w:rsidRDefault="00000000">
      <w:pPr>
        <w:pStyle w:val="ConsPlusNormal"/>
        <w:spacing w:before="200"/>
        <w:ind w:firstLine="540"/>
        <w:jc w:val="both"/>
      </w:pPr>
      <w:r>
        <w:t xml:space="preserve">11.9.1 Меры по обеспечению энергетической эффективности зданий и сооружений газонефтедобывающих производств при их проектировании следует разрабатывать в соответствии с </w:t>
      </w:r>
      <w:hyperlink w:anchor="Par716" w:tooltip="[37]" w:history="1">
        <w:r>
          <w:rPr>
            <w:color w:val="0000FF"/>
          </w:rPr>
          <w:t>[37]</w:t>
        </w:r>
      </w:hyperlink>
      <w:r>
        <w:t>.</w:t>
      </w:r>
    </w:p>
    <w:p w:rsidR="007D1C8C" w:rsidRDefault="00000000">
      <w:pPr>
        <w:pStyle w:val="ConsPlusNormal"/>
        <w:spacing w:before="200"/>
        <w:ind w:firstLine="540"/>
        <w:jc w:val="both"/>
      </w:pPr>
      <w:r>
        <w:t xml:space="preserve">11.9.2 Методология и порядок идентификации аспектов энергоэффективности осуществляются в соответствии с </w:t>
      </w:r>
      <w:hyperlink r:id="rId184" w:tooltip="&quot;ГОСТ Р 54196-2010. Национальный стандарт Российской Федерации. Ресурсосбережение. Промышленное производство. Руководство по идентификации аспектов энергоэффективности&quot; (утв. и введен в действие Приказом Росстандарта от 23.12.2010 N 976-ст)------------ Утратил" w:history="1">
        <w:r>
          <w:rPr>
            <w:color w:val="0000FF"/>
          </w:rPr>
          <w:t>ГОСТ Р 54196</w:t>
        </w:r>
      </w:hyperlink>
      <w:r>
        <w:t>.</w:t>
      </w:r>
    </w:p>
    <w:p w:rsidR="007D1C8C" w:rsidRDefault="00000000">
      <w:pPr>
        <w:pStyle w:val="ConsPlusNormal"/>
        <w:spacing w:before="200"/>
        <w:ind w:firstLine="540"/>
        <w:jc w:val="both"/>
      </w:pPr>
      <w:r>
        <w:t xml:space="preserve">11.9.3 Показатели (индикаторы) энергоэффективности, в соответствии с которыми можно повысить энергоэффективность проектируемого объекта с одновременным снижением техногенной нагрузки на окружающую среду, следует определять по </w:t>
      </w:r>
      <w:hyperlink r:id="rId185" w:tooltip="&quot;ГОСТ Р 54195-2010. Национальный стандарт Российской Федерации. Ресурсосбережение. Промышленное производство. Руководство по определению показателей (индикаторов) энергоэффективности&quot; (утв. и введен в действие Приказом Росстандарта от 23.12.2010 N 975-ст)-----" w:history="1">
        <w:r>
          <w:rPr>
            <w:color w:val="0000FF"/>
          </w:rPr>
          <w:t>ГОСТ Р 54195</w:t>
        </w:r>
      </w:hyperlink>
      <w:r>
        <w:t>.</w:t>
      </w:r>
    </w:p>
    <w:p w:rsidR="007D1C8C" w:rsidRDefault="00000000">
      <w:pPr>
        <w:pStyle w:val="ConsPlusNormal"/>
        <w:spacing w:before="200"/>
        <w:ind w:firstLine="540"/>
        <w:jc w:val="both"/>
      </w:pPr>
      <w:r>
        <w:t xml:space="preserve">11.9.4 В целях тепловой защиты, надежности и долговечности, а также для защиты от переувлажнения конструкций и энергоэффективности зданий и сооружений их проектирование должно осуществляться с учетом рекомендаций </w:t>
      </w:r>
      <w:hyperlink r:id="rId186" w:tooltip="&quot;СП 50.13330.2012. Свод правил. Тепловая защита зданий. Актуализированная редакция СНиП 23-02-2003&quot; (утв. Приказом Минрегиона России от 30.06.2012 N 265) (ред. от 14.12.2018){КонсультантПлюс}" w:history="1">
        <w:r>
          <w:rPr>
            <w:color w:val="0000FF"/>
          </w:rPr>
          <w:t>СП 50.13330</w:t>
        </w:r>
      </w:hyperlink>
      <w:r>
        <w:t>.</w:t>
      </w:r>
    </w:p>
    <w:p w:rsidR="007D1C8C" w:rsidRDefault="00000000">
      <w:pPr>
        <w:pStyle w:val="ConsPlusNormal"/>
        <w:spacing w:before="200"/>
        <w:ind w:firstLine="540"/>
        <w:jc w:val="both"/>
      </w:pPr>
      <w:r>
        <w:t xml:space="preserve">11.9.5 Класс энергосбережения A, B или C устанавливается для вновь вводимых и реконструируемых зданий на стадии разработки проектной документации. Присвоение зданию класса энергосбережения B и A производится только при включении в проектную документацию энергосберегающих мероприятий, указанных в СП 50.13330.2012 </w:t>
      </w:r>
      <w:hyperlink r:id="rId187" w:tooltip="&quot;СП 50.13330.2012. Свод правил. Тепловая защита зданий. Актуализированная редакция СНиП 23-02-2003&quot; (утв. Приказом Минрегиона России от 30.06.2012 N 265) (ред. от 14.12.2018){КонсультантПлюс}" w:history="1">
        <w:r>
          <w:rPr>
            <w:color w:val="0000FF"/>
          </w:rPr>
          <w:t>(пункт 10.5)</w:t>
        </w:r>
      </w:hyperlink>
      <w:r>
        <w:t>.</w:t>
      </w:r>
    </w:p>
    <w:p w:rsidR="007D1C8C" w:rsidRDefault="00000000">
      <w:pPr>
        <w:pStyle w:val="ConsPlusNormal"/>
        <w:spacing w:before="200"/>
        <w:ind w:firstLine="540"/>
        <w:jc w:val="both"/>
      </w:pPr>
      <w:r>
        <w:t>11.9.6 Проектирование зданий с классами энергосбережения D и E не допускается.</w:t>
      </w:r>
    </w:p>
    <w:p w:rsidR="007D1C8C" w:rsidRDefault="00000000">
      <w:pPr>
        <w:pStyle w:val="ConsPlusNormal"/>
        <w:spacing w:before="200"/>
        <w:ind w:firstLine="540"/>
        <w:jc w:val="both"/>
      </w:pPr>
      <w:r>
        <w:t>11.9.7 При проектировании инженерных систем зданий газонефтедобывающих производств необходимо предусматривать энергосберегающие режимы эксплуатации, предусмотренные действующими нормами проектирования.</w:t>
      </w:r>
    </w:p>
    <w:p w:rsidR="007D1C8C" w:rsidRDefault="007D1C8C">
      <w:pPr>
        <w:pStyle w:val="ConsPlusNormal"/>
        <w:jc w:val="both"/>
      </w:pPr>
    </w:p>
    <w:p w:rsidR="007D1C8C" w:rsidRDefault="007D1C8C">
      <w:pPr>
        <w:pStyle w:val="ConsPlusNormal"/>
        <w:jc w:val="both"/>
      </w:pPr>
    </w:p>
    <w:p w:rsidR="007D1C8C" w:rsidRDefault="007D1C8C">
      <w:pPr>
        <w:pStyle w:val="ConsPlusNormal"/>
        <w:jc w:val="both"/>
      </w:pPr>
    </w:p>
    <w:p w:rsidR="007D1C8C" w:rsidRDefault="007D1C8C">
      <w:pPr>
        <w:pStyle w:val="ConsPlusNormal"/>
        <w:jc w:val="both"/>
      </w:pPr>
    </w:p>
    <w:p w:rsidR="007D1C8C" w:rsidRDefault="007D1C8C">
      <w:pPr>
        <w:pStyle w:val="ConsPlusNormal"/>
        <w:jc w:val="both"/>
      </w:pPr>
    </w:p>
    <w:p w:rsidR="007D1C8C" w:rsidRDefault="00000000">
      <w:pPr>
        <w:pStyle w:val="ConsPlusNormal"/>
        <w:jc w:val="right"/>
        <w:outlineLvl w:val="0"/>
      </w:pPr>
      <w:r>
        <w:t>Приложение А</w:t>
      </w:r>
    </w:p>
    <w:p w:rsidR="007D1C8C" w:rsidRDefault="00000000">
      <w:pPr>
        <w:pStyle w:val="ConsPlusNormal"/>
        <w:jc w:val="right"/>
      </w:pPr>
      <w:r>
        <w:t>(рекомендуемое)</w:t>
      </w:r>
    </w:p>
    <w:p w:rsidR="007D1C8C" w:rsidRDefault="007D1C8C">
      <w:pPr>
        <w:pStyle w:val="ConsPlusNormal"/>
        <w:jc w:val="both"/>
      </w:pPr>
    </w:p>
    <w:p w:rsidR="007D1C8C" w:rsidRDefault="00000000">
      <w:pPr>
        <w:pStyle w:val="ConsPlusNormal"/>
        <w:jc w:val="center"/>
      </w:pPr>
      <w:bookmarkStart w:id="1" w:name="Par532"/>
      <w:bookmarkEnd w:id="1"/>
      <w:r>
        <w:t>ПЕРЕЧЕНЬ</w:t>
      </w:r>
    </w:p>
    <w:p w:rsidR="007D1C8C" w:rsidRDefault="00000000">
      <w:pPr>
        <w:pStyle w:val="ConsPlusNormal"/>
        <w:jc w:val="center"/>
      </w:pPr>
      <w:r>
        <w:t>ЗДАНИЙ И СООРУЖЕНИЙ ОСНОВНОГО ПРОИЗВОДСТВЕННОГО,</w:t>
      </w:r>
    </w:p>
    <w:p w:rsidR="007D1C8C" w:rsidRDefault="00000000">
      <w:pPr>
        <w:pStyle w:val="ConsPlusNormal"/>
        <w:jc w:val="center"/>
      </w:pPr>
      <w:r>
        <w:t>ВСПОМОГАТЕЛЬНОГО ПРОИЗВОДСТВЕННОГО</w:t>
      </w:r>
    </w:p>
    <w:p w:rsidR="007D1C8C" w:rsidRDefault="00000000">
      <w:pPr>
        <w:pStyle w:val="ConsPlusNormal"/>
        <w:jc w:val="center"/>
      </w:pPr>
      <w:r>
        <w:t>И НЕПРОИЗВОДСТВЕННОГО НАЗНАЧЕНИЙ</w:t>
      </w:r>
    </w:p>
    <w:p w:rsidR="007D1C8C" w:rsidRDefault="007D1C8C">
      <w:pPr>
        <w:pStyle w:val="ConsPlusNormal"/>
        <w:jc w:val="both"/>
      </w:pPr>
    </w:p>
    <w:p w:rsidR="007D1C8C" w:rsidRDefault="00000000">
      <w:pPr>
        <w:pStyle w:val="ConsPlusNormal"/>
        <w:ind w:firstLine="540"/>
        <w:jc w:val="both"/>
      </w:pPr>
      <w:r>
        <w:t>А.1 Объекты основного производственного назначения:</w:t>
      </w:r>
    </w:p>
    <w:p w:rsidR="007D1C8C" w:rsidRDefault="00000000">
      <w:pPr>
        <w:pStyle w:val="ConsPlusNormal"/>
        <w:spacing w:before="200"/>
        <w:ind w:firstLine="540"/>
        <w:jc w:val="both"/>
      </w:pPr>
      <w:r>
        <w:t>- блок дозирования реагента (ингибитора коррозии, парафиноотложений, гидратообразования, солеотложений, деэмульгатора);</w:t>
      </w:r>
    </w:p>
    <w:p w:rsidR="007D1C8C" w:rsidRDefault="00000000">
      <w:pPr>
        <w:pStyle w:val="ConsPlusNormal"/>
        <w:spacing w:before="200"/>
        <w:ind w:firstLine="540"/>
        <w:jc w:val="both"/>
      </w:pPr>
      <w:r>
        <w:t>- головные сооружения;</w:t>
      </w:r>
    </w:p>
    <w:p w:rsidR="007D1C8C" w:rsidRDefault="00000000">
      <w:pPr>
        <w:pStyle w:val="ConsPlusNormal"/>
        <w:spacing w:before="200"/>
        <w:ind w:firstLine="540"/>
        <w:jc w:val="both"/>
      </w:pPr>
      <w:r>
        <w:t>- дожимная насосная станция;</w:t>
      </w:r>
    </w:p>
    <w:p w:rsidR="007D1C8C" w:rsidRDefault="00000000">
      <w:pPr>
        <w:pStyle w:val="ConsPlusNormal"/>
        <w:spacing w:before="200"/>
        <w:ind w:firstLine="540"/>
        <w:jc w:val="both"/>
      </w:pPr>
      <w:r>
        <w:t>- замерные установки (ЗУ, ГЗУ, АГЗУ);</w:t>
      </w:r>
    </w:p>
    <w:p w:rsidR="007D1C8C" w:rsidRDefault="00000000">
      <w:pPr>
        <w:pStyle w:val="ConsPlusNormal"/>
        <w:spacing w:before="200"/>
        <w:ind w:firstLine="540"/>
        <w:jc w:val="both"/>
      </w:pPr>
      <w:r>
        <w:t>- кустовая насосная станция, блочная кустовая насосная станция;</w:t>
      </w:r>
    </w:p>
    <w:p w:rsidR="007D1C8C" w:rsidRDefault="00000000">
      <w:pPr>
        <w:pStyle w:val="ConsPlusNormal"/>
        <w:spacing w:before="200"/>
        <w:ind w:firstLine="540"/>
        <w:jc w:val="both"/>
      </w:pPr>
      <w:r>
        <w:t>- куст скважин;</w:t>
      </w:r>
    </w:p>
    <w:p w:rsidR="007D1C8C" w:rsidRDefault="00000000">
      <w:pPr>
        <w:pStyle w:val="ConsPlusNormal"/>
        <w:spacing w:before="200"/>
        <w:ind w:firstLine="540"/>
        <w:jc w:val="both"/>
      </w:pPr>
      <w:r>
        <w:t>- наземные прискважинные установки;</w:t>
      </w:r>
    </w:p>
    <w:p w:rsidR="007D1C8C" w:rsidRDefault="00000000">
      <w:pPr>
        <w:pStyle w:val="ConsPlusNormal"/>
        <w:spacing w:before="200"/>
        <w:ind w:firstLine="540"/>
        <w:jc w:val="both"/>
      </w:pPr>
      <w:r>
        <w:t>- насосная внешней транспортировки нефти или газового конденсата;</w:t>
      </w:r>
    </w:p>
    <w:p w:rsidR="007D1C8C" w:rsidRDefault="00000000">
      <w:pPr>
        <w:pStyle w:val="ConsPlusNormal"/>
        <w:spacing w:before="200"/>
        <w:ind w:firstLine="540"/>
        <w:jc w:val="both"/>
      </w:pPr>
      <w:r>
        <w:t>- насосная перекачки подтоварной воды;</w:t>
      </w:r>
    </w:p>
    <w:p w:rsidR="007D1C8C" w:rsidRDefault="00000000">
      <w:pPr>
        <w:pStyle w:val="ConsPlusNormal"/>
        <w:spacing w:before="200"/>
        <w:ind w:firstLine="540"/>
        <w:jc w:val="both"/>
      </w:pPr>
      <w:r>
        <w:t>- насосная подачи деэмульгатора;</w:t>
      </w:r>
    </w:p>
    <w:p w:rsidR="007D1C8C" w:rsidRDefault="00000000">
      <w:pPr>
        <w:pStyle w:val="ConsPlusNormal"/>
        <w:spacing w:before="200"/>
        <w:ind w:firstLine="540"/>
        <w:jc w:val="both"/>
      </w:pPr>
      <w:r>
        <w:t>- насосная подачи и распределения ингибитора (коррозии, парафиноотложений, гидратообразования, солеотложений);</w:t>
      </w:r>
    </w:p>
    <w:p w:rsidR="007D1C8C" w:rsidRDefault="00000000">
      <w:pPr>
        <w:pStyle w:val="ConsPlusNormal"/>
        <w:spacing w:before="200"/>
        <w:ind w:firstLine="540"/>
        <w:jc w:val="both"/>
      </w:pPr>
      <w:r>
        <w:t>- одиночная добывающая скважина;</w:t>
      </w:r>
    </w:p>
    <w:p w:rsidR="007D1C8C" w:rsidRDefault="00000000">
      <w:pPr>
        <w:pStyle w:val="ConsPlusNormal"/>
        <w:spacing w:before="200"/>
        <w:ind w:firstLine="540"/>
        <w:jc w:val="both"/>
      </w:pPr>
      <w:r>
        <w:t>- площадки с отключающей арматурой на входе и выходе промысловых объектов;</w:t>
      </w:r>
    </w:p>
    <w:p w:rsidR="007D1C8C" w:rsidRDefault="00000000">
      <w:pPr>
        <w:pStyle w:val="ConsPlusNormal"/>
        <w:spacing w:before="200"/>
        <w:ind w:firstLine="540"/>
        <w:jc w:val="both"/>
      </w:pPr>
      <w:r>
        <w:t>- подземное оборудование скважин с фонтанной арматурой;</w:t>
      </w:r>
    </w:p>
    <w:p w:rsidR="007D1C8C" w:rsidRDefault="00000000">
      <w:pPr>
        <w:pStyle w:val="ConsPlusNormal"/>
        <w:spacing w:before="200"/>
        <w:ind w:firstLine="540"/>
        <w:jc w:val="both"/>
      </w:pPr>
      <w:r>
        <w:t>- приемо-сдаточный пункт;</w:t>
      </w:r>
    </w:p>
    <w:p w:rsidR="007D1C8C" w:rsidRDefault="00000000">
      <w:pPr>
        <w:pStyle w:val="ConsPlusNormal"/>
        <w:spacing w:before="200"/>
        <w:ind w:firstLine="540"/>
        <w:jc w:val="both"/>
      </w:pPr>
      <w:r>
        <w:t xml:space="preserve">- промысловые трубопроводы согласно СП 34-116-97 </w:t>
      </w:r>
      <w:hyperlink r:id="rId188" w:tooltip="&quot;СП 34-116-97. Инструкция по проектированию, строительству и реконструкции промысловых нефтегазопроводов&quot; (утв. Приказом Минтопэнерго РФ от 23.12.1997 N 441)------------ Утратил силу или отменен{КонсультантПлюс}" w:history="1">
        <w:r>
          <w:rPr>
            <w:color w:val="0000FF"/>
          </w:rPr>
          <w:t>(пункт 1.2)</w:t>
        </w:r>
      </w:hyperlink>
      <w:r>
        <w:t>;</w:t>
      </w:r>
    </w:p>
    <w:p w:rsidR="007D1C8C" w:rsidRDefault="00000000">
      <w:pPr>
        <w:pStyle w:val="ConsPlusNormal"/>
        <w:spacing w:before="200"/>
        <w:ind w:firstLine="540"/>
        <w:jc w:val="both"/>
      </w:pPr>
      <w:r>
        <w:t>- факельная система;</w:t>
      </w:r>
    </w:p>
    <w:p w:rsidR="007D1C8C" w:rsidRDefault="00000000">
      <w:pPr>
        <w:pStyle w:val="ConsPlusNormal"/>
        <w:spacing w:before="200"/>
        <w:ind w:firstLine="540"/>
        <w:jc w:val="both"/>
      </w:pPr>
      <w:r>
        <w:t>- станция охлаждения газа;</w:t>
      </w:r>
    </w:p>
    <w:p w:rsidR="007D1C8C" w:rsidRDefault="00000000">
      <w:pPr>
        <w:pStyle w:val="ConsPlusNormal"/>
        <w:spacing w:before="200"/>
        <w:ind w:firstLine="540"/>
        <w:jc w:val="both"/>
      </w:pPr>
      <w:r>
        <w:t>- узел измерения нефти, газа и газового конденсата;</w:t>
      </w:r>
    </w:p>
    <w:p w:rsidR="007D1C8C" w:rsidRDefault="00000000">
      <w:pPr>
        <w:pStyle w:val="ConsPlusNormal"/>
        <w:spacing w:before="200"/>
        <w:ind w:firstLine="540"/>
        <w:jc w:val="both"/>
      </w:pPr>
      <w:r>
        <w:t>- установка абсорбционной осушки газа;</w:t>
      </w:r>
    </w:p>
    <w:p w:rsidR="007D1C8C" w:rsidRDefault="00000000">
      <w:pPr>
        <w:pStyle w:val="ConsPlusNormal"/>
        <w:spacing w:before="200"/>
        <w:ind w:firstLine="540"/>
        <w:jc w:val="both"/>
      </w:pPr>
      <w:r>
        <w:t>- установка адсорбционной осушки газа;</w:t>
      </w:r>
    </w:p>
    <w:p w:rsidR="007D1C8C" w:rsidRDefault="00000000">
      <w:pPr>
        <w:pStyle w:val="ConsPlusNormal"/>
        <w:spacing w:before="200"/>
        <w:ind w:firstLine="540"/>
        <w:jc w:val="both"/>
      </w:pPr>
      <w:r>
        <w:t>- установка компримирования газа;</w:t>
      </w:r>
    </w:p>
    <w:p w:rsidR="007D1C8C" w:rsidRDefault="00000000">
      <w:pPr>
        <w:pStyle w:val="ConsPlusNormal"/>
        <w:spacing w:before="200"/>
        <w:ind w:firstLine="540"/>
        <w:jc w:val="both"/>
      </w:pPr>
      <w:r>
        <w:t>- установка масляной абсорбции;</w:t>
      </w:r>
    </w:p>
    <w:p w:rsidR="007D1C8C" w:rsidRDefault="00000000">
      <w:pPr>
        <w:pStyle w:val="ConsPlusNormal"/>
        <w:spacing w:before="200"/>
        <w:ind w:firstLine="540"/>
        <w:jc w:val="both"/>
      </w:pPr>
      <w:r>
        <w:t>- установка низкотемпературной абсорбции;</w:t>
      </w:r>
    </w:p>
    <w:p w:rsidR="007D1C8C" w:rsidRDefault="00000000">
      <w:pPr>
        <w:pStyle w:val="ConsPlusNormal"/>
        <w:spacing w:before="200"/>
        <w:ind w:firstLine="540"/>
        <w:jc w:val="both"/>
      </w:pPr>
      <w:r>
        <w:t>- установка низкотемпературной сепарации газа;</w:t>
      </w:r>
    </w:p>
    <w:p w:rsidR="007D1C8C" w:rsidRDefault="00000000">
      <w:pPr>
        <w:pStyle w:val="ConsPlusNormal"/>
        <w:spacing w:before="200"/>
        <w:ind w:firstLine="540"/>
        <w:jc w:val="both"/>
      </w:pPr>
      <w:r>
        <w:lastRenderedPageBreak/>
        <w:t>- установка одоризации газа;</w:t>
      </w:r>
    </w:p>
    <w:p w:rsidR="007D1C8C" w:rsidRDefault="00000000">
      <w:pPr>
        <w:pStyle w:val="ConsPlusNormal"/>
        <w:spacing w:before="200"/>
        <w:ind w:firstLine="540"/>
        <w:jc w:val="both"/>
      </w:pPr>
      <w:r>
        <w:t>- установка одоризации метанола;</w:t>
      </w:r>
    </w:p>
    <w:p w:rsidR="007D1C8C" w:rsidRDefault="00000000">
      <w:pPr>
        <w:pStyle w:val="ConsPlusNormal"/>
        <w:spacing w:before="200"/>
        <w:ind w:firstLine="540"/>
        <w:jc w:val="both"/>
      </w:pPr>
      <w:r>
        <w:t>- установка подготовки газового конденсата;</w:t>
      </w:r>
    </w:p>
    <w:p w:rsidR="007D1C8C" w:rsidRDefault="00000000">
      <w:pPr>
        <w:pStyle w:val="ConsPlusNormal"/>
        <w:spacing w:before="200"/>
        <w:ind w:firstLine="540"/>
        <w:jc w:val="both"/>
      </w:pPr>
      <w:r>
        <w:t>- установка подготовки нефти;</w:t>
      </w:r>
    </w:p>
    <w:p w:rsidR="007D1C8C" w:rsidRDefault="00000000">
      <w:pPr>
        <w:pStyle w:val="ConsPlusNormal"/>
        <w:spacing w:before="200"/>
        <w:ind w:firstLine="540"/>
        <w:jc w:val="both"/>
      </w:pPr>
      <w:r>
        <w:t>- установка получения серы;</w:t>
      </w:r>
    </w:p>
    <w:p w:rsidR="007D1C8C" w:rsidRDefault="00000000">
      <w:pPr>
        <w:pStyle w:val="ConsPlusNormal"/>
        <w:spacing w:before="200"/>
        <w:ind w:firstLine="540"/>
        <w:jc w:val="both"/>
      </w:pPr>
      <w:r>
        <w:t>- установка предварительного сброса воды;</w:t>
      </w:r>
    </w:p>
    <w:p w:rsidR="007D1C8C" w:rsidRDefault="00000000">
      <w:pPr>
        <w:pStyle w:val="ConsPlusNormal"/>
        <w:spacing w:before="200"/>
        <w:ind w:firstLine="540"/>
        <w:jc w:val="both"/>
      </w:pPr>
      <w:r>
        <w:t>- установка регенерации ДЭГ (ТЭГ)-осушителя;</w:t>
      </w:r>
    </w:p>
    <w:p w:rsidR="007D1C8C" w:rsidRDefault="00000000">
      <w:pPr>
        <w:pStyle w:val="ConsPlusNormal"/>
        <w:spacing w:before="200"/>
        <w:ind w:firstLine="540"/>
        <w:jc w:val="both"/>
      </w:pPr>
      <w:r>
        <w:t>- установка регенерации метанола;</w:t>
      </w:r>
    </w:p>
    <w:p w:rsidR="007D1C8C" w:rsidRDefault="00000000">
      <w:pPr>
        <w:pStyle w:val="ConsPlusNormal"/>
        <w:spacing w:before="200"/>
        <w:ind w:firstLine="540"/>
        <w:jc w:val="both"/>
      </w:pPr>
      <w:r>
        <w:t>- установка регенерации поглотительного раствора;</w:t>
      </w:r>
    </w:p>
    <w:p w:rsidR="007D1C8C" w:rsidRDefault="00000000">
      <w:pPr>
        <w:pStyle w:val="ConsPlusNormal"/>
        <w:spacing w:before="200"/>
        <w:ind w:firstLine="540"/>
        <w:jc w:val="both"/>
      </w:pPr>
      <w:r>
        <w:t>- установка сбора, первичной сепарации и измерения дебита скважин;</w:t>
      </w:r>
    </w:p>
    <w:p w:rsidR="007D1C8C" w:rsidRDefault="00000000">
      <w:pPr>
        <w:pStyle w:val="ConsPlusNormal"/>
        <w:spacing w:before="200"/>
        <w:ind w:firstLine="540"/>
        <w:jc w:val="both"/>
      </w:pPr>
      <w:r>
        <w:t>- установка сероочистки газа;</w:t>
      </w:r>
    </w:p>
    <w:p w:rsidR="007D1C8C" w:rsidRDefault="00000000">
      <w:pPr>
        <w:pStyle w:val="ConsPlusNormal"/>
        <w:spacing w:before="200"/>
        <w:ind w:firstLine="540"/>
        <w:jc w:val="both"/>
      </w:pPr>
      <w:r>
        <w:t>- установка подготовки газа (УППГ, УКПГ);</w:t>
      </w:r>
    </w:p>
    <w:p w:rsidR="007D1C8C" w:rsidRDefault="00000000">
      <w:pPr>
        <w:pStyle w:val="ConsPlusNormal"/>
        <w:spacing w:before="200"/>
        <w:ind w:firstLine="540"/>
        <w:jc w:val="both"/>
      </w:pPr>
      <w:r>
        <w:t>- установка приготовления ингибитора;</w:t>
      </w:r>
    </w:p>
    <w:p w:rsidR="007D1C8C" w:rsidRDefault="00000000">
      <w:pPr>
        <w:pStyle w:val="ConsPlusNormal"/>
        <w:spacing w:before="200"/>
        <w:ind w:firstLine="540"/>
        <w:jc w:val="both"/>
      </w:pPr>
      <w:r>
        <w:t>- установка стабилизации конденсата (в том числе установка деэтанизации, установка дебутанизации, установка концевая трапная);</w:t>
      </w:r>
    </w:p>
    <w:p w:rsidR="007D1C8C" w:rsidRDefault="00000000">
      <w:pPr>
        <w:pStyle w:val="ConsPlusNormal"/>
        <w:spacing w:before="200"/>
        <w:ind w:firstLine="540"/>
        <w:jc w:val="both"/>
      </w:pPr>
      <w:r>
        <w:t>- центральный пункт сбора.</w:t>
      </w:r>
    </w:p>
    <w:p w:rsidR="007D1C8C" w:rsidRDefault="00000000">
      <w:pPr>
        <w:pStyle w:val="ConsPlusNormal"/>
        <w:spacing w:before="200"/>
        <w:ind w:firstLine="540"/>
        <w:jc w:val="both"/>
      </w:pPr>
      <w:r>
        <w:t>А.2 Объекты вспомогательного производственного назначения:</w:t>
      </w:r>
    </w:p>
    <w:p w:rsidR="007D1C8C" w:rsidRDefault="00000000">
      <w:pPr>
        <w:pStyle w:val="ConsPlusNormal"/>
        <w:spacing w:before="200"/>
        <w:ind w:firstLine="540"/>
        <w:jc w:val="both"/>
      </w:pPr>
      <w:r>
        <w:t>- азотная станция;</w:t>
      </w:r>
    </w:p>
    <w:p w:rsidR="007D1C8C" w:rsidRDefault="00000000">
      <w:pPr>
        <w:pStyle w:val="ConsPlusNormal"/>
        <w:spacing w:before="200"/>
        <w:ind w:firstLine="540"/>
        <w:jc w:val="both"/>
      </w:pPr>
      <w:r>
        <w:t>- компрессорная сжатого воздуха;</w:t>
      </w:r>
    </w:p>
    <w:p w:rsidR="007D1C8C" w:rsidRDefault="00000000">
      <w:pPr>
        <w:pStyle w:val="ConsPlusNormal"/>
        <w:spacing w:before="200"/>
        <w:ind w:firstLine="540"/>
        <w:jc w:val="both"/>
      </w:pPr>
      <w:r>
        <w:t>- котельная;</w:t>
      </w:r>
    </w:p>
    <w:p w:rsidR="007D1C8C" w:rsidRDefault="00000000">
      <w:pPr>
        <w:pStyle w:val="ConsPlusNormal"/>
        <w:spacing w:before="200"/>
        <w:ind w:firstLine="540"/>
        <w:jc w:val="both"/>
      </w:pPr>
      <w:r>
        <w:t>- насосная внутрипарковой перекачки (нефти, газового конденсата);</w:t>
      </w:r>
    </w:p>
    <w:p w:rsidR="007D1C8C" w:rsidRDefault="00000000">
      <w:pPr>
        <w:pStyle w:val="ConsPlusNormal"/>
        <w:spacing w:before="200"/>
        <w:ind w:firstLine="540"/>
        <w:jc w:val="both"/>
      </w:pPr>
      <w:r>
        <w:t>- нефтешламонакопитель;</w:t>
      </w:r>
    </w:p>
    <w:p w:rsidR="007D1C8C" w:rsidRDefault="00000000">
      <w:pPr>
        <w:pStyle w:val="ConsPlusNormal"/>
        <w:spacing w:before="200"/>
        <w:ind w:firstLine="540"/>
        <w:jc w:val="both"/>
      </w:pPr>
      <w:r>
        <w:t>- объекты водоснабжения и водоотведения;</w:t>
      </w:r>
    </w:p>
    <w:p w:rsidR="007D1C8C" w:rsidRDefault="00000000">
      <w:pPr>
        <w:pStyle w:val="ConsPlusNormal"/>
        <w:spacing w:before="200"/>
        <w:ind w:firstLine="540"/>
        <w:jc w:val="both"/>
      </w:pPr>
      <w:r>
        <w:t>- операторная;</w:t>
      </w:r>
    </w:p>
    <w:p w:rsidR="007D1C8C" w:rsidRDefault="00000000">
      <w:pPr>
        <w:pStyle w:val="ConsPlusNormal"/>
        <w:spacing w:before="200"/>
        <w:ind w:firstLine="540"/>
        <w:jc w:val="both"/>
      </w:pPr>
      <w:r>
        <w:t>- площадка емкостей хранения метанола;</w:t>
      </w:r>
    </w:p>
    <w:p w:rsidR="007D1C8C" w:rsidRDefault="00000000">
      <w:pPr>
        <w:pStyle w:val="ConsPlusNormal"/>
        <w:spacing w:before="200"/>
        <w:ind w:firstLine="540"/>
        <w:jc w:val="both"/>
      </w:pPr>
      <w:r>
        <w:t>- площадка с установками средств связи;</w:t>
      </w:r>
    </w:p>
    <w:p w:rsidR="007D1C8C" w:rsidRDefault="00000000">
      <w:pPr>
        <w:pStyle w:val="ConsPlusNormal"/>
        <w:spacing w:before="200"/>
        <w:ind w:firstLine="540"/>
        <w:jc w:val="both"/>
      </w:pPr>
      <w:r>
        <w:t>- площадка с установками электрохимзащиты;</w:t>
      </w:r>
    </w:p>
    <w:p w:rsidR="007D1C8C" w:rsidRDefault="00000000">
      <w:pPr>
        <w:pStyle w:val="ConsPlusNormal"/>
        <w:spacing w:before="200"/>
        <w:ind w:firstLine="540"/>
        <w:jc w:val="both"/>
      </w:pPr>
      <w:r>
        <w:t>- растворный узел;</w:t>
      </w:r>
    </w:p>
    <w:p w:rsidR="007D1C8C" w:rsidRDefault="00000000">
      <w:pPr>
        <w:pStyle w:val="ConsPlusNormal"/>
        <w:spacing w:before="200"/>
        <w:ind w:firstLine="540"/>
        <w:jc w:val="both"/>
      </w:pPr>
      <w:r>
        <w:t>- резервуарный парк сжиженного газа;</w:t>
      </w:r>
    </w:p>
    <w:p w:rsidR="007D1C8C" w:rsidRDefault="00000000">
      <w:pPr>
        <w:pStyle w:val="ConsPlusNormal"/>
        <w:spacing w:before="200"/>
        <w:ind w:firstLine="540"/>
        <w:jc w:val="both"/>
      </w:pPr>
      <w:r>
        <w:t>- резервуарный парк стабильного и нестабильного газовых конденсатов;</w:t>
      </w:r>
    </w:p>
    <w:p w:rsidR="007D1C8C" w:rsidRDefault="00000000">
      <w:pPr>
        <w:pStyle w:val="ConsPlusNormal"/>
        <w:spacing w:before="200"/>
        <w:ind w:firstLine="540"/>
        <w:jc w:val="both"/>
      </w:pPr>
      <w:r>
        <w:t>- резервуарный парк товарной нефти;</w:t>
      </w:r>
    </w:p>
    <w:p w:rsidR="007D1C8C" w:rsidRDefault="00000000">
      <w:pPr>
        <w:pStyle w:val="ConsPlusNormal"/>
        <w:spacing w:before="200"/>
        <w:ind w:firstLine="540"/>
        <w:jc w:val="both"/>
      </w:pPr>
      <w:r>
        <w:lastRenderedPageBreak/>
        <w:t>- резервуарный парк хранения бензина;</w:t>
      </w:r>
    </w:p>
    <w:p w:rsidR="007D1C8C" w:rsidRDefault="00000000">
      <w:pPr>
        <w:pStyle w:val="ConsPlusNormal"/>
        <w:spacing w:before="200"/>
        <w:ind w:firstLine="540"/>
        <w:jc w:val="both"/>
      </w:pPr>
      <w:r>
        <w:t>- резервуарный парк хранения дизтоплива;</w:t>
      </w:r>
    </w:p>
    <w:p w:rsidR="007D1C8C" w:rsidRDefault="00000000">
      <w:pPr>
        <w:pStyle w:val="ConsPlusNormal"/>
        <w:spacing w:before="200"/>
        <w:ind w:firstLine="540"/>
        <w:jc w:val="both"/>
      </w:pPr>
      <w:r>
        <w:t>- резервуарный парк хранения ДЭГ (ТЭГ);</w:t>
      </w:r>
    </w:p>
    <w:p w:rsidR="007D1C8C" w:rsidRDefault="00000000">
      <w:pPr>
        <w:pStyle w:val="ConsPlusNormal"/>
        <w:spacing w:before="200"/>
        <w:ind w:firstLine="540"/>
        <w:jc w:val="both"/>
      </w:pPr>
      <w:r>
        <w:t>- резервуарный парк хранения масел;</w:t>
      </w:r>
    </w:p>
    <w:p w:rsidR="007D1C8C" w:rsidRDefault="00000000">
      <w:pPr>
        <w:pStyle w:val="ConsPlusNormal"/>
        <w:spacing w:before="200"/>
        <w:ind w:firstLine="540"/>
        <w:jc w:val="both"/>
      </w:pPr>
      <w:r>
        <w:t>- резервуарный парк хранения остаточной фракции;</w:t>
      </w:r>
    </w:p>
    <w:p w:rsidR="007D1C8C" w:rsidRDefault="00000000">
      <w:pPr>
        <w:pStyle w:val="ConsPlusNormal"/>
        <w:spacing w:before="200"/>
        <w:ind w:firstLine="540"/>
        <w:jc w:val="both"/>
      </w:pPr>
      <w:r>
        <w:t>- ремонтно-механическая мастерская;</w:t>
      </w:r>
    </w:p>
    <w:p w:rsidR="007D1C8C" w:rsidRDefault="00000000">
      <w:pPr>
        <w:pStyle w:val="ConsPlusNormal"/>
        <w:spacing w:before="200"/>
        <w:ind w:firstLine="540"/>
        <w:jc w:val="both"/>
      </w:pPr>
      <w:r>
        <w:t>- склад товарной серы;</w:t>
      </w:r>
    </w:p>
    <w:p w:rsidR="007D1C8C" w:rsidRDefault="00000000">
      <w:pPr>
        <w:pStyle w:val="ConsPlusNormal"/>
        <w:spacing w:before="200"/>
        <w:ind w:firstLine="540"/>
        <w:jc w:val="both"/>
      </w:pPr>
      <w:r>
        <w:t>- склад химических реагентов;</w:t>
      </w:r>
    </w:p>
    <w:p w:rsidR="007D1C8C" w:rsidRDefault="00000000">
      <w:pPr>
        <w:pStyle w:val="ConsPlusNormal"/>
        <w:spacing w:before="200"/>
        <w:ind w:firstLine="540"/>
        <w:jc w:val="both"/>
      </w:pPr>
      <w:r>
        <w:t>- сливо-наливная эстакада;</w:t>
      </w:r>
    </w:p>
    <w:p w:rsidR="007D1C8C" w:rsidRDefault="00000000">
      <w:pPr>
        <w:pStyle w:val="ConsPlusNormal"/>
        <w:spacing w:before="200"/>
        <w:ind w:firstLine="540"/>
        <w:jc w:val="both"/>
      </w:pPr>
      <w:r>
        <w:t>- стоянка спецтехники и автотранспорта без технического обслуживания и ремонта;</w:t>
      </w:r>
    </w:p>
    <w:p w:rsidR="007D1C8C" w:rsidRDefault="00000000">
      <w:pPr>
        <w:pStyle w:val="ConsPlusNormal"/>
        <w:spacing w:before="200"/>
        <w:ind w:firstLine="540"/>
        <w:jc w:val="both"/>
      </w:pPr>
      <w:r>
        <w:t>- установка водоснабжения, водоподготовки и очистки сточных вод;</w:t>
      </w:r>
    </w:p>
    <w:p w:rsidR="007D1C8C" w:rsidRDefault="00000000">
      <w:pPr>
        <w:pStyle w:val="ConsPlusNormal"/>
        <w:spacing w:before="200"/>
        <w:ind w:firstLine="540"/>
        <w:jc w:val="both"/>
      </w:pPr>
      <w:r>
        <w:t>- установка сбора и закачки промстоков в пласт;</w:t>
      </w:r>
    </w:p>
    <w:p w:rsidR="007D1C8C" w:rsidRDefault="00000000">
      <w:pPr>
        <w:pStyle w:val="ConsPlusNormal"/>
        <w:spacing w:before="200"/>
        <w:ind w:firstLine="540"/>
        <w:jc w:val="both"/>
      </w:pPr>
      <w:r>
        <w:t>- установка пожаротушения и пожарной сигнализации;</w:t>
      </w:r>
    </w:p>
    <w:p w:rsidR="007D1C8C" w:rsidRDefault="00000000">
      <w:pPr>
        <w:pStyle w:val="ConsPlusNormal"/>
        <w:spacing w:before="200"/>
        <w:ind w:firstLine="540"/>
        <w:jc w:val="both"/>
      </w:pPr>
      <w:r>
        <w:t>- установка теплоснабжения, вентиляции;</w:t>
      </w:r>
    </w:p>
    <w:p w:rsidR="007D1C8C" w:rsidRDefault="00000000">
      <w:pPr>
        <w:pStyle w:val="ConsPlusNormal"/>
        <w:spacing w:before="200"/>
        <w:ind w:firstLine="540"/>
        <w:jc w:val="both"/>
      </w:pPr>
      <w:r>
        <w:t>- установка электроснабжения (подстанции, РУ);</w:t>
      </w:r>
    </w:p>
    <w:p w:rsidR="007D1C8C" w:rsidRDefault="00000000">
      <w:pPr>
        <w:pStyle w:val="ConsPlusNormal"/>
        <w:spacing w:before="200"/>
        <w:ind w:firstLine="540"/>
        <w:jc w:val="both"/>
      </w:pPr>
      <w:r>
        <w:t>- химико-аналитическая лаборатория.</w:t>
      </w:r>
    </w:p>
    <w:p w:rsidR="007D1C8C" w:rsidRDefault="00000000">
      <w:pPr>
        <w:pStyle w:val="ConsPlusNormal"/>
        <w:spacing w:before="200"/>
        <w:ind w:firstLine="540"/>
        <w:jc w:val="both"/>
      </w:pPr>
      <w:r>
        <w:t>А.3 Объекты непроизводственного назначения:</w:t>
      </w:r>
    </w:p>
    <w:p w:rsidR="007D1C8C" w:rsidRDefault="00000000">
      <w:pPr>
        <w:pStyle w:val="ConsPlusNormal"/>
        <w:spacing w:before="200"/>
        <w:ind w:firstLine="540"/>
        <w:jc w:val="both"/>
      </w:pPr>
      <w:r>
        <w:t>- административные здания и помещения;</w:t>
      </w:r>
    </w:p>
    <w:p w:rsidR="007D1C8C" w:rsidRDefault="00000000">
      <w:pPr>
        <w:pStyle w:val="ConsPlusNormal"/>
        <w:spacing w:before="200"/>
        <w:ind w:firstLine="540"/>
        <w:jc w:val="both"/>
      </w:pPr>
      <w:r>
        <w:t>- бытовые здания и помещения;</w:t>
      </w:r>
    </w:p>
    <w:p w:rsidR="007D1C8C" w:rsidRDefault="00000000">
      <w:pPr>
        <w:pStyle w:val="ConsPlusNormal"/>
        <w:spacing w:before="200"/>
        <w:ind w:firstLine="540"/>
        <w:jc w:val="both"/>
      </w:pPr>
      <w:r>
        <w:t>- пожарное депо.</w:t>
      </w:r>
    </w:p>
    <w:p w:rsidR="007D1C8C" w:rsidRDefault="007D1C8C">
      <w:pPr>
        <w:pStyle w:val="ConsPlusNormal"/>
        <w:jc w:val="both"/>
      </w:pPr>
    </w:p>
    <w:p w:rsidR="007D1C8C" w:rsidRDefault="007D1C8C">
      <w:pPr>
        <w:pStyle w:val="ConsPlusNormal"/>
        <w:jc w:val="both"/>
      </w:pPr>
    </w:p>
    <w:p w:rsidR="007D1C8C" w:rsidRDefault="007D1C8C">
      <w:pPr>
        <w:pStyle w:val="ConsPlusNormal"/>
        <w:jc w:val="both"/>
      </w:pPr>
    </w:p>
    <w:p w:rsidR="007D1C8C" w:rsidRDefault="007D1C8C">
      <w:pPr>
        <w:pStyle w:val="ConsPlusNormal"/>
        <w:jc w:val="both"/>
      </w:pPr>
    </w:p>
    <w:p w:rsidR="007D1C8C" w:rsidRDefault="007D1C8C">
      <w:pPr>
        <w:pStyle w:val="ConsPlusNormal"/>
        <w:jc w:val="both"/>
      </w:pPr>
    </w:p>
    <w:p w:rsidR="007D1C8C" w:rsidRDefault="00000000">
      <w:pPr>
        <w:pStyle w:val="ConsPlusNormal"/>
        <w:jc w:val="center"/>
        <w:outlineLvl w:val="0"/>
      </w:pPr>
      <w:r>
        <w:t>БИБЛИОГРАФИЯ</w:t>
      </w:r>
    </w:p>
    <w:p w:rsidR="007D1C8C" w:rsidRDefault="007D1C8C">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60"/>
        <w:gridCol w:w="3600"/>
        <w:gridCol w:w="4800"/>
      </w:tblGrid>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 w:name="Par620"/>
            <w:bookmarkEnd w:id="2"/>
            <w:r>
              <w:t>[1]</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Федеральный </w:t>
            </w:r>
            <w:hyperlink r:id="rId189" w:tooltip="Федеральный закон от 30.12.2009 N 384-ФЗ (ред. от 02.07.2013) &quot;Технический регламент о безопасности зданий и сооружений&quot;{КонсультантПлюс}" w:history="1">
              <w:r>
                <w:rPr>
                  <w:color w:val="0000FF"/>
                </w:rPr>
                <w:t>закон</w:t>
              </w:r>
            </w:hyperlink>
            <w:r>
              <w:t xml:space="preserve"> Российской Федерации от 30 декабря 2009 г. N 384-ФЗ "Технический регламент о безопасности зданий и сооружений"</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 w:name="Par622"/>
            <w:bookmarkEnd w:id="3"/>
            <w:r>
              <w:t>[2]</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pPr>
            <w:r>
              <w:t xml:space="preserve">Градостроительный </w:t>
            </w:r>
            <w:hyperlink r:id="rId190" w:tooltip="&quot;Градостроительный кодекс Российской Федерации&quot; от 29.12.2004 N 190-ФЗ (ред. от 30.12.2021) (с изм. и доп., вступ. в силу с 01.01.2022){КонсультантПлюс}" w:history="1">
              <w:r>
                <w:rPr>
                  <w:color w:val="0000FF"/>
                </w:rPr>
                <w:t>кодекс</w:t>
              </w:r>
            </w:hyperlink>
            <w:r>
              <w:t xml:space="preserve"> Российской Федерации</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4" w:name="Par624"/>
            <w:bookmarkEnd w:id="4"/>
            <w:r>
              <w:t>[3]</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Федеральный </w:t>
            </w:r>
            <w:hyperlink r:id="rId191" w:tooltip="Федеральный закон от 22.07.2008 N 123-ФЗ (ред. от 30.04.2021) &quot;Технический регламент о требованиях пожарной безопасности&quot;{КонсультантПлюс}" w:history="1">
              <w:r>
                <w:rPr>
                  <w:color w:val="0000FF"/>
                </w:rPr>
                <w:t>закон</w:t>
              </w:r>
            </w:hyperlink>
            <w:r>
              <w:t xml:space="preserve"> Российской Федерации от 22 июля 2008 г. N 123-ФЗ "Технический регламент о требованиях пожарной безопасности"</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5" w:name="Par626"/>
            <w:bookmarkEnd w:id="5"/>
            <w:r>
              <w:t>[4]</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Федеральный </w:t>
            </w:r>
            <w:hyperlink r:id="rId192"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w:t>
              </w:r>
            </w:hyperlink>
            <w:r>
              <w:t xml:space="preserve"> Российской Федерации от 21 июля 1997 г. N 116-ФЗ "О промышленной безопасности опасных производственных объектов"</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6" w:name="Par628"/>
            <w:bookmarkEnd w:id="6"/>
            <w:r>
              <w:t>[5]</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Федеральный </w:t>
            </w:r>
            <w:hyperlink r:id="rId193" w:tooltip="Федеральный закон от 21.07.2011 N 256-ФЗ (ред. от 11.06.2021) &quot;О безопасности объектов топливно-энергетического комплекса&quot;{КонсультантПлюс}" w:history="1">
              <w:r>
                <w:rPr>
                  <w:color w:val="0000FF"/>
                </w:rPr>
                <w:t>закон</w:t>
              </w:r>
            </w:hyperlink>
            <w:r>
              <w:t xml:space="preserve"> Российской Федерации от 21 июля 2011 г. N 256-ФЗ "О безопасности объектов топливно-энергетического комплекса"</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7" w:name="Par630"/>
            <w:bookmarkEnd w:id="7"/>
            <w:r>
              <w:lastRenderedPageBreak/>
              <w:t>[6]</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 xml:space="preserve">Всесоюзные нормы технологического проектирования </w:t>
            </w:r>
            <w:hyperlink r:id="rId194" w:tooltip="&quot;ВНТП 3-85. Нормы технологического проектирования объектов сбора, транспорта, подготовки нефти, газа и воды нефтяных месторождений&quot; (утв. Приказом Миннефтепрома СССР от 10.01.1986 N 32) (ред. от 19.04.1989)------------ Утратил силу или отменен{КонсультантПлюс}" w:history="1">
              <w:r>
                <w:rPr>
                  <w:color w:val="0000FF"/>
                </w:rPr>
                <w:t>ВНТП 3-85</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Нормы технологического проектирования объектов сбора, транспорта, подготовки нефти, газа и воды нефтяных месторождений</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8" w:name="Par633"/>
            <w:bookmarkEnd w:id="8"/>
            <w:r>
              <w:t>[7]</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hyperlink r:id="rId195" w:tooltip="Постановление Правительства РФ от 16.02.2008 N 87 (ред. от 01.12.2021) &quot;О составе разделов проектной документации и требованиях к их содержанию&quot;{КонсультантПлюс}" w:history="1">
              <w:r>
                <w:rPr>
                  <w:color w:val="0000FF"/>
                </w:rPr>
                <w:t>Положение</w:t>
              </w:r>
            </w:hyperlink>
            <w:r>
              <w:t xml:space="preserve"> о составе разделов проектной документации и требованиях к их содержанию (утверждено Постановлением Правительства Российской Федерации от 16 февраля 2008 г. N 87)</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9" w:name="Par635"/>
            <w:bookmarkEnd w:id="9"/>
            <w:r>
              <w:t>[8]</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Федеральный </w:t>
            </w:r>
            <w:hyperlink r:id="rId196" w:tooltip="Федеральный закон от 14.03.1995 N 33-ФЗ (ред. от 11.06.2021) &quot;Об особо охраняемых природных территориях&quot; (с изм. и доп., вступ. в силу с 01.09.2021){КонсультантПлюс}" w:history="1">
              <w:r>
                <w:rPr>
                  <w:color w:val="0000FF"/>
                </w:rPr>
                <w:t>закон</w:t>
              </w:r>
            </w:hyperlink>
            <w:r>
              <w:t xml:space="preserve"> Российской Федерации от 14 марта 1995 г. N 33-ФЗ "Об особо охраняемых природных территориях"</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0" w:name="Par637"/>
            <w:bookmarkEnd w:id="10"/>
            <w:r>
              <w:t>[9]</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Федеральный </w:t>
            </w:r>
            <w:hyperlink r:id="rId197"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w:t>
              </w:r>
            </w:hyperlink>
            <w:r>
              <w:t xml:space="preserve"> Российской Федерации от 25 июня 2002 г. N 73-ФЗ "Об объектах культурного наследия (памятниках истории и культуры) народов Российской Федерации"</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1" w:name="Par639"/>
            <w:bookmarkEnd w:id="11"/>
            <w:r>
              <w:t>[10]</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pPr>
            <w:r>
              <w:t xml:space="preserve">Земельный </w:t>
            </w:r>
            <w:hyperlink r:id="rId198" w:tooltip="&quot;Земельный кодекс Российской Федерации&quot; от 25.10.2001 N 136-ФЗ (ред. от 30.12.2021) (с изм. и доп., вступ. в силу с 10.01.2022){КонсультантПлюс}" w:history="1">
              <w:r>
                <w:rPr>
                  <w:color w:val="0000FF"/>
                </w:rPr>
                <w:t>кодекс</w:t>
              </w:r>
            </w:hyperlink>
            <w:r>
              <w:t xml:space="preserve"> Российской Федерации</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2" w:name="Par641"/>
            <w:bookmarkEnd w:id="12"/>
            <w:r>
              <w:t>[11]</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pPr>
            <w:r>
              <w:t xml:space="preserve">Водный </w:t>
            </w:r>
            <w:hyperlink r:id="rId199" w:tooltip="&quot;Водный кодекс Российской Федерации&quot; от 03.06.2006 N 74-ФЗ (ред. от 30.12.2021){КонсультантПлюс}" w:history="1">
              <w:r>
                <w:rPr>
                  <w:color w:val="0000FF"/>
                </w:rPr>
                <w:t>кодекс</w:t>
              </w:r>
            </w:hyperlink>
            <w:r>
              <w:t xml:space="preserve"> Российской Федерации</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3" w:name="Par643"/>
            <w:bookmarkEnd w:id="13"/>
            <w:r>
              <w:t>[12]</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pPr>
            <w:r>
              <w:t xml:space="preserve">Лесной </w:t>
            </w:r>
            <w:hyperlink r:id="rId200" w:tooltip="&quot;Лесной кодекс Российской Федерации&quot; от 04.12.2006 N 200-ФЗ (ред. от 30.12.2021){КонсультантПлюс}" w:history="1">
              <w:r>
                <w:rPr>
                  <w:color w:val="0000FF"/>
                </w:rPr>
                <w:t>кодекс</w:t>
              </w:r>
            </w:hyperlink>
            <w:r>
              <w:t xml:space="preserve"> Российской Федерации</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4" w:name="Par645"/>
            <w:bookmarkEnd w:id="14"/>
            <w:r>
              <w:t>[13]</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Федеральный </w:t>
            </w:r>
            <w:hyperlink r:id="rId201" w:tooltip="Федеральный закон от 10.01.2002 N 7-ФЗ (ред. от 30.12.2021) &quot;Об охране окружающей среды&quot;{КонсультантПлюс}" w:history="1">
              <w:r>
                <w:rPr>
                  <w:color w:val="0000FF"/>
                </w:rPr>
                <w:t>закон</w:t>
              </w:r>
            </w:hyperlink>
            <w:r>
              <w:t xml:space="preserve"> Российской Федерации от 10 января 2002 г. N 7-ФЗ "Об охране окружающей среды"</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5" w:name="Par647"/>
            <w:bookmarkEnd w:id="15"/>
            <w:r>
              <w:t>[14]</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Санитарно-эпидемиологические правила и нормативы</w:t>
            </w:r>
          </w:p>
          <w:p w:rsidR="007D1C8C" w:rsidRDefault="00000000">
            <w:pPr>
              <w:pStyle w:val="ConsPlusNormal"/>
            </w:pPr>
            <w:hyperlink r:id="rId202" w:tooltip="Постановление Главного государственного санитарного врача РФ от 25.09.2007 N 74 (ред. от 25.04.2014) &quot;О введении в действие новой редакции санитарно-эпидемиологических правил и нормативов СанПиН 2.2.1/2.1.1.1200-03 &quot;Санитарно-защитные зоны и санитарная классиф" w:history="1">
              <w:r>
                <w:rPr>
                  <w:color w:val="0000FF"/>
                </w:rPr>
                <w:t>СанПиН 2.2.1/2.1.1.1200-03</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Санитарно-защитные зоны и санитарная классификация предприятий, сооружений и иных объектов</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6" w:name="Par651"/>
            <w:bookmarkEnd w:id="16"/>
            <w:r>
              <w:t>[15]</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Общесоюзный нормативный документ Госкомгидромет СССР</w:t>
            </w:r>
          </w:p>
          <w:p w:rsidR="007D1C8C" w:rsidRDefault="00000000">
            <w:pPr>
              <w:pStyle w:val="ConsPlusNormal"/>
            </w:pPr>
            <w:hyperlink r:id="rId203" w:tooltip="&quot;Методика расчета концентраций в атмосферном воздухе вредных веществ, содержащихся в выбросах предприятий (ОНД-86)&quot; (утв. Госкомгидрометом СССР 04.08.1986 N 192)------------ Утратил силу или отменен{КонсультантПлюс}" w:history="1">
              <w:r>
                <w:rPr>
                  <w:color w:val="0000FF"/>
                </w:rPr>
                <w:t>ОНД-86</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Методика расчета концентраций в атмосферном воздухе вредных веществ, содержащихся в выбросах предприятий</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7" w:name="Par655"/>
            <w:bookmarkEnd w:id="17"/>
            <w:r>
              <w:t>[16]</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Федеральные </w:t>
            </w:r>
            <w:hyperlink r:id="rId204" w:tooltip="Приказ Ростехнадзора от 12.03.2013 N 101 (ред. от 12.01.2015) &quot;Об утверждении Федеральных норм и правил в области промышленной безопасности &quot;Правила безопасности в нефтяной и газовой промышленности&quot; (Зарегистрировано в Минюсте России 19.04.2013 N 28222) (с изм" w:history="1">
              <w:r>
                <w:rPr>
                  <w:color w:val="0000FF"/>
                </w:rPr>
                <w:t>нормы и правила</w:t>
              </w:r>
            </w:hyperlink>
            <w:r>
              <w:t xml:space="preserve"> в области промышленной безопасности "Правила безопасности в нефтяной и газовой промышленности" (утверждены Приказом Федеральной службы по экологическому, технологическому и атомному надзору России от 12 марта 2013 г. N 101)</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8" w:name="Par657"/>
            <w:bookmarkEnd w:id="18"/>
            <w:r>
              <w:t>[17]</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Республиканские строительные нормы Госстрой РСФСР</w:t>
            </w:r>
          </w:p>
          <w:p w:rsidR="007D1C8C" w:rsidRDefault="00000000">
            <w:pPr>
              <w:pStyle w:val="ConsPlusNormal"/>
            </w:pPr>
            <w:r>
              <w:t>РСН 67-87</w:t>
            </w:r>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Инженерные изыскания для строительства. Составление прогноза измерений температурного режима вечномерзлых грунтов численными методами</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19" w:name="Par661"/>
            <w:bookmarkEnd w:id="19"/>
            <w:r>
              <w:t>[18]</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Республиканские строительные нормы Госстрой РСФСР</w:t>
            </w:r>
          </w:p>
          <w:p w:rsidR="007D1C8C" w:rsidRDefault="00000000">
            <w:pPr>
              <w:pStyle w:val="ConsPlusNormal"/>
            </w:pPr>
            <w:hyperlink r:id="rId205" w:tooltip="&quot;РСН 31-83. Нормы производства инженерно-геологических изысканий для строительства на вечномерзлых грунтах&quot; (утв. Постановлением Госстроя РСФСР от 10.05.1983 N 31){КонсультантПлюс}" w:history="1">
              <w:r>
                <w:rPr>
                  <w:color w:val="0000FF"/>
                </w:rPr>
                <w:t>РСН 31-83</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Нормы производства инженерно-геологических изысканий для строительства на вечномерзлых грунтах</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0" w:name="Par665"/>
            <w:bookmarkEnd w:id="20"/>
            <w:r>
              <w:t>[19]</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 xml:space="preserve">Руководящий документ Федеральной службы по экологическому, технологическому и атомному надзору </w:t>
            </w:r>
            <w:hyperlink r:id="rId206" w:tooltip="Приказ Ростехнадзора от 29.11.2005 N 893 (ред. от 15.08.2017) &quot;Об утверждении Порядка оформления декларации промышленной безопасности опасных производственных объектов и перечня включаемых в нее сведений&quot; (вместе с &quot;РД-03-14-2005...&quot;) (Зарегистрировано в Минюс" w:history="1">
              <w:r>
                <w:rPr>
                  <w:color w:val="0000FF"/>
                </w:rPr>
                <w:t>РД-03-14-2005</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Порядок оформления декларации промышленной безопасности опасных производственных объектов и перечень включаемых в нее сведений</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1" w:name="Par668"/>
            <w:bookmarkEnd w:id="21"/>
            <w:r>
              <w:t>[20]</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Руководящий документ Госгортехнадзор России</w:t>
            </w:r>
          </w:p>
          <w:p w:rsidR="007D1C8C" w:rsidRDefault="00000000">
            <w:pPr>
              <w:pStyle w:val="ConsPlusNormal"/>
            </w:pPr>
            <w:hyperlink r:id="rId207" w:tooltip="&quot;Методические рекомендации по составлению декларации промышленной безопасности опасного производственного объекта. РД 03-357-00&quot; (утв. Постановлением Госгортехнадзора РФ от 26.04.2000 N 23){КонсультантПлюс}" w:history="1">
              <w:r>
                <w:rPr>
                  <w:color w:val="0000FF"/>
                </w:rPr>
                <w:t>РД 03-357-00</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Методические рекомендации по составлению декларации промышленной безопасности опасного производственного объекта</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2" w:name="Par672"/>
            <w:bookmarkEnd w:id="22"/>
            <w:r>
              <w:t>[21]</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hyperlink r:id="rId208" w:tooltip="Приказ Минэнерго России от 24.03.2003 N 115 &quot;Об утверждении Правил технической эксплуатации тепловых энергоустановок&quot; (Зарегистрировано в Минюсте России 02.04.2003 N 4358){КонсультантПлюс}" w:history="1">
              <w:r>
                <w:rPr>
                  <w:color w:val="0000FF"/>
                </w:rPr>
                <w:t>Правила</w:t>
              </w:r>
            </w:hyperlink>
            <w:r>
              <w:t xml:space="preserve"> технической эксплуатации тепловых энергоустановок (утверждены Приказом Минэнерго России от 24 марта 2003 г. N 115)</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3" w:name="Par674"/>
            <w:bookmarkEnd w:id="23"/>
            <w:r>
              <w:t>[22]</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Технический </w:t>
            </w:r>
            <w:hyperlink r:id="rId209" w:tooltip="Постановление Правительства РФ от 29.10.2010 N 870 (ред. от 14.12.2018) &quot;Об утверждении технического регламента о безопасности сетей газораспределения и газопотребления&quot;{КонсультантПлюс}" w:history="1">
              <w:r>
                <w:rPr>
                  <w:color w:val="0000FF"/>
                </w:rPr>
                <w:t>регламент</w:t>
              </w:r>
            </w:hyperlink>
            <w:r>
              <w:t xml:space="preserve"> о безопасности сетей газораспределения и газопотребления </w:t>
            </w:r>
            <w:r>
              <w:lastRenderedPageBreak/>
              <w:t>(утвержден Постановлением Правительства Российской Федерации от 29 октября 2010 г. N 870)</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4" w:name="Par676"/>
            <w:bookmarkEnd w:id="24"/>
            <w:r>
              <w:lastRenderedPageBreak/>
              <w:t>[23]</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hyperlink r:id="rId210" w:tooltip="&quot;Правила устройства электроустановок (ПУЭ). Шестое издание&quot; (утв. Главтехуправлением, Госэнергонадзором Минэнерго СССР) (ред. от 20.06.2003){КонсультантПлюс}" w:history="1">
              <w:r>
                <w:rPr>
                  <w:color w:val="0000FF"/>
                </w:rPr>
                <w:t>Правила</w:t>
              </w:r>
            </w:hyperlink>
            <w:r>
              <w:t xml:space="preserve"> устройства электроустановок (ПУЭ). Издание 6 (утверждены Минэнерго СССР 1 января 1985 г.)</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5" w:name="Par678"/>
            <w:bookmarkEnd w:id="25"/>
            <w:r>
              <w:t>[24]</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Правила устройства электроустановок (ПУЭ). Издание 7 (утверждены Приказом Минэнерго России от 8 июля 2002 г. N 204)</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6" w:name="Par680"/>
            <w:bookmarkEnd w:id="26"/>
            <w:r>
              <w:t>[25]</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Строительные нормы и правила Российской Федерации</w:t>
            </w:r>
          </w:p>
          <w:p w:rsidR="007D1C8C" w:rsidRDefault="00000000">
            <w:pPr>
              <w:pStyle w:val="ConsPlusNormal"/>
            </w:pPr>
            <w:hyperlink r:id="rId211" w:tooltip="&quot;СП 76.13330.2016. Свод правил. Электротехнические устройства. Актуализированная редакция СНиП 3.05.06-85&quot; (утв. Приказом Минстроя России от 16.12.2016 N 955/пр){КонсультантПлюс}" w:history="1">
              <w:r>
                <w:rPr>
                  <w:color w:val="0000FF"/>
                </w:rPr>
                <w:t>СНиП 3.05.06-85</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Электротехнические устройства</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7" w:name="Par684"/>
            <w:bookmarkEnd w:id="27"/>
            <w:r>
              <w:t>[26]</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Ведомственные указания по проектированию железнодорожных сливо-наливных эстакад легковоспламеняющихся и горючих жидкостей и сжиженных углеводородных газов </w:t>
            </w:r>
            <w:hyperlink r:id="rId212" w:tooltip="&quot;ВУП СНЭ-87. Ведомственные указания по проектированию железнодорожных сливо-наливных эстакад легковоспламеняющихся и горючих жидкостей и сжиженных углеводородных газов&quot; (утв. Приказом Миннефтехимпрома СССР от 17.07.1986 N 685){КонсультантПлюс}" w:history="1">
              <w:r>
                <w:rPr>
                  <w:color w:val="0000FF"/>
                </w:rPr>
                <w:t>ВУП СНЭ-87</w:t>
              </w:r>
            </w:hyperlink>
            <w:r>
              <w:t xml:space="preserve"> (утверждены Миннефтехимпром СССР 17 июля 1986 г.)</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8" w:name="Par686"/>
            <w:bookmarkEnd w:id="28"/>
            <w:r>
              <w:t>[27]</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Общие </w:t>
            </w:r>
            <w:hyperlink r:id="rId213" w:tooltip="Приказ Ростехнадзора от 31.03.2008 N 186 &quot;Об утверждении и введении в действие Общих требований по обеспечению антитеррористической защищенности опасных производственных объектов&quot;{КонсультантПлюс}" w:history="1">
              <w:r>
                <w:rPr>
                  <w:color w:val="0000FF"/>
                </w:rPr>
                <w:t>требования</w:t>
              </w:r>
            </w:hyperlink>
            <w:r>
              <w:t xml:space="preserve"> по обеспечению антитеррористической защищенности опасных производственных объектов (утверждены Приказом Федеральной службы по экологическому, технологическому и атомному надзору от 31 марта 2008 г. N 186)</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29" w:name="Par688"/>
            <w:bookmarkEnd w:id="29"/>
            <w:r>
              <w:t>[28]</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Указания к экологическому обоснованию хозяйственной и иной деятельности в прединвестиционной и проектной документации (утверждены Минприроды России 15 июля 1994 г.)</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0" w:name="Par690"/>
            <w:bookmarkEnd w:id="30"/>
            <w:r>
              <w:t>[29]</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Федеральный </w:t>
            </w:r>
            <w:hyperlink r:id="rId214" w:tooltip="Федеральный закон от 23.11.1995 N 174-ФЗ (ред. от 02.07.2021) &quot;Об экологической экспертизе&quot;{КонсультантПлюс}" w:history="1">
              <w:r>
                <w:rPr>
                  <w:color w:val="0000FF"/>
                </w:rPr>
                <w:t>закон</w:t>
              </w:r>
            </w:hyperlink>
            <w:r>
              <w:t xml:space="preserve"> Российской Федерации от 23 ноября 1995 г. N 174-ФЗ "Об экологической экспертизе"</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1" w:name="Par692"/>
            <w:bookmarkEnd w:id="31"/>
            <w:r>
              <w:t>[30]</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hyperlink r:id="rId215" w:tooltip="Приказ Госкомэкологии РФ от 16.05.2000 N 372 &quot;Об утверждении Положения об оценке воздействия намечаемой хозяйственной и иной деятельности на окружающую среду в Российской Федерации&quot; (Зарегистрировано в Минюсте РФ 04.07.2000 N 2302)------------ Утратил силу или" w:history="1">
              <w:r>
                <w:rPr>
                  <w:color w:val="0000FF"/>
                </w:rPr>
                <w:t>Положение</w:t>
              </w:r>
            </w:hyperlink>
            <w:r>
              <w:t xml:space="preserve"> об оценке воздействия намечаемой хозяйственной и иной деятельности на окружающую среду в Российской Федерации (утверждено Приказом Госкомэкологии Российской Федерации от 16 мая 2000 г. N 372)</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2" w:name="Par694"/>
            <w:bookmarkEnd w:id="32"/>
            <w:r>
              <w:t>[31]</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Гигиенические нормативы</w:t>
            </w:r>
          </w:p>
          <w:p w:rsidR="007D1C8C" w:rsidRDefault="00000000">
            <w:pPr>
              <w:pStyle w:val="ConsPlusNormal"/>
            </w:pPr>
            <w:hyperlink r:id="rId216" w:tooltip="Постановление Главного государственного санитарного врача РФ от 30.05.2003 N 114 (ред. от 30.08.2016) &quot;О введении в действие ГН 2.1.6.1338-03&quot; (вместе с &quot;ГН 2.1.6.1338-03. Предельно допустимые концентрации (ПДК) загрязняющих веществ в атмосферном воздухе насел" w:history="1">
              <w:r>
                <w:rPr>
                  <w:color w:val="0000FF"/>
                </w:rPr>
                <w:t>ГН 2.1.6.1338-03</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Предельно допустимые концентрации (ПДК) загрязняющих веществ в атмосферном воздухе населенных мест</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3" w:name="Par698"/>
            <w:bookmarkEnd w:id="33"/>
            <w:r>
              <w:t>[32]</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Гигиенические нормативы</w:t>
            </w:r>
          </w:p>
          <w:p w:rsidR="007D1C8C" w:rsidRDefault="00000000">
            <w:pPr>
              <w:pStyle w:val="ConsPlusNormal"/>
            </w:pPr>
            <w:hyperlink r:id="rId217" w:tooltip="Постановление Главного государственного санитарного врача РФ от 19.12.2007 N 92 (ред. от 21.10.2016) &quot;Об утверждении ГН 2.1.6.2309-07&quot; (вместе с &quot;ГН 2.1.6.2309-07. 2.1.6. Атмосферный воздух и воздух закрытых помещений, санитарная охрана воздуха. Ориентировочны" w:history="1">
              <w:r>
                <w:rPr>
                  <w:color w:val="0000FF"/>
                </w:rPr>
                <w:t>ГН 2.1.6.2309-07</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Ориентировочные безопасные уровни воздействия (ОБУВ) загрязняющих веществ в атмосферном воздухе населенных мест</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4" w:name="Par702"/>
            <w:bookmarkEnd w:id="34"/>
            <w:r>
              <w:t>[33]</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Гигиенические нормативы</w:t>
            </w:r>
          </w:p>
          <w:p w:rsidR="007D1C8C" w:rsidRDefault="00000000">
            <w:pPr>
              <w:pStyle w:val="ConsPlusNormal"/>
            </w:pPr>
            <w:hyperlink r:id="rId218" w:tooltip="Постановление Главного государственного санитарного врача РФ от 30.04.2003 N 76 (ред. от 29.06.2017) &quot;О введении в действие ГН 2.2.5.1313-03&quot; (вместе с &quot;ГН 2.2.5.1313-03. Химические факторы производственной среды. Предельно допустимые концентрации (ПДК) вредны" w:history="1">
              <w:r>
                <w:rPr>
                  <w:color w:val="0000FF"/>
                </w:rPr>
                <w:t>ГН 2.2.5.1313-03</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Предельно допустимые концентрации (ПДК) вредных веществ в воздухе рабочей зоны</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5" w:name="Par706"/>
            <w:bookmarkEnd w:id="35"/>
            <w:r>
              <w:t>[34]</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Гигиенические нормативы</w:t>
            </w:r>
          </w:p>
          <w:p w:rsidR="007D1C8C" w:rsidRDefault="00000000">
            <w:pPr>
              <w:pStyle w:val="ConsPlusNormal"/>
            </w:pPr>
            <w:hyperlink r:id="rId219" w:tooltip="Постановление Главного государственного санитарного врача РФ от 19.12.2007 N 89 (ред. от 21.10.2016) &quot;Об утверждении ГН 2.2.5.2308-07&quot; (вместе с &quot;ГН 2.2.5.2308-07. 2.2.5. Химические факторы производственной среды. Ориентировочные безопасные уровни воздействия " w:history="1">
              <w:r>
                <w:rPr>
                  <w:color w:val="0000FF"/>
                </w:rPr>
                <w:t>ГН 2.2.5.2308-07</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Ориентировочные безопасные уровни воздействия (ОБУВ) вредных веществ в воздухе рабочей зоны</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6" w:name="Par710"/>
            <w:bookmarkEnd w:id="36"/>
            <w:r>
              <w:t>[35]</w:t>
            </w:r>
          </w:p>
        </w:tc>
        <w:tc>
          <w:tcPr>
            <w:tcW w:w="3600" w:type="dxa"/>
            <w:tcBorders>
              <w:top w:val="none" w:sz="6" w:space="0" w:color="auto"/>
              <w:left w:val="none" w:sz="6" w:space="0" w:color="auto"/>
              <w:bottom w:val="none" w:sz="6" w:space="0" w:color="auto"/>
              <w:right w:val="none" w:sz="6" w:space="0" w:color="auto"/>
            </w:tcBorders>
          </w:tcPr>
          <w:p w:rsidR="007D1C8C" w:rsidRDefault="00000000">
            <w:pPr>
              <w:pStyle w:val="ConsPlusNormal"/>
            </w:pPr>
            <w:r>
              <w:t>Санитарно-эпидемиологические правила и нормативы</w:t>
            </w:r>
          </w:p>
          <w:p w:rsidR="007D1C8C" w:rsidRDefault="00000000">
            <w:pPr>
              <w:pStyle w:val="ConsPlusNormal"/>
            </w:pPr>
            <w:hyperlink r:id="rId220" w:tooltip="Постановление Главного государственного санитарного врача РФ от 14.03.2002 N 10 &quot;О введении в действие Санитарных правил и норм &quot;Зоны санитарной охраны источников водоснабжения и водопроводов питьевого назначения. СанПиН 2.1.4.1110-02&quot; (с изм. от 25.09.2014) (" w:history="1">
              <w:r>
                <w:rPr>
                  <w:color w:val="0000FF"/>
                </w:rPr>
                <w:t>СанПиН 2.1.4.1110-02</w:t>
              </w:r>
            </w:hyperlink>
          </w:p>
        </w:tc>
        <w:tc>
          <w:tcPr>
            <w:tcW w:w="4800" w:type="dxa"/>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Зоны санитарной охраны источников водоснабжения и водопроводов питьевого назначения</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7" w:name="Par714"/>
            <w:bookmarkEnd w:id="37"/>
            <w:r>
              <w:t>[36]</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Основные </w:t>
            </w:r>
            <w:hyperlink r:id="rId221" w:tooltip="Приказ Минприроды РФ N 525, Роскомзема N 67 от 22.12.1995 &quot;Об утверждении Основных положений о рекультивации земель, снятии, сохранении и рациональном использовании плодородного слоя почвы&quot; (Зарегистрировано в Минюсте РФ 29.07.1996 N 1136)------------ Утратил " w:history="1">
              <w:r>
                <w:rPr>
                  <w:color w:val="0000FF"/>
                </w:rPr>
                <w:t>положения</w:t>
              </w:r>
            </w:hyperlink>
            <w:r>
              <w:t xml:space="preserve"> о рекультивации земель, снятии, сохранении и рациональном использовании плодородного слоя почвы (утверждены Приказом Минприроды России и Роскомзема от 22 декабря 1995 г. N 525/67)</w:t>
            </w:r>
          </w:p>
        </w:tc>
      </w:tr>
      <w:tr w:rsidR="007D1C8C">
        <w:tc>
          <w:tcPr>
            <w:tcW w:w="660" w:type="dxa"/>
            <w:tcBorders>
              <w:top w:val="none" w:sz="6" w:space="0" w:color="auto"/>
              <w:left w:val="none" w:sz="6" w:space="0" w:color="auto"/>
              <w:bottom w:val="none" w:sz="6" w:space="0" w:color="auto"/>
              <w:right w:val="none" w:sz="6" w:space="0" w:color="auto"/>
            </w:tcBorders>
          </w:tcPr>
          <w:p w:rsidR="007D1C8C" w:rsidRDefault="00000000">
            <w:pPr>
              <w:pStyle w:val="ConsPlusNormal"/>
            </w:pPr>
            <w:bookmarkStart w:id="38" w:name="Par716"/>
            <w:bookmarkEnd w:id="38"/>
            <w:r>
              <w:t>[37]</w:t>
            </w:r>
          </w:p>
        </w:tc>
        <w:tc>
          <w:tcPr>
            <w:tcW w:w="8400" w:type="dxa"/>
            <w:gridSpan w:val="2"/>
            <w:tcBorders>
              <w:top w:val="none" w:sz="6" w:space="0" w:color="auto"/>
              <w:left w:val="none" w:sz="6" w:space="0" w:color="auto"/>
              <w:bottom w:val="none" w:sz="6" w:space="0" w:color="auto"/>
              <w:right w:val="none" w:sz="6" w:space="0" w:color="auto"/>
            </w:tcBorders>
          </w:tcPr>
          <w:p w:rsidR="007D1C8C" w:rsidRDefault="00000000">
            <w:pPr>
              <w:pStyle w:val="ConsPlusNormal"/>
              <w:jc w:val="both"/>
            </w:pPr>
            <w:r>
              <w:t xml:space="preserve">Федеральный </w:t>
            </w:r>
            <w:hyperlink r:id="rId222" w:tooltip="Федеральный закон от 23.11.2009 N 261-ФЗ (ред. от 11.06.2021) &quot;Об энергосбережении и о повышении энергетической эффективности и о внесении изменений в отдельные законодательные акты Российской Федерации&quot;{КонсультантПлюс}" w:history="1">
              <w:r>
                <w:rPr>
                  <w:color w:val="0000FF"/>
                </w:rPr>
                <w:t>закон</w:t>
              </w:r>
            </w:hyperlink>
            <w:r>
              <w:t xml:space="preserve"> Российской Федерации от 23 ноября 2009 г. N 261-ФЗ "Об энергосбережении и о повышении энергетической эффективности и о внесении </w:t>
            </w:r>
            <w:r>
              <w:lastRenderedPageBreak/>
              <w:t>изменений в отдельные законодательные акты Российской Федерации"</w:t>
            </w:r>
          </w:p>
        </w:tc>
      </w:tr>
    </w:tbl>
    <w:p w:rsidR="007D1C8C" w:rsidRDefault="007D1C8C">
      <w:pPr>
        <w:pStyle w:val="ConsPlusNormal"/>
        <w:jc w:val="both"/>
      </w:pPr>
    </w:p>
    <w:p w:rsidR="007D1C8C" w:rsidRDefault="007D1C8C">
      <w:pPr>
        <w:pStyle w:val="ConsPlusNormal"/>
        <w:jc w:val="both"/>
      </w:pPr>
    </w:p>
    <w:p w:rsidR="00C5346C" w:rsidRDefault="00C5346C">
      <w:pPr>
        <w:pStyle w:val="ConsPlusNormal"/>
        <w:pBdr>
          <w:top w:val="single" w:sz="6" w:space="0" w:color="auto"/>
        </w:pBdr>
        <w:spacing w:before="100" w:after="100"/>
        <w:jc w:val="both"/>
        <w:rPr>
          <w:sz w:val="2"/>
          <w:szCs w:val="2"/>
        </w:rPr>
      </w:pPr>
    </w:p>
    <w:sectPr w:rsidR="00C5346C">
      <w:headerReference w:type="default" r:id="rId223"/>
      <w:footerReference w:type="default" r:id="rId224"/>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2DC2" w:rsidRDefault="00042DC2">
      <w:r>
        <w:separator/>
      </w:r>
    </w:p>
  </w:endnote>
  <w:endnote w:type="continuationSeparator" w:id="0">
    <w:p w:rsidR="00042DC2" w:rsidRDefault="0004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1C8C" w:rsidRDefault="007D1C8C">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7D1C8C">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7D1C8C"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7D1C8C"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7D1C8C"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FB655B">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FB655B">
            <w:rPr>
              <w:rFonts w:ascii="Tahoma" w:hAnsi="Tahoma" w:cs="Tahoma"/>
              <w:noProof/>
            </w:rPr>
            <w:t>3</w:t>
          </w:r>
          <w:r>
            <w:rPr>
              <w:rFonts w:ascii="Tahoma" w:hAnsi="Tahoma" w:cs="Tahoma"/>
            </w:rPr>
            <w:fldChar w:fldCharType="end"/>
          </w:r>
        </w:p>
      </w:tc>
    </w:tr>
  </w:tbl>
  <w:p w:rsidR="007D1C8C" w:rsidRDefault="007D1C8C">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2DC2" w:rsidRDefault="00042DC2">
      <w:r>
        <w:separator/>
      </w:r>
    </w:p>
  </w:footnote>
  <w:footnote w:type="continuationSeparator" w:id="0">
    <w:p w:rsidR="00042DC2" w:rsidRDefault="00042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7D1C8C">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7D1C8C" w:rsidRDefault="00000000">
          <w:pPr>
            <w:pStyle w:val="ConsPlusNormal"/>
            <w:rPr>
              <w:rFonts w:ascii="Tahoma" w:hAnsi="Tahoma" w:cs="Tahoma"/>
              <w:sz w:val="16"/>
              <w:szCs w:val="16"/>
            </w:rPr>
          </w:pPr>
          <w:r>
            <w:rPr>
              <w:rFonts w:ascii="Tahoma" w:hAnsi="Tahoma" w:cs="Tahoma"/>
              <w:sz w:val="16"/>
              <w:szCs w:val="16"/>
            </w:rPr>
            <w:t>"ГОСТ Р 57955-2017. Национальный стандарт Российской Федерации. Здания и сооружения газонефтедобывающих производств. Нор...</w:t>
          </w:r>
        </w:p>
      </w:tc>
      <w:tc>
        <w:tcPr>
          <w:tcW w:w="4695" w:type="dxa"/>
          <w:tcBorders>
            <w:top w:val="none" w:sz="2" w:space="0" w:color="auto"/>
            <w:left w:val="none" w:sz="2" w:space="0" w:color="auto"/>
            <w:bottom w:val="none" w:sz="2" w:space="0" w:color="auto"/>
            <w:right w:val="none" w:sz="2" w:space="0" w:color="auto"/>
          </w:tcBorders>
          <w:vAlign w:val="center"/>
        </w:tcPr>
        <w:p w:rsidR="007D1C8C"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7D1C8C" w:rsidRDefault="007D1C8C">
    <w:pPr>
      <w:pStyle w:val="ConsPlusNormal"/>
      <w:pBdr>
        <w:bottom w:val="single" w:sz="12" w:space="0" w:color="auto"/>
      </w:pBdr>
      <w:jc w:val="center"/>
      <w:rPr>
        <w:sz w:val="2"/>
        <w:szCs w:val="2"/>
      </w:rPr>
    </w:pPr>
  </w:p>
  <w:p w:rsidR="007D1C8C"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F4"/>
    <w:rsid w:val="00042DC2"/>
    <w:rsid w:val="004D733F"/>
    <w:rsid w:val="007D1C8C"/>
    <w:rsid w:val="00826E44"/>
    <w:rsid w:val="00A31E5B"/>
    <w:rsid w:val="00C168F4"/>
    <w:rsid w:val="00C5346C"/>
    <w:rsid w:val="00FB6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088B234BF1EE60790EB0F89264D2D492F8BF731E306B9C0D265B5B472B933EBC154C729068737E11664604FD1E8EEBD956A3625F5E7639c2G8N" TargetMode="External"/><Relationship Id="rId21" Type="http://schemas.openxmlformats.org/officeDocument/2006/relationships/hyperlink" Target="consultantplus://offline/ref=088B234BF1EE60790EB0F89264D2D492F8B17617306B9C0D265B5B472B933EAE15147E916C6C7E13731055BBc4G9N" TargetMode="External"/><Relationship Id="rId42" Type="http://schemas.openxmlformats.org/officeDocument/2006/relationships/hyperlink" Target="consultantplus://offline/ref=088B234BF1EE60790EB0F89264D2D492FBB77318326B9C0D265B5B472B933EAE15147E916C6C7E13731055BBc4G9N" TargetMode="External"/><Relationship Id="rId63" Type="http://schemas.openxmlformats.org/officeDocument/2006/relationships/hyperlink" Target="consultantplus://offline/ref=088B234BF1EE60790EB0E78761D2D492F8B37D193469C1072E0257452C9C61AB12057E9168727E136C1901E80FD6E7DC4CBD604342743B28c7GDN" TargetMode="External"/><Relationship Id="rId84" Type="http://schemas.openxmlformats.org/officeDocument/2006/relationships/hyperlink" Target="consultantplus://offline/ref=088B234BF1EE60790EB0F89264D2D492FBB2761F326B9C0D265B5B472B933EAE15147E916C6C7E13731055BBc4G9N" TargetMode="External"/><Relationship Id="rId138" Type="http://schemas.openxmlformats.org/officeDocument/2006/relationships/hyperlink" Target="consultantplus://offline/ref=088B234BF1EE60790EB0F89264D2D492FBB2761F3D6B9C0D265B5B472B933EAE15147E916C6C7E13731055BBc4G9N" TargetMode="External"/><Relationship Id="rId159" Type="http://schemas.openxmlformats.org/officeDocument/2006/relationships/hyperlink" Target="consultantplus://offline/ref=088B234BF1EE60790EB0E78761D2D492FBB6751D3460C1072E0257452C9C61AB12057E9168727E106C1901E80FD6E7DC4CBD604342743B28c7GDN" TargetMode="External"/><Relationship Id="rId170" Type="http://schemas.openxmlformats.org/officeDocument/2006/relationships/hyperlink" Target="consultantplus://offline/ref=088B234BF1EE60790EB0F89264D2D492F8BF75163C6B9C0D265B5B472B933EAE15147E916C6C7E13731055BBc4G9N" TargetMode="External"/><Relationship Id="rId191" Type="http://schemas.openxmlformats.org/officeDocument/2006/relationships/hyperlink" Target="consultantplus://offline/ref=088B234BF1EE60790EB0E78761D2D492FABF761A3D62C1072E0257452C9C61AB0005269D697660116F0C57B949c8G1N" TargetMode="External"/><Relationship Id="rId205" Type="http://schemas.openxmlformats.org/officeDocument/2006/relationships/hyperlink" Target="consultantplus://offline/ref=088B234BF1EE60790EB0F89264D2D492F1B0701A3E3696057F57594024CC3BBB044C729476727C0F6F1257cBGBN" TargetMode="External"/><Relationship Id="rId226" Type="http://schemas.openxmlformats.org/officeDocument/2006/relationships/theme" Target="theme/theme1.xml"/><Relationship Id="rId107" Type="http://schemas.openxmlformats.org/officeDocument/2006/relationships/hyperlink" Target="consultantplus://offline/ref=088B234BF1EE60790EB0F89264D2D492FBB2741C336B9C0D265B5B472B933EAE15147E916C6C7E13731055BBc4G9N" TargetMode="External"/><Relationship Id="rId11" Type="http://schemas.openxmlformats.org/officeDocument/2006/relationships/hyperlink" Target="consultantplus://offline/ref=088B234BF1EE60790EB0E78761D2D492FAB077163C69C1072E0257452C9C61AB12057E9168727C196F1901E80FD6E7DC4CBD604342743B28c7GDN" TargetMode="External"/><Relationship Id="rId32" Type="http://schemas.openxmlformats.org/officeDocument/2006/relationships/hyperlink" Target="consultantplus://offline/ref=088B234BF1EE60790EB0F89264D2D492FBB2761F306B9C0D265B5B472B933EAE15147E916C6C7E13731055BBc4G9N" TargetMode="External"/><Relationship Id="rId53" Type="http://schemas.openxmlformats.org/officeDocument/2006/relationships/hyperlink" Target="consultantplus://offline/ref=088B234BF1EE60790EB0F89264D2D492FBB2741C3D6B9C0D265B5B472B933EAE15147E916C6C7E13731055BBc4G9N" TargetMode="External"/><Relationship Id="rId74" Type="http://schemas.openxmlformats.org/officeDocument/2006/relationships/hyperlink" Target="consultantplus://offline/ref=088B234BF1EE60790EB0E78761D2D492F8B37D193469C1072E0257452C9C61AB12057E9168727E126C1901E80FD6E7DC4CBD604342743B28c7GDN" TargetMode="External"/><Relationship Id="rId128" Type="http://schemas.openxmlformats.org/officeDocument/2006/relationships/hyperlink" Target="consultantplus://offline/ref=088B234BF1EE60790EB0F89264D2D492F8B07016316B9C0D265B5B472B933EBC154C729068707B15664604FD1E8EEBD956A3625F5E7639c2G8N" TargetMode="External"/><Relationship Id="rId149" Type="http://schemas.openxmlformats.org/officeDocument/2006/relationships/hyperlink" Target="consultantplus://offline/ref=088B234BF1EE60790EB0F89264D2D492FBB27518356B9C0D265B5B472B933EBC154C729068767917664604FD1E8EEBD956A3625F5E7639c2G8N" TargetMode="External"/><Relationship Id="rId5" Type="http://schemas.openxmlformats.org/officeDocument/2006/relationships/endnotes" Target="endnotes.xml"/><Relationship Id="rId95" Type="http://schemas.openxmlformats.org/officeDocument/2006/relationships/hyperlink" Target="consultantplus://offline/ref=088B234BF1EE60790EB0F89264D2D492FBB77316316B9C0D265B5B472B933EAE15147E916C6C7E13731055BBc4G9N" TargetMode="External"/><Relationship Id="rId160" Type="http://schemas.openxmlformats.org/officeDocument/2006/relationships/hyperlink" Target="consultantplus://offline/ref=088B234BF1EE60790EB0F89264D2D492F8B3701F306B9C0D265B5B472B933EAE15147E916C6C7E13731055BBc4G9N" TargetMode="External"/><Relationship Id="rId181" Type="http://schemas.openxmlformats.org/officeDocument/2006/relationships/hyperlink" Target="consultantplus://offline/ref=088B234BF1EE60790EB0F89264D2D492F8B27C1D336B9C0D265B5B472B933EAE15147E916C6C7E13731055BBc4G9N" TargetMode="External"/><Relationship Id="rId216" Type="http://schemas.openxmlformats.org/officeDocument/2006/relationships/hyperlink" Target="consultantplus://offline/ref=088B234BF1EE60790EB0E78761D2D492FBB771183365C1072E0257452C9C61AB12057E9168727E106F1901E80FD6E7DC4CBD604342743B28c7GDN" TargetMode="External"/><Relationship Id="rId211" Type="http://schemas.openxmlformats.org/officeDocument/2006/relationships/hyperlink" Target="consultantplus://offline/ref=088B234BF1EE60790EB0F89264D2D492FBB67516346B9C0D265B5B472B933EAE15147E916C6C7E13731055BBc4G9N" TargetMode="External"/><Relationship Id="rId22" Type="http://schemas.openxmlformats.org/officeDocument/2006/relationships/hyperlink" Target="consultantplus://offline/ref=088B234BF1EE60790EB0F89264D2D492F8BF731E306B9C0D265B5B472B933EAE15147E916C6C7E13731055BBc4G9N" TargetMode="External"/><Relationship Id="rId27" Type="http://schemas.openxmlformats.org/officeDocument/2006/relationships/hyperlink" Target="consultantplus://offline/ref=088B234BF1EE60790EB0F89264D2D492F8B37C1A3C6B9C0D265B5B472B933EAE15147E916C6C7E13731055BBc4G9N" TargetMode="External"/><Relationship Id="rId43" Type="http://schemas.openxmlformats.org/officeDocument/2006/relationships/hyperlink" Target="consultantplus://offline/ref=088B234BF1EE60790EB0F89264D2D492FBB47C1B366B9C0D265B5B472B933EAE15147E916C6C7E13731055BBc4G9N" TargetMode="External"/><Relationship Id="rId48" Type="http://schemas.openxmlformats.org/officeDocument/2006/relationships/hyperlink" Target="consultantplus://offline/ref=088B234BF1EE60790EB0F89264D2D492FBB27518356B9C0D265B5B472B933EAE15147E916C6C7E13731055BBc4G9N" TargetMode="External"/><Relationship Id="rId64" Type="http://schemas.openxmlformats.org/officeDocument/2006/relationships/hyperlink" Target="consultantplus://offline/ref=088B234BF1EE60790EB0E78761D2D492F8B37D193469C1072E0257452C9C61AB12057E9168727E136E1901E80FD6E7DC4CBD604342743B28c7GDN" TargetMode="External"/><Relationship Id="rId69" Type="http://schemas.openxmlformats.org/officeDocument/2006/relationships/hyperlink" Target="consultantplus://offline/ref=088B234BF1EE60790EB0E78761D2D492F8B37D193469C1072E0257452C9C61AB12057E9168727E136A1901E80FD6E7DC4CBD604342743B28c7GDN" TargetMode="External"/><Relationship Id="rId113" Type="http://schemas.openxmlformats.org/officeDocument/2006/relationships/hyperlink" Target="consultantplus://offline/ref=088B234BF1EE60790EB0F89264D2D492FBB0741C356B9C0D265B5B472B933EAE15147E916C6C7E13731055BBc4G9N" TargetMode="External"/><Relationship Id="rId118" Type="http://schemas.openxmlformats.org/officeDocument/2006/relationships/hyperlink" Target="consultantplus://offline/ref=088B234BF1EE60790EB0F89264D2D492FBB6711F346B9C0D265B5B472B933EAE15147E916C6C7E13731055BBc4G9N" TargetMode="External"/><Relationship Id="rId134" Type="http://schemas.openxmlformats.org/officeDocument/2006/relationships/hyperlink" Target="consultantplus://offline/ref=088B234BF1EE60790EB0F89264D2D492F8BF731E306B9C0D265B5B472B933EBC154C729068727619664604FD1E8EEBD956A3625F5E7639c2G8N" TargetMode="External"/><Relationship Id="rId139" Type="http://schemas.openxmlformats.org/officeDocument/2006/relationships/hyperlink" Target="consultantplus://offline/ref=088B234BF1EE60790EB0F89264D2D492FBB67516376B9C0D265B5B472B933EAE15147E916C6C7E13731055BBc4G9N" TargetMode="External"/><Relationship Id="rId80" Type="http://schemas.openxmlformats.org/officeDocument/2006/relationships/hyperlink" Target="consultantplus://offline/ref=088B234BF1EE60790EB0E78761D2D492FABF761B3162C1072E0257452C9C61AB12057E9168727E136C1901E80FD6E7DC4CBD604342743B28c7GDN" TargetMode="External"/><Relationship Id="rId85" Type="http://schemas.openxmlformats.org/officeDocument/2006/relationships/hyperlink" Target="consultantplus://offline/ref=088B234BF1EE60790EB0E78761D2D492F8B37D193469C1072E0257452C9C61AB12057E9168727F156C1901E80FD6E7DC4CBD604342743B28c7GDN" TargetMode="External"/><Relationship Id="rId150" Type="http://schemas.openxmlformats.org/officeDocument/2006/relationships/hyperlink" Target="consultantplus://offline/ref=088B234BF1EE60790EB0F89264D2D492F8B7711E3C6B9C0D265B5B472B933EAE15147E916C6C7E13731055BBc4G9N" TargetMode="External"/><Relationship Id="rId155" Type="http://schemas.openxmlformats.org/officeDocument/2006/relationships/hyperlink" Target="consultantplus://offline/ref=088B234BF1EE60790EB0F89264D2D492FFB5711F3E3696057F57594024CC3BBB044C729476727C0F6F1257cBGBN" TargetMode="External"/><Relationship Id="rId171" Type="http://schemas.openxmlformats.org/officeDocument/2006/relationships/hyperlink" Target="consultantplus://offline/ref=088B234BF1EE60790EB0F89264D2D492F8B37518326B9C0D265B5B472B933EAE15147E916C6C7E13731055BBc4G9N" TargetMode="External"/><Relationship Id="rId176" Type="http://schemas.openxmlformats.org/officeDocument/2006/relationships/hyperlink" Target="consultantplus://offline/ref=088B234BF1EE60790EB0F89264D2D492FBB2761C356B9C0D265B5B472B933EAE15147E916C6C7E13731055BBc4G9N" TargetMode="External"/><Relationship Id="rId192" Type="http://schemas.openxmlformats.org/officeDocument/2006/relationships/hyperlink" Target="consultantplus://offline/ref=088B234BF1EE60790EB0E78761D2D492FABF721D3460C1072E0257452C9C61AB0005269D697660116F0C57B949c8G1N" TargetMode="External"/><Relationship Id="rId197" Type="http://schemas.openxmlformats.org/officeDocument/2006/relationships/hyperlink" Target="consultantplus://offline/ref=088B234BF1EE60790EB0E78761D2D492FABF721B3761C1072E0257452C9C61AB0005269D697660116F0C57B949c8G1N" TargetMode="External"/><Relationship Id="rId206" Type="http://schemas.openxmlformats.org/officeDocument/2006/relationships/hyperlink" Target="consultantplus://offline/ref=088B234BF1EE60790EB0E78761D2D492FBB07D183D60C1072E0257452C9C61AB12057E9168727E106F1901E80FD6E7DC4CBD604342743B28c7GDN" TargetMode="External"/><Relationship Id="rId201" Type="http://schemas.openxmlformats.org/officeDocument/2006/relationships/hyperlink" Target="consultantplus://offline/ref=088B234BF1EE60790EB0E78761D2D492FDB770183566C1072E0257452C9C61AB0005269D697660116F0C57B949c8G1N" TargetMode="External"/><Relationship Id="rId222" Type="http://schemas.openxmlformats.org/officeDocument/2006/relationships/hyperlink" Target="consultantplus://offline/ref=088B234BF1EE60790EB0E78761D2D492FABF721E3563C1072E0257452C9C61AB0005269D697660116F0C57B949c8G1N" TargetMode="External"/><Relationship Id="rId12" Type="http://schemas.openxmlformats.org/officeDocument/2006/relationships/hyperlink" Target="consultantplus://offline/ref=088B234BF1EE60790EB0F89264D2D492FCB172193E3696057F57594024CC3BBB044C729476727C0F6F1257cBGBN" TargetMode="External"/><Relationship Id="rId17" Type="http://schemas.openxmlformats.org/officeDocument/2006/relationships/hyperlink" Target="consultantplus://offline/ref=088B234BF1EE60790EB0E49278D2D492F8BF75193E3696057F57594024CC3BBB044C729476727C0F6F1257cBGBN" TargetMode="External"/><Relationship Id="rId33" Type="http://schemas.openxmlformats.org/officeDocument/2006/relationships/hyperlink" Target="consultantplus://offline/ref=088B234BF1EE60790EB0F89264D2D492F8B17619306B9C0D265B5B472B933EAE15147E916C6C7E13731055BBc4G9N" TargetMode="External"/><Relationship Id="rId38" Type="http://schemas.openxmlformats.org/officeDocument/2006/relationships/hyperlink" Target="consultantplus://offline/ref=088B234BF1EE60790EB0F89264D2D492FBB0741C356B9C0D265B5B472B933EAE15147E916C6C7E13731055BBc4G9N" TargetMode="External"/><Relationship Id="rId59" Type="http://schemas.openxmlformats.org/officeDocument/2006/relationships/hyperlink" Target="consultantplus://offline/ref=088B234BF1EE60790EB0F89264D2D492FBB27519366B9C0D265B5B472B933EAE15147E916C6C7E13731055BBc4G9N" TargetMode="External"/><Relationship Id="rId103" Type="http://schemas.openxmlformats.org/officeDocument/2006/relationships/hyperlink" Target="consultantplus://offline/ref=088B234BF1EE60790EB0F89264D2D492F8B6721D336B9C0D265B5B472B933EBC154C729068747C13664604FD1E8EEBD956A3625F5E7639c2G8N" TargetMode="External"/><Relationship Id="rId108" Type="http://schemas.openxmlformats.org/officeDocument/2006/relationships/hyperlink" Target="consultantplus://offline/ref=088B234BF1EE60790EB0F89264D2D492FBB17019376B9C0D265B5B472B933EAE15147E916C6C7E13731055BBc4G9N" TargetMode="External"/><Relationship Id="rId124" Type="http://schemas.openxmlformats.org/officeDocument/2006/relationships/hyperlink" Target="consultantplus://offline/ref=088B234BF1EE60790EB0F89264D2D492FBB0741C356B9C0D265B5B472B933EAE15147E916C6C7E13731055BBc4G9N" TargetMode="External"/><Relationship Id="rId129" Type="http://schemas.openxmlformats.org/officeDocument/2006/relationships/hyperlink" Target="consultantplus://offline/ref=088B234BF1EE60790EB0F89264D2D492F8BF7317306B9C0D265B5B472B933EAE15147E916C6C7E13731055BBc4G9N" TargetMode="External"/><Relationship Id="rId54" Type="http://schemas.openxmlformats.org/officeDocument/2006/relationships/hyperlink" Target="consultantplus://offline/ref=088B234BF1EE60790EB0F89264D2D492FBB47216356B9C0D265B5B472B933EAE15147E916C6C7E13731055BBc4G9N" TargetMode="External"/><Relationship Id="rId70" Type="http://schemas.openxmlformats.org/officeDocument/2006/relationships/hyperlink" Target="consultantplus://offline/ref=088B234BF1EE60790EB0E78761D2D492FABF761A3D62C1072E0257452C9C61AB12057E9168737712651901E80FD6E7DC4CBD604342743B28c7GDN" TargetMode="External"/><Relationship Id="rId75" Type="http://schemas.openxmlformats.org/officeDocument/2006/relationships/hyperlink" Target="consultantplus://offline/ref=088B234BF1EE60790EB0E78761D2D492FABF761B3162C1072E0257452C9C61AB12057E946B7575453C5600B44A87F4DD4ABD62415Ec7G4N" TargetMode="External"/><Relationship Id="rId91" Type="http://schemas.openxmlformats.org/officeDocument/2006/relationships/hyperlink" Target="consultantplus://offline/ref=088B234BF1EE60790EB0F89264D2D492FBB2761C356B9C0D265B5B472B933EBC154C729068737816664604FD1E8EEBD956A3625F5E7639c2G8N" TargetMode="External"/><Relationship Id="rId96" Type="http://schemas.openxmlformats.org/officeDocument/2006/relationships/hyperlink" Target="consultantplus://offline/ref=088B234BF1EE60790EB0E78761D2D492F8BF761C3D61C1072E0257452C9C61AB12057E9168727F12691901E80FD6E7DC4CBD604342743B28c7GDN" TargetMode="External"/><Relationship Id="rId140" Type="http://schemas.openxmlformats.org/officeDocument/2006/relationships/hyperlink" Target="consultantplus://offline/ref=088B234BF1EE60790EB0F89264D2D492FBB27519366B9C0D265B5B472B933EBC154C729068737E18664604FD1E8EEBD956A3625F5E7639c2G8N" TargetMode="External"/><Relationship Id="rId145" Type="http://schemas.openxmlformats.org/officeDocument/2006/relationships/hyperlink" Target="consultantplus://offline/ref=088B234BF1EE60790EB0F89264D2D492FCB172193E3696057F57594024CC3BBB044C729476727C0F6F1257cBGBN" TargetMode="External"/><Relationship Id="rId161" Type="http://schemas.openxmlformats.org/officeDocument/2006/relationships/hyperlink" Target="consultantplus://offline/ref=088B234BF1EE60790EB0F89264D2D492FBB2761F306B9C0D265B5B472B933EAE15147E916C6C7E13731055BBc4G9N" TargetMode="External"/><Relationship Id="rId166" Type="http://schemas.openxmlformats.org/officeDocument/2006/relationships/hyperlink" Target="consultantplus://offline/ref=088B234BF1EE60790EB0E78761D2D492FAB5771B3167C1072E0257452C9C61AB0005269D697660116F0C57B949c8G1N" TargetMode="External"/><Relationship Id="rId182" Type="http://schemas.openxmlformats.org/officeDocument/2006/relationships/hyperlink" Target="consultantplus://offline/ref=088B234BF1EE60790EB0F89264D2D492F8B27C1D316B9C0D265B5B472B933EAE15147E916C6C7E13731055BBc4G9N" TargetMode="External"/><Relationship Id="rId187" Type="http://schemas.openxmlformats.org/officeDocument/2006/relationships/hyperlink" Target="consultantplus://offline/ref=088B234BF1EE60790EB0F89264D2D492FBB4761F366B9C0D265B5B472B933EBC154C729068777F14664604FD1E8EEBD956A3625F5E7639c2G8N" TargetMode="External"/><Relationship Id="rId217" Type="http://schemas.openxmlformats.org/officeDocument/2006/relationships/hyperlink" Target="consultantplus://offline/ref=088B234BF1EE60790EB0E78761D2D492FBB77D1F3162C1072E0257452C9C61AB12057E9168727E10651901E80FD6E7DC4CBD604342743B28c7GDN" TargetMode="External"/><Relationship Id="rId1" Type="http://schemas.openxmlformats.org/officeDocument/2006/relationships/styles" Target="styles.xml"/><Relationship Id="rId6" Type="http://schemas.openxmlformats.org/officeDocument/2006/relationships/image" Target="media/image1.png"/><Relationship Id="rId212" Type="http://schemas.openxmlformats.org/officeDocument/2006/relationships/hyperlink" Target="consultantplus://offline/ref=088B234BF1EE60790EB0F89264D2D492F8B3701F306B9C0D265B5B472B933EAE15147E916C6C7E13731055BBc4G9N" TargetMode="External"/><Relationship Id="rId23" Type="http://schemas.openxmlformats.org/officeDocument/2006/relationships/hyperlink" Target="consultantplus://offline/ref=088B234BF1EE60790EB0F89264D2D492FBB7711F3C6B9C0D265B5B472B933EAE15147E916C6C7E13731055BBc4G9N" TargetMode="External"/><Relationship Id="rId28" Type="http://schemas.openxmlformats.org/officeDocument/2006/relationships/hyperlink" Target="consultantplus://offline/ref=088B234BF1EE60790EB0F89264D2D492F8B37C1B356B9C0D265B5B472B933EAE15147E916C6C7E13731055BBc4G9N" TargetMode="External"/><Relationship Id="rId49" Type="http://schemas.openxmlformats.org/officeDocument/2006/relationships/hyperlink" Target="consultantplus://offline/ref=088B234BF1EE60790EB0F89264D2D492FBB2741D316B9C0D265B5B472B933EAE15147E916C6C7E13731055BBc4G9N" TargetMode="External"/><Relationship Id="rId114" Type="http://schemas.openxmlformats.org/officeDocument/2006/relationships/hyperlink" Target="consultantplus://offline/ref=088B234BF1EE60790EB0F89264D2D492FBB77318326B9C0D265B5B472B933EAE15147E916C6C7E13731055BBc4G9N" TargetMode="External"/><Relationship Id="rId119" Type="http://schemas.openxmlformats.org/officeDocument/2006/relationships/hyperlink" Target="consultantplus://offline/ref=088B234BF1EE60790EB0F89264D2D492FBB2771D376B9C0D265B5B472B933EAE15147E916C6C7E13731055BBc4G9N" TargetMode="External"/><Relationship Id="rId44" Type="http://schemas.openxmlformats.org/officeDocument/2006/relationships/hyperlink" Target="consultantplus://offline/ref=088B234BF1EE60790EB0F89264D2D492FBB2711E366B9C0D265B5B472B933EAE15147E916C6C7E13731055BBc4G9N" TargetMode="External"/><Relationship Id="rId60" Type="http://schemas.openxmlformats.org/officeDocument/2006/relationships/hyperlink" Target="consultantplus://offline/ref=088B234BF1EE60790EB0F89264D2D492F8B37518326B9C0D265B5B472B933EAE15147E916C6C7E13731055BBc4G9N" TargetMode="External"/><Relationship Id="rId65" Type="http://schemas.openxmlformats.org/officeDocument/2006/relationships/hyperlink" Target="consultantplus://offline/ref=088B234BF1EE60790EB0F89264D2D492FBB2761C356B9C0D265B5B472B933EBC154C729068737E15664604FD1E8EEBD956A3625F5E7639c2G8N" TargetMode="External"/><Relationship Id="rId81" Type="http://schemas.openxmlformats.org/officeDocument/2006/relationships/hyperlink" Target="consultantplus://offline/ref=088B234BF1EE60790EB0E78761D2D492FABF761B3162C1072E0257452C9C61AB12057E916E777A1A394311EC4682EEC348A17E435C74c3G9N" TargetMode="External"/><Relationship Id="rId86" Type="http://schemas.openxmlformats.org/officeDocument/2006/relationships/hyperlink" Target="consultantplus://offline/ref=088B234BF1EE60790EB0F89264D2D492F8B0741F316B9C0D265B5B472B933EAE15147E916C6C7E13731055BBc4G9N" TargetMode="External"/><Relationship Id="rId130" Type="http://schemas.openxmlformats.org/officeDocument/2006/relationships/hyperlink" Target="consultantplus://offline/ref=088B234BF1EE60790EB0F89264D2D492F8B6721D336B9C0D265B5B472B933EAE15147E916C6C7E13731055BBc4G9N" TargetMode="External"/><Relationship Id="rId135" Type="http://schemas.openxmlformats.org/officeDocument/2006/relationships/hyperlink" Target="consultantplus://offline/ref=088B234BF1EE60790EB0F89264D2D492FBB2761F3D6B9C0D265B5B472B933EAE15147E916C6C7E13731055BBc4G9N" TargetMode="External"/><Relationship Id="rId151" Type="http://schemas.openxmlformats.org/officeDocument/2006/relationships/hyperlink" Target="consultantplus://offline/ref=088B234BF1EE60790EB0F89264D2D492FBB67516346B9C0D265B5B472B933EAE15147E916C6C7E13731055BBc4G9N" TargetMode="External"/><Relationship Id="rId156" Type="http://schemas.openxmlformats.org/officeDocument/2006/relationships/hyperlink" Target="consultantplus://offline/ref=088B234BF1EE60790EB0E78761D2D492FBB6751D3460C1072E0257452C9C61AB12057E9168727E106C1901E80FD6E7DC4CBD604342743B28c7GDN" TargetMode="External"/><Relationship Id="rId177" Type="http://schemas.openxmlformats.org/officeDocument/2006/relationships/hyperlink" Target="consultantplus://offline/ref=088B234BF1EE60790EB0F89264D2D492F8B6751C3E3696057F57594024CC3BBB044C729476727C0F6F1257cBGBN" TargetMode="External"/><Relationship Id="rId198" Type="http://schemas.openxmlformats.org/officeDocument/2006/relationships/hyperlink" Target="consultantplus://offline/ref=088B234BF1EE60790EB0E78761D2D492FDB7731F3662C1072E0257452C9C61AB0005269D697660116F0C57B949c8G1N" TargetMode="External"/><Relationship Id="rId172" Type="http://schemas.openxmlformats.org/officeDocument/2006/relationships/hyperlink" Target="consultantplus://offline/ref=088B234BF1EE60790EB0F89264D2D492F8B0761D356B9C0D265B5B472B933EAE15147E916C6C7E13731055BBc4G9N" TargetMode="External"/><Relationship Id="rId193" Type="http://schemas.openxmlformats.org/officeDocument/2006/relationships/hyperlink" Target="consultantplus://offline/ref=088B234BF1EE60790EB0E78761D2D492FABF721F3069C1072E0257452C9C61AB0005269D697660116F0C57B949c8G1N" TargetMode="External"/><Relationship Id="rId202" Type="http://schemas.openxmlformats.org/officeDocument/2006/relationships/hyperlink" Target="consultantplus://offline/ref=088B234BF1EE60790EB0E78761D2D492F8B1761B3163C1072E0257452C9C61AB12057E9168727E106E1901E80FD6E7DC4CBD604342743B28c7GDN" TargetMode="External"/><Relationship Id="rId207" Type="http://schemas.openxmlformats.org/officeDocument/2006/relationships/hyperlink" Target="consultantplus://offline/ref=088B234BF1EE60790EB0E78761D2D492FBB2731D3568C1072E0257452C9C61AB0005269D697660116F0C57B949c8G1N" TargetMode="External"/><Relationship Id="rId223" Type="http://schemas.openxmlformats.org/officeDocument/2006/relationships/header" Target="header1.xml"/><Relationship Id="rId13" Type="http://schemas.openxmlformats.org/officeDocument/2006/relationships/hyperlink" Target="consultantplus://offline/ref=088B234BF1EE60790EB0E78761D2D492FAB5771B3167C1072E0257452C9C61AB0005269D697660116F0C57B949c8G1N" TargetMode="External"/><Relationship Id="rId18" Type="http://schemas.openxmlformats.org/officeDocument/2006/relationships/hyperlink" Target="consultantplus://offline/ref=088B234BF1EE60790EB0F89264D2D492F8B1771C316B9C0D265B5B472B933EAE15147E916C6C7E13731055BBc4G9N" TargetMode="External"/><Relationship Id="rId39" Type="http://schemas.openxmlformats.org/officeDocument/2006/relationships/hyperlink" Target="consultantplus://offline/ref=088B234BF1EE60790EB0F89264D2D492FBB6711F346B9C0D265B5B472B933EAE15147E916C6C7E13731055BBc4G9N" TargetMode="External"/><Relationship Id="rId109" Type="http://schemas.openxmlformats.org/officeDocument/2006/relationships/hyperlink" Target="consultantplus://offline/ref=088B234BF1EE60790EB0F89264D2D492FBB17019376B9C0D265B5B472B933EAE15147E916C6C7E13731055BBc4G9N" TargetMode="External"/><Relationship Id="rId34" Type="http://schemas.openxmlformats.org/officeDocument/2006/relationships/hyperlink" Target="consultantplus://offline/ref=088B234BF1EE60790EB0F89264D2D492FBB2751D316B9C0D265B5B472B933EAE15147E916C6C7E13731055BBc4G9N" TargetMode="External"/><Relationship Id="rId50" Type="http://schemas.openxmlformats.org/officeDocument/2006/relationships/hyperlink" Target="consultantplus://offline/ref=088B234BF1EE60790EB0F89264D2D492FBB2761C356B9C0D265B5B472B933EAE15147E916C6C7E13731055BBc4G9N" TargetMode="External"/><Relationship Id="rId55" Type="http://schemas.openxmlformats.org/officeDocument/2006/relationships/hyperlink" Target="consultantplus://offline/ref=088B234BF1EE60790EB0F89264D2D492FBB2701C376B9C0D265B5B472B933EAE15147E916C6C7E13731055BBc4G9N" TargetMode="External"/><Relationship Id="rId76" Type="http://schemas.openxmlformats.org/officeDocument/2006/relationships/hyperlink" Target="consultantplus://offline/ref=088B234BF1EE60790EB0E78761D2D492FABF761B3162C1072E0257452C9C61AB12057E92617775453C5600B44A87F4DD4ABD62415Ec7G4N" TargetMode="External"/><Relationship Id="rId97" Type="http://schemas.openxmlformats.org/officeDocument/2006/relationships/hyperlink" Target="consultantplus://offline/ref=088B234BF1EE60790EB0E78761D2D492FBB6751D3460C1072E0257452C9C61AB12057E9168707A156F1901E80FD6E7DC4CBD604342743B28c7GDN" TargetMode="External"/><Relationship Id="rId104" Type="http://schemas.openxmlformats.org/officeDocument/2006/relationships/hyperlink" Target="consultantplus://offline/ref=088B234BF1EE60790EB0F89264D2D492F8B6721D336B9C0D265B5B472B933EBC154C729068757D12664604FD1E8EEBD956A3625F5E7639c2G8N" TargetMode="External"/><Relationship Id="rId120" Type="http://schemas.openxmlformats.org/officeDocument/2006/relationships/hyperlink" Target="consultantplus://offline/ref=088B234BF1EE60790EB0F89264D2D492FBB2741C336B9C0D265B5B472B933EAE15147E916C6C7E13731055BBc4G9N" TargetMode="External"/><Relationship Id="rId125" Type="http://schemas.openxmlformats.org/officeDocument/2006/relationships/hyperlink" Target="consultantplus://offline/ref=088B234BF1EE60790EB0F89264D2D492FBB2771D376B9C0D265B5B472B933EBC154C7290687B7F14664604FD1E8EEBD956A3625F5E7639c2G8N" TargetMode="External"/><Relationship Id="rId141" Type="http://schemas.openxmlformats.org/officeDocument/2006/relationships/hyperlink" Target="consultantplus://offline/ref=088B234BF1EE60790EB0F89264D2D492FBB27519366B9C0D265B5B472B933EAE15147E916C6C7E13731055BBc4G9N" TargetMode="External"/><Relationship Id="rId146" Type="http://schemas.openxmlformats.org/officeDocument/2006/relationships/hyperlink" Target="consultantplus://offline/ref=088B234BF1EE60790EB0F89264D2D492FBB2751D316B9C0D265B5B472B933EBC154C729068707F11664604FD1E8EEBD956A3625F5E7639c2G8N" TargetMode="External"/><Relationship Id="rId167" Type="http://schemas.openxmlformats.org/officeDocument/2006/relationships/hyperlink" Target="consultantplus://offline/ref=088B234BF1EE60790EB0F89264D2D492FBB2741C3D6B9C0D265B5B472B933EAE15147E916C6C7E13731055BBc4G9N" TargetMode="External"/><Relationship Id="rId188" Type="http://schemas.openxmlformats.org/officeDocument/2006/relationships/hyperlink" Target="consultantplus://offline/ref=088B234BF1EE60790EB0F89264D2D492F8B6721D336B9C0D265B5B472B933EBC154C729068727C10664604FD1E8EEBD956A3625F5E7639c2G8N" TargetMode="External"/><Relationship Id="rId7" Type="http://schemas.openxmlformats.org/officeDocument/2006/relationships/hyperlink" Target="https://www.consultant.ru" TargetMode="External"/><Relationship Id="rId71" Type="http://schemas.openxmlformats.org/officeDocument/2006/relationships/hyperlink" Target="consultantplus://offline/ref=088B234BF1EE60790EB0E78761D2D492F8BF761C3D61C1072E0257452C9C61AB12057E9168727E176D1901E80FD6E7DC4CBD604342743B28c7GDN" TargetMode="External"/><Relationship Id="rId92" Type="http://schemas.openxmlformats.org/officeDocument/2006/relationships/hyperlink" Target="consultantplus://offline/ref=088B234BF1EE60790EB0E78761D2D492FDB770183566C1072E0257452C9C61AB12057E9168727D146E1901E80FD6E7DC4CBD604342743B28c7GDN" TargetMode="External"/><Relationship Id="rId162" Type="http://schemas.openxmlformats.org/officeDocument/2006/relationships/hyperlink" Target="consultantplus://offline/ref=088B234BF1EE60790EB0F89264D2D492FBB77316316B9C0D265B5B472B933EAE15147E916C6C7E13731055BBc4G9N" TargetMode="External"/><Relationship Id="rId183" Type="http://schemas.openxmlformats.org/officeDocument/2006/relationships/hyperlink" Target="consultantplus://offline/ref=088B234BF1EE60790EB0E49278D2D492FCBE73163E3696057F57594024CC3BBB044C729476727C0F6F1257cBGBN" TargetMode="External"/><Relationship Id="rId213" Type="http://schemas.openxmlformats.org/officeDocument/2006/relationships/hyperlink" Target="consultantplus://offline/ref=088B234BF1EE60790EB0E78761D2D492FBB3751C3367C1072E0257452C9C61AB12057E9168727E106D1901E80FD6E7DC4CBD604342743B28c7GDN" TargetMode="External"/><Relationship Id="rId218" Type="http://schemas.openxmlformats.org/officeDocument/2006/relationships/hyperlink" Target="consultantplus://offline/ref=088B234BF1EE60790EB0E78761D2D492FBB577163D62C1072E0257452C9C61AB12057E9168727E106F1901E80FD6E7DC4CBD604342743B28c7GDN" TargetMode="External"/><Relationship Id="rId2" Type="http://schemas.openxmlformats.org/officeDocument/2006/relationships/settings" Target="settings.xml"/><Relationship Id="rId29" Type="http://schemas.openxmlformats.org/officeDocument/2006/relationships/hyperlink" Target="consultantplus://offline/ref=088B234BF1EE60790EB0F89264D2D492F8BF7317306B9C0D265B5B472B933EAE15147E916C6C7E13731055BBc4G9N" TargetMode="External"/><Relationship Id="rId24" Type="http://schemas.openxmlformats.org/officeDocument/2006/relationships/hyperlink" Target="consultantplus://offline/ref=088B234BF1EE60790EB0F89264D2D492F8B07016316B9C0D265B5B472B933EAE15147E916C6C7E13731055BBc4G9N" TargetMode="External"/><Relationship Id="rId40" Type="http://schemas.openxmlformats.org/officeDocument/2006/relationships/hyperlink" Target="consultantplus://offline/ref=088B234BF1EE60790EB0F89264D2D492FBB2771D376B9C0D265B5B472B933EAE15147E916C6C7E13731055BBc4G9N" TargetMode="External"/><Relationship Id="rId45" Type="http://schemas.openxmlformats.org/officeDocument/2006/relationships/hyperlink" Target="consultantplus://offline/ref=088B234BF1EE60790EB0F89264D2D492FDB3741D3E3696057F57594024CC3BBB044C729476727C0F6F1257cBGBN" TargetMode="External"/><Relationship Id="rId66" Type="http://schemas.openxmlformats.org/officeDocument/2006/relationships/hyperlink" Target="consultantplus://offline/ref=088B234BF1EE60790EB0E78761D2D492FABF761B3162C1072E0257452C9C61AB12057E92617475453C5600B44A87F4DD4ABD62415Ec7G4N" TargetMode="External"/><Relationship Id="rId87" Type="http://schemas.openxmlformats.org/officeDocument/2006/relationships/hyperlink" Target="consultantplus://offline/ref=088B234BF1EE60790EB0E78761D2D492FABF761A3D62C1072E0257452C9C61AB12057E91687279156E1901E80FD6E7DC4CBD604342743B28c7GDN" TargetMode="External"/><Relationship Id="rId110" Type="http://schemas.openxmlformats.org/officeDocument/2006/relationships/hyperlink" Target="consultantplus://offline/ref=088B234BF1EE60790EB0E78761D2D492FABF721D3460C1072E0257452C9C61AB12057E916E7175453C5600B44A87F4DD4ABD62415Ec7G4N" TargetMode="External"/><Relationship Id="rId115" Type="http://schemas.openxmlformats.org/officeDocument/2006/relationships/hyperlink" Target="consultantplus://offline/ref=088B234BF1EE60790EB0E78761D2D492F8B37D193469C1072E0257452C9C61AB12057E9168727F15681901E80FD6E7DC4CBD604342743B28c7GDN" TargetMode="External"/><Relationship Id="rId131" Type="http://schemas.openxmlformats.org/officeDocument/2006/relationships/hyperlink" Target="consultantplus://offline/ref=088B234BF1EE60790EB0F89264D2D492FBB2741C336B9C0D265B5B472B933EAE15147E916C6C7E13731055BBc4G9N" TargetMode="External"/><Relationship Id="rId136" Type="http://schemas.openxmlformats.org/officeDocument/2006/relationships/hyperlink" Target="consultantplus://offline/ref=088B234BF1EE60790EB0F89264D2D492FBB2711E366B9C0D265B5B472B933EAE15147E916C6C7E13731055BBc4G9N" TargetMode="External"/><Relationship Id="rId157" Type="http://schemas.openxmlformats.org/officeDocument/2006/relationships/hyperlink" Target="consultantplus://offline/ref=088B234BF1EE60790EB0F89264D2D492FBB7711F3C6B9C0D265B5B472B933EAE15147E916C6C7E13731055BBc4G9N" TargetMode="External"/><Relationship Id="rId178" Type="http://schemas.openxmlformats.org/officeDocument/2006/relationships/hyperlink" Target="consultantplus://offline/ref=088B234BF1EE60790EB0E49278D2D492F8BF75193E3696057F57594024CC3BBB044C729476727C0F6F1257cBGBN" TargetMode="External"/><Relationship Id="rId61" Type="http://schemas.openxmlformats.org/officeDocument/2006/relationships/hyperlink" Target="consultantplus://offline/ref=088B234BF1EE60790EB0F89264D2D492FBB77316316B9C0D265B5B472B933EAE15147E916C6C7E13731055BBc4G9N" TargetMode="External"/><Relationship Id="rId82" Type="http://schemas.openxmlformats.org/officeDocument/2006/relationships/hyperlink" Target="consultantplus://offline/ref=088B234BF1EE60790EB0E78761D2D492F8B37D193469C1072E0257452C9C61AB12057E9168727E156E1901E80FD6E7DC4CBD604342743B28c7GDN" TargetMode="External"/><Relationship Id="rId152" Type="http://schemas.openxmlformats.org/officeDocument/2006/relationships/hyperlink" Target="consultantplus://offline/ref=088B234BF1EE60790EB0F89264D2D492FDB3741D3E3696057F57594024CC3BBB044C729476727C0F6F1257cBGBN" TargetMode="External"/><Relationship Id="rId173" Type="http://schemas.openxmlformats.org/officeDocument/2006/relationships/hyperlink" Target="consultantplus://offline/ref=088B234BF1EE60790EB0F89264D2D492F8B07016316B9C0D265B5B472B933EAE15147E916C6C7E13731055BBc4G9N" TargetMode="External"/><Relationship Id="rId194" Type="http://schemas.openxmlformats.org/officeDocument/2006/relationships/hyperlink" Target="consultantplus://offline/ref=088B234BF1EE60790EB0F89264D2D492F8B27018306B9C0D265B5B472B933EAE15147E916C6C7E13731055BBc4G9N" TargetMode="External"/><Relationship Id="rId199" Type="http://schemas.openxmlformats.org/officeDocument/2006/relationships/hyperlink" Target="consultantplus://offline/ref=088B234BF1EE60790EB0E78761D2D492FABF72183367C1072E0257452C9C61AB0005269D697660116F0C57B949c8G1N" TargetMode="External"/><Relationship Id="rId203" Type="http://schemas.openxmlformats.org/officeDocument/2006/relationships/hyperlink" Target="consultantplus://offline/ref=088B234BF1EE60790EB0E78761D2D492FEB3761C376B9C0D265B5B472B933EAE15147E916C6C7E13731055BBc4G9N" TargetMode="External"/><Relationship Id="rId208" Type="http://schemas.openxmlformats.org/officeDocument/2006/relationships/hyperlink" Target="consultantplus://offline/ref=088B234BF1EE60790EB0E78761D2D492FDB67D1F376B9C0D265B5B472B933EBC154C729068727F10664604FD1E8EEBD956A3625F5E7639c2G8N" TargetMode="External"/><Relationship Id="rId19" Type="http://schemas.openxmlformats.org/officeDocument/2006/relationships/hyperlink" Target="consultantplus://offline/ref=088B234BF1EE60790EB0F89264D2D492F8B27C1D316B9C0D265B5B472B933EAE15147E916C6C7E13731055BBc4G9N" TargetMode="External"/><Relationship Id="rId224" Type="http://schemas.openxmlformats.org/officeDocument/2006/relationships/footer" Target="footer1.xml"/><Relationship Id="rId14" Type="http://schemas.openxmlformats.org/officeDocument/2006/relationships/hyperlink" Target="consultantplus://offline/ref=088B234BF1EE60790EB0F89264D2D492FFB5711F3E3696057F57594024CC3BBB044C729476727C0F6F1257cBGBN" TargetMode="External"/><Relationship Id="rId30" Type="http://schemas.openxmlformats.org/officeDocument/2006/relationships/hyperlink" Target="consultantplus://offline/ref=088B234BF1EE60790EB0F89264D2D492F8BF7D1B3C6B9C0D265B5B472B933EAE15147E916C6C7E13731055BBc4G9N" TargetMode="External"/><Relationship Id="rId35" Type="http://schemas.openxmlformats.org/officeDocument/2006/relationships/hyperlink" Target="consultantplus://offline/ref=088B234BF1EE60790EB0F89264D2D492F8B6751C3E3696057F57594024CC3BBB044C729476727C0F6F1257cBGBN" TargetMode="External"/><Relationship Id="rId56" Type="http://schemas.openxmlformats.org/officeDocument/2006/relationships/hyperlink" Target="consultantplus://offline/ref=088B234BF1EE60790EB0F89264D2D492FBB07418376B9C0D265B5B472B933EAE15147E916C6C7E13731055BBc4G9N" TargetMode="External"/><Relationship Id="rId77" Type="http://schemas.openxmlformats.org/officeDocument/2006/relationships/hyperlink" Target="consultantplus://offline/ref=088B234BF1EE60790EB0E78761D2D492F8B37D193469C1072E0257452C9C61AB12057E9168727E12651901E80FD6E7DC4CBD604342743B28c7GDN" TargetMode="External"/><Relationship Id="rId100" Type="http://schemas.openxmlformats.org/officeDocument/2006/relationships/hyperlink" Target="consultantplus://offline/ref=088B234BF1EE60790EB0E49278D2D492FEBF71173E3696057F57594024CC3BBB044C729476727C0F6F1257cBGBN" TargetMode="External"/><Relationship Id="rId105" Type="http://schemas.openxmlformats.org/officeDocument/2006/relationships/hyperlink" Target="consultantplus://offline/ref=088B234BF1EE60790EB0F89264D2D492F8BF7317306B9C0D265B5B472B933EBC154C7290687B7F15664604FD1E8EEBD956A3625F5E7639c2G8N" TargetMode="External"/><Relationship Id="rId126" Type="http://schemas.openxmlformats.org/officeDocument/2006/relationships/hyperlink" Target="consultantplus://offline/ref=088B234BF1EE60790EB0F89264D2D492FBB2761F326B9C0D265B5B472B933EAE15147E916C6C7E13731055BBc4G9N" TargetMode="External"/><Relationship Id="rId147" Type="http://schemas.openxmlformats.org/officeDocument/2006/relationships/hyperlink" Target="consultantplus://offline/ref=088B234BF1EE60790EB0F89264D2D492FBB2751E306B9C0D265B5B472B933EAE15147E916C6C7E13731055BBc4G9N" TargetMode="External"/><Relationship Id="rId168" Type="http://schemas.openxmlformats.org/officeDocument/2006/relationships/hyperlink" Target="consultantplus://offline/ref=088B234BF1EE60790EB0F89264D2D492FBB4761F366B9C0D265B5B472B933EAE15147E916C6C7E13731055BBc4G9N" TargetMode="External"/><Relationship Id="rId8" Type="http://schemas.openxmlformats.org/officeDocument/2006/relationships/hyperlink" Target="https://www.consultant.ru" TargetMode="External"/><Relationship Id="rId51" Type="http://schemas.openxmlformats.org/officeDocument/2006/relationships/hyperlink" Target="consultantplus://offline/ref=088B234BF1EE60790EB0F89264D2D492FBB4761F366B9C0D265B5B472B933EAE15147E916C6C7E13731055BBc4G9N" TargetMode="External"/><Relationship Id="rId72" Type="http://schemas.openxmlformats.org/officeDocument/2006/relationships/hyperlink" Target="consultantplus://offline/ref=088B234BF1EE60790EB0E78761D2D492FABF761B3162C1072E0257452C9C61AB12057E9168727E10651901E80FD6E7DC4CBD604342743B28c7GDN" TargetMode="External"/><Relationship Id="rId93" Type="http://schemas.openxmlformats.org/officeDocument/2006/relationships/hyperlink" Target="consultantplus://offline/ref=088B234BF1EE60790EB0F89264D2D492FBB2761F326B9C0D265B5B472B933EAE15147E916C6C7E13731055BBc4G9N" TargetMode="External"/><Relationship Id="rId98" Type="http://schemas.openxmlformats.org/officeDocument/2006/relationships/hyperlink" Target="consultantplus://offline/ref=088B234BF1EE60790EB0E78761D2D492FBB6751D3460C1072E0257452C9C61AB12057E93697A75453C5600B44A87F4DD4ABD62415Ec7G4N" TargetMode="External"/><Relationship Id="rId121" Type="http://schemas.openxmlformats.org/officeDocument/2006/relationships/hyperlink" Target="consultantplus://offline/ref=088B234BF1EE60790EB0F89264D2D492FBB2741D316B9C0D265B5B472B933EAE15147E916C6C7E13731055BBc4G9N" TargetMode="External"/><Relationship Id="rId142" Type="http://schemas.openxmlformats.org/officeDocument/2006/relationships/hyperlink" Target="consultantplus://offline/ref=088B234BF1EE60790EB0F89264D2D492F0B37115633C9E5C73555E4F7BC92EAA5C40778E687060136D10c5G7N" TargetMode="External"/><Relationship Id="rId163" Type="http://schemas.openxmlformats.org/officeDocument/2006/relationships/hyperlink" Target="consultantplus://offline/ref=088B234BF1EE60790EB0E78761D2D492F8BF761C3D61C1072E0257452C9C61AB12057E9168727E106C1901E80FD6E7DC4CBD604342743B28c7GDN" TargetMode="External"/><Relationship Id="rId184" Type="http://schemas.openxmlformats.org/officeDocument/2006/relationships/hyperlink" Target="consultantplus://offline/ref=088B234BF1EE60790EB0F89264D2D492F8B37C1B356B9C0D265B5B472B933EAE15147E916C6C7E13731055BBc4G9N" TargetMode="External"/><Relationship Id="rId189" Type="http://schemas.openxmlformats.org/officeDocument/2006/relationships/hyperlink" Target="consultantplus://offline/ref=088B234BF1EE60790EB0E78761D2D492F8B37D193469C1072E0257452C9C61AB0005269D697660116F0C57B949c8G1N" TargetMode="External"/><Relationship Id="rId219" Type="http://schemas.openxmlformats.org/officeDocument/2006/relationships/hyperlink" Target="consultantplus://offline/ref=088B234BF1EE60790EB0E78761D2D492FBB773173366C1072E0257452C9C61AB12057E9168727E10651901E80FD6E7DC4CBD604342743B28c7GDN" TargetMode="External"/><Relationship Id="rId3" Type="http://schemas.openxmlformats.org/officeDocument/2006/relationships/webSettings" Target="webSettings.xml"/><Relationship Id="rId214" Type="http://schemas.openxmlformats.org/officeDocument/2006/relationships/hyperlink" Target="consultantplus://offline/ref=088B234BF1EE60790EB0E78761D2D492FABF7C1A3C69C1072E0257452C9C61AB0005269D697660116F0C57B949c8G1N" TargetMode="External"/><Relationship Id="rId25" Type="http://schemas.openxmlformats.org/officeDocument/2006/relationships/hyperlink" Target="consultantplus://offline/ref=088B234BF1EE60790EB0E49278D2D492FEBF71173E3696057F57594024CC3BBB044C729476727C0F6F1257cBGBN" TargetMode="External"/><Relationship Id="rId46" Type="http://schemas.openxmlformats.org/officeDocument/2006/relationships/hyperlink" Target="consultantplus://offline/ref=088B234BF1EE60790EB0F89264D2D492F8B6721D336B9C0D265B5B472B933EAE15147E916C6C7E13731055BBc4G9N" TargetMode="External"/><Relationship Id="rId67" Type="http://schemas.openxmlformats.org/officeDocument/2006/relationships/hyperlink" Target="consultantplus://offline/ref=088B234BF1EE60790EB0E78761D2D492FABF761B3162C1072E0257452C9C61AB12057E92617575453C5600B44A87F4DD4ABD62415Ec7G4N" TargetMode="External"/><Relationship Id="rId116" Type="http://schemas.openxmlformats.org/officeDocument/2006/relationships/hyperlink" Target="consultantplus://offline/ref=088B234BF1EE60790EB0F89264D2D492F8BF731E306B9C0D265B5B472B933EBC154C729068727717664604FD1E8EEBD956A3625F5E7639c2G8N" TargetMode="External"/><Relationship Id="rId137" Type="http://schemas.openxmlformats.org/officeDocument/2006/relationships/hyperlink" Target="consultantplus://offline/ref=088B234BF1EE60790EB0F89264D2D492FBB47C1B366B9C0D265B5B472B933EAE15147E916C6C7E13731055BBc4G9N" TargetMode="External"/><Relationship Id="rId158" Type="http://schemas.openxmlformats.org/officeDocument/2006/relationships/hyperlink" Target="consultantplus://offline/ref=088B234BF1EE60790EB0F89264D2D492FBB2761F306B9C0D265B5B472B933EAE15147E916C6C7E13731055BBc4G9N" TargetMode="External"/><Relationship Id="rId20" Type="http://schemas.openxmlformats.org/officeDocument/2006/relationships/hyperlink" Target="consultantplus://offline/ref=088B234BF1EE60790EB0F89264D2D492F8B0761D356B9C0D265B5B472B933EAE15147E916C6C7E13731055BBc4G9N" TargetMode="External"/><Relationship Id="rId41" Type="http://schemas.openxmlformats.org/officeDocument/2006/relationships/hyperlink" Target="consultantplus://offline/ref=088B234BF1EE60790EB0F89264D2D492FBB2741C336B9C0D265B5B472B933EAE15147E916C6C7E13731055BBc4G9N" TargetMode="External"/><Relationship Id="rId62" Type="http://schemas.openxmlformats.org/officeDocument/2006/relationships/hyperlink" Target="consultantplus://offline/ref=088B234BF1EE60790EB0E78761D2D492F8BF761C3D61C1072E0257452C9C61AB12057E9168727E106C1901E80FD6E7DC4CBD604342743B28c7GDN" TargetMode="External"/><Relationship Id="rId83" Type="http://schemas.openxmlformats.org/officeDocument/2006/relationships/hyperlink" Target="consultantplus://offline/ref=088B234BF1EE60790EB0F89264D2D492FBB2741C336B9C0D265B5B472B933EAE15147E916C6C7E13731055BBc4G9N" TargetMode="External"/><Relationship Id="rId88" Type="http://schemas.openxmlformats.org/officeDocument/2006/relationships/hyperlink" Target="consultantplus://offline/ref=088B234BF1EE60790EB0E78761D2D492FDB7771A3C60C1072E0257452C9C61AB12057E9168727E146D1901E80FD6E7DC4CBD604342743B28c7GDN" TargetMode="External"/><Relationship Id="rId111" Type="http://schemas.openxmlformats.org/officeDocument/2006/relationships/hyperlink" Target="consultantplus://offline/ref=088B234BF1EE60790EB0E78761D2D492FABF721D3460C1072E0257452C9C61AB12057E916C7575453C5600B44A87F4DD4ABD62415Ec7G4N" TargetMode="External"/><Relationship Id="rId132" Type="http://schemas.openxmlformats.org/officeDocument/2006/relationships/hyperlink" Target="consultantplus://offline/ref=088B234BF1EE60790EB0F89264D2D492F8BF731E306B9C0D265B5B472B933EAE15147E916C6C7E13731055BBc4G9N" TargetMode="External"/><Relationship Id="rId153" Type="http://schemas.openxmlformats.org/officeDocument/2006/relationships/hyperlink" Target="consultantplus://offline/ref=088B234BF1EE60790EB0F89264D2D492FBB6721D366B9C0D265B5B472B933EBC154C729068707612664604FD1E8EEBD956A3625F5E7639c2G8N" TargetMode="External"/><Relationship Id="rId174" Type="http://schemas.openxmlformats.org/officeDocument/2006/relationships/hyperlink" Target="consultantplus://offline/ref=088B234BF1EE60790EB0E78761D2D492FDB7771A3C60C1072E0257452C9C61AB12057E9168727E10641901E80FD6E7DC4CBD604342743B28c7GDN" TargetMode="External"/><Relationship Id="rId179" Type="http://schemas.openxmlformats.org/officeDocument/2006/relationships/hyperlink" Target="consultantplus://offline/ref=088B234BF1EE60790EB0F89264D2D492F8B1771C316B9C0D265B5B472B933EAE15147E916C6C7E13731055BBc4G9N" TargetMode="External"/><Relationship Id="rId195" Type="http://schemas.openxmlformats.org/officeDocument/2006/relationships/hyperlink" Target="consultantplus://offline/ref=088B234BF1EE60790EB0E78761D2D492FDB7771A3C60C1072E0257452C9C61AB12057E9168727E10641901E80FD6E7DC4CBD604342743B28c7GDN" TargetMode="External"/><Relationship Id="rId209" Type="http://schemas.openxmlformats.org/officeDocument/2006/relationships/hyperlink" Target="consultantplus://offline/ref=088B234BF1EE60790EB0E78761D2D492FAB676173760C1072E0257452C9C61AB12057E9168727E106C1901E80FD6E7DC4CBD604342743B28c7GDN" TargetMode="External"/><Relationship Id="rId190" Type="http://schemas.openxmlformats.org/officeDocument/2006/relationships/hyperlink" Target="consultantplus://offline/ref=088B234BF1EE60790EB0E78761D2D492FABF761B3162C1072E0257452C9C61AB0005269D697660116F0C57B949c8G1N" TargetMode="External"/><Relationship Id="rId204" Type="http://schemas.openxmlformats.org/officeDocument/2006/relationships/hyperlink" Target="consultantplus://offline/ref=088B234BF1EE60790EB0E78761D2D492FBB6751D3460C1072E0257452C9C61AB12057E9168727E106C1901E80FD6E7DC4CBD604342743B28c7GDN" TargetMode="External"/><Relationship Id="rId220" Type="http://schemas.openxmlformats.org/officeDocument/2006/relationships/hyperlink" Target="consultantplus://offline/ref=088B234BF1EE60790EB0E78761D2D492F8B4751A356B9C0D265B5B472B933EBC154C729068727F12664604FD1E8EEBD956A3625F5E7639c2G8N" TargetMode="External"/><Relationship Id="rId225" Type="http://schemas.openxmlformats.org/officeDocument/2006/relationships/fontTable" Target="fontTable.xml"/><Relationship Id="rId15" Type="http://schemas.openxmlformats.org/officeDocument/2006/relationships/hyperlink" Target="consultantplus://offline/ref=088B234BF1EE60790EB0E49278D2D492FCBE73163E3696057F57594024CC3BBB044C729476727C0F6F1257cBGBN" TargetMode="External"/><Relationship Id="rId36" Type="http://schemas.openxmlformats.org/officeDocument/2006/relationships/hyperlink" Target="consultantplus://offline/ref=088B234BF1EE60790EB0F89264D2D492FBB2761F326B9C0D265B5B472B933EAE15147E916C6C7E13731055BBc4G9N" TargetMode="External"/><Relationship Id="rId57" Type="http://schemas.openxmlformats.org/officeDocument/2006/relationships/hyperlink" Target="consultantplus://offline/ref=088B234BF1EE60790EB0F89264D2D492FBB67516376B9C0D265B5B472B933EAE15147E916C6C7E13731055BBc4G9N" TargetMode="External"/><Relationship Id="rId106" Type="http://schemas.openxmlformats.org/officeDocument/2006/relationships/hyperlink" Target="consultantplus://offline/ref=088B234BF1EE60790EB0F89264D2D492F8BF7317306B9C0D265B5B472B933EAE15147E916C6C7E13731055BBc4G9N" TargetMode="External"/><Relationship Id="rId127" Type="http://schemas.openxmlformats.org/officeDocument/2006/relationships/hyperlink" Target="consultantplus://offline/ref=088B234BF1EE60790EB0F89264D2D492FBB2741C336B9C0D265B5B472B933EAE15147E916C6C7E13731055BBc4G9N" TargetMode="External"/><Relationship Id="rId10" Type="http://schemas.openxmlformats.org/officeDocument/2006/relationships/hyperlink" Target="consultantplus://offline/ref=088B234BF1EE60790EB0E78761D2D492FBBF7D163067C1072E0257452C9C61AB12057E9168727E116B1901E80FD6E7DC4CBD604342743B28c7GDN" TargetMode="External"/><Relationship Id="rId31" Type="http://schemas.openxmlformats.org/officeDocument/2006/relationships/hyperlink" Target="consultantplus://offline/ref=088B234BF1EE60790EB0F89264D2D492F8BF75163C6B9C0D265B5B472B933EAE15147E916C6C7E13731055BBc4G9N" TargetMode="External"/><Relationship Id="rId52" Type="http://schemas.openxmlformats.org/officeDocument/2006/relationships/hyperlink" Target="consultantplus://offline/ref=088B234BF1EE60790EB0F89264D2D492FBB2751E306B9C0D265B5B472B933EAE15147E916C6C7E13731055BBc4G9N" TargetMode="External"/><Relationship Id="rId73" Type="http://schemas.openxmlformats.org/officeDocument/2006/relationships/hyperlink" Target="consultantplus://offline/ref=088B234BF1EE60790EB0F89264D2D492F8BF731E306B9C0D265B5B472B933EBC154C729068727B12664604FD1E8EEBD956A3625F5E7639c2G8N" TargetMode="External"/><Relationship Id="rId78" Type="http://schemas.openxmlformats.org/officeDocument/2006/relationships/hyperlink" Target="consultantplus://offline/ref=088B234BF1EE60790EB0E78761D2D492F8B37D193469C1072E0257452C9C61AB12057E9168727E156D1901E80FD6E7DC4CBD604342743B28c7GDN" TargetMode="External"/><Relationship Id="rId94" Type="http://schemas.openxmlformats.org/officeDocument/2006/relationships/hyperlink" Target="consultantplus://offline/ref=088B234BF1EE60790EB0E78761D2D492F8BF761C3D61C1072E0257452C9C61AB12057E9168727F12691901E80FD6E7DC4CBD604342743B28c7GDN" TargetMode="External"/><Relationship Id="rId99" Type="http://schemas.openxmlformats.org/officeDocument/2006/relationships/hyperlink" Target="consultantplus://offline/ref=088B234BF1EE60790EB0F89264D2D492F8B6721D336B9C0D265B5B472B933EAE15147E916C6C7E13731055BBc4G9N" TargetMode="External"/><Relationship Id="rId101" Type="http://schemas.openxmlformats.org/officeDocument/2006/relationships/hyperlink" Target="consultantplus://offline/ref=088B234BF1EE60790EB0F89264D2D492F8BF7317306B9C0D265B5B472B933EAE15147E916C6C7E13731055BBc4G9N" TargetMode="External"/><Relationship Id="rId122" Type="http://schemas.openxmlformats.org/officeDocument/2006/relationships/hyperlink" Target="consultantplus://offline/ref=088B234BF1EE60790EB0F89264D2D492F8B17617306B9C0D265B5B472B933EAE15147E916C6C7E13731055BBc4G9N" TargetMode="External"/><Relationship Id="rId143" Type="http://schemas.openxmlformats.org/officeDocument/2006/relationships/hyperlink" Target="consultantplus://offline/ref=088B234BF1EE60790EB0F89264D2D492FBB2701C376B9C0D265B5B472B933EAE15147E916C6C7E13731055BBc4G9N" TargetMode="External"/><Relationship Id="rId148" Type="http://schemas.openxmlformats.org/officeDocument/2006/relationships/hyperlink" Target="consultantplus://offline/ref=088B234BF1EE60790EB0F89264D2D492F8B17619306B9C0D265B5B472B933EAE15147E916C6C7E13731055BBc4G9N" TargetMode="External"/><Relationship Id="rId164" Type="http://schemas.openxmlformats.org/officeDocument/2006/relationships/hyperlink" Target="consultantplus://offline/ref=088B234BF1EE60790EB0E78761D2D492F8BF761C3D61C1072E0257452C9C61AB12057E9168727E106C1901E80FD6E7DC4CBD604342743B28c7GDN" TargetMode="External"/><Relationship Id="rId169" Type="http://schemas.openxmlformats.org/officeDocument/2006/relationships/hyperlink" Target="consultantplus://offline/ref=088B234BF1EE60790EB0F89264D2D492FBB2761F306B9C0D265B5B472B933EBC154C729068777D11664604FD1E8EEBD956A3625F5E7639c2G8N" TargetMode="External"/><Relationship Id="rId185" Type="http://schemas.openxmlformats.org/officeDocument/2006/relationships/hyperlink" Target="consultantplus://offline/ref=088B234BF1EE60790EB0F89264D2D492F8B37C1A3C6B9C0D265B5B472B933EAE15147E916C6C7E13731055BBc4G9N" TargetMode="External"/><Relationship Id="rId4" Type="http://schemas.openxmlformats.org/officeDocument/2006/relationships/footnotes" Target="footnotes.xml"/><Relationship Id="rId9" Type="http://schemas.openxmlformats.org/officeDocument/2006/relationships/hyperlink" Target="consultantplus://offline/ref=088B234BF1EE60790EB0E78761D2D492FBBF7D163067C1072E0257452C9C61AB0005269D697660116F0C57B949c8G1N" TargetMode="External"/><Relationship Id="rId180" Type="http://schemas.openxmlformats.org/officeDocument/2006/relationships/hyperlink" Target="consultantplus://offline/ref=088B234BF1EE60790EB0E78761D2D492F8B67418366B9C0D265B5B472B933EBC154C729068727C11664604FD1E8EEBD956A3625F5E7639c2G8N" TargetMode="External"/><Relationship Id="rId210" Type="http://schemas.openxmlformats.org/officeDocument/2006/relationships/hyperlink" Target="consultantplus://offline/ref=088B234BF1EE60790EB0F89264D2D492F8B7711E3C6B9C0D265B5B472B933EAE15147E916C6C7E13731055BBc4G9N" TargetMode="External"/><Relationship Id="rId215" Type="http://schemas.openxmlformats.org/officeDocument/2006/relationships/hyperlink" Target="consultantplus://offline/ref=088B234BF1EE60790EB0E78761D2D492FBB07D18316B9C0D265B5B472B933EBC154C729068727F12664604FD1E8EEBD956A3625F5E7639c2G8N" TargetMode="External"/><Relationship Id="rId26" Type="http://schemas.openxmlformats.org/officeDocument/2006/relationships/hyperlink" Target="consultantplus://offline/ref=088B234BF1EE60790EB0F89264D2D492F8B0741F316B9C0D265B5B472B933EAE15147E916C6C7E13731055BBc4G9N" TargetMode="External"/><Relationship Id="rId47" Type="http://schemas.openxmlformats.org/officeDocument/2006/relationships/hyperlink" Target="consultantplus://offline/ref=088B234BF1EE60790EB0F89264D2D492F0B37115633C9E5C73555E4F7BC92EAA5C40778E687060136D10c5G7N" TargetMode="External"/><Relationship Id="rId68" Type="http://schemas.openxmlformats.org/officeDocument/2006/relationships/hyperlink" Target="consultantplus://offline/ref=088B234BF1EE60790EB0E78761D2D492FABF761B3162C1072E0257452C9C61AB12057E916B70761A394311EC4682EEC348A17E435C74c3G9N" TargetMode="External"/><Relationship Id="rId89" Type="http://schemas.openxmlformats.org/officeDocument/2006/relationships/hyperlink" Target="consultantplus://offline/ref=088B234BF1EE60790EB0F89264D2D492FBB2761C356B9C0D265B5B472B933EAE15147E916C6C7E13731055BBc4G9N" TargetMode="External"/><Relationship Id="rId112" Type="http://schemas.openxmlformats.org/officeDocument/2006/relationships/hyperlink" Target="consultantplus://offline/ref=088B234BF1EE60790EB0F89264D2D492FBB0741C356B9C0D265B5B472B933EAE15147E916C6C7E13731055BBc4G9N" TargetMode="External"/><Relationship Id="rId133" Type="http://schemas.openxmlformats.org/officeDocument/2006/relationships/hyperlink" Target="consultantplus://offline/ref=088B234BF1EE60790EB0F89264D2D492FBB07418376B9C0D265B5B472B933EAE15147E916C6C7E13731055BBc4G9N" TargetMode="External"/><Relationship Id="rId154" Type="http://schemas.openxmlformats.org/officeDocument/2006/relationships/hyperlink" Target="consultantplus://offline/ref=088B234BF1EE60790EB0F89264D2D492FBB2751E306B9C0D265B5B472B933EAE15147E916C6C7E13731055BBc4G9N" TargetMode="External"/><Relationship Id="rId175" Type="http://schemas.openxmlformats.org/officeDocument/2006/relationships/hyperlink" Target="consultantplus://offline/ref=088B234BF1EE60790EB0E78761D2D492FBB07D18316B9C0D265B5B472B933EBC154C729068727F12664604FD1E8EEBD956A3625F5E7639c2G8N" TargetMode="External"/><Relationship Id="rId196" Type="http://schemas.openxmlformats.org/officeDocument/2006/relationships/hyperlink" Target="consultantplus://offline/ref=088B234BF1EE60790EB0E78761D2D492FABF741A3D64C1072E0257452C9C61AB0005269D697660116F0C57B949c8G1N" TargetMode="External"/><Relationship Id="rId200" Type="http://schemas.openxmlformats.org/officeDocument/2006/relationships/hyperlink" Target="consultantplus://offline/ref=088B234BF1EE60790EB0E78761D2D492FABF7C163C62C1072E0257452C9C61AB0005269D697660116F0C57B949c8G1N" TargetMode="External"/><Relationship Id="rId16" Type="http://schemas.openxmlformats.org/officeDocument/2006/relationships/hyperlink" Target="consultantplus://offline/ref=088B234BF1EE60790EB0F89264D2D492F8B27C1D336B9C0D265B5B472B933EAE15147E916C6C7E13731055BBc4G9N" TargetMode="External"/><Relationship Id="rId221" Type="http://schemas.openxmlformats.org/officeDocument/2006/relationships/hyperlink" Target="consultantplus://offline/ref=088B234BF1EE60790EB0E78761D2D492F8B67418366B9C0D265B5B472B933EBC154C729068727C11664604FD1E8EEBD956A3625F5E7639c2G8N" TargetMode="External"/><Relationship Id="rId37" Type="http://schemas.openxmlformats.org/officeDocument/2006/relationships/hyperlink" Target="consultantplus://offline/ref=088B234BF1EE60790EB0F89264D2D492FBB2761F3D6B9C0D265B5B472B933EAE15147E916C6C7E13731055BBc4G9N" TargetMode="External"/><Relationship Id="rId58" Type="http://schemas.openxmlformats.org/officeDocument/2006/relationships/hyperlink" Target="consultantplus://offline/ref=088B234BF1EE60790EB0F89264D2D492FBB17019376B9C0D265B5B472B933EAE15147E916C6C7E13731055BBc4G9N" TargetMode="External"/><Relationship Id="rId79" Type="http://schemas.openxmlformats.org/officeDocument/2006/relationships/hyperlink" Target="consultantplus://offline/ref=088B234BF1EE60790EB0F89264D2D492F8B1721E326B9C0D265B5B472B933EBC154C729068727810664604FD1E8EEBD956A3625F5E7639c2G8N" TargetMode="External"/><Relationship Id="rId102" Type="http://schemas.openxmlformats.org/officeDocument/2006/relationships/hyperlink" Target="consultantplus://offline/ref=088B234BF1EE60790EB0E49278D2D492FEBF71173E3696057F57594024CC29BB5C4073906F75771A394311EC4682EEC348A17E435C74c3G9N" TargetMode="External"/><Relationship Id="rId123" Type="http://schemas.openxmlformats.org/officeDocument/2006/relationships/hyperlink" Target="consultantplus://offline/ref=088B234BF1EE60790EB0F89264D2D492FBB2771D376B9C0D265B5B472B933EBC154C7290697B7A14664604FD1E8EEBD956A3625F5E7639c2G8N" TargetMode="External"/><Relationship Id="rId144" Type="http://schemas.openxmlformats.org/officeDocument/2006/relationships/hyperlink" Target="consultantplus://offline/ref=088B234BF1EE60790EB0F89264D2D492FBB47216356B9C0D265B5B472B933EAE15147E916C6C7E13731055BBc4G9N" TargetMode="External"/><Relationship Id="rId90" Type="http://schemas.openxmlformats.org/officeDocument/2006/relationships/hyperlink" Target="consultantplus://offline/ref=088B234BF1EE60790EB0F89264D2D492FBB2761C356B9C0D265B5B472B933EBC154C729068737B12664604FD1E8EEBD956A3625F5E7639c2G8N" TargetMode="External"/><Relationship Id="rId165" Type="http://schemas.openxmlformats.org/officeDocument/2006/relationships/hyperlink" Target="consultantplus://offline/ref=088B234BF1EE60790EB0F89264D2D492F8BF7D1B3C6B9C0D265B5B472B933EAE15147E916C6C7E13731055BBc4G9N" TargetMode="External"/><Relationship Id="rId186" Type="http://schemas.openxmlformats.org/officeDocument/2006/relationships/hyperlink" Target="consultantplus://offline/ref=088B234BF1EE60790EB0F89264D2D492FBB4761F366B9C0D265B5B472B933EAE15147E916C6C7E13731055BBc4G9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23764</Words>
  <Characters>135457</Characters>
  <Application>Microsoft Office Word</Application>
  <DocSecurity>2</DocSecurity>
  <Lines>1128</Lines>
  <Paragraphs>317</Paragraphs>
  <ScaleCrop>false</ScaleCrop>
  <Company>КонсультантПлюс Версия 4021.00.31</Company>
  <LinksUpToDate>false</LinksUpToDate>
  <CharactersWithSpaces>158904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Р 57955-2017. Национальный стандарт Российской Федерации. Здания и сооружения газонефтедобывающих производств. Нормы проектирования"(утв. и введен в действие Приказом Росстандарта от 17.11.2017 N 1760-ст)</dc:title>
  <dc:subject/>
  <dc:creator>Evgeniy Ostromecky</dc:creator>
  <cp:keywords/>
  <dc:description/>
  <cp:lastModifiedBy>Evgeniy Ostromecky</cp:lastModifiedBy>
  <cp:revision>2</cp:revision>
  <dcterms:created xsi:type="dcterms:W3CDTF">2025-08-26T14:22:00Z</dcterms:created>
  <dcterms:modified xsi:type="dcterms:W3CDTF">2025-08-26T14:22:00Z</dcterms:modified>
</cp:coreProperties>
</file>