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4ACA" w:rsidRDefault="00686A8A">
      <w:pPr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358568" cy="24466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568" cy="244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686A8A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Пояснительная записка</w:t>
      </w:r>
    </w:p>
    <w:p w:rsidR="009E4ACA" w:rsidRDefault="00686A8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 итоговому проекту на тему:</w:t>
      </w: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686A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  <w:t>«</w:t>
      </w:r>
      <w:r w:rsidRPr="00686A8A">
        <w:rPr>
          <w:rFonts w:ascii="Times New Roman" w:eastAsia="Times New Roman" w:hAnsi="Times New Roman" w:cs="Times New Roman"/>
          <w:b/>
          <w:sz w:val="32"/>
          <w:szCs w:val="32"/>
        </w:rPr>
        <w:t xml:space="preserve">Аналитика данных с использованием </w:t>
      </w:r>
      <w:proofErr w:type="spellStart"/>
      <w:r w:rsidRPr="00686A8A">
        <w:rPr>
          <w:rFonts w:ascii="Times New Roman" w:eastAsia="Times New Roman" w:hAnsi="Times New Roman" w:cs="Times New Roman"/>
          <w:b/>
          <w:sz w:val="32"/>
          <w:szCs w:val="32"/>
        </w:rPr>
        <w:t>Deep</w:t>
      </w:r>
      <w:proofErr w:type="spellEnd"/>
      <w:r w:rsidRPr="00686A8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86A8A">
        <w:rPr>
          <w:rFonts w:ascii="Times New Roman" w:eastAsia="Times New Roman" w:hAnsi="Times New Roman" w:cs="Times New Roman"/>
          <w:b/>
          <w:sz w:val="32"/>
          <w:szCs w:val="32"/>
        </w:rPr>
        <w:t>Learning</w:t>
      </w:r>
      <w:proofErr w:type="spellEnd"/>
      <w:r>
        <w:rPr>
          <w:rFonts w:ascii="Times New Roman" w:eastAsia="Times New Roman" w:hAnsi="Times New Roman" w:cs="Times New Roman"/>
          <w:b/>
          <w:color w:val="202124"/>
          <w:sz w:val="32"/>
          <w:szCs w:val="32"/>
          <w:highlight w:val="white"/>
        </w:rPr>
        <w:t>»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:rsidR="009E4ACA" w:rsidRDefault="00686A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5670" w:firstLine="708"/>
        <w:rPr>
          <w:rFonts w:ascii="Times New Roman" w:eastAsia="Times New Roman" w:hAnsi="Times New Roman" w:cs="Times New Roman"/>
          <w:color w:val="252423"/>
          <w:sz w:val="28"/>
          <w:szCs w:val="28"/>
        </w:rPr>
      </w:pPr>
      <w:r>
        <w:rPr>
          <w:rFonts w:ascii="Times New Roman" w:eastAsia="Times New Roman" w:hAnsi="Times New Roman" w:cs="Times New Roman"/>
          <w:color w:val="252423"/>
          <w:sz w:val="28"/>
          <w:szCs w:val="28"/>
        </w:rPr>
        <w:t>Автор: Похилый Евгений</w:t>
      </w:r>
    </w:p>
    <w:p w:rsidR="009E4ACA" w:rsidRDefault="00686A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5670" w:firstLine="708"/>
        <w:rPr>
          <w:rFonts w:ascii="Times New Roman" w:eastAsia="Times New Roman" w:hAnsi="Times New Roman" w:cs="Times New Roman"/>
          <w:color w:val="252423"/>
          <w:sz w:val="28"/>
          <w:szCs w:val="28"/>
        </w:rPr>
      </w:pPr>
      <w:r>
        <w:rPr>
          <w:rFonts w:ascii="Times New Roman" w:eastAsia="Times New Roman" w:hAnsi="Times New Roman" w:cs="Times New Roman"/>
          <w:color w:val="252423"/>
          <w:sz w:val="28"/>
          <w:szCs w:val="28"/>
        </w:rPr>
        <w:t>Группа: DLL-50</w:t>
      </w:r>
    </w:p>
    <w:p w:rsidR="009E4ACA" w:rsidRDefault="009E4AC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5670" w:firstLine="708"/>
        <w:rPr>
          <w:rFonts w:ascii="Times New Roman" w:eastAsia="Times New Roman" w:hAnsi="Times New Roman" w:cs="Times New Roman"/>
          <w:color w:val="252423"/>
          <w:sz w:val="20"/>
          <w:szCs w:val="20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9E4ACA" w:rsidRDefault="009E4A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E4ACA" w:rsidRDefault="009E4AC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4ACA" w:rsidRDefault="00686A8A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9E4ACA" w:rsidRDefault="00686A8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</w:p>
    <w:p w:rsidR="009E4ACA" w:rsidRDefault="009E4A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E4ACA" w:rsidRDefault="00686A8A">
      <w:pPr>
        <w:numPr>
          <w:ilvl w:val="0"/>
          <w:numId w:val="1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Постановка задачи для глубокого обучения</w:t>
      </w:r>
    </w:p>
    <w:p w:rsidR="009E4ACA" w:rsidRDefault="00686A8A">
      <w:pPr>
        <w:numPr>
          <w:ilvl w:val="0"/>
          <w:numId w:val="1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данных</w:t>
      </w:r>
    </w:p>
    <w:p w:rsidR="009E4ACA" w:rsidRDefault="00686A8A">
      <w:pPr>
        <w:numPr>
          <w:ilvl w:val="0"/>
          <w:numId w:val="1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Методика реализации</w:t>
      </w:r>
    </w:p>
    <w:p w:rsidR="009E4ACA" w:rsidRDefault="00686A8A">
      <w:pPr>
        <w:numPr>
          <w:ilvl w:val="0"/>
          <w:numId w:val="1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Итоги обучения модели</w:t>
      </w:r>
    </w:p>
    <w:p w:rsidR="009E4ACA" w:rsidRDefault="00686A8A">
      <w:pPr>
        <w:numPr>
          <w:ilvl w:val="0"/>
          <w:numId w:val="1"/>
        </w:numPr>
        <w:tabs>
          <w:tab w:val="left" w:pos="440"/>
          <w:tab w:val="right" w:pos="9742"/>
        </w:tabs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Выводы и заключение</w:t>
      </w:r>
    </w:p>
    <w:p w:rsidR="00686A8A" w:rsidRDefault="00686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Постановка задачи для глубокого обучения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Использовании </w:t>
      </w:r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инструментов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Deep</w:t>
      </w:r>
      <w:proofErr w:type="spellEnd"/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глубокого обучения для анализа на искусственных данных агрокомплекса по продуктам: пшеница, подсолнечник,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ясмень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соя и пр.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Выявить возможные аномалии и отклонения фактических цен от оптимальных.</w:t>
      </w:r>
    </w:p>
    <w:p w:rsidR="00686A8A" w:rsidRP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 </w:t>
      </w:r>
      <w:r w:rsidRPr="00686A8A">
        <w:rPr>
          <w:rFonts w:ascii="Times New Roman" w:eastAsia="Times New Roman" w:hAnsi="Times New Roman" w:cs="Times New Roman"/>
          <w:sz w:val="28"/>
          <w:szCs w:val="28"/>
        </w:rPr>
        <w:t>Исходная задача:</w:t>
      </w:r>
    </w:p>
    <w:p w:rsidR="00686A8A" w:rsidRPr="00686A8A" w:rsidRDefault="00686A8A" w:rsidP="00686A8A">
      <w:pPr>
        <w:pStyle w:val="a5"/>
        <w:numPr>
          <w:ilvl w:val="0"/>
          <w:numId w:val="4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Выполнить анализ массива данных с применением инструментов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Deep</w:t>
      </w:r>
      <w:proofErr w:type="spellEnd"/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 w:rsidRPr="00686A8A">
        <w:rPr>
          <w:rFonts w:ascii="Times New Roman" w:eastAsia="Times New Roman" w:hAnsi="Times New Roman" w:cs="Times New Roman"/>
          <w:sz w:val="28"/>
          <w:szCs w:val="28"/>
        </w:rPr>
        <w:t>. Получить аналитические данные и обеспечить доступ к ним.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2. </w:t>
      </w:r>
      <w:r w:rsidRPr="00686A8A">
        <w:rPr>
          <w:rFonts w:ascii="Times New Roman" w:eastAsia="Times New Roman" w:hAnsi="Times New Roman" w:cs="Times New Roman"/>
          <w:sz w:val="28"/>
          <w:szCs w:val="28"/>
        </w:rPr>
        <w:t>Актуальность задачи, её место в предметной области:</w:t>
      </w:r>
    </w:p>
    <w:p w:rsidR="00686A8A" w:rsidRPr="00686A8A" w:rsidRDefault="00686A8A" w:rsidP="00686A8A">
      <w:pPr>
        <w:pStyle w:val="a5"/>
        <w:numPr>
          <w:ilvl w:val="0"/>
          <w:numId w:val="3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Увеличении массивов анализа данных в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Data-driven</w:t>
      </w:r>
      <w:proofErr w:type="spellEnd"/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 подходе требует оптимизации работы аналитика и распределение части нагрузки на инструменты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Deep</w:t>
      </w:r>
      <w:proofErr w:type="spellEnd"/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 w:rsidRPr="00686A8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3. </w:t>
      </w:r>
      <w:r w:rsidRPr="00686A8A">
        <w:rPr>
          <w:rFonts w:ascii="Times New Roman" w:eastAsia="Times New Roman" w:hAnsi="Times New Roman" w:cs="Times New Roman"/>
          <w:sz w:val="28"/>
          <w:szCs w:val="28"/>
        </w:rPr>
        <w:t>Целевая метрика:</w:t>
      </w:r>
    </w:p>
    <w:p w:rsidR="00686A8A" w:rsidRPr="00686A8A" w:rsidRDefault="00686A8A" w:rsidP="00686A8A">
      <w:pPr>
        <w:pStyle w:val="a5"/>
        <w:numPr>
          <w:ilvl w:val="0"/>
          <w:numId w:val="2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t>Показатели успешного обучения моделей</w:t>
      </w:r>
    </w:p>
    <w:p w:rsidR="00686A8A" w:rsidRPr="00686A8A" w:rsidRDefault="00686A8A" w:rsidP="00686A8A">
      <w:pPr>
        <w:pStyle w:val="a5"/>
        <w:numPr>
          <w:ilvl w:val="0"/>
          <w:numId w:val="2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686A8A">
        <w:rPr>
          <w:rFonts w:ascii="Times New Roman" w:eastAsia="Times New Roman" w:hAnsi="Times New Roman" w:cs="Times New Roman"/>
          <w:sz w:val="28"/>
          <w:szCs w:val="28"/>
        </w:rPr>
        <w:t>Сформированные результаты анализа</w:t>
      </w:r>
      <w:proofErr w:type="gramEnd"/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 понятые аналитику и внешним пользователям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Инструменты глубокого обучения использованы для: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Поиска аномалий в данных;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А</w:t>
      </w:r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нализ эластичности - влияния </w:t>
      </w:r>
      <w:proofErr w:type="gramStart"/>
      <w:r w:rsidRPr="00686A8A">
        <w:rPr>
          <w:rFonts w:ascii="Times New Roman" w:eastAsia="Times New Roman" w:hAnsi="Times New Roman" w:cs="Times New Roman"/>
          <w:sz w:val="28"/>
          <w:szCs w:val="28"/>
        </w:rPr>
        <w:t>на объемов</w:t>
      </w:r>
      <w:proofErr w:type="gramEnd"/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 и цен смежных продуктов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</w:t>
      </w:r>
      <w:r w:rsidRPr="00686A8A">
        <w:rPr>
          <w:rFonts w:ascii="Times New Roman" w:eastAsia="Times New Roman" w:hAnsi="Times New Roman" w:cs="Times New Roman"/>
          <w:sz w:val="28"/>
          <w:szCs w:val="28"/>
        </w:rPr>
        <w:t>зменения нормативных показателей факторов и снижения их влияния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(самообучение);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</w:t>
      </w:r>
      <w:r w:rsidRPr="00686A8A">
        <w:rPr>
          <w:rFonts w:ascii="Times New Roman" w:eastAsia="Times New Roman" w:hAnsi="Times New Roman" w:cs="Times New Roman"/>
          <w:sz w:val="28"/>
          <w:szCs w:val="28"/>
        </w:rPr>
        <w:t>спользование GRU для взаимодействия с данными и получения первичных ответов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P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86A8A">
        <w:rPr>
          <w:rFonts w:ascii="Times New Roman" w:eastAsia="Times New Roman" w:hAnsi="Times New Roman" w:cs="Times New Roman"/>
          <w:sz w:val="28"/>
          <w:szCs w:val="28"/>
        </w:rPr>
        <w:t>Прозрачность и проверка ценообразования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86A8A" w:rsidRPr="00686A8A" w:rsidRDefault="00686A8A" w:rsidP="00686A8A">
      <w:pPr>
        <w:pStyle w:val="a5"/>
        <w:numPr>
          <w:ilvl w:val="0"/>
          <w:numId w:val="5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t>Выявление и нивелирования рисков некорректного формирования цен реализации</w:t>
      </w:r>
    </w:p>
    <w:p w:rsidR="00686A8A" w:rsidRDefault="00686A8A" w:rsidP="00686A8A">
      <w:pPr>
        <w:pStyle w:val="a5"/>
        <w:numPr>
          <w:ilvl w:val="0"/>
          <w:numId w:val="5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t>Прямое влияние на финансовый результат в случае выявления систематических нарушений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P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86A8A">
        <w:rPr>
          <w:rFonts w:ascii="Times New Roman" w:eastAsia="Times New Roman" w:hAnsi="Times New Roman" w:cs="Times New Roman"/>
          <w:sz w:val="28"/>
          <w:szCs w:val="28"/>
        </w:rPr>
        <w:t>Повышение доверия к финансовым результатам</w:t>
      </w:r>
    </w:p>
    <w:p w:rsidR="00686A8A" w:rsidRPr="00686A8A" w:rsidRDefault="00686A8A" w:rsidP="00686A8A">
      <w:pPr>
        <w:pStyle w:val="a5"/>
        <w:numPr>
          <w:ilvl w:val="0"/>
          <w:numId w:val="6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Проверка цен в формате онлайн создает положительный фон относительно деятельности профильных подразделений</w:t>
      </w:r>
    </w:p>
    <w:p w:rsidR="00686A8A" w:rsidRPr="00686A8A" w:rsidRDefault="00686A8A" w:rsidP="00686A8A">
      <w:pPr>
        <w:pStyle w:val="a5"/>
        <w:numPr>
          <w:ilvl w:val="0"/>
          <w:numId w:val="6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t>Снижение нагрузки по внутренним проверкам</w:t>
      </w:r>
    </w:p>
    <w:p w:rsidR="00686A8A" w:rsidRPr="00686A8A" w:rsidRDefault="00686A8A" w:rsidP="00686A8A">
      <w:pPr>
        <w:pStyle w:val="a5"/>
        <w:numPr>
          <w:ilvl w:val="0"/>
          <w:numId w:val="6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t>Высвобождение времени сотрудников на подготовку отчетности и данных</w:t>
      </w:r>
    </w:p>
    <w:p w:rsidR="00686A8A" w:rsidRDefault="00686A8A" w:rsidP="00686A8A">
      <w:pPr>
        <w:pStyle w:val="a5"/>
        <w:numPr>
          <w:ilvl w:val="0"/>
          <w:numId w:val="6"/>
        </w:numPr>
        <w:tabs>
          <w:tab w:val="left" w:pos="440"/>
          <w:tab w:val="right" w:pos="974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t>Косвенная экономия на трудозатратах в рамках операционной деятельности профильных служб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P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</w:t>
      </w:r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естовая реализация выполнена на основе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Jupyter</w:t>
      </w:r>
      <w:proofErr w:type="spellEnd"/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Notebook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Оптимизация аналитики и распределение части нагрузки на инструменты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Deep</w:t>
      </w:r>
      <w:proofErr w:type="spellEnd"/>
      <w:r w:rsidRPr="00686A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A8A"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86A8A" w:rsidRDefault="00686A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86A8A" w:rsidRP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Анализ данных</w:t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Выполняется анализ следующих данных:</w:t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73D01A">
            <wp:extent cx="6342923" cy="258127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251" cy="258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Также приняты нормативные показатели для некоторых факторов:</w:t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F365A3C">
            <wp:extent cx="6376027" cy="30670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61" cy="3072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86A8A" w:rsidRDefault="00686A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86A8A" w:rsidRP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ab/>
      </w:r>
      <w:r w:rsidRPr="00686A8A">
        <w:rPr>
          <w:rFonts w:ascii="Times New Roman" w:eastAsia="Times New Roman" w:hAnsi="Times New Roman" w:cs="Times New Roman"/>
          <w:sz w:val="28"/>
          <w:szCs w:val="28"/>
        </w:rPr>
        <w:t>Реализован следующий порядок ПО: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A2ACA95">
            <wp:extent cx="6399626" cy="3291205"/>
            <wp:effectExtent l="0" t="0" r="127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628" cy="3294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35A996">
            <wp:extent cx="6362700" cy="47097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23" cy="4715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86A8A" w:rsidRDefault="00686A8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Методика реализации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sz w:val="28"/>
          <w:szCs w:val="28"/>
        </w:rPr>
        <w:tab/>
        <w:t>Приняты следящие механизмы реализации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инструментов глубокого обучения:</w:t>
      </w:r>
    </w:p>
    <w:p w:rsid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8026FA">
            <wp:extent cx="6253822" cy="2990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491" cy="2993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P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1A695FA">
            <wp:extent cx="6290218" cy="2971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77" cy="2975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P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86A8A" w:rsidRPr="00686A8A" w:rsidRDefault="00686A8A" w:rsidP="00686A8A">
      <w:pPr>
        <w:tabs>
          <w:tab w:val="left" w:pos="440"/>
          <w:tab w:val="right" w:pos="9742"/>
        </w:tabs>
        <w:spacing w:after="0" w:line="276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Итоги обучения модели</w:t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Получены следующие итоги обучения моделей:</w:t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2348CF">
            <wp:extent cx="6467828" cy="30003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717" cy="3002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113743">
            <wp:extent cx="6555797" cy="3105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543" cy="3109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Default="00686A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1855ED">
            <wp:extent cx="6144274" cy="307657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910" cy="3078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686A8A" w:rsidRDefault="00686A8A" w:rsidP="00686A8A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8599A2D">
            <wp:extent cx="6266592" cy="258127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360" cy="2586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6A8A" w:rsidRDefault="00686A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86A8A" w:rsidRDefault="00686A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2B6CB5">
            <wp:extent cx="5616009" cy="25336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18" cy="2537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86A8A" w:rsidRDefault="00686A8A" w:rsidP="00686A8A">
      <w:pPr>
        <w:tabs>
          <w:tab w:val="left" w:pos="440"/>
          <w:tab w:val="right" w:pos="9742"/>
        </w:tabs>
        <w:spacing w:line="276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6A8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 и заключение</w:t>
      </w:r>
    </w:p>
    <w:p w:rsidR="00686A8A" w:rsidRDefault="00686A8A" w:rsidP="00686A8A">
      <w:pPr>
        <w:tabs>
          <w:tab w:val="left" w:pos="440"/>
          <w:tab w:val="right" w:pos="9742"/>
        </w:tabs>
        <w:spacing w:line="276" w:lineRule="auto"/>
        <w:ind w:firstLine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86A8A" w:rsidRPr="00686A8A" w:rsidRDefault="00686A8A" w:rsidP="00686A8A">
      <w:pPr>
        <w:tabs>
          <w:tab w:val="left" w:pos="440"/>
          <w:tab w:val="right" w:pos="9742"/>
        </w:tabs>
        <w:spacing w:line="276" w:lineRule="auto"/>
        <w:ind w:firstLine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bookmarkStart w:id="3" w:name="_GoBack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1851F9">
            <wp:extent cx="6086475" cy="2710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84" cy="2716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"/>
    </w:p>
    <w:p w:rsidR="009E4ACA" w:rsidRDefault="009E4ACA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sectPr w:rsidR="009E4ACA">
      <w:footerReference w:type="default" r:id="rId20"/>
      <w:pgSz w:w="11906" w:h="16838"/>
      <w:pgMar w:top="1440" w:right="1077" w:bottom="1134" w:left="1077" w:header="709" w:footer="42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686A8A">
      <w:pPr>
        <w:spacing w:after="0"/>
      </w:pPr>
      <w:r>
        <w:separator/>
      </w:r>
    </w:p>
  </w:endnote>
  <w:endnote w:type="continuationSeparator" w:id="0">
    <w:p w:rsidR="00000000" w:rsidRDefault="00686A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4ACA" w:rsidRDefault="00686A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9E4ACA" w:rsidRDefault="009E4A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686A8A">
      <w:pPr>
        <w:spacing w:after="0"/>
      </w:pPr>
      <w:r>
        <w:separator/>
      </w:r>
    </w:p>
  </w:footnote>
  <w:footnote w:type="continuationSeparator" w:id="0">
    <w:p w:rsidR="00000000" w:rsidRDefault="00686A8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90E35"/>
    <w:multiLevelType w:val="hybridMultilevel"/>
    <w:tmpl w:val="98765286"/>
    <w:lvl w:ilvl="0" w:tplc="FB3251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6770E"/>
    <w:multiLevelType w:val="hybridMultilevel"/>
    <w:tmpl w:val="367C9CE8"/>
    <w:lvl w:ilvl="0" w:tplc="FB3251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7080E"/>
    <w:multiLevelType w:val="hybridMultilevel"/>
    <w:tmpl w:val="49B625B8"/>
    <w:lvl w:ilvl="0" w:tplc="FB3251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A35BB"/>
    <w:multiLevelType w:val="hybridMultilevel"/>
    <w:tmpl w:val="17DE08C2"/>
    <w:lvl w:ilvl="0" w:tplc="FB3251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93460"/>
    <w:multiLevelType w:val="multilevel"/>
    <w:tmpl w:val="0CDE18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E5D01B1"/>
    <w:multiLevelType w:val="hybridMultilevel"/>
    <w:tmpl w:val="41D29AC6"/>
    <w:lvl w:ilvl="0" w:tplc="FB3251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ACA"/>
    <w:rsid w:val="00686A8A"/>
    <w:rsid w:val="009E4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396EE29F"/>
  <w15:docId w15:val="{C34C54B0-7653-41A0-B8BC-224579752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00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686A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Администратор</cp:lastModifiedBy>
  <cp:revision>2</cp:revision>
  <dcterms:created xsi:type="dcterms:W3CDTF">2025-10-14T15:17:00Z</dcterms:created>
  <dcterms:modified xsi:type="dcterms:W3CDTF">2025-10-14T15:28:00Z</dcterms:modified>
</cp:coreProperties>
</file>