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652A" w:rsidRPr="00D710F0" w:rsidRDefault="00542EA6" w:rsidP="00D710F0">
      <w:pPr>
        <w:rPr>
          <w:rFonts w:ascii="Times New Roman" w:hAnsi="Times New Roman" w:cs="Times New Roman"/>
          <w:sz w:val="28"/>
          <w:szCs w:val="28"/>
        </w:rPr>
      </w:pPr>
      <w:r w:rsidRPr="00D710F0">
        <w:rPr>
          <w:rFonts w:ascii="Times New Roman" w:hAnsi="Times New Roman" w:cs="Times New Roman"/>
          <w:sz w:val="28"/>
          <w:szCs w:val="28"/>
        </w:rPr>
        <w:t xml:space="preserve">2. </w:t>
      </w:r>
      <w:proofErr w:type="spellStart"/>
      <w:r w:rsidRPr="00D710F0">
        <w:rPr>
          <w:rFonts w:ascii="Times New Roman" w:hAnsi="Times New Roman" w:cs="Times New Roman"/>
          <w:sz w:val="28"/>
          <w:szCs w:val="28"/>
        </w:rPr>
        <w:t>sys</w:t>
      </w:r>
      <w:proofErr w:type="spellEnd"/>
      <w:r w:rsidRPr="00D71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10F0">
        <w:rPr>
          <w:rFonts w:ascii="Times New Roman" w:hAnsi="Times New Roman" w:cs="Times New Roman"/>
          <w:sz w:val="28"/>
          <w:szCs w:val="28"/>
        </w:rPr>
        <w:t>system</w:t>
      </w:r>
      <w:proofErr w:type="spellEnd"/>
    </w:p>
    <w:p w:rsidR="00542EA6" w:rsidRPr="00D710F0" w:rsidRDefault="00542EA6" w:rsidP="00D710F0">
      <w:pPr>
        <w:rPr>
          <w:rFonts w:ascii="Times New Roman" w:hAnsi="Times New Roman" w:cs="Times New Roman"/>
          <w:sz w:val="28"/>
          <w:szCs w:val="28"/>
        </w:rPr>
      </w:pPr>
      <w:r w:rsidRPr="00D710F0">
        <w:rPr>
          <w:rFonts w:ascii="Times New Roman" w:hAnsi="Times New Roman" w:cs="Times New Roman"/>
          <w:sz w:val="28"/>
          <w:szCs w:val="28"/>
        </w:rPr>
        <w:t xml:space="preserve">3. </w:t>
      </w:r>
      <w:proofErr w:type="spellStart"/>
      <w:r w:rsidRPr="00D710F0">
        <w:rPr>
          <w:rFonts w:ascii="Times New Roman" w:hAnsi="Times New Roman" w:cs="Times New Roman"/>
          <w:sz w:val="28"/>
          <w:szCs w:val="28"/>
        </w:rPr>
        <w:t>tablespace</w:t>
      </w:r>
      <w:proofErr w:type="spellEnd"/>
      <w:r w:rsidRPr="00D710F0">
        <w:rPr>
          <w:rFonts w:ascii="Times New Roman" w:hAnsi="Times New Roman" w:cs="Times New Roman"/>
          <w:sz w:val="28"/>
          <w:szCs w:val="28"/>
        </w:rPr>
        <w:t xml:space="preserve">- логическое пространство, в котором </w:t>
      </w:r>
      <w:proofErr w:type="spellStart"/>
      <w:r w:rsidRPr="00D710F0">
        <w:rPr>
          <w:rFonts w:ascii="Times New Roman" w:hAnsi="Times New Roman" w:cs="Times New Roman"/>
          <w:sz w:val="28"/>
          <w:szCs w:val="28"/>
        </w:rPr>
        <w:t>храняться</w:t>
      </w:r>
      <w:proofErr w:type="spellEnd"/>
      <w:r w:rsidRPr="00D710F0">
        <w:rPr>
          <w:rFonts w:ascii="Times New Roman" w:hAnsi="Times New Roman" w:cs="Times New Roman"/>
          <w:sz w:val="28"/>
          <w:szCs w:val="28"/>
        </w:rPr>
        <w:t xml:space="preserve"> объекты </w:t>
      </w:r>
      <w:proofErr w:type="gramStart"/>
      <w:r w:rsidRPr="00D710F0">
        <w:rPr>
          <w:rFonts w:ascii="Times New Roman" w:hAnsi="Times New Roman" w:cs="Times New Roman"/>
          <w:sz w:val="28"/>
          <w:szCs w:val="28"/>
        </w:rPr>
        <w:t>БД(</w:t>
      </w:r>
      <w:proofErr w:type="gramEnd"/>
      <w:r w:rsidRPr="00D710F0">
        <w:rPr>
          <w:rFonts w:ascii="Times New Roman" w:hAnsi="Times New Roman" w:cs="Times New Roman"/>
          <w:sz w:val="28"/>
          <w:szCs w:val="28"/>
        </w:rPr>
        <w:t xml:space="preserve">таблицы, индексы и </w:t>
      </w:r>
      <w:proofErr w:type="spellStart"/>
      <w:r w:rsidRPr="00D710F0">
        <w:rPr>
          <w:rFonts w:ascii="Times New Roman" w:hAnsi="Times New Roman" w:cs="Times New Roman"/>
          <w:sz w:val="28"/>
          <w:szCs w:val="28"/>
        </w:rPr>
        <w:t>др</w:t>
      </w:r>
      <w:proofErr w:type="spellEnd"/>
      <w:r w:rsidRPr="00D710F0">
        <w:rPr>
          <w:rFonts w:ascii="Times New Roman" w:hAnsi="Times New Roman" w:cs="Times New Roman"/>
          <w:sz w:val="28"/>
          <w:szCs w:val="28"/>
        </w:rPr>
        <w:t>)</w:t>
      </w:r>
    </w:p>
    <w:p w:rsidR="00542EA6" w:rsidRPr="00D710F0" w:rsidRDefault="00542EA6" w:rsidP="00D710F0">
      <w:pPr>
        <w:rPr>
          <w:rFonts w:ascii="Times New Roman" w:hAnsi="Times New Roman" w:cs="Times New Roman"/>
          <w:sz w:val="28"/>
          <w:szCs w:val="28"/>
        </w:rPr>
      </w:pPr>
      <w:r w:rsidRPr="00D710F0">
        <w:rPr>
          <w:rFonts w:ascii="Times New Roman" w:hAnsi="Times New Roman" w:cs="Times New Roman"/>
          <w:sz w:val="28"/>
          <w:szCs w:val="28"/>
        </w:rPr>
        <w:t xml:space="preserve">4. </w:t>
      </w:r>
      <w:r w:rsidR="002654EE" w:rsidRPr="00D710F0">
        <w:rPr>
          <w:rFonts w:ascii="Times New Roman" w:hAnsi="Times New Roman" w:cs="Times New Roman"/>
          <w:sz w:val="28"/>
          <w:szCs w:val="28"/>
        </w:rPr>
        <w:t>табличное пространство может быть разбитым между многими файлами, которые составляют это табличное пространство</w:t>
      </w:r>
    </w:p>
    <w:p w:rsidR="002654EE" w:rsidRPr="00D710F0" w:rsidRDefault="002654EE" w:rsidP="00D710F0">
      <w:pPr>
        <w:rPr>
          <w:rFonts w:ascii="Times New Roman" w:hAnsi="Times New Roman" w:cs="Times New Roman"/>
          <w:sz w:val="28"/>
          <w:szCs w:val="28"/>
        </w:rPr>
      </w:pPr>
      <w:r w:rsidRPr="00D710F0">
        <w:rPr>
          <w:rFonts w:ascii="Times New Roman" w:hAnsi="Times New Roman" w:cs="Times New Roman"/>
          <w:sz w:val="28"/>
          <w:szCs w:val="28"/>
        </w:rPr>
        <w:t xml:space="preserve">5. </w:t>
      </w:r>
      <w:proofErr w:type="spellStart"/>
      <w:r w:rsidRPr="00D710F0">
        <w:rPr>
          <w:rFonts w:ascii="Times New Roman" w:hAnsi="Times New Roman" w:cs="Times New Roman"/>
          <w:sz w:val="28"/>
          <w:szCs w:val="28"/>
        </w:rPr>
        <w:t>datafile</w:t>
      </w:r>
      <w:proofErr w:type="spellEnd"/>
      <w:r w:rsidRPr="00D71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10F0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D71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10F0">
        <w:rPr>
          <w:rFonts w:ascii="Times New Roman" w:hAnsi="Times New Roman" w:cs="Times New Roman"/>
          <w:sz w:val="28"/>
          <w:szCs w:val="28"/>
        </w:rPr>
        <w:t>autoextend</w:t>
      </w:r>
      <w:proofErr w:type="spellEnd"/>
      <w:r w:rsidRPr="00D71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0F0">
        <w:rPr>
          <w:rFonts w:ascii="Times New Roman" w:hAnsi="Times New Roman" w:cs="Times New Roman"/>
          <w:sz w:val="28"/>
          <w:szCs w:val="28"/>
        </w:rPr>
        <w:t>on</w:t>
      </w:r>
      <w:proofErr w:type="spellEnd"/>
      <w:r w:rsidRPr="00D71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10F0">
        <w:rPr>
          <w:rFonts w:ascii="Times New Roman" w:hAnsi="Times New Roman" w:cs="Times New Roman"/>
          <w:sz w:val="28"/>
          <w:szCs w:val="28"/>
        </w:rPr>
        <w:t>next</w:t>
      </w:r>
      <w:proofErr w:type="spellEnd"/>
      <w:r w:rsidRPr="00D71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10F0">
        <w:rPr>
          <w:rFonts w:ascii="Times New Roman" w:hAnsi="Times New Roman" w:cs="Times New Roman"/>
          <w:sz w:val="28"/>
          <w:szCs w:val="28"/>
        </w:rPr>
        <w:t>maxsize</w:t>
      </w:r>
      <w:proofErr w:type="spellEnd"/>
      <w:r w:rsidRPr="00D710F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10F0">
        <w:rPr>
          <w:rFonts w:ascii="Times New Roman" w:hAnsi="Times New Roman" w:cs="Times New Roman"/>
          <w:sz w:val="28"/>
          <w:szCs w:val="28"/>
        </w:rPr>
        <w:t>online</w:t>
      </w:r>
      <w:proofErr w:type="spellEnd"/>
      <w:r w:rsidRPr="00D710F0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D710F0">
        <w:rPr>
          <w:rFonts w:ascii="Times New Roman" w:hAnsi="Times New Roman" w:cs="Times New Roman"/>
          <w:sz w:val="28"/>
          <w:szCs w:val="28"/>
        </w:rPr>
        <w:t>offline</w:t>
      </w:r>
      <w:proofErr w:type="spellEnd"/>
    </w:p>
    <w:p w:rsidR="002654EE" w:rsidRPr="00D710F0" w:rsidRDefault="002654EE" w:rsidP="00D710F0">
      <w:pPr>
        <w:rPr>
          <w:rFonts w:ascii="Times New Roman" w:hAnsi="Times New Roman" w:cs="Times New Roman"/>
          <w:sz w:val="28"/>
          <w:szCs w:val="28"/>
        </w:rPr>
      </w:pPr>
      <w:r w:rsidRPr="00D710F0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D710F0">
        <w:rPr>
          <w:rFonts w:ascii="Times New Roman" w:hAnsi="Times New Roman" w:cs="Times New Roman"/>
          <w:sz w:val="28"/>
          <w:szCs w:val="28"/>
        </w:rPr>
        <w:t>permanent</w:t>
      </w:r>
      <w:proofErr w:type="spellEnd"/>
      <w:r w:rsidRPr="00D710F0">
        <w:rPr>
          <w:rFonts w:ascii="Times New Roman" w:hAnsi="Times New Roman" w:cs="Times New Roman"/>
          <w:sz w:val="28"/>
          <w:szCs w:val="28"/>
        </w:rPr>
        <w:t xml:space="preserve"> – хранение постоянных объектов БД</w:t>
      </w:r>
    </w:p>
    <w:p w:rsidR="002654EE" w:rsidRPr="00D710F0" w:rsidRDefault="002654EE" w:rsidP="00D710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10F0">
        <w:rPr>
          <w:rFonts w:ascii="Times New Roman" w:hAnsi="Times New Roman" w:cs="Times New Roman"/>
          <w:sz w:val="28"/>
          <w:szCs w:val="28"/>
        </w:rPr>
        <w:t>Temporary</w:t>
      </w:r>
      <w:proofErr w:type="spellEnd"/>
      <w:r w:rsidRPr="00D710F0">
        <w:rPr>
          <w:rFonts w:ascii="Times New Roman" w:hAnsi="Times New Roman" w:cs="Times New Roman"/>
          <w:sz w:val="28"/>
          <w:szCs w:val="28"/>
        </w:rPr>
        <w:t xml:space="preserve"> – хранение временных данных</w:t>
      </w:r>
    </w:p>
    <w:p w:rsidR="00F03305" w:rsidRPr="00D710F0" w:rsidRDefault="00F03305" w:rsidP="00D710F0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D710F0">
        <w:rPr>
          <w:rFonts w:ascii="Times New Roman" w:hAnsi="Times New Roman" w:cs="Times New Roman"/>
          <w:sz w:val="28"/>
          <w:szCs w:val="28"/>
        </w:rPr>
        <w:t>Undo</w:t>
      </w:r>
      <w:proofErr w:type="spellEnd"/>
      <w:r w:rsidRPr="00D710F0">
        <w:rPr>
          <w:rFonts w:ascii="Times New Roman" w:hAnsi="Times New Roman" w:cs="Times New Roman"/>
          <w:sz w:val="28"/>
          <w:szCs w:val="28"/>
        </w:rPr>
        <w:t xml:space="preserve"> – хранение сегментов </w:t>
      </w:r>
      <w:proofErr w:type="gramStart"/>
      <w:r w:rsidRPr="00D710F0">
        <w:rPr>
          <w:rFonts w:ascii="Times New Roman" w:hAnsi="Times New Roman" w:cs="Times New Roman"/>
          <w:sz w:val="28"/>
          <w:szCs w:val="28"/>
        </w:rPr>
        <w:t>отката(</w:t>
      </w:r>
      <w:proofErr w:type="gramEnd"/>
      <w:r w:rsidRPr="00D710F0">
        <w:rPr>
          <w:rFonts w:ascii="Times New Roman" w:hAnsi="Times New Roman" w:cs="Times New Roman"/>
          <w:sz w:val="28"/>
          <w:szCs w:val="28"/>
        </w:rPr>
        <w:t>всегда один)</w:t>
      </w:r>
    </w:p>
    <w:p w:rsidR="00F03305" w:rsidRPr="00D710F0" w:rsidRDefault="00F03305" w:rsidP="00D710F0">
      <w:pPr>
        <w:rPr>
          <w:rFonts w:ascii="Times New Roman" w:hAnsi="Times New Roman" w:cs="Times New Roman"/>
          <w:sz w:val="28"/>
          <w:szCs w:val="28"/>
        </w:rPr>
      </w:pPr>
      <w:r w:rsidRPr="00D710F0">
        <w:rPr>
          <w:rFonts w:ascii="Times New Roman" w:hAnsi="Times New Roman" w:cs="Times New Roman"/>
          <w:sz w:val="28"/>
          <w:szCs w:val="28"/>
        </w:rPr>
        <w:t xml:space="preserve">7. Роль – именованный набор </w:t>
      </w:r>
      <w:proofErr w:type="gramStart"/>
      <w:r w:rsidRPr="00D710F0">
        <w:rPr>
          <w:rFonts w:ascii="Times New Roman" w:hAnsi="Times New Roman" w:cs="Times New Roman"/>
          <w:sz w:val="28"/>
          <w:szCs w:val="28"/>
        </w:rPr>
        <w:t>привилегий(</w:t>
      </w:r>
      <w:proofErr w:type="gramEnd"/>
      <w:r w:rsidRPr="00D710F0">
        <w:rPr>
          <w:rFonts w:ascii="Times New Roman" w:hAnsi="Times New Roman" w:cs="Times New Roman"/>
          <w:sz w:val="28"/>
          <w:szCs w:val="28"/>
        </w:rPr>
        <w:t xml:space="preserve">право выполнять конкретный тип предложений SQL или право доступа к объекту другого пользователя). Назначение: </w:t>
      </w:r>
      <w:hyperlink r:id="rId4" w:history="1">
        <w:r w:rsidRPr="00D710F0">
          <w:rPr>
            <w:rStyle w:val="a3"/>
            <w:rFonts w:ascii="Times New Roman" w:hAnsi="Times New Roman" w:cs="Times New Roman"/>
            <w:sz w:val="28"/>
            <w:szCs w:val="28"/>
          </w:rPr>
          <w:t>https://oracle-patches.com/oracle/prof/oracle-%D0%BF%D1%80%D0%B0%D0%B2%D0%B0-%D0%B8-%D0%B4%D0%BE%D1%81%D1%82%D1%83%D0%BF-%D0%BA-%D0%B1%D0%B0%D0%B7%D0%B5-%D0%B4%D0%B0%D0%BD%D0%BD%D1%8B%D1%85#:~:text=Oracle%20%D1%80%D0%B5%D1%88%D0%B0%D0%B5%D1%82%20%D1%8D%D1%82%D1%83%20%D0%BF%D1%80%D0%BE%D0%B1%D0%BB%D0%B5%D0%BC%D1%83%20%D0%BF%D0%BE%D1%81%D1%80%D0%B5%D0%B4%D1%81%D1%82%D0%B2%D0%BE%D0%BC,%D0%BF%D1%80%D</w:t>
        </w:r>
        <w:r w:rsidRPr="00D710F0">
          <w:rPr>
            <w:rStyle w:val="a3"/>
            <w:rFonts w:ascii="Times New Roman" w:hAnsi="Times New Roman" w:cs="Times New Roman"/>
            <w:sz w:val="28"/>
            <w:szCs w:val="28"/>
          </w:rPr>
          <w:t>0</w:t>
        </w:r>
        <w:r w:rsidRPr="00D710F0">
          <w:rPr>
            <w:rStyle w:val="a3"/>
            <w:rFonts w:ascii="Times New Roman" w:hAnsi="Times New Roman" w:cs="Times New Roman"/>
            <w:sz w:val="28"/>
            <w:szCs w:val="28"/>
          </w:rPr>
          <w:t>%B0%D0%B2%2C%20%D1%82%D0%B0%D0%BA%20%D0%B8%20%D0%B4%D1%80%D1%83%D0%B3%D0%B8%D0%B5%20%D1%80%D0%BE%D0%BB%D0%B8</w:t>
        </w:r>
      </w:hyperlink>
      <w:r w:rsidRPr="00D710F0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3305" w:rsidRPr="00D710F0" w:rsidRDefault="00F03305" w:rsidP="00D710F0">
      <w:pPr>
        <w:rPr>
          <w:rFonts w:ascii="Times New Roman" w:hAnsi="Times New Roman" w:cs="Times New Roman"/>
          <w:sz w:val="28"/>
          <w:szCs w:val="28"/>
        </w:rPr>
      </w:pPr>
      <w:r w:rsidRPr="00D710F0">
        <w:rPr>
          <w:rFonts w:ascii="Times New Roman" w:hAnsi="Times New Roman" w:cs="Times New Roman"/>
          <w:sz w:val="28"/>
          <w:szCs w:val="28"/>
        </w:rPr>
        <w:t xml:space="preserve">8. </w:t>
      </w:r>
    </w:p>
    <w:p w:rsidR="00F03305" w:rsidRPr="00D710F0" w:rsidRDefault="00F03305" w:rsidP="00D710F0">
      <w:pPr>
        <w:rPr>
          <w:rFonts w:ascii="Times New Roman" w:hAnsi="Times New Roman" w:cs="Times New Roman"/>
          <w:sz w:val="28"/>
          <w:szCs w:val="28"/>
        </w:rPr>
      </w:pPr>
      <w:r w:rsidRPr="00D710F0">
        <w:rPr>
          <w:rFonts w:ascii="Times New Roman" w:hAnsi="Times New Roman" w:cs="Times New Roman"/>
          <w:sz w:val="28"/>
          <w:szCs w:val="28"/>
        </w:rPr>
        <w:t xml:space="preserve">9. </w:t>
      </w:r>
      <w:r w:rsidR="00B66BE7" w:rsidRPr="00D710F0">
        <w:rPr>
          <w:rFonts w:ascii="Times New Roman" w:hAnsi="Times New Roman" w:cs="Times New Roman"/>
          <w:sz w:val="28"/>
          <w:szCs w:val="28"/>
        </w:rPr>
        <w:t xml:space="preserve">Привилегии, которые не определяются в терминах отдельных объектов, называют системными </w:t>
      </w:r>
      <w:proofErr w:type="gramStart"/>
      <w:r w:rsidR="00B66BE7" w:rsidRPr="00D710F0">
        <w:rPr>
          <w:rFonts w:ascii="Times New Roman" w:hAnsi="Times New Roman" w:cs="Times New Roman"/>
          <w:sz w:val="28"/>
          <w:szCs w:val="28"/>
        </w:rPr>
        <w:t>привилегиями(</w:t>
      </w:r>
      <w:proofErr w:type="spellStart"/>
      <w:proofErr w:type="gramEnd"/>
      <w:r w:rsidR="00B66BE7" w:rsidRPr="00D710F0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B66BE7" w:rsidRPr="00D710F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66BE7" w:rsidRPr="00D710F0">
        <w:rPr>
          <w:rFonts w:ascii="Times New Roman" w:hAnsi="Times New Roman" w:cs="Times New Roman"/>
          <w:sz w:val="28"/>
          <w:szCs w:val="28"/>
        </w:rPr>
        <w:t>privileges</w:t>
      </w:r>
      <w:proofErr w:type="spellEnd"/>
      <w:r w:rsidR="00B66BE7" w:rsidRPr="00D710F0">
        <w:rPr>
          <w:rFonts w:ascii="Times New Roman" w:hAnsi="Times New Roman" w:cs="Times New Roman"/>
          <w:sz w:val="28"/>
          <w:szCs w:val="28"/>
        </w:rPr>
        <w:t xml:space="preserve">). Системные привилегии включают в себя право создавать объекты базы данных. </w:t>
      </w:r>
      <w:hyperlink r:id="rId5" w:history="1">
        <w:r w:rsidR="00B66BE7" w:rsidRPr="00D710F0">
          <w:rPr>
            <w:rStyle w:val="a3"/>
            <w:rFonts w:ascii="Times New Roman" w:hAnsi="Times New Roman" w:cs="Times New Roman"/>
            <w:sz w:val="28"/>
            <w:szCs w:val="28"/>
          </w:rPr>
          <w:t>https://sql-language.ru/type-privilegij.html</w:t>
        </w:r>
      </w:hyperlink>
      <w:r w:rsidR="00B66BE7" w:rsidRPr="00D710F0">
        <w:rPr>
          <w:rFonts w:ascii="Times New Roman" w:hAnsi="Times New Roman" w:cs="Times New Roman"/>
          <w:sz w:val="28"/>
          <w:szCs w:val="28"/>
        </w:rPr>
        <w:t xml:space="preserve"> </w:t>
      </w:r>
      <w:r w:rsidR="00B66BE7" w:rsidRPr="00D710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746C74D" wp14:editId="6B31D29D">
            <wp:extent cx="4925112" cy="441069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6BE7" w:rsidRPr="00D710F0" w:rsidRDefault="00B66BE7" w:rsidP="00D710F0">
      <w:pPr>
        <w:rPr>
          <w:rFonts w:ascii="Times New Roman" w:hAnsi="Times New Roman" w:cs="Times New Roman"/>
          <w:sz w:val="28"/>
          <w:szCs w:val="28"/>
        </w:rPr>
      </w:pPr>
      <w:r w:rsidRPr="00D710F0">
        <w:rPr>
          <w:rFonts w:ascii="Times New Roman" w:hAnsi="Times New Roman" w:cs="Times New Roman"/>
          <w:sz w:val="28"/>
          <w:szCs w:val="28"/>
        </w:rPr>
        <w:t xml:space="preserve">10. SYSDBA и SYSOPER – это специальные привилегии администратора, которые позволяют выполнять базовые задачи администрирования: запуск или остановка </w:t>
      </w:r>
      <w:proofErr w:type="spellStart"/>
      <w:r w:rsidRPr="00D710F0">
        <w:rPr>
          <w:rFonts w:ascii="Times New Roman" w:hAnsi="Times New Roman" w:cs="Times New Roman"/>
          <w:sz w:val="28"/>
          <w:szCs w:val="28"/>
        </w:rPr>
        <w:t>истанса</w:t>
      </w:r>
      <w:proofErr w:type="spellEnd"/>
      <w:r w:rsidRPr="00D710F0">
        <w:rPr>
          <w:rFonts w:ascii="Times New Roman" w:hAnsi="Times New Roman" w:cs="Times New Roman"/>
          <w:sz w:val="28"/>
          <w:szCs w:val="28"/>
        </w:rPr>
        <w:t>; создание, удаление, открытие или монтирования базы и др. </w:t>
      </w:r>
      <w:r w:rsidR="00E80447" w:rsidRPr="00D710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B133CDB" wp14:editId="08819800">
            <wp:extent cx="1181265" cy="20957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80447" w:rsidRPr="00D710F0">
        <w:rPr>
          <w:rFonts w:ascii="Times New Roman" w:hAnsi="Times New Roman" w:cs="Times New Roman"/>
          <w:sz w:val="28"/>
          <w:szCs w:val="28"/>
        </w:rPr>
        <w:t>https://www.sql.ru/forum/243842/kak-sozdat-polzovatelya-i-dat-emu-prava-sysdba</w:t>
      </w:r>
    </w:p>
    <w:p w:rsidR="00B66BE7" w:rsidRPr="00D710F0" w:rsidRDefault="00B66BE7" w:rsidP="00D710F0">
      <w:pPr>
        <w:rPr>
          <w:rFonts w:ascii="Times New Roman" w:hAnsi="Times New Roman" w:cs="Times New Roman"/>
          <w:sz w:val="28"/>
          <w:szCs w:val="28"/>
        </w:rPr>
      </w:pPr>
      <w:r w:rsidRPr="00D710F0">
        <w:rPr>
          <w:rFonts w:ascii="Times New Roman" w:hAnsi="Times New Roman" w:cs="Times New Roman"/>
          <w:sz w:val="28"/>
          <w:szCs w:val="28"/>
        </w:rPr>
        <w:t xml:space="preserve">11. </w:t>
      </w:r>
      <w:r w:rsidR="00E80447" w:rsidRPr="00D710F0">
        <w:rPr>
          <w:rFonts w:ascii="Times New Roman" w:hAnsi="Times New Roman" w:cs="Times New Roman"/>
          <w:sz w:val="28"/>
          <w:szCs w:val="28"/>
        </w:rPr>
        <w:t xml:space="preserve">У профиля два назначения: управление использованием пароля и ограничением на кол-во используемых ресурсов сессии. </w:t>
      </w:r>
      <w:hyperlink r:id="rId8" w:history="1">
        <w:r w:rsidR="00E80447" w:rsidRPr="00D710F0">
          <w:rPr>
            <w:rStyle w:val="a3"/>
            <w:rFonts w:ascii="Times New Roman" w:hAnsi="Times New Roman" w:cs="Times New Roman"/>
            <w:sz w:val="28"/>
            <w:szCs w:val="28"/>
          </w:rPr>
          <w:t>http://oracledb.ru/administrirovanie-subd/bezopasnost/sozdanie-i-upravlenie-profilyami.html</w:t>
        </w:r>
      </w:hyperlink>
      <w:r w:rsidR="00E80447" w:rsidRPr="00D710F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97363" w:rsidRPr="00D710F0" w:rsidRDefault="00397363" w:rsidP="00D710F0">
      <w:pPr>
        <w:rPr>
          <w:rFonts w:ascii="Times New Roman" w:hAnsi="Times New Roman" w:cs="Times New Roman"/>
          <w:sz w:val="28"/>
          <w:szCs w:val="28"/>
        </w:rPr>
      </w:pPr>
      <w:r w:rsidRPr="00D710F0">
        <w:rPr>
          <w:rFonts w:ascii="Times New Roman" w:hAnsi="Times New Roman" w:cs="Times New Roman"/>
          <w:sz w:val="28"/>
          <w:szCs w:val="28"/>
        </w:rPr>
        <w:lastRenderedPageBreak/>
        <w:t xml:space="preserve">12. </w:t>
      </w:r>
      <w:r w:rsidRPr="00D710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6A3EC94" wp14:editId="554CCEDC">
            <wp:extent cx="5940425" cy="214884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63" w:rsidRPr="00D710F0" w:rsidRDefault="00397363" w:rsidP="00D710F0">
      <w:pPr>
        <w:rPr>
          <w:rFonts w:ascii="Times New Roman" w:hAnsi="Times New Roman" w:cs="Times New Roman"/>
          <w:sz w:val="28"/>
          <w:szCs w:val="28"/>
        </w:rPr>
      </w:pPr>
      <w:r w:rsidRPr="00D710F0">
        <w:rPr>
          <w:rFonts w:ascii="Times New Roman" w:hAnsi="Times New Roman" w:cs="Times New Roman"/>
          <w:sz w:val="28"/>
          <w:szCs w:val="28"/>
        </w:rPr>
        <w:t xml:space="preserve">13. </w:t>
      </w:r>
      <w:r w:rsidRPr="00D710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7842FD4" wp14:editId="407210EF">
            <wp:extent cx="5940425" cy="388874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63" w:rsidRPr="00D710F0" w:rsidRDefault="00397363" w:rsidP="00D710F0">
      <w:pPr>
        <w:rPr>
          <w:rFonts w:ascii="Times New Roman" w:hAnsi="Times New Roman" w:cs="Times New Roman"/>
          <w:sz w:val="28"/>
          <w:szCs w:val="28"/>
        </w:rPr>
      </w:pPr>
      <w:r w:rsidRPr="00D710F0">
        <w:rPr>
          <w:rFonts w:ascii="Times New Roman" w:hAnsi="Times New Roman" w:cs="Times New Roman"/>
          <w:sz w:val="28"/>
          <w:szCs w:val="28"/>
        </w:rPr>
        <w:t>14. Пользователь БД (</w:t>
      </w:r>
      <w:proofErr w:type="spellStart"/>
      <w:r w:rsidRPr="00D710F0">
        <w:rPr>
          <w:rFonts w:ascii="Times New Roman" w:hAnsi="Times New Roman" w:cs="Times New Roman"/>
          <w:sz w:val="28"/>
          <w:szCs w:val="28"/>
        </w:rPr>
        <w:t>user</w:t>
      </w:r>
      <w:proofErr w:type="spellEnd"/>
      <w:r w:rsidRPr="00D710F0">
        <w:rPr>
          <w:rFonts w:ascii="Times New Roman" w:hAnsi="Times New Roman" w:cs="Times New Roman"/>
          <w:sz w:val="28"/>
          <w:szCs w:val="28"/>
        </w:rPr>
        <w:t>) - это физическое или юридическое лицо, которое имеет доступ к БД и пользуется услугами информационной системы для получения информации</w:t>
      </w:r>
      <w:bookmarkStart w:id="0" w:name="_GoBack"/>
      <w:bookmarkEnd w:id="0"/>
      <w:r w:rsidRPr="00D710F0">
        <w:rPr>
          <w:rFonts w:ascii="Times New Roman" w:hAnsi="Times New Roman" w:cs="Times New Roman"/>
          <w:sz w:val="28"/>
          <w:szCs w:val="28"/>
        </w:rPr>
        <w:t>.</w:t>
      </w:r>
    </w:p>
    <w:p w:rsidR="00397363" w:rsidRPr="00D710F0" w:rsidRDefault="00397363" w:rsidP="00D710F0">
      <w:pPr>
        <w:rPr>
          <w:rFonts w:ascii="Times New Roman" w:hAnsi="Times New Roman" w:cs="Times New Roman"/>
          <w:sz w:val="28"/>
          <w:szCs w:val="28"/>
        </w:rPr>
      </w:pPr>
      <w:r w:rsidRPr="00D710F0">
        <w:rPr>
          <w:rFonts w:ascii="Times New Roman" w:hAnsi="Times New Roman" w:cs="Times New Roman"/>
          <w:sz w:val="28"/>
          <w:szCs w:val="28"/>
        </w:rPr>
        <w:lastRenderedPageBreak/>
        <w:t xml:space="preserve">15. </w:t>
      </w:r>
      <w:r w:rsidRPr="00D710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92DF3F8" wp14:editId="387673C8">
            <wp:extent cx="5477639" cy="2638793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363" w:rsidRPr="00D710F0" w:rsidRDefault="00397363" w:rsidP="00D710F0">
      <w:pPr>
        <w:rPr>
          <w:rFonts w:ascii="Times New Roman" w:hAnsi="Times New Roman" w:cs="Times New Roman"/>
          <w:sz w:val="28"/>
          <w:szCs w:val="28"/>
        </w:rPr>
      </w:pPr>
      <w:r w:rsidRPr="00D710F0">
        <w:rPr>
          <w:rFonts w:ascii="Times New Roman" w:hAnsi="Times New Roman" w:cs="Times New Roman"/>
          <w:sz w:val="28"/>
          <w:szCs w:val="28"/>
        </w:rPr>
        <w:t>16. Пользователю можно выделить квоту табличного пространства, ограничив тем самым доступный ему для заполнения объем хранилища. </w:t>
      </w:r>
    </w:p>
    <w:p w:rsidR="00397363" w:rsidRPr="00D710F0" w:rsidRDefault="00397363" w:rsidP="00D710F0">
      <w:pPr>
        <w:rPr>
          <w:rFonts w:ascii="Times New Roman" w:hAnsi="Times New Roman" w:cs="Times New Roman"/>
          <w:sz w:val="28"/>
          <w:szCs w:val="28"/>
        </w:rPr>
      </w:pPr>
      <w:r w:rsidRPr="00D710F0">
        <w:rPr>
          <w:rFonts w:ascii="Times New Roman" w:hAnsi="Times New Roman" w:cs="Times New Roman"/>
          <w:sz w:val="28"/>
          <w:szCs w:val="28"/>
        </w:rPr>
        <w:t xml:space="preserve">17. </w:t>
      </w:r>
      <w:r w:rsidRPr="00D710F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C7D7950" wp14:editId="50A50C5D">
            <wp:extent cx="5940425" cy="236855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7363" w:rsidRPr="00D710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084"/>
    <w:rsid w:val="00107A84"/>
    <w:rsid w:val="00183084"/>
    <w:rsid w:val="002654EE"/>
    <w:rsid w:val="00397363"/>
    <w:rsid w:val="00542EA6"/>
    <w:rsid w:val="007D1DC4"/>
    <w:rsid w:val="00B66BE7"/>
    <w:rsid w:val="00D710F0"/>
    <w:rsid w:val="00E80447"/>
    <w:rsid w:val="00F03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FAB9C"/>
  <w15:chartTrackingRefBased/>
  <w15:docId w15:val="{F5FEF467-6653-4860-A4B1-CD6FAE7AC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03305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03305"/>
    <w:rPr>
      <w:color w:val="954F72" w:themeColor="followedHyperlink"/>
      <w:u w:val="single"/>
    </w:rPr>
  </w:style>
  <w:style w:type="character" w:styleId="a5">
    <w:name w:val="Strong"/>
    <w:basedOn w:val="a0"/>
    <w:uiPriority w:val="22"/>
    <w:qFormat/>
    <w:rsid w:val="00B66BE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acledb.ru/administrirovanie-subd/bezopasnost/sozdanie-i-upravlenie-profilyami.html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sql-language.ru/type-privilegij.html" TargetMode="External"/><Relationship Id="rId10" Type="http://schemas.openxmlformats.org/officeDocument/2006/relationships/image" Target="media/image4.png"/><Relationship Id="rId4" Type="http://schemas.openxmlformats.org/officeDocument/2006/relationships/hyperlink" Target="https://oracle-patches.com/oracle/prof/oracle-%D0%BF%D1%80%D0%B0%D0%B2%D0%B0-%D0%B8-%D0%B4%D0%BE%D1%81%D1%82%D1%83%D0%BF-%D0%BA-%D0%B1%D0%B0%D0%B7%D0%B5-%D0%B4%D0%B0%D0%BD%D0%BD%D1%8B%D1%85#:~:text=Oracle%20%D1%80%D0%B5%D1%88%D0%B0%D0%B5%D1%82%20%D1%8D%D1%82%D1%83%20%D0%BF%D1%80%D0%BE%D0%B1%D0%BB%D0%B5%D0%BC%D1%83%20%D0%BF%D0%BE%D1%81%D1%80%D0%B5%D0%B4%D1%81%D1%82%D0%B2%D0%BE%D0%BC,%D0%BF%D1%80%D0%B0%D0%B2%2C%20%D1%82%D0%B0%D0%BA%20%D0%B8%20%D0%B4%D1%80%D1%83%D0%B3%D0%B8%D0%B5%20%D1%80%D0%BE%D0%BB%D0%B8" TargetMode="Externa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4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Стречко</dc:creator>
  <cp:keywords/>
  <dc:description/>
  <cp:lastModifiedBy>Станислав Стречко</cp:lastModifiedBy>
  <cp:revision>2</cp:revision>
  <dcterms:created xsi:type="dcterms:W3CDTF">2021-09-13T05:02:00Z</dcterms:created>
  <dcterms:modified xsi:type="dcterms:W3CDTF">2021-09-13T06:15:00Z</dcterms:modified>
</cp:coreProperties>
</file>