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17" w:right="850" w:gutter="0" w:header="850" w:top="167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60"/>
      <w:gridCol w:w="7479"/>
    </w:tblGrid>
    <w:tr>
      <w:trPr/>
      <w:tc>
        <w:tcPr>
          <w:tcW w:w="2160" w:type="dxa"/>
          <w:vMerge w:val="restart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  <w:t>{{ photo }}</w:t>
          </w:r>
        </w:p>
      </w:tc>
      <w:tc>
        <w:tcPr>
          <w:tcW w:w="7479" w:type="dxa"/>
          <w:tcBorders/>
        </w:tcPr>
        <w:p>
          <w:pPr>
            <w:pStyle w:val="TableContents"/>
            <w:rPr>
              <w:lang w:val="en-US"/>
            </w:rPr>
          </w:pPr>
          <w:r>
            <w:rPr>
              <w:lang w:val="en-US"/>
            </w:rPr>
            <w:t>{% for header in headers %}</w:t>
          </w:r>
        </w:p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  <w:t>{{ header }}</w:t>
          </w:r>
        </w:p>
      </w:tc>
    </w:tr>
    <w:tr>
      <w:trPr/>
      <w:tc>
        <w:tcPr>
          <w:tcW w:w="2160" w:type="dxa"/>
          <w:vMerge w:val="continue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7479" w:type="dxa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  <w:t>{{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60"/>
      <w:gridCol w:w="7479"/>
    </w:tblGrid>
    <w:tr>
      <w:trPr/>
      <w:tc>
        <w:tcPr>
          <w:tcW w:w="2160" w:type="dxa"/>
          <w:vMerge w:val="restart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  <w:t>{{ photo }}</w:t>
          </w:r>
        </w:p>
      </w:tc>
      <w:tc>
        <w:tcPr>
          <w:tcW w:w="7479" w:type="dxa"/>
          <w:tcBorders/>
        </w:tcPr>
        <w:p>
          <w:pPr>
            <w:pStyle w:val="TableContents"/>
            <w:rPr>
              <w:lang w:val="en-US"/>
            </w:rPr>
          </w:pPr>
          <w:r>
            <w:rPr>
              <w:lang w:val="en-US"/>
            </w:rPr>
            <w:t>{% for header in headers %}</w:t>
          </w:r>
        </w:p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  <w:t>{{ header }}</w:t>
          </w:r>
        </w:p>
      </w:tc>
    </w:tr>
    <w:tr>
      <w:trPr/>
      <w:tc>
        <w:tcPr>
          <w:tcW w:w="2160" w:type="dxa"/>
          <w:vMerge w:val="continue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7479" w:type="dxa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  <w:t>{{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LibreOffice/24.2.7.2$Linux_X86_64 LibreOffice_project/420$Build-2</Application>
  <AppVersion>15.0000</AppVersion>
  <Pages>1</Pages>
  <Words>15</Words>
  <Characters>53</Characters>
  <CharactersWithSpaces>64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2025-06-16T13:02:56Z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