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697B3D" w:rsidRDefault="00FC136C" w14:paraId="4D412ECD" wp14:textId="77777777">
      <w:pPr>
        <w:pStyle w:val="Ttulo1"/>
      </w:pPr>
      <w:r>
        <w:t>CMG–LCE: Magnetogravitational Cosmology — Vol. III (2025.11 Release)</w:t>
      </w:r>
    </w:p>
    <w:p xmlns:wp14="http://schemas.microsoft.com/office/word/2010/wordml" w:rsidR="00697B3D" w:rsidRDefault="00FC136C" w14:paraId="5ECE5D0B" wp14:textId="77777777">
      <w:r>
        <w:t>Macro &amp; Micro Experimental Falsifiability Framework</w:t>
      </w:r>
    </w:p>
    <w:p xmlns:wp14="http://schemas.microsoft.com/office/word/2010/wordml" w:rsidR="00697B3D" w:rsidRDefault="00697B3D" w14:paraId="672A6659" wp14:textId="77777777"/>
    <w:p xmlns:wp14="http://schemas.microsoft.com/office/word/2010/wordml" w:rsidR="00697B3D" w:rsidRDefault="00FC136C" w14:paraId="53A6F896" wp14:textId="77777777">
      <w:r>
        <w:t>Author: Eugenio Oliva Sánchez</w:t>
      </w:r>
    </w:p>
    <w:p xmlns:wp14="http://schemas.microsoft.com/office/word/2010/wordml" w:rsidR="00697B3D" w:rsidRDefault="00FC136C" w14:paraId="2EC246C6" wp14:textId="77777777">
      <w:r>
        <w:t>Independent Researcher — Basel (Switzerland)</w:t>
      </w:r>
    </w:p>
    <w:p xmlns:wp14="http://schemas.microsoft.com/office/word/2010/wordml" w:rsidR="00697B3D" w:rsidRDefault="00FC136C" w14:paraId="55134075" wp14:textId="77777777">
      <w:r>
        <w:t>DOI: (to be assigned upon Zenodo upload)</w:t>
      </w:r>
    </w:p>
    <w:p xmlns:wp14="http://schemas.microsoft.com/office/word/2010/wordml" w:rsidR="00697B3D" w:rsidRDefault="00FC136C" w14:paraId="0BC11446" wp14:textId="77777777">
      <w:r>
        <w:t>GitHub: https://github.com/EugenioCMG/CMG_LCE</w:t>
      </w:r>
    </w:p>
    <w:p xmlns:wp14="http://schemas.microsoft.com/office/word/2010/wordml" w:rsidR="00697B3D" w:rsidRDefault="00FC136C" w14:paraId="0C51DFBA" wp14:textId="77777777">
      <w:r>
        <w:t>License: CC BY-NC 4.0</w:t>
      </w:r>
    </w:p>
    <w:p xmlns:wp14="http://schemas.microsoft.com/office/word/2010/wordml" w:rsidR="00697B3D" w:rsidRDefault="00FC136C" w14:paraId="3D460186" wp14:textId="77777777">
      <w:r>
        <w:t>---</w:t>
      </w:r>
    </w:p>
    <w:p xmlns:wp14="http://schemas.microsoft.com/office/word/2010/wordml" w:rsidR="00697B3D" w:rsidRDefault="00FC136C" w14:paraId="64EF2187" wp14:textId="77777777">
      <w:pPr>
        <w:pStyle w:val="Ttulo2"/>
      </w:pPr>
      <w:r>
        <w:t>1. Overview and Motivation</w:t>
      </w:r>
    </w:p>
    <w:p xmlns:wp14="http://schemas.microsoft.com/office/word/2010/wordml" w:rsidR="00697B3D" w:rsidRDefault="00FC136C" w14:paraId="4B6F5BED" wp14:textId="77777777">
      <w:r>
        <w:t>This third release of the CMG–LCE framework consolidates the theoretical formulation of the Ψ-field as an electromagnetic memory of the vacuum and expands its scope toward experimental falsifiability.</w:t>
      </w:r>
    </w:p>
    <w:p xmlns:wp14="http://schemas.microsoft.com/office/word/2010/wordml" w:rsidR="00697B3D" w:rsidRDefault="00FC136C" w14:paraId="78EDD38B" wp14:textId="77777777">
      <w:r>
        <w:t>Two complementary domains are proposed:</w:t>
      </w:r>
    </w:p>
    <w:p xmlns:wp14="http://schemas.microsoft.com/office/word/2010/wordml" w:rsidR="00697B3D" w:rsidRDefault="00FC136C" w14:paraId="5335B3F1" wp14:textId="77777777">
      <w:pPr>
        <w:pStyle w:val="Listaconvietas"/>
      </w:pPr>
      <w:r>
        <w:t>Macrocosmic validation, using astronomical data (galaxies, interstellar objects).</w:t>
      </w:r>
    </w:p>
    <w:p xmlns:wp14="http://schemas.microsoft.com/office/word/2010/wordml" w:rsidR="00697B3D" w:rsidRDefault="00FC136C" w14:paraId="662CEFE9" wp14:textId="77777777">
      <w:pPr>
        <w:pStyle w:val="Listaconvietas"/>
      </w:pPr>
      <w:r>
        <w:t>Microcosmic replication, via coherent plasma experiments in controlled laboratory environments.</w:t>
      </w:r>
    </w:p>
    <w:p xmlns:wp14="http://schemas.microsoft.com/office/word/2010/wordml" w:rsidR="00697B3D" w:rsidRDefault="00FC136C" w14:paraId="0D09D1DD" wp14:textId="77777777">
      <w:r>
        <w:t>Together, they form a complete and scalable test of the Coherence–Energy Law (LCE):</w:t>
      </w:r>
    </w:p>
    <w:p xmlns:wp14="http://schemas.microsoft.com/office/word/2010/wordml" w:rsidR="00697B3D" w:rsidRDefault="00FC136C" w14:paraId="211903EE" wp14:textId="77777777">
      <w:pPr>
        <w:jc w:val="center"/>
      </w:pPr>
      <w:r>
        <w:t>ẋ</w:t>
      </w:r>
      <w:r>
        <w:t xml:space="preserve">ρΨ = − μ · </w:t>
      </w:r>
      <w:r>
        <w:t>ẋ</w:t>
      </w:r>
      <w:r>
        <w:t xml:space="preserve">Ψ · </w:t>
      </w:r>
      <w:r>
        <w:t>ẍ</w:t>
      </w:r>
      <w:r>
        <w:t>Ψ</w:t>
      </w:r>
    </w:p>
    <w:p xmlns:wp14="http://schemas.microsoft.com/office/word/2010/wordml" w:rsidR="00697B3D" w:rsidRDefault="00FC136C" w14:paraId="0A938506" wp14:textId="77777777">
      <w:pPr>
        <w:pStyle w:val="Ttulo2"/>
      </w:pPr>
      <w:r>
        <w:t>2. Theoretical Background</w:t>
      </w:r>
    </w:p>
    <w:p xmlns:wp14="http://schemas.microsoft.com/office/word/2010/wordml" w:rsidR="00697B3D" w:rsidRDefault="00FC136C" w14:paraId="23CC5AAA" wp14:textId="77777777">
      <w:r>
        <w:t>The LCE describes how coherent electromagnetic oscillations alter the vacuum’s internal energy distribution.</w:t>
      </w:r>
    </w:p>
    <w:p xmlns:wp14="http://schemas.microsoft.com/office/word/2010/wordml" w:rsidR="00697B3D" w:rsidRDefault="00FC136C" w14:paraId="2634C292" wp14:textId="77777777">
      <w:r>
        <w:t>A fully coherent plasma (E and B in phase) transfers part of its oscillatory energy into vacuum curvature, producing a measurable magnetogravitational feedback:</w:t>
      </w:r>
    </w:p>
    <w:p xmlns:wp14="http://schemas.microsoft.com/office/word/2010/wordml" w:rsidR="00697B3D" w:rsidRDefault="00FC136C" w14:paraId="629AD470" wp14:textId="77777777">
      <w:pPr>
        <w:jc w:val="center"/>
      </w:pPr>
      <w:r>
        <w:t>aΨ ∝ B²   ⇒   δg_eff ∝ − η · B_coh²</w:t>
      </w:r>
    </w:p>
    <w:p xmlns:wp14="http://schemas.microsoft.com/office/word/2010/wordml" w:rsidR="00697B3D" w:rsidRDefault="00FC136C" w14:paraId="52283C54" wp14:textId="77777777">
      <w:r>
        <w:t>This implies that coherent magnetic fields can locally modulate gravitational tension — a prediction testable both astrophysically and experimentally.</w:t>
      </w:r>
    </w:p>
    <w:p xmlns:wp14="http://schemas.microsoft.com/office/word/2010/wordml" w:rsidR="00697B3D" w:rsidRDefault="00FC136C" w14:paraId="2CE49BA1" wp14:textId="77777777">
      <w:pPr>
        <w:pStyle w:val="Ttulo2"/>
      </w:pPr>
      <w:r>
        <w:t>3. Macro Falsifiability: Galactic and Interstellar Tests</w:t>
      </w:r>
    </w:p>
    <w:p xmlns:wp14="http://schemas.microsoft.com/office/word/2010/wordml" w:rsidR="00697B3D" w:rsidRDefault="00FC136C" w14:paraId="65AA469A" wp14:textId="77777777">
      <w:pPr>
        <w:pStyle w:val="Ttulo3"/>
      </w:pPr>
      <w:r>
        <w:t>(a) Galactic Rotation Anomalies</w:t>
      </w:r>
    </w:p>
    <w:p xmlns:wp14="http://schemas.microsoft.com/office/word/2010/wordml" w:rsidR="00697B3D" w:rsidRDefault="00FC136C" w14:paraId="2BC8FB80" wp14:textId="77777777">
      <w:r>
        <w:t>The CMG–LCE predicts that the flattening of galactic rotation curves arises naturally from the coherent contribution of large-scale magnetic fields rather than from dark matter.</w:t>
      </w:r>
    </w:p>
    <w:p xmlns:wp14="http://schemas.microsoft.com/office/word/2010/wordml" w:rsidR="00697B3D" w:rsidRDefault="00FC136C" w14:paraId="6E63FB9D" wp14:textId="77777777">
      <w:r>
        <w:t>Proposed test: Re-analysis of LOFAR, ALMA, and SPARC datasets to evaluate the correlation aΨ ∝ B².</w:t>
      </w:r>
    </w:p>
    <w:p xmlns:wp14="http://schemas.microsoft.com/office/word/2010/wordml" w:rsidR="00697B3D" w:rsidRDefault="00FC136C" w14:paraId="00E81DE4" wp14:textId="77777777">
      <w:pPr>
        <w:pStyle w:val="Ttulo4"/>
      </w:pPr>
      <w:r>
        <w:t>Updated Expected Outcome — Galactic Validation Criteria (CMG–LCE Test)</w:t>
      </w:r>
    </w:p>
    <w:p xmlns:wp14="http://schemas.microsoft.com/office/word/2010/wordml" w:rsidR="00697B3D" w:rsidRDefault="00FC136C" w14:paraId="094155E4" wp14:textId="77777777">
      <w:r>
        <w:rPr>
          <w:b/>
        </w:rPr>
        <w:t>Objective:</w:t>
      </w:r>
    </w:p>
    <w:p xmlns:wp14="http://schemas.microsoft.com/office/word/2010/wordml" w:rsidR="00697B3D" w:rsidRDefault="00FC136C" w14:paraId="60EBABF5" wp14:textId="77777777">
      <w:r>
        <w:t>To evaluate whether the excess centripetal acceleration observed in disk galaxies correlates quantitatively with the mean magnetic-energy density derived from LOFAR/ALMA polarization maps.</w:t>
      </w:r>
    </w:p>
    <w:p xmlns:wp14="http://schemas.microsoft.com/office/word/2010/wordml" w:rsidR="00697B3D" w:rsidRDefault="00FC136C" w14:paraId="6C7A4036" wp14:textId="77777777">
      <w:r>
        <w:rPr>
          <w:b/>
        </w:rPr>
        <w:t>Datasets:</w:t>
      </w:r>
    </w:p>
    <w:p xmlns:wp14="http://schemas.microsoft.com/office/word/2010/wordml" w:rsidR="00697B3D" w:rsidRDefault="00FC136C" w14:paraId="49A2C88C" wp14:textId="77777777">
      <w:r>
        <w:t>LOFAR DR2 polarization cubes (RM-synthesis) + SPARC rotation curves (v_obs, v_bar). Optional cross-check: ALMA dust-polarization (Bands 3–7)</w:t>
      </w:r>
    </w:p>
    <w:p xmlns:wp14="http://schemas.microsoft.com/office/word/2010/wordml" w:rsidR="00697B3D" w:rsidRDefault="00FC136C" w14:paraId="6C1AC142" wp14:textId="77777777">
      <w:r>
        <w:rPr>
          <w:b/>
        </w:rPr>
        <w:t>Computational method:</w:t>
      </w:r>
    </w:p>
    <w:p xmlns:wp14="http://schemas.microsoft.com/office/word/2010/wordml" w:rsidR="00697B3D" w:rsidRDefault="00FC136C" w14:paraId="3682C991" wp14:textId="77777777">
      <w:pPr>
        <w:pStyle w:val="Listaconvietas"/>
      </w:pPr>
      <w:r>
        <w:t xml:space="preserve">Ring-averaged profiles of </w:t>
      </w:r>
      <w:r>
        <w:t>⟨</w:t>
      </w:r>
      <w:r>
        <w:t>B²</w:t>
      </w:r>
      <w:r>
        <w:t>⟩</w:t>
      </w:r>
      <w:r>
        <w:t xml:space="preserve"> and aΨ = (v_obs² – v_bar²)/R</w:t>
      </w:r>
    </w:p>
    <w:p xmlns:wp14="http://schemas.microsoft.com/office/word/2010/wordml" w:rsidR="00697B3D" w:rsidRDefault="00FC136C" w14:paraId="24C54FB3" wp14:textId="77777777">
      <w:pPr>
        <w:pStyle w:val="Listaconvietas"/>
      </w:pPr>
      <w:r>
        <w:t>Statistical tests: Pearson r, Spearman ρ, bootstrap CI (N = 10⁴)</w:t>
      </w:r>
    </w:p>
    <w:p xmlns:wp14="http://schemas.microsoft.com/office/word/2010/wordml" w:rsidR="00697B3D" w:rsidRDefault="00FC136C" w14:paraId="7C798141" wp14:textId="77777777">
      <w:pPr>
        <w:pStyle w:val="Listaconvietas"/>
      </w:pPr>
      <w:r>
        <w:t>Regression model: aΨ = η · B² + ε, with η expected positive if coupling exists</w:t>
      </w:r>
    </w:p>
    <w:p xmlns:wp14="http://schemas.microsoft.com/office/word/2010/wordml" w:rsidR="00697B3D" w:rsidRDefault="00FC136C" w14:paraId="4128586D" wp14:textId="77777777">
      <w:r>
        <w:rPr>
          <w:b/>
        </w:rPr>
        <w:t>Validation Criteria: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081"/>
        <w:gridCol w:w="1592"/>
        <w:gridCol w:w="1792"/>
        <w:gridCol w:w="3391"/>
      </w:tblGrid>
      <w:tr xmlns:wp14="http://schemas.microsoft.com/office/word/2010/wordml" w:rsidR="00697B3D" w:rsidTr="00697B3D" w14:paraId="2A50D14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697B3D" w:rsidRDefault="00FC136C" w14:paraId="7FD57CA8" wp14:textId="77777777">
            <w:r>
              <w:t>Criterion</w:t>
            </w:r>
          </w:p>
        </w:tc>
        <w:tc>
          <w:tcPr>
            <w:tcW w:w="1728" w:type="dxa"/>
          </w:tcPr>
          <w:p w:rsidR="00697B3D" w:rsidRDefault="00FC136C" w14:paraId="03DECD36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</w:t>
            </w:r>
          </w:p>
        </w:tc>
        <w:tc>
          <w:tcPr>
            <w:tcW w:w="2160" w:type="dxa"/>
          </w:tcPr>
          <w:p w:rsidR="00697B3D" w:rsidRDefault="00FC136C" w14:paraId="68E89B5F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</w:p>
        </w:tc>
        <w:tc>
          <w:tcPr>
            <w:tcW w:w="4752" w:type="dxa"/>
          </w:tcPr>
          <w:p w:rsidR="00697B3D" w:rsidRDefault="00FC136C" w14:paraId="3CCBB9E6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Scientific meaning</w:t>
            </w:r>
          </w:p>
        </w:tc>
      </w:tr>
      <w:tr xmlns:wp14="http://schemas.microsoft.com/office/word/2010/wordml" w:rsidR="00697B3D" w:rsidTr="00697B3D" w14:paraId="587310A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697B3D" w:rsidRDefault="00FC136C" w14:paraId="1724AD58" wp14:textId="77777777">
            <w:r>
              <w:t>1. Correlation strength</w:t>
            </w:r>
          </w:p>
        </w:tc>
        <w:tc>
          <w:tcPr>
            <w:tcW w:w="1728" w:type="dxa"/>
          </w:tcPr>
          <w:p w:rsidR="00697B3D" w:rsidRDefault="00FC136C" w14:paraId="5CFDE33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Spearman ρ</w:t>
            </w:r>
          </w:p>
        </w:tc>
        <w:tc>
          <w:tcPr>
            <w:tcW w:w="2160" w:type="dxa"/>
          </w:tcPr>
          <w:p w:rsidR="00697B3D" w:rsidRDefault="00FC136C" w14:paraId="7C8EC10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0.70 (p &lt; 0.01)</w:t>
            </w:r>
          </w:p>
        </w:tc>
        <w:tc>
          <w:tcPr>
            <w:tcW w:w="4752" w:type="dxa"/>
          </w:tcPr>
          <w:p w:rsidR="00697B3D" w:rsidRDefault="00FC136C" w14:paraId="6C6A21D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Statistically significant monotonic link between magnetic-energy density and dynamical anomaly</w:t>
            </w:r>
          </w:p>
        </w:tc>
      </w:tr>
      <w:tr xmlns:wp14="http://schemas.microsoft.com/office/word/2010/wordml" w:rsidR="00697B3D" w:rsidTr="00697B3D" w14:paraId="6F8C5DA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697B3D" w:rsidRDefault="00FC136C" w14:paraId="02E3F581" wp14:textId="77777777">
            <w:r>
              <w:t>2. Robustness</w:t>
            </w:r>
          </w:p>
        </w:tc>
        <w:tc>
          <w:tcPr>
            <w:tcW w:w="1728" w:type="dxa"/>
          </w:tcPr>
          <w:p w:rsidR="00697B3D" w:rsidRDefault="00FC136C" w14:paraId="497EBB8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 confidence</w:t>
            </w:r>
          </w:p>
        </w:tc>
        <w:tc>
          <w:tcPr>
            <w:tcW w:w="2160" w:type="dxa"/>
          </w:tcPr>
          <w:p w:rsidR="00697B3D" w:rsidRDefault="00FC136C" w14:paraId="4F18B4D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95 % retention of sign(ρ)</w:t>
            </w:r>
          </w:p>
        </w:tc>
        <w:tc>
          <w:tcPr>
            <w:tcW w:w="4752" w:type="dxa"/>
          </w:tcPr>
          <w:p w:rsidR="00697B3D" w:rsidRDefault="00FC136C" w14:paraId="403412D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driven by outliers or small-sample noise</w:t>
            </w:r>
          </w:p>
        </w:tc>
      </w:tr>
      <w:tr xmlns:wp14="http://schemas.microsoft.com/office/word/2010/wordml" w:rsidR="00697B3D" w:rsidTr="00697B3D" w14:paraId="71DD6B0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697B3D" w:rsidRDefault="00FC136C" w14:paraId="3600FE9A" wp14:textId="77777777">
            <w:r>
              <w:t>3. Spatial consistency</w:t>
            </w:r>
          </w:p>
        </w:tc>
        <w:tc>
          <w:tcPr>
            <w:tcW w:w="1728" w:type="dxa"/>
          </w:tcPr>
          <w:p w:rsidR="00697B3D" w:rsidRDefault="00FC136C" w14:paraId="11769C7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Gradient alignment test</w:t>
            </w:r>
          </w:p>
        </w:tc>
        <w:tc>
          <w:tcPr>
            <w:tcW w:w="2160" w:type="dxa"/>
          </w:tcPr>
          <w:p w:rsidR="00697B3D" w:rsidRDefault="00FC136C" w14:paraId="6BDB778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Δφ &lt; 20° between ∇aΨ and ∇B²</w:t>
            </w:r>
          </w:p>
        </w:tc>
        <w:tc>
          <w:tcPr>
            <w:tcW w:w="4752" w:type="dxa"/>
          </w:tcPr>
          <w:p w:rsidR="00697B3D" w:rsidRDefault="00FC136C" w14:paraId="4FA9242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Physical coherence across galactic radius</w:t>
            </w:r>
          </w:p>
        </w:tc>
      </w:tr>
      <w:tr xmlns:wp14="http://schemas.microsoft.com/office/word/2010/wordml" w:rsidR="00697B3D" w:rsidTr="00697B3D" w14:paraId="78C4A03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697B3D" w:rsidRDefault="00FC136C" w14:paraId="498D9327" wp14:textId="77777777">
            <w:r>
              <w:t>4. Control test</w:t>
            </w:r>
          </w:p>
        </w:tc>
        <w:tc>
          <w:tcPr>
            <w:tcW w:w="1728" w:type="dxa"/>
          </w:tcPr>
          <w:p w:rsidR="00697B3D" w:rsidRDefault="00FC136C" w14:paraId="7F4C7DB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Randomized B-fields</w:t>
            </w:r>
          </w:p>
        </w:tc>
        <w:tc>
          <w:tcPr>
            <w:tcW w:w="2160" w:type="dxa"/>
          </w:tcPr>
          <w:p w:rsidR="00697B3D" w:rsidRDefault="00FC136C" w14:paraId="7032C30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ρ ≈ 0 ± 0.1</w:t>
            </w:r>
          </w:p>
        </w:tc>
        <w:tc>
          <w:tcPr>
            <w:tcW w:w="4752" w:type="dxa"/>
          </w:tcPr>
          <w:p w:rsidR="00697B3D" w:rsidRDefault="00FC136C" w14:paraId="23B0D42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Confirms correlation is not a projection artefact</w:t>
            </w:r>
          </w:p>
        </w:tc>
      </w:tr>
      <w:tr xmlns:wp14="http://schemas.microsoft.com/office/word/2010/wordml" w:rsidR="00697B3D" w:rsidTr="00697B3D" w14:paraId="42C09C0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:rsidR="00697B3D" w:rsidRDefault="00FC136C" w14:paraId="6D73E426" wp14:textId="77777777">
            <w:r>
              <w:t>5. Cross-dataset reproducibility</w:t>
            </w:r>
          </w:p>
        </w:tc>
        <w:tc>
          <w:tcPr>
            <w:tcW w:w="1728" w:type="dxa"/>
          </w:tcPr>
          <w:p w:rsidR="00697B3D" w:rsidRDefault="00FC136C" w14:paraId="3F797AF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LOFAR → ALMA subset</w:t>
            </w:r>
          </w:p>
        </w:tc>
        <w:tc>
          <w:tcPr>
            <w:tcW w:w="2160" w:type="dxa"/>
          </w:tcPr>
          <w:p w:rsidR="00697B3D" w:rsidRDefault="00FC136C" w14:paraId="388431D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Δρ &lt; 0.1</w:t>
            </w:r>
          </w:p>
        </w:tc>
        <w:tc>
          <w:tcPr>
            <w:tcW w:w="4752" w:type="dxa"/>
          </w:tcPr>
          <w:p w:rsidR="00697B3D" w:rsidRDefault="00FC136C" w14:paraId="0922A70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Independent confirmation across instruments</w:t>
            </w:r>
          </w:p>
        </w:tc>
      </w:tr>
    </w:tbl>
    <w:p xmlns:wp14="http://schemas.microsoft.com/office/word/2010/wordml" w:rsidR="00697B3D" w:rsidRDefault="00FC136C" w14:paraId="3FF5A8F9" wp14:textId="77777777">
      <w:r>
        <w:rPr>
          <w:b/>
        </w:rPr>
        <w:t>Interpretation:</w:t>
      </w:r>
    </w:p>
    <w:p xmlns:wp14="http://schemas.microsoft.com/office/word/2010/wordml" w:rsidR="00697B3D" w:rsidRDefault="00FC136C" w14:paraId="3341F3E2" wp14:textId="77777777">
      <w:pPr>
        <w:pStyle w:val="Listaconnmeros"/>
      </w:pPr>
      <w:r>
        <w:t>Meeting all five criteria would constitute prima facie evidence of magnetogravitational coupling (Ψ-field influence) at galactic scales.</w:t>
      </w:r>
    </w:p>
    <w:p xmlns:wp14="http://schemas.microsoft.com/office/word/2010/wordml" w:rsidR="00697B3D" w:rsidRDefault="00FC136C" w14:paraId="21910300" wp14:textId="77777777">
      <w:pPr>
        <w:pStyle w:val="Listaconnmeros"/>
      </w:pPr>
      <w:r>
        <w:t>Partial fulfilment (ρ &gt; 0.5 but weaker spatial alignment) would indicate a secondary or environment-dependent effect.</w:t>
      </w:r>
    </w:p>
    <w:p xmlns:wp14="http://schemas.microsoft.com/office/word/2010/wordml" w:rsidR="00697B3D" w:rsidRDefault="00FC136C" w14:paraId="35A8B6AE" wp14:textId="77777777">
      <w:pPr>
        <w:pStyle w:val="Listaconnmeros"/>
      </w:pPr>
      <w:r>
        <w:t>Null result (ρ ≤ 0.3 in all samples) would falsify the hypothesis at the present sensitivity.</w:t>
      </w:r>
    </w:p>
    <w:p xmlns:wp14="http://schemas.microsoft.com/office/word/2010/wordml" w:rsidR="00697B3D" w:rsidRDefault="00FC136C" w14:paraId="28480E0F" wp14:textId="77777777">
      <w:r>
        <w:rPr>
          <w:b/>
        </w:rPr>
        <w:t>Next step after validation:</w:t>
      </w:r>
    </w:p>
    <w:p xmlns:wp14="http://schemas.microsoft.com/office/word/2010/wordml" w:rsidR="00697B3D" w:rsidRDefault="00FC136C" w14:paraId="2FE1F963" wp14:textId="77777777">
      <w:r>
        <w:t>Independent replication by LOFAR/SPARC teams followed by submission to Monthly Notices of the Royal Astronomical Society or Astronomy &amp; Astrophysics for peer review.</w:t>
      </w:r>
    </w:p>
    <w:p xmlns:wp14="http://schemas.microsoft.com/office/word/2010/wordml" w:rsidR="00697B3D" w:rsidRDefault="00FC136C" w14:paraId="4DC7BA56" wp14:textId="77777777">
      <w:pPr>
        <w:pStyle w:val="Ttulo3"/>
      </w:pPr>
      <w:r>
        <w:t>(b) 3I/ATLAS Interstellar Event</w:t>
      </w:r>
    </w:p>
    <w:p xmlns:wp14="http://schemas.microsoft.com/office/word/2010/wordml" w:rsidR="00697B3D" w:rsidRDefault="00FC136C" w14:paraId="454B1CA5" wp14:textId="77777777">
      <w:r>
        <w:t>The interstellar object 3I/ATLAS, currently under ESA/NASA observation, presents multiple anomalies compatible with CMG–LCE predictions:</w:t>
      </w:r>
    </w:p>
    <w:p xmlns:wp14="http://schemas.microsoft.com/office/word/2010/wordml" w:rsidR="00697B3D" w:rsidRDefault="00FC136C" w14:paraId="3EF54DF0" wp14:textId="77777777">
      <w:pPr>
        <w:pStyle w:val="Listaconvietas"/>
      </w:pPr>
      <w:r>
        <w:t>Emission of Ni(CO)₄, suggesting coherent metallic plasma chemistry.</w:t>
      </w:r>
    </w:p>
    <w:p xmlns:wp14="http://schemas.microsoft.com/office/word/2010/wordml" w:rsidR="00697B3D" w:rsidRDefault="00FC136C" w14:paraId="200DE809" wp14:textId="77777777">
      <w:pPr>
        <w:pStyle w:val="Listaconvietas"/>
      </w:pPr>
      <w:r>
        <w:t>A sunward plasma jet, aligned with the solar magnetic gradient.</w:t>
      </w:r>
    </w:p>
    <w:p xmlns:wp14="http://schemas.microsoft.com/office/word/2010/wordml" w:rsidR="00697B3D" w:rsidRDefault="00FC136C" w14:paraId="04C3EC66" wp14:textId="77777777">
      <w:pPr>
        <w:pStyle w:val="Listaconvietas"/>
      </w:pPr>
      <w:r>
        <w:t>Negative polarization and structured reflectivity, consistent with phase-ordered plasma.</w:t>
      </w:r>
    </w:p>
    <w:p xmlns:wp14="http://schemas.microsoft.com/office/word/2010/wordml" w:rsidR="00697B3D" w:rsidRDefault="00FC136C" w14:paraId="0117628C" wp14:textId="77777777">
      <w:r>
        <w:t>Cross-analysis between Gemini/Keck, NOIRLab, and Parker Solar Probe data could detect Ψ-resonant modulation of the solar wind or magnetic field coherence.</w:t>
      </w:r>
    </w:p>
    <w:p xmlns:wp14="http://schemas.microsoft.com/office/word/2010/wordml" w:rsidR="00697B3D" w:rsidRDefault="00FC136C" w14:paraId="3D45562F" wp14:textId="77777777">
      <w:r>
        <w:rPr>
          <w:i/>
        </w:rPr>
        <w:t>(See Supplementary: Scientific Brief V2 — CMG–LCE Application to 3I/ATLAS, DOI 10.5281/zenodo.17376891.)</w:t>
      </w:r>
    </w:p>
    <w:p xmlns:wp14="http://schemas.microsoft.com/office/word/2010/wordml" w:rsidR="00697B3D" w:rsidRDefault="00FC136C" w14:paraId="3516CED7" wp14:textId="77777777">
      <w:pPr>
        <w:pStyle w:val="Ttulo2"/>
      </w:pPr>
      <w:r>
        <w:t>4. Micro Falsifiability: Laboratory Replication (PLASMANT Test)</w:t>
      </w:r>
    </w:p>
    <w:p xmlns:wp14="http://schemas.microsoft.com/office/word/2010/wordml" w:rsidR="00697B3D" w:rsidRDefault="00FC136C" w14:paraId="082EF245" wp14:textId="77777777">
      <w:r>
        <w:t>A technically achievable plasma experiment can simulate Ψ–plasma coupling at small scale.</w:t>
      </w:r>
    </w:p>
    <w:p xmlns:wp14="http://schemas.microsoft.com/office/word/2010/wordml" w:rsidR="00697B3D" w:rsidRDefault="00FC136C" w14:paraId="208AAAF2" wp14:textId="77777777">
      <w:r>
        <w:t>Facility: PLASMANT Laboratory (University of Antwerp)</w:t>
      </w:r>
    </w:p>
    <w:p xmlns:wp14="http://schemas.microsoft.com/office/word/2010/wordml" w:rsidR="00697B3D" w:rsidRDefault="00FC136C" w14:paraId="146E461F" wp14:textId="77777777">
      <w:r>
        <w:t>Frequency: 13.56 MHz RF plasma</w:t>
      </w:r>
    </w:p>
    <w:p xmlns:wp14="http://schemas.microsoft.com/office/word/2010/wordml" w:rsidR="00697B3D" w:rsidRDefault="00FC136C" w14:paraId="3A109368" wp14:textId="77777777">
      <w:r>
        <w:t>Coherence factor: Q &gt; 10⁵</w:t>
      </w:r>
    </w:p>
    <w:p xmlns:wp14="http://schemas.microsoft.com/office/word/2010/wordml" w:rsidR="00697B3D" w:rsidRDefault="00FC136C" w14:paraId="03B0C53D" wp14:textId="77777777">
      <w:r>
        <w:t>Environment: magnetically shielded chamber</w:t>
      </w:r>
    </w:p>
    <w:p xmlns:wp14="http://schemas.microsoft.com/office/word/2010/wordml" w:rsidR="00697B3D" w:rsidRDefault="00FC136C" w14:paraId="63835D88" wp14:textId="77777777">
      <w:r>
        <w:t>Measurement: energy deviation ΔE/E ≈ 10⁻⁴ correlated with magnetic phase stability</w:t>
      </w:r>
    </w:p>
    <w:p xmlns:wp14="http://schemas.microsoft.com/office/word/2010/wordml" w:rsidR="00697B3D" w:rsidRDefault="00FC136C" w14:paraId="439657F1" wp14:textId="77777777">
      <w:r>
        <w:t>Objective: To detect a non-thermal, coherent energy deviation consistent with vacuum–plasma coupling as defined by the LCE.</w:t>
      </w:r>
    </w:p>
    <w:p xmlns:wp14="http://schemas.microsoft.com/office/word/2010/wordml" w:rsidR="00697B3D" w:rsidRDefault="00FC136C" w14:paraId="57764AFB" wp14:textId="77777777">
      <w:r>
        <w:t>Even a 0.01% effect would constitute the first measurable evidence of electromagnetic memory exchange in a controlled environment — comparable in significance to the Casimir or Aharonov–Bohm effects.</w:t>
      </w:r>
    </w:p>
    <w:p xmlns:wp14="http://schemas.microsoft.com/office/word/2010/wordml" w:rsidR="00697B3D" w:rsidRDefault="00FC136C" w14:paraId="4143A684" wp14:textId="77777777">
      <w:pPr>
        <w:pStyle w:val="Ttulo2"/>
      </w:pPr>
      <w:r>
        <w:t>5. Expected Outcomes (Summary)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1602"/>
        <w:gridCol w:w="2614"/>
        <w:gridCol w:w="2313"/>
        <w:gridCol w:w="2327"/>
      </w:tblGrid>
      <w:tr xmlns:wp14="http://schemas.microsoft.com/office/word/2010/wordml" w:rsidR="00697B3D" w:rsidTr="00697B3D" w14:paraId="4F29AB2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97B3D" w:rsidRDefault="00FC136C" w14:paraId="292A275D" wp14:textId="77777777">
            <w:r>
              <w:t>Domain</w:t>
            </w:r>
          </w:p>
        </w:tc>
        <w:tc>
          <w:tcPr>
            <w:tcW w:w="3312" w:type="dxa"/>
          </w:tcPr>
          <w:p w:rsidR="00697B3D" w:rsidRDefault="00FC136C" w14:paraId="1826E31E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Observable</w:t>
            </w:r>
          </w:p>
        </w:tc>
        <w:tc>
          <w:tcPr>
            <w:tcW w:w="2880" w:type="dxa"/>
          </w:tcPr>
          <w:p w:rsidR="00697B3D" w:rsidRDefault="00FC136C" w14:paraId="30766BE3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/ Source</w:t>
            </w:r>
          </w:p>
        </w:tc>
        <w:tc>
          <w:tcPr>
            <w:tcW w:w="2880" w:type="dxa"/>
          </w:tcPr>
          <w:p w:rsidR="00697B3D" w:rsidRDefault="00FC136C" w14:paraId="6479B7FB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Criteria</w:t>
            </w:r>
          </w:p>
        </w:tc>
      </w:tr>
      <w:tr xmlns:wp14="http://schemas.microsoft.com/office/word/2010/wordml" w:rsidR="00697B3D" w:rsidTr="00697B3D" w14:paraId="0C21B06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97B3D" w:rsidRDefault="00FC136C" w14:paraId="5A33A4D2" wp14:textId="77777777">
            <w:r>
              <w:t>Galactic</w:t>
            </w:r>
          </w:p>
        </w:tc>
        <w:tc>
          <w:tcPr>
            <w:tcW w:w="3312" w:type="dxa"/>
          </w:tcPr>
          <w:p w:rsidR="00697B3D" w:rsidRDefault="00FC136C" w14:paraId="1869624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aΨ ∝ B² correlation</w:t>
            </w:r>
          </w:p>
        </w:tc>
        <w:tc>
          <w:tcPr>
            <w:tcW w:w="2880" w:type="dxa"/>
          </w:tcPr>
          <w:p w:rsidR="00697B3D" w:rsidRDefault="00FC136C" w14:paraId="3A80123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LOFAR, ALMA, SPARC</w:t>
            </w:r>
          </w:p>
        </w:tc>
        <w:tc>
          <w:tcPr>
            <w:tcW w:w="2880" w:type="dxa"/>
          </w:tcPr>
          <w:p w:rsidR="00697B3D" w:rsidRDefault="00FC136C" w14:paraId="1323DF8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Five-tier criteria above</w:t>
            </w:r>
          </w:p>
        </w:tc>
      </w:tr>
      <w:tr xmlns:wp14="http://schemas.microsoft.com/office/word/2010/wordml" w:rsidR="00697B3D" w:rsidTr="00697B3D" w14:paraId="5880B44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97B3D" w:rsidRDefault="00FC136C" w14:paraId="0E8FB448" wp14:textId="77777777">
            <w:r>
              <w:t>Interstellar</w:t>
            </w:r>
          </w:p>
        </w:tc>
        <w:tc>
          <w:tcPr>
            <w:tcW w:w="3312" w:type="dxa"/>
          </w:tcPr>
          <w:p w:rsidR="00697B3D" w:rsidRDefault="00FC136C" w14:paraId="6BD0767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Ni(CO)₄ spectral </w:t>
            </w:r>
            <w:r>
              <w:t>anomaly, jet asymmetry</w:t>
            </w:r>
          </w:p>
        </w:tc>
        <w:tc>
          <w:tcPr>
            <w:tcW w:w="2880" w:type="dxa"/>
          </w:tcPr>
          <w:p w:rsidR="00697B3D" w:rsidRDefault="00FC136C" w14:paraId="672669E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ESA / Keck / Gemini</w:t>
            </w:r>
          </w:p>
        </w:tc>
        <w:tc>
          <w:tcPr>
            <w:tcW w:w="2880" w:type="dxa"/>
          </w:tcPr>
          <w:p w:rsidR="00697B3D" w:rsidRDefault="00FC136C" w14:paraId="44B4687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phase-coherence </w:t>
            </w:r>
            <w:r>
              <w:t>signature</w:t>
            </w:r>
          </w:p>
        </w:tc>
      </w:tr>
      <w:tr xmlns:wp14="http://schemas.microsoft.com/office/word/2010/wordml" w:rsidR="00697B3D" w:rsidTr="00697B3D" w14:paraId="77E473E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97B3D" w:rsidRDefault="00FC136C" w14:paraId="5333FF8D" wp14:textId="77777777">
            <w:r>
              <w:t>Solar wind</w:t>
            </w:r>
          </w:p>
        </w:tc>
        <w:tc>
          <w:tcPr>
            <w:tcW w:w="3312" w:type="dxa"/>
          </w:tcPr>
          <w:p w:rsidR="00697B3D" w:rsidRDefault="00FC136C" w14:paraId="073A3C5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Modulation of plasma coherence</w:t>
            </w:r>
          </w:p>
        </w:tc>
        <w:tc>
          <w:tcPr>
            <w:tcW w:w="2880" w:type="dxa"/>
          </w:tcPr>
          <w:p w:rsidR="00697B3D" w:rsidRDefault="00FC136C" w14:paraId="0BB108F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Parker Solar Probe / Solar Orbiter</w:t>
            </w:r>
          </w:p>
        </w:tc>
        <w:tc>
          <w:tcPr>
            <w:tcW w:w="2880" w:type="dxa"/>
          </w:tcPr>
          <w:p w:rsidR="00697B3D" w:rsidRDefault="00FC136C" w14:paraId="72F3FA9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deviation from background turbulence</w:t>
            </w:r>
          </w:p>
        </w:tc>
      </w:tr>
      <w:tr xmlns:wp14="http://schemas.microsoft.com/office/word/2010/wordml" w:rsidR="00697B3D" w:rsidTr="00697B3D" w14:paraId="6B8E281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97B3D" w:rsidRDefault="00FC136C" w14:paraId="7C741AD2" wp14:textId="77777777">
            <w:r>
              <w:t>Laboratory</w:t>
            </w:r>
          </w:p>
        </w:tc>
        <w:tc>
          <w:tcPr>
            <w:tcW w:w="3312" w:type="dxa"/>
          </w:tcPr>
          <w:p w:rsidR="00697B3D" w:rsidRDefault="00FC136C" w14:paraId="3B7931D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ΔE/E deviation</w:t>
            </w:r>
          </w:p>
        </w:tc>
        <w:tc>
          <w:tcPr>
            <w:tcW w:w="2880" w:type="dxa"/>
          </w:tcPr>
          <w:p w:rsidR="00697B3D" w:rsidRDefault="00FC136C" w14:paraId="214FFEA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PLASMANT (Antwerp)</w:t>
            </w:r>
          </w:p>
        </w:tc>
        <w:tc>
          <w:tcPr>
            <w:tcW w:w="2880" w:type="dxa"/>
          </w:tcPr>
          <w:p w:rsidR="00697B3D" w:rsidRDefault="00FC136C" w14:paraId="3E0C1D2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10⁻⁴ deviation, repeatable</w:t>
            </w:r>
          </w:p>
        </w:tc>
      </w:tr>
    </w:tbl>
    <w:p xmlns:wp14="http://schemas.microsoft.com/office/word/2010/wordml" w:rsidR="00697B3D" w:rsidRDefault="00FC136C" w14:paraId="619CD004" wp14:textId="77777777">
      <w:pPr>
        <w:pStyle w:val="Ttulo2"/>
      </w:pPr>
      <w:r>
        <w:t>6. Scientific Impact</w:t>
      </w:r>
    </w:p>
    <w:p xmlns:wp14="http://schemas.microsoft.com/office/word/2010/wordml" w:rsidR="00697B3D" w:rsidRDefault="00FC136C" w14:paraId="784C12AA" wp14:textId="77777777">
      <w:pPr>
        <w:pStyle w:val="Listaconvietas"/>
      </w:pPr>
      <w:r>
        <w:t>Establish vacuum coherence as a measurable physical entity.</w:t>
      </w:r>
    </w:p>
    <w:p xmlns:wp14="http://schemas.microsoft.com/office/word/2010/wordml" w:rsidR="00697B3D" w:rsidRDefault="00FC136C" w14:paraId="3CEB9A22" wp14:textId="77777777">
      <w:pPr>
        <w:pStyle w:val="Listaconvietas"/>
      </w:pPr>
      <w:r>
        <w:t>Provide a direct empirical bridge between electromagnetism and gravitation.</w:t>
      </w:r>
    </w:p>
    <w:p xmlns:wp14="http://schemas.microsoft.com/office/word/2010/wordml" w:rsidR="00697B3D" w:rsidRDefault="00FC136C" w14:paraId="17AE1159" wp14:textId="77777777">
      <w:pPr>
        <w:pStyle w:val="Listaconvietas"/>
      </w:pPr>
      <w:r>
        <w:t>Integrate astrophysical and laboratory data into a unified model of cosmic structure formation.</w:t>
      </w:r>
    </w:p>
    <w:p xmlns:wp14="http://schemas.microsoft.com/office/word/2010/wordml" w:rsidR="00697B3D" w:rsidRDefault="00FC136C" w14:paraId="6AA6B934" wp14:textId="77777777">
      <w:pPr>
        <w:pStyle w:val="Ttulo2"/>
      </w:pPr>
      <w:r>
        <w:t>7. Institutional Collaboration and Feasibility</w:t>
      </w:r>
    </w:p>
    <w:p xmlns:wp14="http://schemas.microsoft.com/office/word/2010/wordml" w:rsidR="00697B3D" w:rsidRDefault="00FC136C" w14:paraId="6B0AEED9" wp14:textId="77777777">
      <w:r>
        <w:t>Macro tests: feasible using existing datasets (no new missions required).</w:t>
      </w:r>
    </w:p>
    <w:p xmlns:wp14="http://schemas.microsoft.com/office/word/2010/wordml" w:rsidR="00697B3D" w:rsidRDefault="00FC136C" w14:paraId="66AD746B" wp14:noSpellErr="1" wp14:textId="33FEFF59">
      <w:r w:rsidR="482DC7FB">
        <w:rPr/>
        <w:t xml:space="preserve">Micro tests: </w:t>
      </w:r>
      <w:r w:rsidR="482DC7FB">
        <w:rPr/>
        <w:t>feasible</w:t>
      </w:r>
      <w:r w:rsidR="482DC7FB">
        <w:rPr/>
        <w:t xml:space="preserve"> with current PLASMANT infrastructure (&lt; €</w:t>
      </w:r>
      <w:r w:rsidR="1CB3988F">
        <w:rPr/>
        <w:t>25</w:t>
      </w:r>
      <w:r w:rsidR="482DC7FB">
        <w:rPr/>
        <w:t>,000 operational cost, &lt; 6 months runtime).</w:t>
      </w:r>
    </w:p>
    <w:p xmlns:wp14="http://schemas.microsoft.com/office/word/2010/wordml" w:rsidR="00697B3D" w:rsidRDefault="00FC136C" w14:paraId="1449D3BC" wp14:noSpellErr="1" wp14:textId="4ADCB168">
      <w:r w:rsidR="482DC7FB">
        <w:rPr/>
        <w:t xml:space="preserve">Supervision &amp; co-authorship: potential collaboration </w:t>
      </w:r>
      <w:r w:rsidR="6C397F00">
        <w:rPr/>
        <w:t xml:space="preserve"> </w:t>
      </w:r>
      <w:r w:rsidR="482DC7FB">
        <w:rPr/>
        <w:t>U</w:t>
      </w:r>
      <w:r w:rsidR="482DC7FB">
        <w:rPr/>
        <w:t>Antwerpen under external PhD framework.</w:t>
      </w:r>
    </w:p>
    <w:p xmlns:wp14="http://schemas.microsoft.com/office/word/2010/wordml" w:rsidR="00697B3D" w:rsidRDefault="00FC136C" w14:paraId="68012DEE" wp14:textId="77777777">
      <w:r>
        <w:t>Supplementary material includes:</w:t>
      </w:r>
    </w:p>
    <w:p xmlns:wp14="http://schemas.microsoft.com/office/word/2010/wordml" w:rsidR="00697B3D" w:rsidRDefault="00FC136C" w14:paraId="7EF618B6" wp14:textId="77777777">
      <w:pPr>
        <w:pStyle w:val="Listaconvietas"/>
      </w:pPr>
      <w:r>
        <w:t>LOFAR Archival Research Proposal (2025)</w:t>
      </w:r>
    </w:p>
    <w:p xmlns:wp14="http://schemas.microsoft.com/office/word/2010/wordml" w:rsidR="00697B3D" w:rsidRDefault="00FC136C" w14:paraId="1D58E13A" wp14:textId="77777777">
      <w:pPr>
        <w:pStyle w:val="Listaconvietas"/>
      </w:pPr>
      <w:r>
        <w:t>Scientific Collaboration Briefs (NOIRLab / Keck / Gemini / NASA–ESA)</w:t>
      </w:r>
    </w:p>
    <w:p xmlns:wp14="http://schemas.microsoft.com/office/word/2010/wordml" w:rsidR="00697B3D" w:rsidRDefault="00FC136C" w14:paraId="123BB938" wp14:textId="77777777">
      <w:pPr>
        <w:pStyle w:val="Listaconvietas"/>
      </w:pPr>
      <w:r>
        <w:t>PLASMANT External PhD Package (UAntwerpen)</w:t>
      </w:r>
    </w:p>
    <w:p xmlns:wp14="http://schemas.microsoft.com/office/word/2010/wordml" w:rsidR="00697B3D" w:rsidRDefault="00FC136C" w14:paraId="6DFA3BA7" wp14:textId="77777777">
      <w:pPr>
        <w:pStyle w:val="Ttulo2"/>
      </w:pPr>
      <w:r>
        <w:t>8. References</w:t>
      </w:r>
    </w:p>
    <w:p xmlns:wp14="http://schemas.microsoft.com/office/word/2010/wordml" w:rsidR="00697B3D" w:rsidRDefault="00FC136C" w14:paraId="22E8E589" wp14:textId="77777777">
      <w:r>
        <w:t>Oliva Sánchez, E. (2025). CMG–LCE: Magnetogravitational Cosmology — Vol. I &amp; II. Zenodo. DOI: 10.5281/zenodo.17376891</w:t>
      </w:r>
    </w:p>
    <w:p xmlns:wp14="http://schemas.microsoft.com/office/word/2010/wordml" w:rsidR="00697B3D" w:rsidRDefault="00FC136C" w14:paraId="0104068D" wp14:textId="77777777">
      <w:r>
        <w:t>Van Raes, P., PLASMANT Lab, UAntwerpen (2024). Coherent Plasma–Matter Coupling Studies.</w:t>
      </w:r>
    </w:p>
    <w:p xmlns:wp14="http://schemas.microsoft.com/office/word/2010/wordml" w:rsidR="00697B3D" w:rsidRDefault="00FC136C" w14:paraId="461CF86E" wp14:textId="77777777">
      <w:r>
        <w:t>ESA (2025). Solar–Interstellar Interaction Data (Hera Mission).</w:t>
      </w:r>
    </w:p>
    <w:p xmlns:wp14="http://schemas.microsoft.com/office/word/2010/wordml" w:rsidR="00697B3D" w:rsidRDefault="00FC136C" w14:paraId="306C4947" wp14:textId="77777777">
      <w:r>
        <w:t>Loeb, A. (2025). Interstellar Technosignatures and 3I/ATLAS Analysis. Harvard Galileo Project.</w:t>
      </w:r>
    </w:p>
    <w:p xmlns:wp14="http://schemas.microsoft.com/office/word/2010/wordml" w:rsidR="00697B3D" w:rsidRDefault="00FC136C" w14:paraId="55300736" wp14:textId="77777777">
      <w:pPr>
        <w:pStyle w:val="Ttulo2"/>
      </w:pPr>
      <w:r>
        <w:t>Contact</w:t>
      </w:r>
    </w:p>
    <w:p xmlns:wp14="http://schemas.microsoft.com/office/word/2010/wordml" w:rsidR="00697B3D" w:rsidRDefault="00FC136C" w14:paraId="2A27FC9B" wp14:textId="77777777">
      <w:r>
        <w:t>Eugenio Oliva Sánchez</w:t>
      </w:r>
    </w:p>
    <w:p xmlns:wp14="http://schemas.microsoft.com/office/word/2010/wordml" w:rsidR="00697B3D" w:rsidRDefault="00FC136C" w14:paraId="24F25C5E" wp14:textId="77777777">
      <w:r>
        <w:t>Independent Researcher — CMG–LCE Project</w:t>
      </w:r>
    </w:p>
    <w:p xmlns:wp14="http://schemas.microsoft.com/office/word/2010/wordml" w:rsidR="00697B3D" w:rsidRDefault="00FC136C" w14:paraId="6B0A2552" wp14:textId="77777777">
      <w:r>
        <w:t>✉</w:t>
      </w:r>
      <w:r>
        <w:t xml:space="preserve"> eosanse@hotmail.com</w:t>
      </w:r>
    </w:p>
    <w:p xmlns:wp14="http://schemas.microsoft.com/office/word/2010/wordml" w:rsidR="00697B3D" w:rsidRDefault="00FC136C" w14:paraId="50B1072E" wp14:textId="77777777">
      <w:r>
        <w:t>🌐</w:t>
      </w:r>
      <w:r>
        <w:t xml:space="preserve"> https://github.com/EugenioCMG/CMG_LCE</w:t>
      </w:r>
    </w:p>
    <w:sectPr w:rsidR="00697B3D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81636118">
    <w:abstractNumId w:val="8"/>
  </w:num>
  <w:num w:numId="2" w16cid:durableId="1638339286">
    <w:abstractNumId w:val="6"/>
  </w:num>
  <w:num w:numId="3" w16cid:durableId="177740885">
    <w:abstractNumId w:val="5"/>
  </w:num>
  <w:num w:numId="4" w16cid:durableId="1045982986">
    <w:abstractNumId w:val="4"/>
  </w:num>
  <w:num w:numId="5" w16cid:durableId="1480147439">
    <w:abstractNumId w:val="7"/>
  </w:num>
  <w:num w:numId="6" w16cid:durableId="584921987">
    <w:abstractNumId w:val="3"/>
  </w:num>
  <w:num w:numId="7" w16cid:durableId="1481311128">
    <w:abstractNumId w:val="2"/>
  </w:num>
  <w:num w:numId="8" w16cid:durableId="559706784">
    <w:abstractNumId w:val="1"/>
  </w:num>
  <w:num w:numId="9" w16cid:durableId="189150007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zoom w:percent="59"/>
  <w:proofState w:spelling="clean" w:grammar="dirty"/>
  <w:revisionView w:inkAnnotations="0"/>
  <w:trackRevisions w:val="false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B3D"/>
    <w:rsid w:val="008B0D5D"/>
    <w:rsid w:val="00AA1D8D"/>
    <w:rsid w:val="00B47730"/>
    <w:rsid w:val="00CB0664"/>
    <w:rsid w:val="00FC136C"/>
    <w:rsid w:val="00FC693F"/>
    <w:rsid w:val="1CB3988F"/>
    <w:rsid w:val="482DC7FB"/>
    <w:rsid w:val="4CAB4966"/>
    <w:rsid w:val="57696328"/>
    <w:rsid w:val="6C3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D49C4E"/>
  <w14:defaultImageDpi w14:val="300"/>
  <w15:docId w15:val="{9E33094D-7B56-0545-82E2-5D8491732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Eugenio Oliva</lastModifiedBy>
  <revision>3</revision>
  <dcterms:created xsi:type="dcterms:W3CDTF">2025-10-26T13:47:00.0000000Z</dcterms:created>
  <dcterms:modified xsi:type="dcterms:W3CDTF">2025-10-27T18:44:42.4079146Z</dcterms:modified>
  <category/>
</coreProperties>
</file>