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40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459"/>
        <w:gridCol w:w="1843"/>
        <w:gridCol w:w="1701"/>
      </w:tblGrid>
      <w:tr w14:paraId="221089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56C36464">
            <w:pPr>
              <w:pStyle w:val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FUNCIONAIS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20EF3D9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151A03CD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  <w:t>13/05</w:t>
            </w:r>
            <w:bookmarkStart w:id="0" w:name="_GoBack"/>
            <w:bookmarkEnd w:id="0"/>
            <w:r>
              <w:rPr>
                <w:rFonts w:ascii="Times New Roman" w:hAnsi="Times New Roman" w:eastAsia="Arial" w:cs="Times New Roman"/>
                <w:sz w:val="24"/>
                <w:szCs w:val="24"/>
                <w:lang w:val="en-US"/>
              </w:rPr>
              <w:t>/2025</w:t>
            </w:r>
          </w:p>
        </w:tc>
      </w:tr>
      <w:tr w14:paraId="516D43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  <w:vAlign w:val="center"/>
          </w:tcPr>
          <w:p w14:paraId="6F70CAF4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5526ED5F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en-US"/>
              </w:rPr>
              <w:t>FoodCare</w:t>
            </w:r>
          </w:p>
        </w:tc>
      </w:tr>
      <w:tr w14:paraId="7A90AF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  <w:tcBorders>
              <w:bottom w:val="single" w:color="000000" w:sz="4" w:space="0"/>
            </w:tcBorders>
            <w:vAlign w:val="center"/>
          </w:tcPr>
          <w:p w14:paraId="67CC3E30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color="000000" w:sz="4" w:space="0"/>
            </w:tcBorders>
            <w:vAlign w:val="center"/>
          </w:tcPr>
          <w:p w14:paraId="217AAECD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en-US"/>
              </w:rPr>
              <w:t>Silvana</w:t>
            </w:r>
          </w:p>
        </w:tc>
      </w:tr>
      <w:tr w14:paraId="6409F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1BAA018B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</w:tr>
    </w:tbl>
    <w:p w14:paraId="6DC6D1EA">
      <w:pPr>
        <w:rPr>
          <w:rFonts w:ascii="Arial" w:hAnsi="Arial" w:cs="Arial"/>
          <w:sz w:val="20"/>
          <w:szCs w:val="20"/>
        </w:rPr>
      </w:pPr>
    </w:p>
    <w:p w14:paraId="7F6FF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1 – Cadastrar usuário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Descrição: O sistema deve permitir o cadastro de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administradores, </w:t>
      </w:r>
      <w:r>
        <w:rPr>
          <w:rFonts w:ascii="Times New Roman" w:hAnsi="Times New Roman" w:cs="Times New Roman"/>
          <w:sz w:val="24"/>
          <w:szCs w:val="24"/>
        </w:rPr>
        <w:t xml:space="preserve">doadores e beneficiários, solicitando informações como nome, e-mail, telefone e endereço. </w:t>
      </w:r>
    </w:p>
    <w:p w14:paraId="05F3F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7B16DC3E">
      <w:pPr>
        <w:rPr>
          <w:rFonts w:ascii="Times New Roman" w:hAnsi="Times New Roman" w:cs="Times New Roman"/>
          <w:sz w:val="24"/>
          <w:szCs w:val="24"/>
        </w:rPr>
      </w:pPr>
    </w:p>
    <w:p w14:paraId="370C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2 – Realizar login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permitir que usuários cadastrados realizem login com autenticação segura (e-mail e senha).</w:t>
      </w:r>
    </w:p>
    <w:p w14:paraId="6C769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38728661">
      <w:pPr>
        <w:rPr>
          <w:rFonts w:ascii="Times New Roman" w:hAnsi="Times New Roman" w:cs="Times New Roman"/>
          <w:sz w:val="24"/>
          <w:szCs w:val="24"/>
        </w:rPr>
      </w:pPr>
    </w:p>
    <w:p w14:paraId="3F61424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Alterar senha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permitir que usuários cadastrados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possam alterar a senha.</w:t>
      </w:r>
    </w:p>
    <w:p w14:paraId="4177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1CFB16E0">
      <w:pPr>
        <w:rPr>
          <w:rFonts w:ascii="Times New Roman" w:hAnsi="Times New Roman" w:cs="Times New Roman"/>
          <w:sz w:val="24"/>
          <w:szCs w:val="24"/>
        </w:rPr>
      </w:pPr>
    </w:p>
    <w:p w14:paraId="67A9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Registrar doação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permitir que doadores registrem doações, informando tipo (alimento, dinheiro, roupas etc.), quantidade e data da contribuição.</w:t>
      </w:r>
    </w:p>
    <w:p w14:paraId="65426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3EBD2A8B">
      <w:pPr>
        <w:rPr>
          <w:rFonts w:ascii="Times New Roman" w:hAnsi="Times New Roman" w:cs="Times New Roman"/>
          <w:sz w:val="24"/>
          <w:szCs w:val="24"/>
        </w:rPr>
      </w:pPr>
    </w:p>
    <w:p w14:paraId="7A15F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Solicitar doação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Beneficiários devem poder solicitar doações preenchendo um formulário com dados sobre sua situação de vulnerabilidade.</w:t>
      </w:r>
    </w:p>
    <w:p w14:paraId="38303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2C3CC1EF">
      <w:pPr>
        <w:rPr>
          <w:rFonts w:ascii="Times New Roman" w:hAnsi="Times New Roman" w:cs="Times New Roman"/>
          <w:sz w:val="24"/>
          <w:szCs w:val="24"/>
        </w:rPr>
      </w:pPr>
    </w:p>
    <w:p w14:paraId="31E8A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Priorizar beneficiários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Descrição: O sistema deve aplicar critérios objetivos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renda familiar, número de dependentes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controle de validade</w:t>
      </w:r>
      <w:r>
        <w:rPr>
          <w:rFonts w:ascii="Times New Roman" w:hAnsi="Times New Roman" w:cs="Times New Roman"/>
          <w:sz w:val="24"/>
          <w:szCs w:val="24"/>
        </w:rPr>
        <w:t>) para definir a prioridade dos beneficiários.</w:t>
      </w:r>
    </w:p>
    <w:p w14:paraId="4586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510BAF61">
      <w:pPr>
        <w:rPr>
          <w:rFonts w:ascii="Times New Roman" w:hAnsi="Times New Roman" w:cs="Times New Roman"/>
          <w:sz w:val="24"/>
          <w:szCs w:val="24"/>
        </w:rPr>
      </w:pPr>
    </w:p>
    <w:p w14:paraId="4854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Acompanhar distribuição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permitir que os administradores registrem a distribuição de doações e vinculem cada doação a um beneficiário.</w:t>
      </w:r>
    </w:p>
    <w:p w14:paraId="5B728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(x) essencial ( ) importante ( ) desejável</w:t>
      </w:r>
    </w:p>
    <w:p w14:paraId="53DD9DC6">
      <w:pPr>
        <w:rPr>
          <w:rFonts w:ascii="Times New Roman" w:hAnsi="Times New Roman" w:cs="Times New Roman"/>
          <w:sz w:val="24"/>
          <w:szCs w:val="24"/>
        </w:rPr>
      </w:pPr>
    </w:p>
    <w:p w14:paraId="77FAA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Exibir relatórios e estatísticas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gerar e exibir relatórios sobre doações recebidas, distribuídas e o impacto social gerado.</w:t>
      </w:r>
    </w:p>
    <w:p w14:paraId="65DEA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 ) essencial (x) importante ( ) desejável</w:t>
      </w:r>
    </w:p>
    <w:p w14:paraId="293BDD87">
      <w:pPr>
        <w:rPr>
          <w:rFonts w:ascii="Times New Roman" w:hAnsi="Times New Roman" w:cs="Times New Roman"/>
          <w:sz w:val="24"/>
          <w:szCs w:val="24"/>
        </w:rPr>
      </w:pPr>
    </w:p>
    <w:p w14:paraId="78AE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Notificar usuários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enviar notificações aos usuários (via e-mail ou SMS) para informar confirmações, atualizações e status das doações.</w:t>
      </w:r>
    </w:p>
    <w:p w14:paraId="54689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 ) essencial (x) importante ( ) desejável</w:t>
      </w:r>
    </w:p>
    <w:p w14:paraId="4B9702A1">
      <w:pPr>
        <w:rPr>
          <w:rFonts w:ascii="Times New Roman" w:hAnsi="Times New Roman" w:cs="Times New Roman"/>
          <w:sz w:val="24"/>
          <w:szCs w:val="24"/>
        </w:rPr>
      </w:pPr>
    </w:p>
    <w:p w14:paraId="7B4CB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Visualizar histórico de doações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permitir que doadores visualizem o histórico de suas doações e os beneficiários impactados.</w:t>
      </w:r>
    </w:p>
    <w:p w14:paraId="48612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 ) essencial (x) importante ( ) desejável</w:t>
      </w:r>
    </w:p>
    <w:p w14:paraId="536EFBDA">
      <w:pPr>
        <w:rPr>
          <w:rFonts w:ascii="Times New Roman" w:hAnsi="Times New Roman" w:cs="Times New Roman"/>
          <w:sz w:val="24"/>
          <w:szCs w:val="24"/>
        </w:rPr>
      </w:pPr>
    </w:p>
    <w:p w14:paraId="63C0C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Compartilhar impacto social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permitir o compartilhamento de dados públicos e estatísticas do impacto das doações em redes sociais ou site institucional.</w:t>
      </w:r>
    </w:p>
    <w:p w14:paraId="4626A69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( ) essencial ( ) importante (x) desejável</w:t>
      </w:r>
    </w:p>
    <w:p w14:paraId="2BE4597D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83E4F3">
    <w:pPr>
      <w:pStyle w:val="8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Pág.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PAGE   \* MERGEFORMAT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  <w:t>/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B7BABC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71DC5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D38C20">
    <w:pPr>
      <w:pStyle w:val="7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A0003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163D8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1133"/>
    <w:rsid w:val="00002D15"/>
    <w:rsid w:val="000B0B27"/>
    <w:rsid w:val="000D10CA"/>
    <w:rsid w:val="00117EED"/>
    <w:rsid w:val="00132975"/>
    <w:rsid w:val="00150B38"/>
    <w:rsid w:val="001B65F4"/>
    <w:rsid w:val="001C65D9"/>
    <w:rsid w:val="00226ABC"/>
    <w:rsid w:val="00245567"/>
    <w:rsid w:val="00287760"/>
    <w:rsid w:val="002B0514"/>
    <w:rsid w:val="00340003"/>
    <w:rsid w:val="00357BDA"/>
    <w:rsid w:val="00386EE8"/>
    <w:rsid w:val="004B70AF"/>
    <w:rsid w:val="005A4299"/>
    <w:rsid w:val="005C7B55"/>
    <w:rsid w:val="00603EB8"/>
    <w:rsid w:val="00644B1B"/>
    <w:rsid w:val="006901BE"/>
    <w:rsid w:val="00695484"/>
    <w:rsid w:val="006E50AE"/>
    <w:rsid w:val="006F0FCA"/>
    <w:rsid w:val="006F6543"/>
    <w:rsid w:val="0078497B"/>
    <w:rsid w:val="007A60D6"/>
    <w:rsid w:val="00825127"/>
    <w:rsid w:val="00847F50"/>
    <w:rsid w:val="008671AB"/>
    <w:rsid w:val="008A364B"/>
    <w:rsid w:val="008B21D8"/>
    <w:rsid w:val="008D361C"/>
    <w:rsid w:val="00997DD8"/>
    <w:rsid w:val="00AA6EE6"/>
    <w:rsid w:val="00B44659"/>
    <w:rsid w:val="00C45C93"/>
    <w:rsid w:val="00C62B18"/>
    <w:rsid w:val="00CC34E7"/>
    <w:rsid w:val="00CD4485"/>
    <w:rsid w:val="00D85E34"/>
    <w:rsid w:val="00DB1732"/>
    <w:rsid w:val="00DB648D"/>
    <w:rsid w:val="00E907C2"/>
    <w:rsid w:val="00F65086"/>
    <w:rsid w:val="00FA144E"/>
    <w:rsid w:val="00FD673C"/>
    <w:rsid w:val="61EB7F9E"/>
    <w:rsid w:val="65AC0412"/>
    <w:rsid w:val="6BB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120" w:after="0" w:line="240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basedOn w:val="1"/>
    <w:semiHidden/>
    <w:unhideWhenUsed/>
    <w:qFormat/>
    <w:uiPriority w:val="99"/>
    <w:rPr>
      <w:szCs w:val="24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9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0">
    <w:name w:val="Cabeçalho Char"/>
    <w:basedOn w:val="3"/>
    <w:link w:val="7"/>
    <w:qFormat/>
    <w:uiPriority w:val="99"/>
    <w:rPr>
      <w:rFonts w:ascii="Calibri" w:hAnsi="Calibri" w:eastAsia="Calibri" w:cs="Calibri"/>
    </w:rPr>
  </w:style>
  <w:style w:type="character" w:customStyle="1" w:styleId="11">
    <w:name w:val="Rodapé Char"/>
    <w:basedOn w:val="3"/>
    <w:link w:val="8"/>
    <w:qFormat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398</Words>
  <Characters>2152</Characters>
  <Lines>17</Lines>
  <Paragraphs>5</Paragraphs>
  <TotalTime>9</TotalTime>
  <ScaleCrop>false</ScaleCrop>
  <LinksUpToDate>false</LinksUpToDate>
  <CharactersWithSpaces>2545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2025-04-07T10:15:00Z</dcterms:created>
  <dc:creator>EGS</dc:creator>
  <cp:lastModifiedBy>Eugenio Silva</cp:lastModifiedBy>
  <dcterms:modified xsi:type="dcterms:W3CDTF">2025-05-13T12:03:09Z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6DE770DF13CF4B46906EAB234327D88C_12</vt:lpwstr>
  </property>
</Properties>
</file>