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02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ановка-задачи"/>
      <w:r>
        <w:t xml:space="preserve">Постановка задачи</w:t>
      </w:r>
      <w:bookmarkEnd w:id="20"/>
    </w:p>
    <w:p>
      <w:pPr>
        <w:numPr>
          <w:numId w:val="1001"/>
          <w:ilvl w:val="0"/>
        </w:numPr>
      </w:pPr>
      <w:r>
        <w:t xml:space="preserve">Построить модели на данных примера 3 с параметрами распределений соответствующими своему варианту. На графиках сетку с итинной разделябщей границей рисовать не нужно. Определить, какой из методов срабатывает на этих данных лучше и почему.</w:t>
      </w:r>
    </w:p>
    <w:p>
      <w:pPr>
        <w:numPr>
          <w:numId w:val="1001"/>
          <w:ilvl w:val="0"/>
        </w:numPr>
      </w:pPr>
      <w:r>
        <w:t xml:space="preserve">По матрице неточностей той модели, которая оказалась лучше по Acc, рассчитать характеристики качества и ошибки из лекции:</w:t>
      </w:r>
      <w:r>
        <w:t xml:space="preserve"> </w:t>
      </w:r>
      <m:oMath>
        <m:r>
          <m:t>T</m:t>
        </m:r>
        <m:r>
          <m:t>P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P</m:t>
        </m:r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P</m:t>
        </m:r>
        <m:r>
          <m:t>V</m:t>
        </m:r>
      </m:oMath>
      <w:r>
        <w:t xml:space="preserve">,</w:t>
      </w:r>
      <w:r>
        <w:t xml:space="preserve"> </w:t>
      </w:r>
      <m:oMath>
        <m:r>
          <m:t>N</m:t>
        </m:r>
        <m:r>
          <m:t>P</m:t>
        </m:r>
        <m:r>
          <m:t>V</m:t>
        </m:r>
      </m:oMath>
      <w:r>
        <w:t xml:space="preserve">,</w:t>
      </w:r>
      <w:r>
        <w:t xml:space="preserve"> </w:t>
      </w:r>
      <m:oMath>
        <m:r>
          <m:t>F</m:t>
        </m:r>
        <m:r>
          <m:t>N</m:t>
        </m:r>
        <m:r>
          <m:t>R</m:t>
        </m:r>
      </m:oMath>
      <w:r>
        <w:t xml:space="preserve">,</w:t>
      </w:r>
      <w:r>
        <w:t xml:space="preserve"> </w:t>
      </w:r>
      <m:oMath>
        <m:r>
          <m:t>F</m:t>
        </m:r>
        <m:r>
          <m:t>P</m:t>
        </m:r>
        <m:r>
          <m:t>R</m:t>
        </m:r>
      </m:oMath>
      <w:r>
        <w:t xml:space="preserve">,</w:t>
      </w:r>
      <w:r>
        <w:t xml:space="preserve"> </w:t>
      </w:r>
      <m:oMath>
        <m:r>
          <m:t>F</m:t>
        </m:r>
        <m:r>
          <m:t>D</m:t>
        </m:r>
        <m:r>
          <m:t>R</m:t>
        </m:r>
      </m:oMath>
      <w:r>
        <w:t xml:space="preserve">,</w:t>
      </w:r>
      <w:r>
        <w:t xml:space="preserve"> </w:t>
      </w:r>
      <m:oMath>
        <m:r>
          <m:t>M</m:t>
        </m:r>
        <m:r>
          <m:t>C</m:t>
        </m:r>
        <m:r>
          <m:t>C</m:t>
        </m:r>
      </m:oMath>
      <w:r>
        <w:t xml:space="preserve">.</w:t>
      </w:r>
    </w:p>
    <w:p>
      <w:pPr>
        <w:pStyle w:val="FirstParagraph"/>
      </w:pPr>
      <w:r>
        <w:t xml:space="preserve">Вариант 4.</w:t>
      </w:r>
    </w:p>
    <w:p>
      <w:pPr>
        <w:numPr>
          <w:numId w:val="1002"/>
          <w:ilvl w:val="0"/>
        </w:numPr>
      </w:pPr>
      <w:r>
        <w:t xml:space="preserve">класс</w:t>
      </w:r>
      <w:r>
        <w:t xml:space="preserve"> </w:t>
      </w:r>
      <m:oMath>
        <m:r>
          <m:t>Y</m:t>
        </m:r>
        <m: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(</m:t>
        </m:r>
        <m:r>
          <m:t>20</m:t>
        </m:r>
        <m:r>
          <m:t>,</m:t>
        </m:r>
        <m:r>
          <m:t>21</m:t>
        </m:r>
        <m:r>
          <m:t>)</m:t>
        </m:r>
        <m:r>
          <m:t>,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5.4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sSup>
                    <m:e>
                      <m:r>
                        <m:t>15.4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  <m:r>
          <m:t>)</m:t>
        </m:r>
      </m:oMath>
    </w:p>
    <w:p>
      <w:pPr>
        <w:numPr>
          <w:numId w:val="1002"/>
          <w:ilvl w:val="0"/>
        </w:numPr>
      </w:pPr>
      <w:r>
        <w:t xml:space="preserve">класс</w:t>
      </w:r>
      <w:r>
        <w:t xml:space="preserve"> </w:t>
      </w:r>
      <m:oMath>
        <m:r>
          <m:t>Y</m:t>
        </m:r>
        <m:r>
          <m:t>=</m:t>
        </m:r>
        <m:r>
          <m:t>1</m:t>
        </m:r>
      </m:oMath>
      <w:r>
        <w:t xml:space="preserve">: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(</m:t>
        </m:r>
        <m:r>
          <m:t>18</m:t>
        </m:r>
        <m:r>
          <m:t>,</m:t>
        </m:r>
        <m:r>
          <m:t>31</m:t>
        </m:r>
        <m:r>
          <m:t>)</m:t>
        </m:r>
        <m:r>
          <m:t>,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3.6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sSup>
                    <m:e>
                      <m:r>
                        <m:t>22.6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Ядро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br/>
      </w:r>
      <w:r>
        <w:rPr>
          <w:rStyle w:val="CommentTok"/>
        </w:rPr>
        <w:t xml:space="preserve"># Генерируем данные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br/>
      </w:r>
      <w:r>
        <w:rPr>
          <w:rStyle w:val="CommentTok"/>
        </w:rPr>
        <w:t xml:space="preserve"># х-ы -- двумерные нормальные случайные величины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Записываем х-ы в единые векторы (объединяем классы 0 и 1)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Фактические классы Y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Классы для наблюдений сетки</w:t>
      </w:r>
      <w:r>
        <w:br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(x1), train.percent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x1.train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x1[inTrain]</w:t>
      </w:r>
      <w:r>
        <w:br/>
      </w:r>
      <w:r>
        <w:rPr>
          <w:rStyle w:val="NormalTok"/>
        </w:rPr>
        <w:t xml:space="preserve">x2.train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x2[inTrain]</w:t>
      </w:r>
      <w:r>
        <w:br/>
      </w:r>
      <w:r>
        <w:rPr>
          <w:rStyle w:val="NormalTok"/>
        </w:rPr>
        <w:t xml:space="preserve">x1.test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rPr>
          <w:rStyle w:val="NormalTok"/>
        </w:rPr>
        <w:t xml:space="preserve">x2.test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br/>
      </w:r>
      <w:r>
        <w:rPr>
          <w:rStyle w:val="CommentTok"/>
        </w:rPr>
        <w:t xml:space="preserve"># используем истинные правила, чтобы присвоить фактические классы</w:t>
      </w:r>
      <w:r>
        <w:br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br/>
      </w:r>
      <w:r>
        <w:rPr>
          <w:rStyle w:val="CommentTok"/>
        </w:rPr>
        <w:t xml:space="preserve"># фрейм с обучающей выборкой</w:t>
      </w:r>
      <w:r>
        <w:br/>
      </w:r>
      <w:r>
        <w:rPr>
          <w:rStyle w:val="NormalTok"/>
        </w:rPr>
        <w:t xml:space="preserve">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x1.train,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y.train)</w:t>
      </w:r>
      <w:r>
        <w:br/>
      </w:r>
      <w:r>
        <w:rPr>
          <w:rStyle w:val="CommentTok"/>
        </w:rPr>
        <w:t xml:space="preserve"># фрейм с тестовой выборкой</w:t>
      </w:r>
      <w:r>
        <w:br/>
      </w:r>
      <w:r>
        <w:rPr>
          <w:rStyle w:val="NormalTok"/>
        </w:rPr>
        <w:t xml:space="preserve">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x1.test,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x2.test)</w:t>
      </w:r>
    </w:p>
    <w:p>
      <w:pPr>
        <w:pStyle w:val="FirstParagraph"/>
      </w:pPr>
      <w:r>
        <w:t xml:space="preserve">Нарисуем обучающую выборку на графике. Сеткой точек показаны области классов, соответствующие истинным дискриминирующим правилам.</w:t>
      </w:r>
    </w:p>
    <w:p>
      <w:pPr>
        <w:pStyle w:val="SourceCode"/>
      </w:pPr>
      <w:r>
        <w:rPr>
          <w:rStyle w:val="CommentTok"/>
        </w:rPr>
        <w:t xml:space="preserve"># Рисуем обучающую выборку на графике</w:t>
      </w:r>
      <w:r>
        <w:br/>
      </w:r>
      <w:r>
        <w:rPr>
          <w:rStyle w:val="CommentTok"/>
        </w:rPr>
        <w:t xml:space="preserve"># цвета для графиков</w:t>
      </w:r>
      <w:r>
        <w:br/>
      </w:r>
      <w:r>
        <w:rPr>
          <w:rStyle w:val="NormalTok"/>
        </w:rPr>
        <w:t xml:space="preserve">cls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график истинных классов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cls[df.train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факт'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Обучим модель</w:t>
      </w:r>
      <w:r>
        <w:t xml:space="preserve"> </w:t>
      </w:r>
      <w:r>
        <w:rPr>
          <w:b/>
        </w:rPr>
        <w:t xml:space="preserve">наивного байесовского классификатора</w:t>
      </w:r>
      <w:r>
        <w:t xml:space="preserve"> </w:t>
      </w:r>
      <w:r>
        <w:t xml:space="preserve">и оценим её точность (верность) на обучающей выборке. Поскольку объясняющие переменные для классов сгенерированы как двумерные нормальные распределения и сами классы не перекрываются, следует ожидать, что эта модель окажется точной.</w:t>
      </w:r>
    </w:p>
    <w:p>
      <w:pPr>
        <w:pStyle w:val="SourceCode"/>
      </w:pPr>
      <w:r>
        <w:rPr>
          <w:rStyle w:val="CommentTok"/>
        </w:rPr>
        <w:t xml:space="preserve"># Байесовский классификатор</w:t>
      </w:r>
      <w:r>
        <w:br/>
      </w:r>
      <w:r>
        <w:rPr>
          <w:rStyle w:val="CommentTok"/>
        </w:rPr>
        <w:t xml:space="preserve">#  наивный байес: непрерывные объясняющие переменные</w:t>
      </w:r>
      <w:r>
        <w:br/>
      </w:r>
      <w:r>
        <w:br/>
      </w:r>
      <w:r>
        <w:rPr>
          <w:rStyle w:val="CommentTok"/>
        </w:rPr>
        <w:t xml:space="preserve"># строим модель</w:t>
      </w:r>
      <w:r>
        <w:br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получаем модельные значения на обучающей выборке как классы</w:t>
      </w:r>
      <w:r>
        <w:br/>
      </w:r>
      <w:r>
        <w:rPr>
          <w:rStyle w:val="NormalTok"/>
        </w:rPr>
        <w:t xml:space="preserve">y.nb.train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(nb, 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точки наблюдений, предсказанных по модели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cls.t[y.nb.train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cls[y.nb.train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модель naiveBayes'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матрица неточностей на обучающей выборке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(y.train, y.nb.train)</w:t>
      </w:r>
      <w:r>
        <w:br/>
      </w:r>
      <w:r>
        <w:rPr>
          <w:rStyle w:val="NormalTok"/>
        </w:rPr>
        <w:t xml:space="preserve">tbl1</w:t>
      </w:r>
    </w:p>
    <w:p>
      <w:pPr>
        <w:pStyle w:val="SourceCode"/>
      </w:pPr>
      <w:r>
        <w:rPr>
          <w:rStyle w:val="VerbatimChar"/>
        </w:rPr>
        <w:t xml:space="preserve">##        y.nb.train</w:t>
      </w:r>
      <w:r>
        <w:br/>
      </w:r>
      <w:r>
        <w:rPr>
          <w:rStyle w:val="VerbatimChar"/>
        </w:rPr>
        <w:t xml:space="preserve">## y.train  0  1</w:t>
      </w:r>
      <w:r>
        <w:br/>
      </w:r>
      <w:r>
        <w:rPr>
          <w:rStyle w:val="VerbatimChar"/>
        </w:rPr>
        <w:t xml:space="preserve">##       0 18 21</w:t>
      </w:r>
      <w:r>
        <w:br/>
      </w:r>
      <w:r>
        <w:rPr>
          <w:rStyle w:val="VerbatimChar"/>
        </w:rPr>
        <w:t xml:space="preserve">##       1 12 34</w:t>
      </w:r>
    </w:p>
    <w:p>
      <w:pPr>
        <w:pStyle w:val="SourceCode"/>
      </w:pPr>
      <w:r>
        <w:rPr>
          <w:rStyle w:val="CommentTok"/>
        </w:rPr>
        <w:t xml:space="preserve"># точность, или верность (Accuracy)</w:t>
      </w:r>
      <w:r>
        <w:br/>
      </w:r>
      <w:r>
        <w:rPr>
          <w:rStyle w:val="NormalTok"/>
        </w:rPr>
        <w:t xml:space="preserve">Acc1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(tbl1)</w:t>
      </w:r>
      <w:r>
        <w:br/>
      </w:r>
      <w:r>
        <w:rPr>
          <w:rStyle w:val="NormalTok"/>
        </w:rPr>
        <w:t xml:space="preserve">Acc1</w:t>
      </w:r>
    </w:p>
    <w:p>
      <w:pPr>
        <w:pStyle w:val="SourceCode"/>
      </w:pPr>
      <w:r>
        <w:rPr>
          <w:rStyle w:val="VerbatimChar"/>
        </w:rPr>
        <w:t xml:space="preserve">## [1] 0.6117647</w:t>
      </w:r>
    </w:p>
    <w:p>
      <w:pPr>
        <w:pStyle w:val="FirstParagraph"/>
      </w:pPr>
      <w:r>
        <w:t xml:space="preserve">Сделаем прогноз классов Y на тестовую выборку и оценим точность модели.</w:t>
      </w:r>
    </w:p>
    <w:p>
      <w:pPr>
        <w:pStyle w:val="SourceCode"/>
      </w:pPr>
      <w:r>
        <w:rPr>
          <w:rStyle w:val="CommentTok"/>
        </w:rPr>
        <w:t xml:space="preserve"># прогноз на тестовую выборку</w:t>
      </w:r>
      <w:r>
        <w:br/>
      </w:r>
      <w:r>
        <w:rPr>
          <w:rStyle w:val="NormalTok"/>
        </w:rPr>
        <w:t xml:space="preserve">y.nb.test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(nb, 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матрица неточностей на тестовой выборке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(y.test, y.nb.test)</w:t>
      </w:r>
      <w:r>
        <w:br/>
      </w:r>
      <w:r>
        <w:rPr>
          <w:rStyle w:val="NormalTok"/>
        </w:rPr>
        <w:t xml:space="preserve">tbl1</w:t>
      </w:r>
    </w:p>
    <w:p>
      <w:pPr>
        <w:pStyle w:val="SourceCode"/>
      </w:pPr>
      <w:r>
        <w:rPr>
          <w:rStyle w:val="VerbatimChar"/>
        </w:rPr>
        <w:t xml:space="preserve">##       y.nb.test</w:t>
      </w:r>
      <w:r>
        <w:br/>
      </w:r>
      <w:r>
        <w:rPr>
          <w:rStyle w:val="VerbatimChar"/>
        </w:rPr>
        <w:t xml:space="preserve">## y.test 0 1</w:t>
      </w:r>
      <w:r>
        <w:br/>
      </w:r>
      <w:r>
        <w:rPr>
          <w:rStyle w:val="VerbatimChar"/>
        </w:rPr>
        <w:t xml:space="preserve">##      0 1 5</w:t>
      </w:r>
      <w:r>
        <w:br/>
      </w:r>
      <w:r>
        <w:rPr>
          <w:rStyle w:val="VerbatimChar"/>
        </w:rPr>
        <w:t xml:space="preserve">##      1 2 7</w:t>
      </w:r>
    </w:p>
    <w:p>
      <w:pPr>
        <w:pStyle w:val="SourceCode"/>
      </w:pPr>
      <w:r>
        <w:rPr>
          <w:rStyle w:val="CommentTok"/>
        </w:rPr>
        <w:t xml:space="preserve"># точность, или верность (Accuracy)</w:t>
      </w:r>
      <w:r>
        <w:br/>
      </w:r>
      <w:r>
        <w:rPr>
          <w:rStyle w:val="NormalTok"/>
        </w:rPr>
        <w:t xml:space="preserve">Acc1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(tbl1)</w:t>
      </w:r>
      <w:r>
        <w:br/>
      </w:r>
      <w:r>
        <w:rPr>
          <w:rStyle w:val="NormalTok"/>
        </w:rPr>
        <w:t xml:space="preserve">Acc1</w:t>
      </w:r>
    </w:p>
    <w:p>
      <w:pPr>
        <w:pStyle w:val="SourceCode"/>
      </w:pPr>
      <w:r>
        <w:rPr>
          <w:rStyle w:val="VerbatimChar"/>
        </w:rPr>
        <w:t xml:space="preserve">## [1] 0.5333333</w:t>
      </w:r>
    </w:p>
    <w:p>
      <w:pPr>
        <w:pStyle w:val="FirstParagraph"/>
      </w:pPr>
      <w:r>
        <w:t xml:space="preserve">Построим модель</w:t>
      </w:r>
      <w:r>
        <w:t xml:space="preserve"> </w:t>
      </w:r>
      <w:r>
        <w:rPr>
          <w:b/>
        </w:rPr>
        <w:t xml:space="preserve">kNN</w:t>
      </w:r>
      <w:r>
        <w:t xml:space="preserve">. С этими данными у метода не должно возникнуть проблем, так как классы не смешиваются.</w:t>
      </w:r>
    </w:p>
    <w:p>
      <w:pPr>
        <w:pStyle w:val="SourceCode"/>
      </w:pPr>
      <w:r>
        <w:rPr>
          <w:rStyle w:val="CommentTok"/>
        </w:rPr>
        <w:t xml:space="preserve"># Метод kNN</w:t>
      </w:r>
      <w:r>
        <w:br/>
      </w:r>
      <w:r>
        <w:rPr>
          <w:rStyle w:val="CommentTok"/>
        </w:rPr>
        <w:t xml:space="preserve">#  k = 3</w:t>
      </w:r>
      <w:r>
        <w:br/>
      </w:r>
      <w:r>
        <w:br/>
      </w:r>
      <w:r>
        <w:rPr>
          <w:rStyle w:val="CommentTok"/>
        </w:rPr>
        <w:t xml:space="preserve"># строим модель и делаем прогноз</w:t>
      </w:r>
      <w:r>
        <w:br/>
      </w:r>
      <w:r>
        <w:rPr>
          <w:rStyle w:val="NormalTok"/>
        </w:rPr>
        <w:t xml:space="preserve">y.knn.train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точки наблюдений, предсказанных по модели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(y.knn.train)],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cls.t[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(y.knn.train)],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модель kNN'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матрица неточностей на обучающей выборке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(y.train, y.knn.train)</w:t>
      </w:r>
      <w:r>
        <w:br/>
      </w:r>
      <w:r>
        <w:rPr>
          <w:rStyle w:val="NormalTok"/>
        </w:rPr>
        <w:t xml:space="preserve">tbl2</w:t>
      </w:r>
    </w:p>
    <w:p>
      <w:pPr>
        <w:pStyle w:val="SourceCode"/>
      </w:pPr>
      <w:r>
        <w:rPr>
          <w:rStyle w:val="VerbatimChar"/>
        </w:rPr>
        <w:t xml:space="preserve">##        y.knn.train</w:t>
      </w:r>
      <w:r>
        <w:br/>
      </w:r>
      <w:r>
        <w:rPr>
          <w:rStyle w:val="VerbatimChar"/>
        </w:rPr>
        <w:t xml:space="preserve">## y.train  0  1</w:t>
      </w:r>
      <w:r>
        <w:br/>
      </w:r>
      <w:r>
        <w:rPr>
          <w:rStyle w:val="VerbatimChar"/>
        </w:rPr>
        <w:t xml:space="preserve">##       0 22 17</w:t>
      </w:r>
      <w:r>
        <w:br/>
      </w:r>
      <w:r>
        <w:rPr>
          <w:rStyle w:val="VerbatimChar"/>
        </w:rPr>
        <w:t xml:space="preserve">##       1  6 40</w:t>
      </w:r>
    </w:p>
    <w:p>
      <w:pPr>
        <w:pStyle w:val="SourceCode"/>
      </w:pPr>
      <w:r>
        <w:rPr>
          <w:rStyle w:val="CommentTok"/>
        </w:rPr>
        <w:t xml:space="preserve"># точность (Accuracy)</w:t>
      </w:r>
      <w:r>
        <w:br/>
      </w:r>
      <w:r>
        <w:rPr>
          <w:rStyle w:val="NormalTok"/>
        </w:rPr>
        <w:t xml:space="preserve">Acc2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(tbl2)</w:t>
      </w:r>
      <w:r>
        <w:br/>
      </w:r>
      <w:r>
        <w:rPr>
          <w:rStyle w:val="NormalTok"/>
        </w:rPr>
        <w:t xml:space="preserve">Acc2</w:t>
      </w:r>
    </w:p>
    <w:p>
      <w:pPr>
        <w:pStyle w:val="SourceCode"/>
      </w:pPr>
      <w:r>
        <w:rPr>
          <w:rStyle w:val="VerbatimChar"/>
        </w:rPr>
        <w:t xml:space="preserve">## [1] 0.7294118</w:t>
      </w:r>
    </w:p>
    <w:p>
      <w:pPr>
        <w:pStyle w:val="FirstParagraph"/>
      </w:pPr>
      <w:r>
        <w:t xml:space="preserve">Сделаем прогноз классов Y на тестовую выборку и оценим точность модели.</w:t>
      </w:r>
    </w:p>
    <w:p>
      <w:pPr>
        <w:pStyle w:val="SourceCode"/>
      </w:pPr>
      <w:r>
        <w:rPr>
          <w:rStyle w:val="CommentTok"/>
        </w:rPr>
        <w:t xml:space="preserve"># прогноз на тестовую выборку</w:t>
      </w:r>
      <w:r>
        <w:br/>
      </w:r>
      <w:r>
        <w:rPr>
          <w:rStyle w:val="NormalTok"/>
        </w:rPr>
        <w:t xml:space="preserve">y.knn.test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матрица неточностей на тестовой выборке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(y.test, y.knn.test)</w:t>
      </w:r>
      <w:r>
        <w:br/>
      </w:r>
      <w:r>
        <w:rPr>
          <w:rStyle w:val="NormalTok"/>
        </w:rPr>
        <w:t xml:space="preserve">tbl2</w:t>
      </w:r>
    </w:p>
    <w:p>
      <w:pPr>
        <w:pStyle w:val="SourceCode"/>
      </w:pPr>
      <w:r>
        <w:rPr>
          <w:rStyle w:val="VerbatimChar"/>
        </w:rPr>
        <w:t xml:space="preserve">##       y.knn.test</w:t>
      </w:r>
      <w:r>
        <w:br/>
      </w:r>
      <w:r>
        <w:rPr>
          <w:rStyle w:val="VerbatimChar"/>
        </w:rPr>
        <w:t xml:space="preserve">## y.test 0 1</w:t>
      </w:r>
      <w:r>
        <w:br/>
      </w:r>
      <w:r>
        <w:rPr>
          <w:rStyle w:val="VerbatimChar"/>
        </w:rPr>
        <w:t xml:space="preserve">##      0 3 3</w:t>
      </w:r>
      <w:r>
        <w:br/>
      </w:r>
      <w:r>
        <w:rPr>
          <w:rStyle w:val="VerbatimChar"/>
        </w:rPr>
        <w:t xml:space="preserve">##      1 4 5</w:t>
      </w:r>
    </w:p>
    <w:p>
      <w:pPr>
        <w:pStyle w:val="SourceCode"/>
      </w:pPr>
      <w:r>
        <w:rPr>
          <w:rStyle w:val="CommentTok"/>
        </w:rPr>
        <w:t xml:space="preserve"># точность (Accuracy)</w:t>
      </w:r>
      <w:r>
        <w:br/>
      </w:r>
      <w:r>
        <w:rPr>
          <w:rStyle w:val="NormalTok"/>
        </w:rPr>
        <w:t xml:space="preserve">Acc2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(tbl2)</w:t>
      </w:r>
      <w:r>
        <w:br/>
      </w:r>
      <w:r>
        <w:rPr>
          <w:rStyle w:val="NormalTok"/>
        </w:rPr>
        <w:t xml:space="preserve">Acc2</w:t>
      </w:r>
    </w:p>
    <w:p>
      <w:pPr>
        <w:pStyle w:val="SourceCode"/>
      </w:pPr>
      <w:r>
        <w:rPr>
          <w:rStyle w:val="VerbatimChar"/>
        </w:rPr>
        <w:t xml:space="preserve">## [1] 0.5333333</w:t>
      </w:r>
    </w:p>
    <w:p>
      <w:pPr>
        <w:pStyle w:val="FirstParagraph"/>
      </w:pPr>
      <w:r>
        <w:t xml:space="preserve">Так как значения Acc по тестовой выборке оказались одинаковыми для обеих моделей, рассчитаем для них характеристики качества.</w:t>
      </w:r>
    </w:p>
    <w:p>
      <w:pPr>
        <w:pStyle w:val="SourceCode"/>
      </w:pP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SPC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PPV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ценность положительного прогноза</w:t>
      </w:r>
      <w:r>
        <w:br/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ценность отрицательного прогноза</w:t>
      </w:r>
      <w:r>
        <w:br/>
      </w:r>
      <w:r>
        <w:rPr>
          <w:rStyle w:val="NormalTok"/>
        </w:rPr>
        <w:t xml:space="preserve">FNR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TPR </w:t>
      </w:r>
      <w:r>
        <w:rPr>
          <w:rStyle w:val="CommentTok"/>
        </w:rPr>
        <w:t xml:space="preserve"># доля положительных исходов</w:t>
      </w:r>
      <w:r>
        <w:br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SPC </w:t>
      </w:r>
      <w:r>
        <w:rPr>
          <w:rStyle w:val="CommentTok"/>
        </w:rPr>
        <w:t xml:space="preserve"># доля ложных срабатываний</w:t>
      </w:r>
      <w:r>
        <w:br/>
      </w:r>
      <w:r>
        <w:rPr>
          <w:rStyle w:val="NormalTok"/>
        </w:rPr>
        <w:t xml:space="preserve">FDR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PPV </w:t>
      </w:r>
      <w:r>
        <w:rPr>
          <w:rStyle w:val="CommentTok"/>
        </w:rPr>
        <w:t xml:space="preserve"># доля ложного обнаружения</w:t>
      </w:r>
      <w:r>
        <w:br/>
      </w:r>
      <w:r>
        <w:rPr>
          <w:rStyle w:val="NormalTok"/>
        </w:rPr>
        <w:t xml:space="preserve">MCC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корреляция Мэтьюса </w:t>
      </w:r>
      <w:r>
        <w:br/>
      </w:r>
      <w:r>
        <w:br/>
      </w:r>
      <w:r>
        <w:rPr>
          <w:rStyle w:val="NormalTok"/>
        </w:rPr>
        <w:t xml:space="preserve">ch.fr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(TPR, SPC, PPV, NPV, FNR, FPR, FDR, MCC)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(ch.fr)&lt;-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'Модель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 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(ch.fr)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Модель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Модель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TPR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SPC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PPV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NPV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FNR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FPR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FDR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</w:tbl>
    <w:p>
      <w:pPr>
        <w:pStyle w:val="BodyText"/>
      </w:pPr>
      <w:r>
        <w:t xml:space="preserve">Модель 1 (</w:t>
      </w:r>
      <w:r>
        <w:rPr>
          <w:b/>
        </w:rPr>
        <w:t xml:space="preserve">наивного байесовского классификатора</w:t>
      </w:r>
      <w:r>
        <w:t xml:space="preserve">) считается лучшей, по критериям TPR (чувствительность), FPR (доля ложных срабатываний), FDR (доля ложного обнаружения). Модель 2 (</w:t>
      </w:r>
      <w:r>
        <w:rPr>
          <w:b/>
        </w:rPr>
        <w:t xml:space="preserve">kNN</w:t>
      </w:r>
      <w:r>
        <w:t xml:space="preserve">) считается лучшей по критериям SPC (специфичность), PPV (ценность положительного прогноза), NPV (ценность отрицательного прогноза), FNR (доля ложноотрицательных прогнозов), МСС (корреляция Мэтьюса).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2</dc:title>
  <dc:creator>Галиченко Евгений</dc:creator>
  <cp:keywords/>
  <dcterms:created xsi:type="dcterms:W3CDTF">2020-02-24T16:08:40Z</dcterms:created>
  <dcterms:modified xsi:type="dcterms:W3CDTF">2020-02-24T16:08:40Z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24 02 2020</vt:lpwstr>
  </property>
  <property fmtid="{D5CDD505-2E9C-101B-9397-08002B2CF9AE}" pid="3" name="output">
    <vt:lpwstr>word_document</vt:lpwstr>
  </property>
</Properties>
</file>