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393"/>
        <w:gridCol w:w="7393"/>
      </w:tblGrid>
      <w:tr w:rsidR="002C370E" w:rsidTr="002C370E">
        <w:tc>
          <w:tcPr>
            <w:tcW w:w="14786" w:type="dxa"/>
            <w:gridSpan w:val="2"/>
            <w:shd w:val="clear" w:color="auto" w:fill="C2D69B" w:themeFill="accent3" w:themeFillTint="99"/>
          </w:tcPr>
          <w:p w:rsidR="002C370E" w:rsidRPr="002C370E" w:rsidRDefault="002C370E" w:rsidP="002C370E">
            <w:pPr>
              <w:jc w:val="center"/>
            </w:pPr>
            <w:r>
              <w:t>Глава 1. Переменные и типы данных</w:t>
            </w:r>
          </w:p>
        </w:tc>
      </w:tr>
      <w:tr w:rsidR="002C370E" w:rsidTr="002C370E">
        <w:tc>
          <w:tcPr>
            <w:tcW w:w="7393" w:type="dxa"/>
          </w:tcPr>
          <w:p w:rsidR="002C370E" w:rsidRDefault="002C370E">
            <w:r>
              <w:t>Кавычки.</w:t>
            </w:r>
          </w:p>
        </w:tc>
        <w:tc>
          <w:tcPr>
            <w:tcW w:w="7393" w:type="dxa"/>
          </w:tcPr>
          <w:p w:rsidR="002C370E" w:rsidRDefault="002C370E" w:rsidP="002C370E">
            <w:pPr>
              <w:jc w:val="left"/>
            </w:pPr>
            <w:r>
              <w:t xml:space="preserve">В одинарных кавычках выводится название переменной. </w:t>
            </w:r>
            <w:r>
              <w:br/>
              <w:t>В двойных кавычках выводится значение переменной.</w:t>
            </w:r>
          </w:p>
        </w:tc>
      </w:tr>
      <w:tr w:rsidR="002C370E" w:rsidTr="002C370E">
        <w:tc>
          <w:tcPr>
            <w:tcW w:w="7393" w:type="dxa"/>
          </w:tcPr>
          <w:p w:rsidR="002C370E" w:rsidRPr="002C370E" w:rsidRDefault="002C370E">
            <w:pPr>
              <w:rPr>
                <w:lang w:val="en-US"/>
              </w:rPr>
            </w:pPr>
            <w:r w:rsidRPr="002C370E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print()</w:t>
            </w:r>
          </w:p>
        </w:tc>
        <w:tc>
          <w:tcPr>
            <w:tcW w:w="7393" w:type="dxa"/>
          </w:tcPr>
          <w:p w:rsidR="002C370E" w:rsidRPr="00417F15" w:rsidRDefault="002C370E" w:rsidP="002C370E">
            <w:pPr>
              <w:jc w:val="left"/>
            </w:pPr>
            <w:r>
              <w:t>Можно передавать аргумент без скобок.</w:t>
            </w:r>
            <w:r>
              <w:br/>
              <w:t>Нет перехода на новую строку.</w:t>
            </w:r>
          </w:p>
          <w:p w:rsidR="00EA58C3" w:rsidRPr="00417F15" w:rsidRDefault="00EA58C3" w:rsidP="002C370E">
            <w:pPr>
              <w:jc w:val="left"/>
            </w:pPr>
            <w:r>
              <w:t>Нельзя указывать аргументы через запятую</w:t>
            </w:r>
          </w:p>
        </w:tc>
      </w:tr>
      <w:tr w:rsidR="00EA58C3" w:rsidTr="00EA58C3">
        <w:trPr>
          <w:trHeight w:val="596"/>
        </w:trPr>
        <w:tc>
          <w:tcPr>
            <w:tcW w:w="7393" w:type="dxa"/>
          </w:tcPr>
          <w:p w:rsidR="00EA58C3" w:rsidRPr="00EA58C3" w:rsidRDefault="00EA58C3">
            <w:pPr>
              <w:rPr>
                <w:color w:val="00B050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r w:rsidRPr="00EA58C3">
              <w:rPr>
                <w:color w:val="000000" w:themeColor="text1"/>
                <w:lang w:val="en-US"/>
              </w:rPr>
              <w:t>echo()</w:t>
            </w:r>
          </w:p>
        </w:tc>
        <w:tc>
          <w:tcPr>
            <w:tcW w:w="7393" w:type="dxa"/>
          </w:tcPr>
          <w:p w:rsidR="00EA58C3" w:rsidRPr="00EA58C3" w:rsidRDefault="00EA58C3" w:rsidP="00EA58C3">
            <w:pPr>
              <w:jc w:val="left"/>
            </w:pPr>
            <w:r>
              <w:t>Можно передавать аргумент без скобок.</w:t>
            </w:r>
          </w:p>
          <w:p w:rsidR="00EA58C3" w:rsidRPr="002C370E" w:rsidRDefault="00EA58C3" w:rsidP="00EA58C3">
            <w:r>
              <w:t>Нельзя указывать аргументы без скобок</w:t>
            </w:r>
          </w:p>
        </w:tc>
      </w:tr>
      <w:tr w:rsidR="002C370E" w:rsidTr="002C370E">
        <w:tc>
          <w:tcPr>
            <w:tcW w:w="7393" w:type="dxa"/>
          </w:tcPr>
          <w:p w:rsidR="002C370E" w:rsidRPr="002C370E" w:rsidRDefault="002C370E">
            <w:pPr>
              <w:rPr>
                <w:lang w:val="en-US"/>
              </w:rPr>
            </w:pPr>
            <w:r w:rsidRPr="00636179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define()</w:t>
            </w:r>
          </w:p>
        </w:tc>
        <w:tc>
          <w:tcPr>
            <w:tcW w:w="7393" w:type="dxa"/>
          </w:tcPr>
          <w:p w:rsidR="002C370E" w:rsidRPr="002C370E" w:rsidRDefault="002C370E">
            <w:r w:rsidRPr="002C370E">
              <w:t>Служит для определения констант.</w:t>
            </w:r>
          </w:p>
          <w:p w:rsidR="002C370E" w:rsidRPr="00417F15" w:rsidRDefault="002C370E">
            <w:r>
              <w:t xml:space="preserve">Пример: </w:t>
            </w:r>
            <w:r>
              <w:rPr>
                <w:lang w:val="en-US"/>
              </w:rPr>
              <w:t>define</w:t>
            </w:r>
            <w:r w:rsidRPr="00417F15">
              <w:t>("</w:t>
            </w:r>
            <w:r>
              <w:rPr>
                <w:lang w:val="en-US"/>
              </w:rPr>
              <w:t>NUMBER</w:t>
            </w:r>
            <w:r w:rsidRPr="00417F15">
              <w:t>", 123)</w:t>
            </w:r>
          </w:p>
        </w:tc>
      </w:tr>
      <w:tr w:rsidR="002C370E" w:rsidTr="002C370E">
        <w:tc>
          <w:tcPr>
            <w:tcW w:w="7393" w:type="dxa"/>
          </w:tcPr>
          <w:p w:rsidR="002C370E" w:rsidRPr="00636179" w:rsidRDefault="00636179">
            <w:pPr>
              <w:rPr>
                <w:lang w:val="en-US"/>
              </w:rPr>
            </w:pPr>
            <w:r w:rsidRPr="00636179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defined()</w:t>
            </w:r>
          </w:p>
        </w:tc>
        <w:tc>
          <w:tcPr>
            <w:tcW w:w="7393" w:type="dxa"/>
          </w:tcPr>
          <w:p w:rsidR="002C370E" w:rsidRPr="00636179" w:rsidRDefault="00636179" w:rsidP="00636179">
            <w:pPr>
              <w:jc w:val="left"/>
              <w:rPr>
                <w:lang w:val="en-US"/>
              </w:rPr>
            </w:pPr>
            <w:r>
              <w:t>Проверяет существует ли константа с определенным именем.</w:t>
            </w:r>
            <w:r>
              <w:br/>
              <w:t xml:space="preserve">Пример: </w:t>
            </w:r>
            <w:r>
              <w:rPr>
                <w:lang w:val="en-US"/>
              </w:rPr>
              <w:t>defined("NUMBER")</w:t>
            </w:r>
          </w:p>
        </w:tc>
      </w:tr>
      <w:tr w:rsidR="002C370E" w:rsidTr="002C370E">
        <w:tc>
          <w:tcPr>
            <w:tcW w:w="7393" w:type="dxa"/>
          </w:tcPr>
          <w:p w:rsidR="002C370E" w:rsidRPr="00636179" w:rsidRDefault="00636179">
            <w:pPr>
              <w:rPr>
                <w:lang w:val="en-US"/>
              </w:rPr>
            </w:pPr>
            <w:r w:rsidRPr="00636179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2C370E" w:rsidRPr="00636179" w:rsidRDefault="00636179">
            <w:r>
              <w:t>Служит для определения типа значения</w:t>
            </w:r>
          </w:p>
        </w:tc>
      </w:tr>
      <w:tr w:rsidR="002C370E" w:rsidTr="002C370E">
        <w:tc>
          <w:tcPr>
            <w:tcW w:w="7393" w:type="dxa"/>
          </w:tcPr>
          <w:p w:rsidR="002C370E" w:rsidRPr="00EA58C3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>
              <w:rPr>
                <w:color w:val="00B050"/>
              </w:rPr>
              <w:t xml:space="preserve"> </w:t>
            </w:r>
            <w:proofErr w:type="spellStart"/>
            <w:r>
              <w:rPr>
                <w:lang w:val="en-US"/>
              </w:rPr>
              <w:t>get_class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2C370E" w:rsidRPr="0013591A" w:rsidRDefault="0013591A">
            <w:r>
              <w:t>Позволяет определить класс объекта</w:t>
            </w:r>
          </w:p>
        </w:tc>
      </w:tr>
      <w:tr w:rsidR="002C370E" w:rsidTr="002C370E">
        <w:tc>
          <w:tcPr>
            <w:tcW w:w="7393" w:type="dxa"/>
          </w:tcPr>
          <w:p w:rsidR="002C370E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function_exists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2C370E" w:rsidRDefault="0013591A">
            <w:r>
              <w:t>Позволяет определить существует ли функция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method_exists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Pr="0013591A" w:rsidRDefault="0013591A">
            <w:r>
              <w:t>Проверяет существует ли метод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is_array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Pr="0013591A" w:rsidRDefault="0013591A">
            <w:r>
              <w:t>Ссылается ли переменная на массив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  <w:lang w:val="en-US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is_bool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Default="0013591A">
            <w:r>
              <w:t>Ссылается ли переменная на логическое значение</w:t>
            </w:r>
          </w:p>
        </w:tc>
      </w:tr>
      <w:tr w:rsidR="00EA58C3" w:rsidTr="002C370E">
        <w:tc>
          <w:tcPr>
            <w:tcW w:w="7393" w:type="dxa"/>
          </w:tcPr>
          <w:p w:rsidR="00EA58C3" w:rsidRPr="0013591A" w:rsidRDefault="00EA58C3">
            <w:pPr>
              <w:rPr>
                <w:lang w:val="en-US"/>
              </w:rPr>
            </w:pPr>
            <w:r w:rsidRPr="00EA58C3">
              <w:rPr>
                <w:color w:val="00B050"/>
              </w:rPr>
              <w:t>функция</w:t>
            </w:r>
            <w:r w:rsidR="0013591A">
              <w:rPr>
                <w:color w:val="00B050"/>
                <w:lang w:val="en-US"/>
              </w:rPr>
              <w:t xml:space="preserve"> </w:t>
            </w:r>
            <w:proofErr w:type="spellStart"/>
            <w:r w:rsidR="0013591A">
              <w:rPr>
                <w:lang w:val="en-US"/>
              </w:rPr>
              <w:t>is_float</w:t>
            </w:r>
            <w:proofErr w:type="spellEnd"/>
            <w:r w:rsid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EA58C3" w:rsidRDefault="0013591A">
            <w:r>
              <w:t>Ссылается ли переменная на действительное число</w:t>
            </w:r>
          </w:p>
        </w:tc>
      </w:tr>
      <w:tr w:rsidR="0013591A" w:rsidTr="002C370E">
        <w:tc>
          <w:tcPr>
            <w:tcW w:w="7393" w:type="dxa"/>
          </w:tcPr>
          <w:p w:rsidR="0013591A" w:rsidRPr="0013591A" w:rsidRDefault="0013591A">
            <w:pPr>
              <w:rPr>
                <w:color w:val="00B050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 w:rsidRPr="0013591A">
              <w:rPr>
                <w:lang w:val="en-US"/>
              </w:rPr>
              <w:t>is_int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Default="0013591A">
            <w:r>
              <w:t>Ссылается ли переменная на целое число</w:t>
            </w:r>
          </w:p>
        </w:tc>
      </w:tr>
      <w:tr w:rsidR="0013591A" w:rsidTr="002C370E">
        <w:tc>
          <w:tcPr>
            <w:tcW w:w="7393" w:type="dxa"/>
          </w:tcPr>
          <w:p w:rsidR="0013591A" w:rsidRPr="00EA58C3" w:rsidRDefault="0013591A">
            <w:pPr>
              <w:rPr>
                <w:color w:val="00B050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 w:rsidRPr="0013591A">
              <w:rPr>
                <w:lang w:val="en-US"/>
              </w:rPr>
              <w:t>is_null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Default="0013591A">
            <w:r>
              <w:t>Является ли значением переменной пустая ссылка</w:t>
            </w:r>
          </w:p>
        </w:tc>
      </w:tr>
      <w:tr w:rsidR="0013591A" w:rsidTr="002C370E">
        <w:tc>
          <w:tcPr>
            <w:tcW w:w="7393" w:type="dxa"/>
          </w:tcPr>
          <w:p w:rsidR="0013591A" w:rsidRPr="00EA58C3" w:rsidRDefault="0013591A">
            <w:pPr>
              <w:rPr>
                <w:color w:val="00B050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 w:rsidRPr="0013591A">
              <w:rPr>
                <w:lang w:val="en-US"/>
              </w:rPr>
              <w:t>is_numeric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Default="0013591A" w:rsidP="0013591A">
            <w:pPr>
              <w:jc w:val="left"/>
            </w:pPr>
            <w:r>
              <w:t>Ссылается ли переменная на число или строку с текстовым представлением числа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Pr="0013591A" w:rsidRDefault="0013591A">
            <w:pPr>
              <w:rPr>
                <w:color w:val="00B050"/>
                <w:lang w:val="en-US"/>
              </w:rPr>
            </w:pPr>
            <w:r>
              <w:rPr>
                <w:color w:val="00B050"/>
              </w:rPr>
              <w:t>функция</w:t>
            </w:r>
            <w:r w:rsidRPr="0013591A">
              <w:rPr>
                <w:color w:val="00B050"/>
                <w:lang w:val="en-US"/>
              </w:rPr>
              <w:t xml:space="preserve"> </w:t>
            </w:r>
            <w:proofErr w:type="spellStart"/>
            <w:r w:rsidRPr="0013591A">
              <w:rPr>
                <w:lang w:val="en-US"/>
              </w:rPr>
              <w:t>is_object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Pr="0013591A" w:rsidRDefault="0013591A">
            <w:r>
              <w:t>Ссылается ли переменная на объект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Default="0013591A">
            <w:pPr>
              <w:rPr>
                <w:color w:val="00B050"/>
              </w:rPr>
            </w:pPr>
            <w:r>
              <w:rPr>
                <w:color w:val="00B050"/>
              </w:rPr>
              <w:t>функция</w:t>
            </w:r>
            <w:r w:rsidRPr="0013591A">
              <w:rPr>
                <w:color w:val="00B050"/>
                <w:lang w:val="en-US"/>
              </w:rPr>
              <w:t xml:space="preserve"> </w:t>
            </w:r>
            <w:proofErr w:type="spellStart"/>
            <w:r w:rsidRPr="0013591A">
              <w:rPr>
                <w:lang w:val="en-US"/>
              </w:rPr>
              <w:t>is_string</w:t>
            </w:r>
            <w:proofErr w:type="spellEnd"/>
            <w:r w:rsidRPr="0013591A"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13591A" w:rsidRPr="0013591A" w:rsidRDefault="0013591A">
            <w:r>
              <w:t>Ссылается ли переменная на сроку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Pr="00D57280" w:rsidRDefault="00D57280">
            <w: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>)</w:t>
            </w:r>
            <w:r>
              <w:rPr>
                <w:lang w:val="en-US"/>
              </w:rPr>
              <w:t xml:space="preserve"> </w:t>
            </w:r>
            <w:r>
              <w:t>или (</w:t>
            </w:r>
            <w:r>
              <w:rPr>
                <w:lang w:val="en-US"/>
              </w:rPr>
              <w:t>integer</w:t>
            </w:r>
            <w:r>
              <w:t>)</w:t>
            </w:r>
          </w:p>
        </w:tc>
        <w:tc>
          <w:tcPr>
            <w:tcW w:w="7393" w:type="dxa"/>
          </w:tcPr>
          <w:p w:rsidR="0013591A" w:rsidRPr="00D57280" w:rsidRDefault="00D57280">
            <w:pPr>
              <w:rPr>
                <w:lang w:val="en-US"/>
              </w:rPr>
            </w:pPr>
            <w:r>
              <w:t>Приведение к целому числу</w:t>
            </w:r>
          </w:p>
        </w:tc>
      </w:tr>
      <w:tr w:rsidR="00D57280" w:rsidRPr="0013591A" w:rsidTr="002C370E">
        <w:tc>
          <w:tcPr>
            <w:tcW w:w="7393" w:type="dxa"/>
          </w:tcPr>
          <w:p w:rsidR="00D57280" w:rsidRPr="00D57280" w:rsidRDefault="00D57280">
            <w:r>
              <w:t>(</w:t>
            </w:r>
            <w:r>
              <w:rPr>
                <w:lang w:val="en-US"/>
              </w:rPr>
              <w:t>string</w:t>
            </w:r>
            <w:r>
              <w:t>)</w:t>
            </w:r>
          </w:p>
        </w:tc>
        <w:tc>
          <w:tcPr>
            <w:tcW w:w="7393" w:type="dxa"/>
          </w:tcPr>
          <w:p w:rsidR="00D57280" w:rsidRPr="00D57280" w:rsidRDefault="00D57280">
            <w:r>
              <w:t>Приведение к строке</w:t>
            </w:r>
          </w:p>
        </w:tc>
      </w:tr>
      <w:tr w:rsidR="0013591A" w:rsidRPr="0013591A" w:rsidTr="002C370E">
        <w:tc>
          <w:tcPr>
            <w:tcW w:w="7393" w:type="dxa"/>
          </w:tcPr>
          <w:p w:rsidR="0013591A" w:rsidRPr="00D57280" w:rsidRDefault="00D57280"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 xml:space="preserve">) </w:t>
            </w:r>
            <w:r>
              <w:t>или (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t>)</w:t>
            </w:r>
          </w:p>
        </w:tc>
        <w:tc>
          <w:tcPr>
            <w:tcW w:w="7393" w:type="dxa"/>
          </w:tcPr>
          <w:p w:rsidR="0013591A" w:rsidRPr="00D57280" w:rsidRDefault="00D57280">
            <w:r>
              <w:t>Приведение к логическому значению</w:t>
            </w:r>
          </w:p>
        </w:tc>
      </w:tr>
      <w:tr w:rsidR="00D57280" w:rsidRPr="0013591A" w:rsidTr="002C370E">
        <w:tc>
          <w:tcPr>
            <w:tcW w:w="7393" w:type="dxa"/>
          </w:tcPr>
          <w:p w:rsidR="00D57280" w:rsidRPr="00D57280" w:rsidRDefault="00D57280">
            <w:pPr>
              <w:rPr>
                <w:lang w:val="en-US"/>
              </w:rPr>
            </w:pPr>
            <w:r>
              <w:rPr>
                <w:lang w:val="en-US"/>
              </w:rPr>
              <w:t xml:space="preserve">(float) </w:t>
            </w:r>
            <w:r>
              <w:t xml:space="preserve">или </w:t>
            </w:r>
            <w:r>
              <w:rPr>
                <w:lang w:val="en-US"/>
              </w:rPr>
              <w:t>(double)</w:t>
            </w:r>
          </w:p>
        </w:tc>
        <w:tc>
          <w:tcPr>
            <w:tcW w:w="7393" w:type="dxa"/>
          </w:tcPr>
          <w:p w:rsidR="00D57280" w:rsidRPr="00D57280" w:rsidRDefault="00D57280">
            <w:pPr>
              <w:rPr>
                <w:lang w:val="en-US"/>
              </w:rPr>
            </w:pPr>
            <w:r>
              <w:t>Приведение к действительному числу</w:t>
            </w:r>
          </w:p>
        </w:tc>
      </w:tr>
      <w:tr w:rsidR="00D57280" w:rsidRPr="0013591A" w:rsidTr="002C370E">
        <w:tc>
          <w:tcPr>
            <w:tcW w:w="7393" w:type="dxa"/>
          </w:tcPr>
          <w:p w:rsidR="00D57280" w:rsidRPr="00595FAF" w:rsidRDefault="00595FAF">
            <w:pPr>
              <w:rPr>
                <w:lang w:val="en-US"/>
              </w:rPr>
            </w:pPr>
            <w:r w:rsidRPr="00595FAF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isset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D57280" w:rsidRPr="00417F15" w:rsidRDefault="00595FAF">
            <w:r>
              <w:t>Проверяет присвоено ли значение переменной</w:t>
            </w:r>
          </w:p>
        </w:tc>
      </w:tr>
      <w:tr w:rsidR="0083457B" w:rsidRPr="0013591A" w:rsidTr="0083457B">
        <w:tc>
          <w:tcPr>
            <w:tcW w:w="14786" w:type="dxa"/>
            <w:gridSpan w:val="2"/>
            <w:shd w:val="clear" w:color="auto" w:fill="FABF8F" w:themeFill="accent6" w:themeFillTint="99"/>
          </w:tcPr>
          <w:p w:rsidR="0083457B" w:rsidRPr="0083457B" w:rsidRDefault="0083457B" w:rsidP="0083457B">
            <w:pPr>
              <w:jc w:val="center"/>
            </w:pPr>
            <w:r>
              <w:t>Глава 2. Переменные и типы данных</w:t>
            </w:r>
          </w:p>
        </w:tc>
      </w:tr>
      <w:tr w:rsidR="00595FAF" w:rsidRPr="0013591A" w:rsidTr="002C370E">
        <w:tc>
          <w:tcPr>
            <w:tcW w:w="7393" w:type="dxa"/>
          </w:tcPr>
          <w:p w:rsidR="00595FAF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595FAF" w:rsidRPr="00D57280" w:rsidRDefault="0083457B">
            <w:r>
              <w:t>Длина строки</w:t>
            </w:r>
          </w:p>
        </w:tc>
      </w:tr>
      <w:tr w:rsidR="00595FAF" w:rsidRPr="0013591A" w:rsidTr="002C370E">
        <w:tc>
          <w:tcPr>
            <w:tcW w:w="7393" w:type="dxa"/>
          </w:tcPr>
          <w:p w:rsidR="00595FAF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595FAF" w:rsidRPr="00D57280" w:rsidRDefault="0083457B" w:rsidP="0083457B">
            <w:pPr>
              <w:jc w:val="left"/>
            </w:pPr>
            <w:r>
              <w:t>Сравнение строк с учетом регистра</w:t>
            </w:r>
          </w:p>
        </w:tc>
      </w:tr>
      <w:tr w:rsidR="00595FAF" w:rsidRPr="0013591A" w:rsidTr="002C370E">
        <w:tc>
          <w:tcPr>
            <w:tcW w:w="7393" w:type="dxa"/>
          </w:tcPr>
          <w:p w:rsidR="00595FAF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lastRenderedPageBreak/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strcasecmp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595FAF" w:rsidRPr="00D57280" w:rsidRDefault="0083457B" w:rsidP="0083457B">
            <w:pPr>
              <w:jc w:val="left"/>
            </w:pPr>
            <w:r>
              <w:t>Сравнение строк без учета регистра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83457B" w:rsidRDefault="0083457B" w:rsidP="0083457B">
            <w:pPr>
              <w:jc w:val="left"/>
              <w:rPr>
                <w:lang w:val="en-US"/>
              </w:rPr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substr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3457B" w:rsidRDefault="0083457B" w:rsidP="0083457B">
            <w:pPr>
              <w:jc w:val="left"/>
            </w:pPr>
            <w:r>
              <w:t>Извлечение подстроки</w:t>
            </w:r>
          </w:p>
          <w:p w:rsidR="0083457B" w:rsidRDefault="0083457B" w:rsidP="0083457B">
            <w:pPr>
              <w:jc w:val="left"/>
            </w:pPr>
            <w:r>
              <w:t>1-ый аргумент - исходная строка</w:t>
            </w:r>
          </w:p>
          <w:p w:rsidR="0083457B" w:rsidRDefault="0083457B" w:rsidP="0083457B">
            <w:pPr>
              <w:jc w:val="left"/>
            </w:pPr>
            <w:r>
              <w:t>2-ой аргумент - начальный индекс</w:t>
            </w:r>
          </w:p>
          <w:p w:rsidR="0083457B" w:rsidRPr="0083457B" w:rsidRDefault="0083457B" w:rsidP="0083457B">
            <w:pPr>
              <w:jc w:val="left"/>
            </w:pPr>
            <w:r>
              <w:t>3-ий аргумент - длина строки(можно не указывать, тогда будет до конца)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4E2DA2" w:rsidRDefault="0083457B" w:rsidP="0083457B">
            <w:pPr>
              <w:jc w:val="left"/>
            </w:pPr>
            <w:r w:rsidRPr="0083457B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str_replace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3457B" w:rsidRDefault="0083457B" w:rsidP="0083457B">
            <w:pPr>
              <w:jc w:val="left"/>
            </w:pPr>
            <w:r>
              <w:t>Замена подстроки</w:t>
            </w:r>
          </w:p>
          <w:p w:rsidR="0083457B" w:rsidRDefault="0083457B" w:rsidP="0083457B">
            <w:pPr>
              <w:jc w:val="left"/>
            </w:pPr>
            <w:r>
              <w:t xml:space="preserve">1-ый аргумент - подстрока которую надо заменить </w:t>
            </w:r>
          </w:p>
          <w:p w:rsidR="0083457B" w:rsidRDefault="0083457B" w:rsidP="0083457B">
            <w:pPr>
              <w:jc w:val="left"/>
            </w:pPr>
            <w:r>
              <w:t>2-ой аргумент -  подстрока НА которую надо заменить</w:t>
            </w:r>
          </w:p>
          <w:p w:rsidR="0083457B" w:rsidRPr="0083457B" w:rsidRDefault="0083457B" w:rsidP="0083457B">
            <w:pPr>
              <w:jc w:val="left"/>
            </w:pPr>
            <w:r>
              <w:t>3-ий аргумент -  исходная строка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4E2DA2" w:rsidRDefault="004E2DA2" w:rsidP="0083457B">
            <w:pPr>
              <w:jc w:val="left"/>
              <w:rPr>
                <w:lang w:val="en-US"/>
              </w:rPr>
            </w:pPr>
            <w:r w:rsidRPr="004E2DA2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trim()</w:t>
            </w:r>
          </w:p>
        </w:tc>
        <w:tc>
          <w:tcPr>
            <w:tcW w:w="7393" w:type="dxa"/>
          </w:tcPr>
          <w:p w:rsidR="0083457B" w:rsidRPr="004E2DA2" w:rsidRDefault="004E2DA2" w:rsidP="0083457B">
            <w:pPr>
              <w:jc w:val="left"/>
            </w:pPr>
            <w:r>
              <w:t>Убирает пробелы из начала и из конца строки</w:t>
            </w:r>
          </w:p>
        </w:tc>
      </w:tr>
      <w:tr w:rsidR="0083457B" w:rsidRPr="0013591A" w:rsidTr="002C370E">
        <w:tc>
          <w:tcPr>
            <w:tcW w:w="7393" w:type="dxa"/>
          </w:tcPr>
          <w:p w:rsidR="0083457B" w:rsidRPr="004E2DA2" w:rsidRDefault="004E2DA2" w:rsidP="0083457B">
            <w:pPr>
              <w:jc w:val="left"/>
              <w:rPr>
                <w:lang w:val="en-US"/>
              </w:rPr>
            </w:pPr>
            <w:r w:rsidRPr="004E2DA2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fgets</w:t>
            </w:r>
            <w:proofErr w:type="spellEnd"/>
            <w:r>
              <w:rPr>
                <w:lang w:val="en-US"/>
              </w:rPr>
              <w:t>(STDIN)</w:t>
            </w:r>
          </w:p>
        </w:tc>
        <w:tc>
          <w:tcPr>
            <w:tcW w:w="7393" w:type="dxa"/>
          </w:tcPr>
          <w:p w:rsidR="0083457B" w:rsidRPr="00417F15" w:rsidRDefault="004E2DA2" w:rsidP="0083457B">
            <w:pPr>
              <w:jc w:val="left"/>
            </w:pPr>
            <w:r>
              <w:t>Получение строки из стандартного потока ввода</w:t>
            </w:r>
          </w:p>
        </w:tc>
      </w:tr>
      <w:tr w:rsidR="00356FA2" w:rsidRPr="0013591A" w:rsidTr="00C87BBB">
        <w:tc>
          <w:tcPr>
            <w:tcW w:w="14786" w:type="dxa"/>
            <w:gridSpan w:val="2"/>
            <w:shd w:val="clear" w:color="auto" w:fill="5F497A" w:themeFill="accent4" w:themeFillShade="BF"/>
          </w:tcPr>
          <w:p w:rsidR="00356FA2" w:rsidRPr="00356FA2" w:rsidRDefault="00356FA2" w:rsidP="00356FA2">
            <w:pPr>
              <w:jc w:val="center"/>
            </w:pPr>
            <w:r>
              <w:t>Глава 3. Управляющие конструкции</w:t>
            </w:r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C000"/>
              </w:rPr>
              <w:t>Условие</w:t>
            </w:r>
            <w:r>
              <w:t xml:space="preserve"> </w:t>
            </w: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elseif</w:t>
            </w:r>
            <w:proofErr w:type="spellEnd"/>
            <w:r>
              <w:rPr>
                <w:lang w:val="en-US"/>
              </w:rPr>
              <w:t xml:space="preserve"> else</w:t>
            </w:r>
          </w:p>
        </w:tc>
        <w:tc>
          <w:tcPr>
            <w:tcW w:w="7393" w:type="dxa"/>
          </w:tcPr>
          <w:p w:rsidR="004E2DA2" w:rsidRPr="00417F15" w:rsidRDefault="00417F15" w:rsidP="0083457B">
            <w:pPr>
              <w:jc w:val="left"/>
            </w:pPr>
            <w:r>
              <w:t xml:space="preserve">Обычный цикл, есть альтернативный синтаксис с : и </w:t>
            </w:r>
            <w:proofErr w:type="spellStart"/>
            <w:r>
              <w:rPr>
                <w:lang w:val="en-US"/>
              </w:rPr>
              <w:t>endif</w:t>
            </w:r>
            <w:proofErr w:type="spellEnd"/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0000"/>
              </w:rPr>
              <w:t>Цикл</w:t>
            </w:r>
            <w:r>
              <w:t xml:space="preserve"> </w:t>
            </w:r>
            <w:r>
              <w:rPr>
                <w:lang w:val="en-US"/>
              </w:rPr>
              <w:t>for</w:t>
            </w:r>
          </w:p>
        </w:tc>
        <w:tc>
          <w:tcPr>
            <w:tcW w:w="7393" w:type="dxa"/>
          </w:tcPr>
          <w:p w:rsidR="004E2DA2" w:rsidRPr="00645A22" w:rsidRDefault="00645A22" w:rsidP="0083457B">
            <w:pPr>
              <w:jc w:val="left"/>
            </w:pPr>
            <w:r>
              <w:t xml:space="preserve">Как в </w:t>
            </w:r>
            <w:r>
              <w:rPr>
                <w:lang w:val="en-US"/>
              </w:rPr>
              <w:t>C</w:t>
            </w:r>
            <w:r w:rsidRPr="00645A22">
              <w:t xml:space="preserve">++, </w:t>
            </w:r>
            <w:r>
              <w:t xml:space="preserve">есть альтернативный синтаксис с </w:t>
            </w:r>
            <w:r w:rsidRPr="00645A22">
              <w:t xml:space="preserve">: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0000"/>
              </w:rPr>
              <w:t>Цикл</w:t>
            </w:r>
            <w:r>
              <w:t xml:space="preserve"> </w:t>
            </w:r>
            <w:r>
              <w:rPr>
                <w:lang w:val="en-US"/>
              </w:rPr>
              <w:t>while</w:t>
            </w:r>
          </w:p>
        </w:tc>
        <w:tc>
          <w:tcPr>
            <w:tcW w:w="7393" w:type="dxa"/>
          </w:tcPr>
          <w:p w:rsidR="004E2DA2" w:rsidRPr="00645A22" w:rsidRDefault="00645A22" w:rsidP="0083457B">
            <w:pPr>
              <w:jc w:val="left"/>
            </w:pPr>
            <w:r>
              <w:t xml:space="preserve">Как в </w:t>
            </w:r>
            <w:r>
              <w:rPr>
                <w:lang w:val="en-US"/>
              </w:rPr>
              <w:t>C</w:t>
            </w:r>
            <w:r w:rsidRPr="00645A22">
              <w:t xml:space="preserve">++, </w:t>
            </w:r>
            <w:r>
              <w:t xml:space="preserve">есть альтернативный синтаксис с </w:t>
            </w:r>
            <w:r w:rsidRPr="00645A22">
              <w:t xml:space="preserve">: </w:t>
            </w:r>
            <w:r>
              <w:t xml:space="preserve">и </w:t>
            </w:r>
            <w:r>
              <w:rPr>
                <w:lang w:val="en-US"/>
              </w:rPr>
              <w:t>while</w:t>
            </w:r>
          </w:p>
        </w:tc>
      </w:tr>
      <w:tr w:rsidR="004E2DA2" w:rsidRPr="0013591A" w:rsidTr="002C370E">
        <w:tc>
          <w:tcPr>
            <w:tcW w:w="7393" w:type="dxa"/>
          </w:tcPr>
          <w:p w:rsidR="004E2DA2" w:rsidRPr="00417F15" w:rsidRDefault="00417F15" w:rsidP="0083457B">
            <w:pPr>
              <w:jc w:val="left"/>
              <w:rPr>
                <w:lang w:val="en-US"/>
              </w:rPr>
            </w:pPr>
            <w:r w:rsidRPr="00645A22">
              <w:rPr>
                <w:color w:val="FF0000"/>
              </w:rPr>
              <w:t>Цикл</w:t>
            </w:r>
            <w:r>
              <w:t xml:space="preserve"> </w:t>
            </w:r>
            <w:r>
              <w:rPr>
                <w:lang w:val="en-US"/>
              </w:rPr>
              <w:t>do while</w:t>
            </w:r>
          </w:p>
        </w:tc>
        <w:tc>
          <w:tcPr>
            <w:tcW w:w="7393" w:type="dxa"/>
          </w:tcPr>
          <w:p w:rsidR="004E2DA2" w:rsidRDefault="00645A22" w:rsidP="0083457B">
            <w:pPr>
              <w:jc w:val="left"/>
            </w:pPr>
            <w:r>
              <w:t xml:space="preserve">Как в </w:t>
            </w:r>
            <w:r>
              <w:rPr>
                <w:lang w:val="en-US"/>
              </w:rPr>
              <w:t>C</w:t>
            </w:r>
            <w:r w:rsidRPr="00645A22">
              <w:t xml:space="preserve">++, </w:t>
            </w:r>
            <w:r>
              <w:t xml:space="preserve">есть альтернативный синтаксис с </w:t>
            </w:r>
            <w:r w:rsidRPr="00645A22">
              <w:t xml:space="preserve">: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</w:p>
        </w:tc>
      </w:tr>
      <w:tr w:rsidR="004E2DA2" w:rsidRPr="0013591A" w:rsidTr="002C370E">
        <w:tc>
          <w:tcPr>
            <w:tcW w:w="7393" w:type="dxa"/>
          </w:tcPr>
          <w:p w:rsidR="004E2DA2" w:rsidRPr="00645A22" w:rsidRDefault="00645A22" w:rsidP="008345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7393" w:type="dxa"/>
          </w:tcPr>
          <w:p w:rsidR="004E2DA2" w:rsidRPr="00645A22" w:rsidRDefault="00645A22" w:rsidP="0083457B">
            <w:pPr>
              <w:jc w:val="left"/>
            </w:pPr>
            <w:r>
              <w:t>Как в С++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645A22" w:rsidRDefault="00645A22" w:rsidP="008345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</w:p>
        </w:tc>
        <w:tc>
          <w:tcPr>
            <w:tcW w:w="7393" w:type="dxa"/>
          </w:tcPr>
          <w:p w:rsidR="00417F15" w:rsidRDefault="00645A22" w:rsidP="0083457B">
            <w:pPr>
              <w:jc w:val="left"/>
            </w:pPr>
            <w:r>
              <w:t>Переход к метке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645A22" w:rsidRDefault="00645A22" w:rsidP="008345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7393" w:type="dxa"/>
          </w:tcPr>
          <w:p w:rsidR="00417F15" w:rsidRPr="00591757" w:rsidRDefault="00645A22" w:rsidP="0083457B">
            <w:pPr>
              <w:jc w:val="left"/>
            </w:pPr>
            <w:r>
              <w:t>Возвращает результат</w:t>
            </w:r>
          </w:p>
        </w:tc>
      </w:tr>
      <w:tr w:rsidR="00591757" w:rsidRPr="0013591A" w:rsidTr="00C87BBB">
        <w:tc>
          <w:tcPr>
            <w:tcW w:w="14786" w:type="dxa"/>
            <w:gridSpan w:val="2"/>
            <w:shd w:val="clear" w:color="auto" w:fill="92CDDC" w:themeFill="accent5" w:themeFillTint="99"/>
          </w:tcPr>
          <w:p w:rsidR="00591757" w:rsidRDefault="00591757" w:rsidP="00591757">
            <w:pPr>
              <w:jc w:val="center"/>
            </w:pPr>
            <w:r>
              <w:t>Глава 4. Массивы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591757" w:rsidRDefault="00591757" w:rsidP="0083457B">
            <w:pPr>
              <w:jc w:val="left"/>
              <w:rPr>
                <w:lang w:val="en-US"/>
              </w:rPr>
            </w:pPr>
            <w:r w:rsidRPr="00591757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array()</w:t>
            </w:r>
          </w:p>
        </w:tc>
        <w:tc>
          <w:tcPr>
            <w:tcW w:w="7393" w:type="dxa"/>
          </w:tcPr>
          <w:p w:rsidR="00417F15" w:rsidRPr="00C87BBB" w:rsidRDefault="00591757" w:rsidP="0083457B">
            <w:pPr>
              <w:jc w:val="left"/>
            </w:pPr>
            <w:r>
              <w:t>Для объявления массива</w:t>
            </w:r>
            <w:r w:rsidR="00245DC1">
              <w:t>, без аргументов - объявляется пустой массив</w:t>
            </w:r>
          </w:p>
        </w:tc>
      </w:tr>
      <w:tr w:rsidR="00417F15" w:rsidRPr="0013591A" w:rsidTr="002C370E">
        <w:tc>
          <w:tcPr>
            <w:tcW w:w="7393" w:type="dxa"/>
          </w:tcPr>
          <w:p w:rsidR="00417F15" w:rsidRPr="00245DC1" w:rsidRDefault="00245DC1" w:rsidP="0083457B">
            <w:pPr>
              <w:jc w:val="left"/>
              <w:rPr>
                <w:lang w:val="en-US"/>
              </w:rPr>
            </w:pPr>
            <w:r w:rsidRPr="00245DC1">
              <w:rPr>
                <w:color w:val="00B050"/>
              </w:rPr>
              <w:t>функция</w:t>
            </w:r>
            <w:r>
              <w:t xml:space="preserve"> </w:t>
            </w:r>
            <w:r>
              <w:rPr>
                <w:lang w:val="en-US"/>
              </w:rPr>
              <w:t>count()</w:t>
            </w:r>
          </w:p>
        </w:tc>
        <w:tc>
          <w:tcPr>
            <w:tcW w:w="7393" w:type="dxa"/>
          </w:tcPr>
          <w:p w:rsidR="00417F15" w:rsidRPr="00245DC1" w:rsidRDefault="00245DC1" w:rsidP="0083457B">
            <w:pPr>
              <w:jc w:val="left"/>
              <w:rPr>
                <w:lang w:val="en-US"/>
              </w:rPr>
            </w:pPr>
            <w:r>
              <w:t>Длина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245DC1" w:rsidRDefault="00826CD1" w:rsidP="002E707F">
            <w:pPr>
              <w:jc w:val="left"/>
              <w:rPr>
                <w:lang w:val="en-US"/>
              </w:rPr>
            </w:pPr>
            <w:r w:rsidRPr="00245DC1">
              <w:rPr>
                <w:color w:val="00B050"/>
              </w:rPr>
              <w:t>функция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Pr="00245DC1" w:rsidRDefault="00826CD1" w:rsidP="002E707F">
            <w:pPr>
              <w:jc w:val="left"/>
              <w:rPr>
                <w:lang w:val="en-US"/>
              </w:rPr>
            </w:pPr>
            <w:r>
              <w:t>Длина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245DC1" w:rsidRDefault="00826CD1" w:rsidP="0083457B">
            <w:pPr>
              <w:jc w:val="left"/>
              <w:rPr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proofErr w:type="spellStart"/>
            <w:r>
              <w:rPr>
                <w:lang w:val="en-US"/>
              </w:rPr>
              <w:t>print_r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Pr="00245DC1" w:rsidRDefault="00826CD1" w:rsidP="0083457B">
            <w:pPr>
              <w:jc w:val="left"/>
            </w:pPr>
            <w:r>
              <w:t>Функция для вывода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6E367E" w:rsidRDefault="006E367E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r>
              <w:rPr>
                <w:color w:val="000000" w:themeColor="text1"/>
                <w:lang w:val="en-US"/>
              </w:rPr>
              <w:t>unset()</w:t>
            </w:r>
          </w:p>
        </w:tc>
        <w:tc>
          <w:tcPr>
            <w:tcW w:w="7393" w:type="dxa"/>
          </w:tcPr>
          <w:p w:rsidR="00826CD1" w:rsidRPr="00D33664" w:rsidRDefault="006E367E" w:rsidP="0083457B">
            <w:pPr>
              <w:jc w:val="left"/>
              <w:rPr>
                <w:lang w:val="en-US"/>
              </w:rPr>
            </w:pPr>
            <w:r>
              <w:t>Удаление элемента массива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C87BBB" w:rsidRDefault="00C87BBB" w:rsidP="0083457B">
            <w:pPr>
              <w:jc w:val="left"/>
              <w:rPr>
                <w:color w:val="000000" w:themeColor="text1"/>
                <w:lang w:val="en-US"/>
              </w:rPr>
            </w:pPr>
            <w:r w:rsidRPr="00C87BBB">
              <w:rPr>
                <w:color w:val="FF0000"/>
              </w:rPr>
              <w:t>Цикл</w:t>
            </w:r>
            <w:r w:rsidRPr="00C87BBB">
              <w:rPr>
                <w:color w:val="000000" w:themeColor="text1"/>
              </w:rPr>
              <w:t xml:space="preserve"> </w:t>
            </w:r>
            <w:proofErr w:type="spellStart"/>
            <w:r w:rsidRPr="00C87BBB">
              <w:rPr>
                <w:color w:val="000000" w:themeColor="text1"/>
                <w:lang w:val="en-US"/>
              </w:rPr>
              <w:t>foreach</w:t>
            </w:r>
            <w:proofErr w:type="spellEnd"/>
          </w:p>
        </w:tc>
        <w:tc>
          <w:tcPr>
            <w:tcW w:w="7393" w:type="dxa"/>
          </w:tcPr>
          <w:p w:rsidR="00826CD1" w:rsidRPr="00C7700E" w:rsidRDefault="00C87BBB" w:rsidP="0083457B">
            <w:pPr>
              <w:jc w:val="left"/>
            </w:pPr>
            <w:proofErr w:type="spellStart"/>
            <w:r>
              <w:rPr>
                <w:lang w:val="en-US"/>
              </w:rPr>
              <w:t>foreach</w:t>
            </w:r>
            <w:proofErr w:type="spellEnd"/>
            <w:r w:rsidRPr="00C87BBB">
              <w:t xml:space="preserve"> (</w:t>
            </w:r>
            <w:r>
              <w:t xml:space="preserve">массив </w:t>
            </w:r>
            <w:r>
              <w:rPr>
                <w:lang w:val="en-US"/>
              </w:rPr>
              <w:t>as</w:t>
            </w:r>
            <w:r w:rsidRPr="00C87BBB">
              <w:t xml:space="preserve"> </w:t>
            </w:r>
            <w:proofErr w:type="spellStart"/>
            <w:r>
              <w:t>ключ=</w:t>
            </w:r>
            <w:proofErr w:type="spellEnd"/>
            <w:r w:rsidRPr="00C87BBB">
              <w:t>&gt;</w:t>
            </w:r>
            <w:r>
              <w:t>значение</w:t>
            </w:r>
            <w:r w:rsidRPr="00C87BBB">
              <w:t>)</w:t>
            </w:r>
            <w:r w:rsidRPr="00802C1B">
              <w:br/>
            </w:r>
            <w:r w:rsidR="00802C1B">
              <w:t xml:space="preserve">есть альтернативный синтаксис </w:t>
            </w:r>
            <w:proofErr w:type="spellStart"/>
            <w:r w:rsidR="00802C1B">
              <w:t>c</w:t>
            </w:r>
            <w:proofErr w:type="spellEnd"/>
            <w:r w:rsidR="00802C1B">
              <w:t xml:space="preserve"> </w:t>
            </w:r>
            <w:r w:rsidR="00802C1B" w:rsidRPr="00802C1B">
              <w:t xml:space="preserve">: </w:t>
            </w:r>
            <w:r w:rsidR="00802C1B">
              <w:t xml:space="preserve">и </w:t>
            </w:r>
            <w:proofErr w:type="spellStart"/>
            <w:r w:rsidR="00802C1B">
              <w:rPr>
                <w:lang w:val="en-US"/>
              </w:rPr>
              <w:t>endforeach</w:t>
            </w:r>
            <w:proofErr w:type="spellEnd"/>
          </w:p>
          <w:p w:rsidR="008D1B78" w:rsidRPr="008D1B78" w:rsidRDefault="008D1B78" w:rsidP="0083457B">
            <w:pPr>
              <w:jc w:val="left"/>
            </w:pPr>
            <w:r>
              <w:t xml:space="preserve">есть упрощенный синтаксис (без ключей) 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 w:rsidRPr="008D1B78">
              <w:t xml:space="preserve"> (</w:t>
            </w:r>
            <w:r>
              <w:t xml:space="preserve">массив </w:t>
            </w:r>
            <w:r>
              <w:rPr>
                <w:lang w:val="en-US"/>
              </w:rPr>
              <w:t>as</w:t>
            </w:r>
            <w:r w:rsidRPr="008D1B78">
              <w:t xml:space="preserve"> </w:t>
            </w:r>
            <w:r>
              <w:t>переменная</w:t>
            </w:r>
            <w:r w:rsidRPr="008D1B78">
              <w:t>)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320300" w:rsidRDefault="00320300" w:rsidP="0083457B">
            <w:pPr>
              <w:jc w:val="left"/>
              <w:rPr>
                <w:color w:val="00B050"/>
                <w:lang w:val="en-US"/>
              </w:rPr>
            </w:pPr>
            <w:r>
              <w:rPr>
                <w:color w:val="00B050"/>
              </w:rPr>
              <w:t xml:space="preserve">функция </w:t>
            </w:r>
            <w:r w:rsidRPr="00320300">
              <w:rPr>
                <w:color w:val="000000" w:themeColor="text1"/>
                <w:lang w:val="en-US"/>
              </w:rPr>
              <w:t>list()</w:t>
            </w:r>
          </w:p>
        </w:tc>
        <w:tc>
          <w:tcPr>
            <w:tcW w:w="7393" w:type="dxa"/>
          </w:tcPr>
          <w:p w:rsidR="00826CD1" w:rsidRPr="00320300" w:rsidRDefault="00320300" w:rsidP="0083457B">
            <w:pPr>
              <w:jc w:val="left"/>
            </w:pPr>
            <w:r>
              <w:t>Присваивает переменным значения массива, переменные могут не иметь значений</w:t>
            </w:r>
            <w:r>
              <w:br/>
              <w:t>Пример кода:</w:t>
            </w:r>
            <w:r>
              <w:br/>
            </w:r>
            <w:r w:rsidRPr="00320300">
              <w:t>$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320300">
              <w:t xml:space="preserve"> = [</w:t>
            </w:r>
            <w:r>
              <w:t>1, 2</w:t>
            </w:r>
            <w:r w:rsidRPr="00320300">
              <w:t>, 3, 4, 5]</w:t>
            </w:r>
            <w:r w:rsidRPr="00320300">
              <w:br/>
            </w:r>
            <w:r>
              <w:rPr>
                <w:lang w:val="en-US"/>
              </w:rPr>
              <w:t>list</w:t>
            </w:r>
            <w:r w:rsidRPr="00320300">
              <w:t>($</w:t>
            </w:r>
            <w:r>
              <w:rPr>
                <w:lang w:val="en-US"/>
              </w:rPr>
              <w:t>a</w:t>
            </w:r>
            <w:r w:rsidRPr="00320300">
              <w:t>, ,$</w:t>
            </w:r>
            <w:r>
              <w:rPr>
                <w:lang w:val="en-US"/>
              </w:rPr>
              <w:t>b</w:t>
            </w:r>
            <w:r w:rsidRPr="00320300">
              <w:t>, $</w:t>
            </w:r>
            <w:r>
              <w:rPr>
                <w:lang w:val="en-US"/>
              </w:rPr>
              <w:t>c</w:t>
            </w:r>
            <w:r w:rsidRPr="00320300">
              <w:t>) = $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320300">
              <w:t>;</w:t>
            </w:r>
          </w:p>
          <w:p w:rsidR="00320300" w:rsidRPr="00320300" w:rsidRDefault="00320300" w:rsidP="0083457B">
            <w:pPr>
              <w:jc w:val="left"/>
            </w:pPr>
            <w:r>
              <w:t>Вывод:</w:t>
            </w:r>
            <w:r>
              <w:br/>
            </w:r>
            <w:r w:rsidRPr="00320300">
              <w:lastRenderedPageBreak/>
              <w:t>$</w:t>
            </w:r>
            <w:r>
              <w:rPr>
                <w:lang w:val="en-US"/>
              </w:rPr>
              <w:t>a</w:t>
            </w:r>
            <w:r w:rsidRPr="00320300">
              <w:t xml:space="preserve"> = 1</w:t>
            </w:r>
            <w:r w:rsidRPr="00320300">
              <w:br/>
              <w:t>$</w:t>
            </w:r>
            <w:r>
              <w:rPr>
                <w:lang w:val="en-US"/>
              </w:rPr>
              <w:t>b</w:t>
            </w:r>
            <w:r w:rsidRPr="00320300">
              <w:t xml:space="preserve"> = 3 (</w:t>
            </w:r>
            <w:r>
              <w:t>один элемент пропустили</w:t>
            </w:r>
            <w:r w:rsidRPr="00320300">
              <w:t>)</w:t>
            </w:r>
            <w:r>
              <w:br/>
            </w:r>
            <w:r w:rsidRPr="00320300">
              <w:t>$</w:t>
            </w:r>
            <w:r>
              <w:rPr>
                <w:lang w:val="en-US"/>
              </w:rPr>
              <w:t>c</w:t>
            </w:r>
            <w:r w:rsidRPr="00320300">
              <w:t xml:space="preserve"> = 4</w:t>
            </w:r>
          </w:p>
        </w:tc>
      </w:tr>
      <w:tr w:rsidR="00826CD1" w:rsidRPr="0013591A" w:rsidTr="002C370E">
        <w:tc>
          <w:tcPr>
            <w:tcW w:w="7393" w:type="dxa"/>
          </w:tcPr>
          <w:p w:rsidR="00826CD1" w:rsidRPr="00C10B3D" w:rsidRDefault="00C10B3D" w:rsidP="0083457B">
            <w:pPr>
              <w:jc w:val="left"/>
              <w:rPr>
                <w:color w:val="00B050"/>
                <w:lang w:val="en-US"/>
              </w:rPr>
            </w:pPr>
            <w:r>
              <w:rPr>
                <w:color w:val="00B050"/>
              </w:rPr>
              <w:lastRenderedPageBreak/>
              <w:t xml:space="preserve">функция </w:t>
            </w:r>
            <w:proofErr w:type="spellStart"/>
            <w:r w:rsidRPr="00C10B3D">
              <w:rPr>
                <w:color w:val="000000" w:themeColor="text1"/>
                <w:lang w:val="en-US"/>
              </w:rPr>
              <w:t>array_keys</w:t>
            </w:r>
            <w:proofErr w:type="spellEnd"/>
            <w:r w:rsidRPr="00C10B3D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Pr="00C7700E" w:rsidRDefault="00C7700E" w:rsidP="0083457B">
            <w:pPr>
              <w:jc w:val="left"/>
            </w:pPr>
            <w:r>
              <w:t>Возвращает массив с ключами переданного ей массива</w:t>
            </w:r>
          </w:p>
        </w:tc>
      </w:tr>
      <w:tr w:rsidR="00826CD1" w:rsidRPr="00C7700E" w:rsidTr="002C370E">
        <w:tc>
          <w:tcPr>
            <w:tcW w:w="7393" w:type="dxa"/>
          </w:tcPr>
          <w:p w:rsidR="00826CD1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array_combine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826CD1" w:rsidRDefault="00C7700E" w:rsidP="0083457B">
            <w:pPr>
              <w:jc w:val="left"/>
            </w:pPr>
            <w:r>
              <w:t>Принимает</w:t>
            </w:r>
            <w:r w:rsidRPr="001B776F">
              <w:t xml:space="preserve"> </w:t>
            </w:r>
            <w:r>
              <w:t>два</w:t>
            </w:r>
            <w:r w:rsidRPr="001B776F">
              <w:t xml:space="preserve"> </w:t>
            </w:r>
            <w:r>
              <w:t>массива</w:t>
            </w:r>
            <w:r w:rsidRPr="001B776F">
              <w:t>.</w:t>
            </w:r>
            <w:r w:rsidRPr="001B776F">
              <w:br/>
            </w:r>
            <w:r>
              <w:t>Значения первого массива становятся ключами.</w:t>
            </w:r>
          </w:p>
          <w:p w:rsidR="00C7700E" w:rsidRPr="00C7700E" w:rsidRDefault="00C7700E" w:rsidP="0083457B">
            <w:pPr>
              <w:jc w:val="left"/>
            </w:pPr>
            <w:r>
              <w:t>Значения второго массива становятся значениями.</w:t>
            </w:r>
          </w:p>
        </w:tc>
      </w:tr>
      <w:tr w:rsidR="00320300" w:rsidRPr="00C7700E" w:rsidTr="002C370E">
        <w:tc>
          <w:tcPr>
            <w:tcW w:w="7393" w:type="dxa"/>
          </w:tcPr>
          <w:p w:rsidR="00320300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range()</w:t>
            </w:r>
          </w:p>
        </w:tc>
        <w:tc>
          <w:tcPr>
            <w:tcW w:w="7393" w:type="dxa"/>
          </w:tcPr>
          <w:p w:rsidR="00320300" w:rsidRPr="00C7700E" w:rsidRDefault="00C7700E" w:rsidP="0083457B">
            <w:pPr>
              <w:jc w:val="left"/>
            </w:pPr>
            <w:r>
              <w:t>Создает массив со значениями в диапазоне.</w:t>
            </w:r>
            <w:r>
              <w:br/>
              <w:t xml:space="preserve">Например: </w:t>
            </w:r>
            <w:r>
              <w:rPr>
                <w:lang w:val="en-US"/>
              </w:rPr>
              <w:t xml:space="preserve">range(5, 10); 10 - </w:t>
            </w:r>
            <w:r>
              <w:t>включительно</w:t>
            </w:r>
          </w:p>
        </w:tc>
      </w:tr>
      <w:tr w:rsidR="00C10B3D" w:rsidRPr="00C7700E" w:rsidTr="002C370E">
        <w:tc>
          <w:tcPr>
            <w:tcW w:w="7393" w:type="dxa"/>
          </w:tcPr>
          <w:p w:rsidR="00C10B3D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array_pop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C10B3D" w:rsidRPr="00C7700E" w:rsidRDefault="00C7700E" w:rsidP="0083457B">
            <w:pPr>
              <w:jc w:val="left"/>
            </w:pPr>
            <w:r>
              <w:t>Удаляет последний элемент</w:t>
            </w:r>
          </w:p>
        </w:tc>
      </w:tr>
      <w:tr w:rsidR="00C10B3D" w:rsidRPr="00C7700E" w:rsidTr="002C370E">
        <w:tc>
          <w:tcPr>
            <w:tcW w:w="7393" w:type="dxa"/>
          </w:tcPr>
          <w:p w:rsidR="00C10B3D" w:rsidRPr="00C10B3D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array_push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C10B3D" w:rsidRPr="00C7700E" w:rsidRDefault="00C7700E" w:rsidP="0083457B">
            <w:pPr>
              <w:jc w:val="left"/>
            </w:pPr>
            <w:r>
              <w:t>Добавляет элемент или элементы в конец</w:t>
            </w:r>
          </w:p>
        </w:tc>
      </w:tr>
      <w:tr w:rsidR="00C10B3D" w:rsidRPr="00C7700E" w:rsidTr="002C370E">
        <w:tc>
          <w:tcPr>
            <w:tcW w:w="7393" w:type="dxa"/>
          </w:tcPr>
          <w:p w:rsidR="00C10B3D" w:rsidRPr="00C7700E" w:rsidRDefault="00C10B3D" w:rsidP="0083457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B050"/>
              </w:rPr>
              <w:t>функция</w:t>
            </w:r>
            <w:r>
              <w:rPr>
                <w:color w:val="00B05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array_slice</w:t>
            </w:r>
            <w:proofErr w:type="spellEnd"/>
            <w:r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7393" w:type="dxa"/>
          </w:tcPr>
          <w:p w:rsidR="00C10B3D" w:rsidRDefault="00C7700E" w:rsidP="0083457B">
            <w:pPr>
              <w:jc w:val="left"/>
            </w:pPr>
            <w:r>
              <w:t>Срез массива</w:t>
            </w:r>
            <w:r>
              <w:br/>
              <w:t xml:space="preserve">1ый </w:t>
            </w:r>
            <w:proofErr w:type="spellStart"/>
            <w:r>
              <w:t>арг</w:t>
            </w:r>
            <w:proofErr w:type="spellEnd"/>
            <w:r>
              <w:t xml:space="preserve"> - массив </w:t>
            </w:r>
          </w:p>
          <w:p w:rsidR="00C7700E" w:rsidRDefault="00C7700E" w:rsidP="0083457B">
            <w:pPr>
              <w:jc w:val="left"/>
            </w:pPr>
            <w:r>
              <w:t xml:space="preserve">2ой </w:t>
            </w:r>
            <w:proofErr w:type="spellStart"/>
            <w:r>
              <w:t>арг</w:t>
            </w:r>
            <w:proofErr w:type="spellEnd"/>
            <w:r>
              <w:t xml:space="preserve"> - начало среза</w:t>
            </w:r>
          </w:p>
          <w:p w:rsidR="00C7700E" w:rsidRPr="00C7700E" w:rsidRDefault="00C7700E" w:rsidP="0083457B">
            <w:pPr>
              <w:jc w:val="left"/>
            </w:pPr>
            <w:r>
              <w:t xml:space="preserve">3ий </w:t>
            </w:r>
            <w:proofErr w:type="spellStart"/>
            <w:r>
              <w:t>арг</w:t>
            </w:r>
            <w:proofErr w:type="spellEnd"/>
            <w:r>
              <w:t xml:space="preserve"> - </w:t>
            </w:r>
            <w:proofErr w:type="spellStart"/>
            <w:r>
              <w:t>кол.во</w:t>
            </w:r>
            <w:proofErr w:type="spellEnd"/>
            <w:r>
              <w:t xml:space="preserve"> элементов в срезе</w:t>
            </w:r>
          </w:p>
        </w:tc>
      </w:tr>
      <w:tr w:rsidR="001B776F" w:rsidRPr="00C7700E" w:rsidTr="001B776F">
        <w:tc>
          <w:tcPr>
            <w:tcW w:w="14786" w:type="dxa"/>
            <w:gridSpan w:val="2"/>
            <w:shd w:val="clear" w:color="auto" w:fill="C41E59"/>
          </w:tcPr>
          <w:p w:rsidR="001B776F" w:rsidRDefault="001B776F" w:rsidP="001B776F">
            <w:pPr>
              <w:jc w:val="center"/>
            </w:pPr>
            <w:r>
              <w:t>Глава 5. Функции</w:t>
            </w:r>
          </w:p>
        </w:tc>
      </w:tr>
      <w:tr w:rsidR="00C7700E" w:rsidRPr="00C7700E" w:rsidTr="002C370E">
        <w:tc>
          <w:tcPr>
            <w:tcW w:w="7393" w:type="dxa"/>
          </w:tcPr>
          <w:p w:rsidR="00C7700E" w:rsidRPr="001B776F" w:rsidRDefault="001B776F" w:rsidP="008345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| string | double</w:t>
            </w:r>
          </w:p>
        </w:tc>
        <w:tc>
          <w:tcPr>
            <w:tcW w:w="7393" w:type="dxa"/>
          </w:tcPr>
          <w:p w:rsidR="00C7700E" w:rsidRPr="001B776F" w:rsidRDefault="001B776F" w:rsidP="0083457B">
            <w:pPr>
              <w:jc w:val="left"/>
            </w:pPr>
            <w:r>
              <w:t>Способ аннотации когда аргумент функции может относиться к нескольким типам</w:t>
            </w:r>
          </w:p>
        </w:tc>
      </w:tr>
      <w:tr w:rsidR="00C7700E" w:rsidRPr="00C7700E" w:rsidTr="002C370E">
        <w:tc>
          <w:tcPr>
            <w:tcW w:w="7393" w:type="dxa"/>
          </w:tcPr>
          <w:p w:rsidR="00C7700E" w:rsidRPr="001B776F" w:rsidRDefault="001B776F" w:rsidP="008345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7393" w:type="dxa"/>
          </w:tcPr>
          <w:p w:rsidR="00C7700E" w:rsidRPr="001B776F" w:rsidRDefault="001B776F" w:rsidP="0083457B">
            <w:pPr>
              <w:jc w:val="left"/>
            </w:pPr>
            <w:r>
              <w:rPr>
                <w:lang w:val="en-US"/>
              </w:rPr>
              <w:t>mixed</w:t>
            </w:r>
            <w:r w:rsidRPr="001B776F">
              <w:t xml:space="preserve"> - </w:t>
            </w:r>
            <w:r>
              <w:t>представляет максимально широкое объединение типов</w:t>
            </w: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  <w:tr w:rsidR="00C7700E" w:rsidRPr="00C7700E" w:rsidTr="002C370E">
        <w:tc>
          <w:tcPr>
            <w:tcW w:w="7393" w:type="dxa"/>
          </w:tcPr>
          <w:p w:rsidR="00C7700E" w:rsidRDefault="00C7700E" w:rsidP="0083457B">
            <w:pPr>
              <w:jc w:val="left"/>
              <w:rPr>
                <w:color w:val="00B050"/>
              </w:rPr>
            </w:pPr>
          </w:p>
        </w:tc>
        <w:tc>
          <w:tcPr>
            <w:tcW w:w="7393" w:type="dxa"/>
          </w:tcPr>
          <w:p w:rsidR="00C7700E" w:rsidRDefault="00C7700E" w:rsidP="0083457B">
            <w:pPr>
              <w:jc w:val="left"/>
            </w:pPr>
          </w:p>
        </w:tc>
      </w:tr>
    </w:tbl>
    <w:p w:rsidR="00FE563F" w:rsidRPr="00C7700E" w:rsidRDefault="00FE563F"/>
    <w:sectPr w:rsidR="00FE563F" w:rsidRPr="00C7700E" w:rsidSect="002C370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drawingGridHorizontalSpacing w:val="110"/>
  <w:displayHorizontalDrawingGridEvery w:val="2"/>
  <w:characterSpacingControl w:val="doNotCompress"/>
  <w:compat/>
  <w:rsids>
    <w:rsidRoot w:val="002C370E"/>
    <w:rsid w:val="000517A4"/>
    <w:rsid w:val="0013591A"/>
    <w:rsid w:val="001361D1"/>
    <w:rsid w:val="001B776F"/>
    <w:rsid w:val="00245DC1"/>
    <w:rsid w:val="002C370E"/>
    <w:rsid w:val="00320300"/>
    <w:rsid w:val="00356FA2"/>
    <w:rsid w:val="00400951"/>
    <w:rsid w:val="00417F15"/>
    <w:rsid w:val="004C4F8B"/>
    <w:rsid w:val="004E2DA2"/>
    <w:rsid w:val="00544216"/>
    <w:rsid w:val="00591757"/>
    <w:rsid w:val="00595FAF"/>
    <w:rsid w:val="00636179"/>
    <w:rsid w:val="00645A22"/>
    <w:rsid w:val="006E367E"/>
    <w:rsid w:val="007031E1"/>
    <w:rsid w:val="00770752"/>
    <w:rsid w:val="00780A34"/>
    <w:rsid w:val="007D712B"/>
    <w:rsid w:val="00802C1B"/>
    <w:rsid w:val="00826CD1"/>
    <w:rsid w:val="00833452"/>
    <w:rsid w:val="0083457B"/>
    <w:rsid w:val="008569A0"/>
    <w:rsid w:val="008D1B78"/>
    <w:rsid w:val="00B25C97"/>
    <w:rsid w:val="00C10B3D"/>
    <w:rsid w:val="00C7700E"/>
    <w:rsid w:val="00C87BBB"/>
    <w:rsid w:val="00D33664"/>
    <w:rsid w:val="00D57280"/>
    <w:rsid w:val="00E12098"/>
    <w:rsid w:val="00E615E5"/>
    <w:rsid w:val="00EA58C3"/>
    <w:rsid w:val="00F86E03"/>
    <w:rsid w:val="00FE1922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3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9</cp:revision>
  <dcterms:created xsi:type="dcterms:W3CDTF">2025-01-23T08:12:00Z</dcterms:created>
  <dcterms:modified xsi:type="dcterms:W3CDTF">2025-02-03T14:49:00Z</dcterms:modified>
</cp:coreProperties>
</file>