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Директору ГКУ «Дирекция ТДФ»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Афиногентову К.С.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856A4F" w:rsidP="00856A4F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от начальника сметного отдела</w:t>
      </w:r>
    </w:p>
    <w:p w:rsidR="00C33094" w:rsidRPr="00100057" w:rsidRDefault="00856A4F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Собянина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Е.А</w:t>
      </w:r>
      <w:r w:rsidR="00C33094" w:rsidRPr="00100057">
        <w:rPr>
          <w:rFonts w:ascii="Times New Roman" w:hAnsi="Times New Roman" w:cs="Times New Roman"/>
          <w:sz w:val="24"/>
          <w:szCs w:val="28"/>
        </w:rPr>
        <w:t>.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</w:p>
    <w:p w:rsidR="00C33094" w:rsidRPr="00262D16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62D16">
        <w:rPr>
          <w:rFonts w:ascii="Times New Roman" w:hAnsi="Times New Roman" w:cs="Times New Roman"/>
          <w:b/>
          <w:sz w:val="24"/>
          <w:szCs w:val="28"/>
        </w:rPr>
        <w:t>Ходатайство</w:t>
      </w:r>
    </w:p>
    <w:p w:rsidR="00C33094" w:rsidRPr="00100057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C33094" w:rsidRPr="00262D16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62D16">
        <w:rPr>
          <w:rFonts w:ascii="Times New Roman" w:hAnsi="Times New Roman" w:cs="Times New Roman"/>
          <w:b/>
          <w:sz w:val="24"/>
          <w:szCs w:val="28"/>
        </w:rPr>
        <w:t>Уважаемый Кирилл Сергеевич!</w:t>
      </w:r>
    </w:p>
    <w:p w:rsidR="00C33094" w:rsidRPr="00100057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Прошу Вас прем</w:t>
      </w:r>
      <w:r w:rsidR="00856A4F">
        <w:rPr>
          <w:rFonts w:ascii="Times New Roman" w:hAnsi="Times New Roman" w:cs="Times New Roman"/>
          <w:sz w:val="24"/>
          <w:szCs w:val="28"/>
        </w:rPr>
        <w:t xml:space="preserve">ировать по итогам работы за </w:t>
      </w:r>
      <w:r w:rsidR="00856A4F" w:rsidRPr="0043270E">
        <w:rPr>
          <w:rFonts w:ascii="Times New Roman" w:hAnsi="Times New Roman" w:cs="Times New Roman"/>
          <w:b/>
          <w:sz w:val="24"/>
          <w:szCs w:val="28"/>
        </w:rPr>
        <w:t>сентябрь</w:t>
      </w:r>
      <w:r w:rsidR="00856A4F">
        <w:rPr>
          <w:rFonts w:ascii="Times New Roman" w:hAnsi="Times New Roman" w:cs="Times New Roman"/>
          <w:sz w:val="24"/>
          <w:szCs w:val="28"/>
        </w:rPr>
        <w:t xml:space="preserve"> 2026 года сотрудников сметного отдела</w:t>
      </w:r>
      <w:r w:rsidRPr="00100057">
        <w:rPr>
          <w:rFonts w:ascii="Times New Roman" w:hAnsi="Times New Roman" w:cs="Times New Roman"/>
          <w:sz w:val="24"/>
          <w:szCs w:val="28"/>
        </w:rPr>
        <w:t>:</w:t>
      </w:r>
    </w:p>
    <w:p w:rsidR="00DB419F" w:rsidRPr="00100057" w:rsidRDefault="00DB419F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856A4F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 Волосатов А.В., ведущий инженер</w:t>
      </w:r>
      <w:r w:rsidR="00A25F6D">
        <w:rPr>
          <w:rFonts w:ascii="Times New Roman" w:hAnsi="Times New Roman" w:cs="Times New Roman"/>
          <w:sz w:val="24"/>
          <w:szCs w:val="28"/>
        </w:rPr>
        <w:t>, в размере 100</w:t>
      </w:r>
      <w:r w:rsidR="00C33094" w:rsidRPr="00100057">
        <w:rPr>
          <w:rFonts w:ascii="Times New Roman" w:hAnsi="Times New Roman" w:cs="Times New Roman"/>
          <w:sz w:val="24"/>
          <w:szCs w:val="28"/>
        </w:rPr>
        <w:t>% от должностного оклада;</w:t>
      </w:r>
    </w:p>
    <w:p w:rsidR="00C33094" w:rsidRPr="00100057" w:rsidRDefault="00856A4F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2. Константинова М.В</w:t>
      </w:r>
      <w:r w:rsidR="00C33094" w:rsidRPr="00100057">
        <w:rPr>
          <w:rFonts w:ascii="Times New Roman" w:hAnsi="Times New Roman" w:cs="Times New Roman"/>
          <w:sz w:val="24"/>
          <w:szCs w:val="28"/>
        </w:rPr>
        <w:t>., в</w:t>
      </w:r>
      <w:r w:rsidR="00A25F6D">
        <w:rPr>
          <w:rFonts w:ascii="Times New Roman" w:hAnsi="Times New Roman" w:cs="Times New Roman"/>
          <w:sz w:val="24"/>
          <w:szCs w:val="28"/>
        </w:rPr>
        <w:t>едущий инженер, в размере 100</w:t>
      </w:r>
      <w:r>
        <w:rPr>
          <w:rFonts w:ascii="Times New Roman" w:hAnsi="Times New Roman" w:cs="Times New Roman"/>
          <w:sz w:val="24"/>
          <w:szCs w:val="28"/>
        </w:rPr>
        <w:t>% от должностного оклада.</w:t>
      </w:r>
    </w:p>
    <w:p w:rsidR="003D6B33" w:rsidRDefault="003D6B33" w:rsidP="006150F2">
      <w:pPr>
        <w:spacing w:before="240" w:after="240" w:line="240" w:lineRule="auto"/>
        <w:ind w:firstLine="708"/>
        <w:rPr>
          <w:rStyle w:val="a3"/>
          <w:rFonts w:ascii="Times New Roman" w:hAnsi="Times New Roman" w:cs="Times New Roman"/>
          <w:iCs/>
          <w:sz w:val="24"/>
          <w:szCs w:val="24"/>
          <w:lang w:eastAsia="ru-RU"/>
        </w:rPr>
      </w:pPr>
      <w:r w:rsidRPr="003D6B33">
        <w:rPr>
          <w:rStyle w:val="a3"/>
          <w:rFonts w:ascii="Times New Roman" w:hAnsi="Times New Roman" w:cs="Times New Roman"/>
          <w:iCs/>
          <w:sz w:val="24"/>
          <w:szCs w:val="24"/>
          <w:lang w:eastAsia="ru-RU"/>
        </w:rPr>
        <w:t>Методика оценки</w:t>
      </w:r>
    </w:p>
    <w:p w:rsidR="003D6B33" w:rsidRDefault="003D6B33" w:rsidP="006150F2">
      <w:pPr>
        <w:pStyle w:val="ds-markdown-paragraph"/>
        <w:spacing w:before="240" w:beforeAutospacing="0" w:after="240" w:afterAutospacing="0"/>
        <w:ind w:firstLine="708"/>
        <w:jc w:val="both"/>
      </w:pPr>
      <w:r w:rsidRPr="003D6B33">
        <w:rPr>
          <w:rStyle w:val="a3"/>
          <w:b w:val="0"/>
          <w:iCs/>
        </w:rPr>
        <w:t>Для обеспечения объективной и наглядной оценки э</w:t>
      </w:r>
      <w:r w:rsidR="006150F2">
        <w:rPr>
          <w:rStyle w:val="a3"/>
          <w:b w:val="0"/>
          <w:iCs/>
        </w:rPr>
        <w:t xml:space="preserve">ффективности работы отдела </w:t>
      </w:r>
      <w:r w:rsidRPr="003D6B33">
        <w:rPr>
          <w:rStyle w:val="a3"/>
          <w:b w:val="0"/>
          <w:iCs/>
        </w:rPr>
        <w:t xml:space="preserve">был разработан </w:t>
      </w:r>
      <w:r w:rsidRPr="003D6B33">
        <w:rPr>
          <w:rStyle w:val="a3"/>
          <w:iCs/>
        </w:rPr>
        <w:t>индекс производительности</w:t>
      </w:r>
      <w:r w:rsidRPr="003D6B33">
        <w:t xml:space="preserve">, который показывает, насколько полно сотрудник использует рабочее время на полезную работу. </w:t>
      </w:r>
    </w:p>
    <w:p w:rsidR="003D6B33" w:rsidRPr="003D6B33" w:rsidRDefault="003D6B33" w:rsidP="003D6B33">
      <w:pPr>
        <w:pStyle w:val="ds-markdown-paragraph"/>
        <w:spacing w:before="240" w:beforeAutospacing="0" w:after="240" w:afterAutospacing="0"/>
        <w:ind w:firstLine="425"/>
      </w:pPr>
      <w:r w:rsidRPr="003D6B33">
        <w:t>Расчёт состоит из пяти шагов:</w:t>
      </w:r>
    </w:p>
    <w:p w:rsidR="003D6B33" w:rsidRPr="003D6B33" w:rsidRDefault="003D6B33" w:rsidP="003D6B33">
      <w:pPr>
        <w:pStyle w:val="ds-markdown-paragraph"/>
        <w:numPr>
          <w:ilvl w:val="0"/>
          <w:numId w:val="10"/>
        </w:numPr>
        <w:spacing w:before="0" w:beforeAutospacing="0" w:after="120" w:afterAutospacing="0"/>
        <w:ind w:left="0" w:firstLine="425"/>
        <w:jc w:val="both"/>
      </w:pPr>
      <w:r w:rsidRPr="003D6B33">
        <w:rPr>
          <w:rStyle w:val="a3"/>
          <w:b w:val="0"/>
        </w:rPr>
        <w:t>Среднее время на одну задачу.</w:t>
      </w:r>
      <w:r w:rsidRPr="003D6B33">
        <w:t xml:space="preserve"> Методом хронометража определяем, сколько в среднем часов уходит на решение одной задачи. Это даёт </w:t>
      </w:r>
      <w:r w:rsidRPr="006150F2">
        <w:rPr>
          <w:u w:val="single"/>
        </w:rPr>
        <w:t>реальную трудоёмкость</w:t>
      </w:r>
      <w:r w:rsidRPr="003D6B33">
        <w:t>, а не экспертную оценку.</w:t>
      </w:r>
    </w:p>
    <w:p w:rsidR="003D6B33" w:rsidRPr="003D6B33" w:rsidRDefault="003D6B33" w:rsidP="003D6B33">
      <w:pPr>
        <w:pStyle w:val="ds-markdown-paragraph"/>
        <w:numPr>
          <w:ilvl w:val="0"/>
          <w:numId w:val="10"/>
        </w:numPr>
        <w:spacing w:before="0" w:beforeAutospacing="0" w:after="120" w:afterAutospacing="0"/>
        <w:ind w:left="0" w:firstLine="425"/>
        <w:jc w:val="both"/>
        <w:rPr>
          <w:rStyle w:val="a3"/>
          <w:b w:val="0"/>
        </w:rPr>
      </w:pPr>
      <w:r w:rsidRPr="003D6B33">
        <w:rPr>
          <w:rStyle w:val="a3"/>
          <w:b w:val="0"/>
        </w:rPr>
        <w:t>Общее время активной работы. Суммируем часы, которые сотрудник фактически потр</w:t>
      </w:r>
      <w:r>
        <w:rPr>
          <w:rStyle w:val="a3"/>
          <w:b w:val="0"/>
        </w:rPr>
        <w:t>атил на решение задач за период.</w:t>
      </w:r>
    </w:p>
    <w:p w:rsidR="003D6B33" w:rsidRPr="003D6B33" w:rsidRDefault="003D6B33" w:rsidP="003D6B33">
      <w:pPr>
        <w:pStyle w:val="ds-markdown-paragraph"/>
        <w:numPr>
          <w:ilvl w:val="0"/>
          <w:numId w:val="10"/>
        </w:numPr>
        <w:spacing w:before="0" w:beforeAutospacing="0" w:after="120" w:afterAutospacing="0"/>
        <w:ind w:left="0" w:firstLine="425"/>
        <w:jc w:val="both"/>
        <w:rPr>
          <w:rStyle w:val="a3"/>
          <w:b w:val="0"/>
        </w:rPr>
      </w:pPr>
      <w:r w:rsidRPr="003D6B33">
        <w:rPr>
          <w:rStyle w:val="a3"/>
          <w:b w:val="0"/>
        </w:rPr>
        <w:t>Среднее время в день. Делим общее время активной работы на количество рабочих дней в периоде. Получаем, сколько часов в день сотрудник реально тратил на задачи.</w:t>
      </w:r>
    </w:p>
    <w:p w:rsidR="003D6B33" w:rsidRPr="003D6B33" w:rsidRDefault="003D6B33" w:rsidP="003D6B33">
      <w:pPr>
        <w:pStyle w:val="ds-markdown-paragraph"/>
        <w:numPr>
          <w:ilvl w:val="0"/>
          <w:numId w:val="10"/>
        </w:numPr>
        <w:spacing w:before="0" w:beforeAutospacing="0" w:after="120" w:afterAutospacing="0"/>
        <w:ind w:left="0" w:firstLine="425"/>
        <w:jc w:val="both"/>
        <w:rPr>
          <w:rStyle w:val="a3"/>
          <w:b w:val="0"/>
        </w:rPr>
      </w:pPr>
      <w:r w:rsidRPr="003D6B33">
        <w:rPr>
          <w:rStyle w:val="a3"/>
          <w:b w:val="0"/>
        </w:rPr>
        <w:t>Сравнение с нормативом. Делим полученное среднее дневное время на 8-часовой рабочий день.</w:t>
      </w:r>
    </w:p>
    <w:p w:rsidR="003D6B33" w:rsidRDefault="003D6B33" w:rsidP="003D6B33">
      <w:pPr>
        <w:pStyle w:val="ds-markdown-paragraph"/>
        <w:numPr>
          <w:ilvl w:val="0"/>
          <w:numId w:val="10"/>
        </w:numPr>
        <w:spacing w:after="0" w:afterAutospacing="0"/>
        <w:ind w:left="0" w:firstLine="426"/>
        <w:jc w:val="both"/>
        <w:rPr>
          <w:rStyle w:val="a3"/>
          <w:b w:val="0"/>
        </w:rPr>
      </w:pPr>
      <w:r w:rsidRPr="003D6B33">
        <w:rPr>
          <w:rStyle w:val="a3"/>
          <w:b w:val="0"/>
        </w:rPr>
        <w:t xml:space="preserve">Индекс. Результат выражаем в процентах — это и есть </w:t>
      </w:r>
      <w:r w:rsidRPr="0043270E">
        <w:rPr>
          <w:rStyle w:val="a3"/>
          <w:b w:val="0"/>
          <w:u w:val="single"/>
        </w:rPr>
        <w:t>ин</w:t>
      </w:r>
      <w:r w:rsidRPr="006150F2">
        <w:rPr>
          <w:rStyle w:val="a3"/>
          <w:b w:val="0"/>
          <w:u w:val="single"/>
        </w:rPr>
        <w:t>декс производительности труда.</w:t>
      </w:r>
    </w:p>
    <w:p w:rsidR="00DD0585" w:rsidRPr="00DD0585" w:rsidRDefault="00DD0585" w:rsidP="00DD0585">
      <w:pPr>
        <w:pStyle w:val="ds-markdown-paragraph"/>
        <w:spacing w:before="240" w:beforeAutospacing="0" w:after="240" w:afterAutospacing="0"/>
        <w:ind w:firstLine="708"/>
        <w:jc w:val="both"/>
        <w:rPr>
          <w:rStyle w:val="a3"/>
          <w:b w:val="0"/>
          <w:iCs/>
        </w:rPr>
      </w:pPr>
      <w:r w:rsidRPr="00DD0585">
        <w:rPr>
          <w:rStyle w:val="a3"/>
          <w:b w:val="0"/>
          <w:iCs/>
        </w:rPr>
        <w:t>Данный индекс представляет собой объективный и измеримый критерий оценки эффективности труда, отражающий степень полноты использования рабочего времени на решение производственных задач. Показатель учитывает фактическую трудоёмкость выполненных задач и плотность операционной загрузки сотрудника, что позволяет получить достоверную картину его реального вклада в результат. Высокая трудоёмкость задач при интенсивной загрузке формирует наибольшую результативность, а соблюдение трудовой дисциплины и активная работа обеспечивают корректность и сопоставимость оценки. Совокупность этих факторов делает индекс производительности надёжным инструментом оценки трудового вклада сотрудников отдела.</w:t>
      </w:r>
    </w:p>
    <w:p w:rsidR="009A3A30" w:rsidRPr="00E75F69" w:rsidRDefault="003D6B33" w:rsidP="00E75F69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jc w:val="both"/>
        <w:rPr>
          <w:rStyle w:val="a3"/>
          <w:b w:val="0"/>
          <w:i/>
        </w:rPr>
      </w:pPr>
      <w:r>
        <w:rPr>
          <w:rStyle w:val="a3"/>
          <w:b w:val="0"/>
          <w:i/>
          <w:iCs/>
        </w:rPr>
        <w:t>Показатель</w:t>
      </w:r>
      <w:r w:rsidR="00DD0585">
        <w:rPr>
          <w:rStyle w:val="a3"/>
          <w:b w:val="0"/>
          <w:i/>
          <w:iCs/>
        </w:rPr>
        <w:t xml:space="preserve"> выражен</w:t>
      </w:r>
      <w:r w:rsidR="009A3A30" w:rsidRPr="00E75F69">
        <w:rPr>
          <w:rStyle w:val="a3"/>
          <w:b w:val="0"/>
          <w:i/>
          <w:iCs/>
        </w:rPr>
        <w:t xml:space="preserve"> в процентах. </w:t>
      </w:r>
      <w:r w:rsidR="009A3A30" w:rsidRPr="00E75F69">
        <w:rPr>
          <w:rStyle w:val="a3"/>
          <w:i/>
        </w:rPr>
        <w:t>Базовой нормой</w:t>
      </w:r>
      <w:r w:rsidR="009A3A30" w:rsidRPr="00E75F69">
        <w:rPr>
          <w:rStyle w:val="a3"/>
          <w:b w:val="0"/>
          <w:i/>
          <w:iCs/>
        </w:rPr>
        <w:t xml:space="preserve">, отражающей стабильную и качественную работу, считается </w:t>
      </w:r>
      <w:r w:rsidR="009A3A30" w:rsidRPr="00E75F69">
        <w:rPr>
          <w:rStyle w:val="a3"/>
          <w:i/>
          <w:iCs/>
        </w:rPr>
        <w:t>диапазон </w:t>
      </w:r>
      <w:r w:rsidR="009A3A30" w:rsidRPr="00E75F69">
        <w:rPr>
          <w:rStyle w:val="a3"/>
          <w:i/>
        </w:rPr>
        <w:t>80–85%</w:t>
      </w:r>
      <w:r w:rsidR="009A3A30" w:rsidRPr="00E75F69">
        <w:rPr>
          <w:rStyle w:val="a3"/>
          <w:i/>
          <w:iCs/>
        </w:rPr>
        <w:t>.</w:t>
      </w:r>
      <w:r w:rsidR="009A3A30" w:rsidRPr="00E75F69">
        <w:rPr>
          <w:rStyle w:val="a3"/>
          <w:b w:val="0"/>
          <w:i/>
          <w:iCs/>
        </w:rPr>
        <w:t xml:space="preserve"> Достижение значения в </w:t>
      </w:r>
      <w:r w:rsidR="009A3A30" w:rsidRPr="00E75F69">
        <w:rPr>
          <w:rStyle w:val="a3"/>
          <w:b w:val="0"/>
          <w:i/>
        </w:rPr>
        <w:t>100%</w:t>
      </w:r>
      <w:r w:rsidR="009A3A30" w:rsidRPr="00E75F69">
        <w:rPr>
          <w:rStyle w:val="a3"/>
          <w:b w:val="0"/>
          <w:i/>
          <w:iCs/>
        </w:rPr>
        <w:t> и выше квалифицируется как </w:t>
      </w:r>
      <w:r w:rsidR="009A3A30" w:rsidRPr="00E75F69">
        <w:rPr>
          <w:rStyle w:val="a3"/>
          <w:b w:val="0"/>
          <w:i/>
        </w:rPr>
        <w:t>высокий результат</w:t>
      </w:r>
      <w:r w:rsidR="009A3A30" w:rsidRPr="00E75F69">
        <w:rPr>
          <w:rStyle w:val="a3"/>
          <w:b w:val="0"/>
          <w:i/>
          <w:iCs/>
        </w:rPr>
        <w:t>, свидетельствующий о значительном перевыполнении плана или максимальной вовлеченности. Значения ниже 80% требуют дополнительного анализа и служат точкой для поиска резервов повышения эффективности</w:t>
      </w:r>
      <w:r w:rsidR="00E75F69" w:rsidRPr="00E75F69">
        <w:rPr>
          <w:rStyle w:val="a3"/>
          <w:b w:val="0"/>
          <w:i/>
        </w:rPr>
        <w:t>.</w:t>
      </w:r>
    </w:p>
    <w:p w:rsidR="001521F9" w:rsidRDefault="001521F9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rPr>
          <w:rStyle w:val="a3"/>
          <w:sz w:val="28"/>
          <w:u w:val="single"/>
        </w:rPr>
      </w:pPr>
    </w:p>
    <w:p w:rsidR="00DD0585" w:rsidRDefault="00DD0585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rPr>
          <w:rStyle w:val="a3"/>
          <w:sz w:val="28"/>
          <w:u w:val="single"/>
        </w:rPr>
      </w:pPr>
    </w:p>
    <w:p w:rsidR="005E023D" w:rsidRPr="00941D37" w:rsidRDefault="009A3A30" w:rsidP="00293595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rPr>
          <w:rStyle w:val="a3"/>
          <w:bCs w:val="0"/>
          <w:u w:val="single"/>
        </w:rPr>
      </w:pPr>
      <w:r w:rsidRPr="00941D37">
        <w:rPr>
          <w:rStyle w:val="a3"/>
          <w:u w:val="single"/>
        </w:rPr>
        <w:lastRenderedPageBreak/>
        <w:t>Сводная таблица</w:t>
      </w:r>
      <w:r w:rsidR="001D7F24" w:rsidRPr="00941D37">
        <w:rPr>
          <w:rStyle w:val="a3"/>
          <w:bCs w:val="0"/>
          <w:u w:val="single"/>
        </w:rPr>
        <w:t xml:space="preserve"> метрик эффективности труда по каждому сотруднику</w:t>
      </w:r>
    </w:p>
    <w:tbl>
      <w:tblPr>
        <w:tblStyle w:val="a6"/>
        <w:tblW w:w="0" w:type="auto"/>
        <w:tblLook w:val="04A0"/>
      </w:tblPr>
      <w:tblGrid>
        <w:gridCol w:w="2802"/>
        <w:gridCol w:w="5103"/>
        <w:gridCol w:w="1995"/>
      </w:tblGrid>
      <w:tr w:rsidR="00856A4F" w:rsidTr="00856A4F">
        <w:trPr>
          <w:trHeight w:val="711"/>
        </w:trPr>
        <w:tc>
          <w:tcPr>
            <w:tcW w:w="2802" w:type="dxa"/>
            <w:shd w:val="clear" w:color="auto" w:fill="EAF1DD" w:themeFill="accent3" w:themeFillTint="33"/>
            <w:vAlign w:val="center"/>
          </w:tcPr>
          <w:p w:rsidR="00856A4F" w:rsidRPr="001D7F24" w:rsidRDefault="00856A4F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Сотрудник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:rsidR="00856A4F" w:rsidRPr="001D7F24" w:rsidRDefault="00856A4F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Основные направления</w:t>
            </w:r>
          </w:p>
        </w:tc>
        <w:tc>
          <w:tcPr>
            <w:tcW w:w="1995" w:type="dxa"/>
            <w:shd w:val="clear" w:color="auto" w:fill="EAF1DD" w:themeFill="accent3" w:themeFillTint="33"/>
            <w:vAlign w:val="center"/>
          </w:tcPr>
          <w:p w:rsidR="00856A4F" w:rsidRPr="001D7F24" w:rsidRDefault="00856A4F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Показатель продуктивности</w:t>
            </w:r>
          </w:p>
        </w:tc>
      </w:tr>
      <w:tr w:rsidR="00856A4F" w:rsidTr="00856A4F">
        <w:trPr>
          <w:trHeight w:val="519"/>
        </w:trPr>
        <w:tc>
          <w:tcPr>
            <w:tcW w:w="2802" w:type="dxa"/>
            <w:vAlign w:val="center"/>
          </w:tcPr>
          <w:p w:rsidR="00856A4F" w:rsidRDefault="00856A4F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Волосатов Александр</w:t>
            </w:r>
          </w:p>
        </w:tc>
        <w:tc>
          <w:tcPr>
            <w:tcW w:w="5103" w:type="dxa"/>
            <w:vAlign w:val="center"/>
          </w:tcPr>
          <w:p w:rsidR="00856A4F" w:rsidRPr="00856A4F" w:rsidRDefault="00856A4F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 xml:space="preserve">Составление локальных смет, работа со </w:t>
            </w:r>
            <w:r>
              <w:rPr>
                <w:bCs/>
                <w:lang w:val="en-US"/>
              </w:rPr>
              <w:t>Smeta</w:t>
            </w:r>
            <w:r w:rsidRPr="00856A4F">
              <w:rPr>
                <w:bCs/>
              </w:rPr>
              <w:t>.</w:t>
            </w:r>
            <w:r>
              <w:rPr>
                <w:bCs/>
                <w:lang w:val="en-US"/>
              </w:rPr>
              <w:t>ru</w:t>
            </w:r>
            <w:r>
              <w:rPr>
                <w:bCs/>
              </w:rPr>
              <w:t>, подбор нормативов ГЭСН и составление сметных расценок</w:t>
            </w:r>
          </w:p>
        </w:tc>
        <w:tc>
          <w:tcPr>
            <w:tcW w:w="1995" w:type="dxa"/>
            <w:vAlign w:val="center"/>
          </w:tcPr>
          <w:p w:rsidR="00856A4F" w:rsidRDefault="00284037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100,43</w:t>
            </w:r>
            <w:r w:rsidR="00856A4F">
              <w:rPr>
                <w:bCs/>
              </w:rPr>
              <w:t xml:space="preserve"> %</w:t>
            </w:r>
          </w:p>
        </w:tc>
      </w:tr>
      <w:tr w:rsidR="00856A4F" w:rsidTr="00856A4F">
        <w:tc>
          <w:tcPr>
            <w:tcW w:w="2802" w:type="dxa"/>
            <w:vAlign w:val="center"/>
          </w:tcPr>
          <w:p w:rsidR="00856A4F" w:rsidRDefault="00856A4F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Константинова Марьяна</w:t>
            </w:r>
          </w:p>
        </w:tc>
        <w:tc>
          <w:tcPr>
            <w:tcW w:w="5103" w:type="dxa"/>
            <w:vAlign w:val="center"/>
          </w:tcPr>
          <w:p w:rsidR="00856A4F" w:rsidRDefault="00856A4F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Проверка актов выполненных работ (КС-2), проверка смет контрактов, ведомостей объемов и стоимости работ</w:t>
            </w:r>
          </w:p>
        </w:tc>
        <w:tc>
          <w:tcPr>
            <w:tcW w:w="1995" w:type="dxa"/>
            <w:vAlign w:val="center"/>
          </w:tcPr>
          <w:p w:rsidR="00856A4F" w:rsidRDefault="00284037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107,86</w:t>
            </w:r>
            <w:r w:rsidR="00856A4F">
              <w:rPr>
                <w:bCs/>
              </w:rPr>
              <w:t xml:space="preserve"> %</w:t>
            </w:r>
          </w:p>
        </w:tc>
      </w:tr>
    </w:tbl>
    <w:p w:rsidR="001D7F24" w:rsidRDefault="001D7F24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rPr>
          <w:rStyle w:val="a3"/>
          <w:sz w:val="28"/>
          <w:u w:val="single"/>
        </w:rPr>
      </w:pPr>
    </w:p>
    <w:p w:rsidR="007F21C9" w:rsidRPr="00A25F6D" w:rsidRDefault="001D7F24" w:rsidP="00A25F6D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rPr>
          <w:rStyle w:val="a3"/>
          <w:bCs w:val="0"/>
          <w:u w:val="single"/>
        </w:rPr>
      </w:pPr>
      <w:r w:rsidRPr="003F1008">
        <w:rPr>
          <w:rStyle w:val="a3"/>
          <w:u w:val="single"/>
        </w:rPr>
        <w:t>Детализация ключевых показателей (KPI) по сотрудникам</w:t>
      </w:r>
      <w:r w:rsidRPr="003F1008">
        <w:rPr>
          <w:rStyle w:val="a3"/>
          <w:bCs w:val="0"/>
          <w:u w:val="single"/>
        </w:rPr>
        <w:t xml:space="preserve"> (по 5 основных показателей).</w:t>
      </w:r>
    </w:p>
    <w:p w:rsidR="005E023D" w:rsidRPr="003F1008" w:rsidRDefault="00284037" w:rsidP="001D7F24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Волосатов Александр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AC14B4" w:rsidTr="007F21C9">
        <w:trPr>
          <w:trHeight w:val="395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AC14B4" w:rsidTr="00EB0E27">
        <w:trPr>
          <w:trHeight w:val="1127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9351FC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Составление локальной сметы на установку водопропускной трубы на а/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«Тверь – Лотошино-Шаховская - Уваровка»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9351FC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F21C9" w:rsidRPr="00AC14B4" w:rsidTr="00EB0E27">
        <w:trPr>
          <w:trHeight w:val="849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9351FC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Составление локальной сметы на ремонт  водопропускной трубы на а/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Мерелово-Кочута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9351FC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F21C9" w:rsidRPr="00AC14B4" w:rsidTr="00EB0E27">
        <w:trPr>
          <w:trHeight w:val="832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9351FC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Составление единичных расценок на установку и разборку металлического барьерного ограждения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9351FC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F21C9" w:rsidRPr="00AC14B4" w:rsidTr="00EB0E27">
        <w:trPr>
          <w:trHeight w:val="703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vAlign w:val="center"/>
            <w:hideMark/>
          </w:tcPr>
          <w:p w:rsidR="007F21C9" w:rsidRPr="00AC14B4" w:rsidRDefault="009351FC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Сбор информации о стоимости ремонтных работ на дорогах разной категории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noWrap/>
            <w:vAlign w:val="center"/>
            <w:hideMark/>
          </w:tcPr>
          <w:p w:rsidR="007F21C9" w:rsidRPr="00AC14B4" w:rsidRDefault="009351FC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</w:tr>
      <w:tr w:rsidR="007F21C9" w:rsidRPr="00AC14B4" w:rsidTr="007F21C9">
        <w:trPr>
          <w:trHeight w:val="315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9351FC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технических заданий на ремонт кабинетов 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9351FC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</w:tbl>
    <w:p w:rsidR="00B103AC" w:rsidRPr="003F1008" w:rsidRDefault="00B103AC">
      <w:pPr>
        <w:rPr>
          <w:i/>
        </w:rPr>
      </w:pPr>
    </w:p>
    <w:p w:rsidR="005E023D" w:rsidRPr="003F1008" w:rsidRDefault="00284037" w:rsidP="007F21C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Константинова Марьяна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D0486F" w:rsidTr="007F21C9">
        <w:trPr>
          <w:trHeight w:val="443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nil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D0486F" w:rsidTr="009351FC">
        <w:trPr>
          <w:trHeight w:val="32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актов выполненных работ (КС-2)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9351FC" w:rsidRPr="00D0486F" w:rsidRDefault="009351FC" w:rsidP="00935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 НМЦК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noWrap/>
            <w:vAlign w:val="center"/>
            <w:hideMark/>
          </w:tcPr>
          <w:p w:rsidR="007F21C9" w:rsidRPr="00D0486F" w:rsidRDefault="009351FC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писем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9351FC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сопоста</w:t>
            </w:r>
            <w:r w:rsidRPr="009351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вительных ведомостей (отпавшие и дополнительные работы) в рамках проведения технических совещаний, а так же иных смет контрактов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9351FC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  <w:tr w:rsidR="007F21C9" w:rsidRPr="00D0486F" w:rsidTr="00EB0E27">
        <w:trPr>
          <w:trHeight w:val="599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Анализ сметной документации по объектам строительства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</w:tbl>
    <w:p w:rsidR="00300BDE" w:rsidRDefault="00300BDE">
      <w:pPr>
        <w:rPr>
          <w:i/>
        </w:rPr>
      </w:pPr>
    </w:p>
    <w:p w:rsidR="00300BDE" w:rsidRDefault="00300BDE">
      <w:pPr>
        <w:rPr>
          <w:i/>
        </w:rPr>
      </w:pPr>
      <w:r>
        <w:rPr>
          <w:i/>
        </w:rPr>
        <w:br w:type="page"/>
      </w:r>
    </w:p>
    <w:p w:rsidR="00B103AC" w:rsidRPr="003F1008" w:rsidRDefault="00B103AC">
      <w:pPr>
        <w:rPr>
          <w:i/>
        </w:rPr>
      </w:pPr>
    </w:p>
    <w:p w:rsidR="00C33094" w:rsidRPr="00293595" w:rsidRDefault="00293595" w:rsidP="00293595">
      <w:pPr>
        <w:ind w:firstLine="708"/>
        <w:rPr>
          <w:rFonts w:ascii="Times New Roman" w:hAnsi="Times New Roman" w:cs="Times New Roman"/>
          <w:b/>
          <w:sz w:val="28"/>
          <w:u w:val="single"/>
        </w:rPr>
      </w:pPr>
      <w:r w:rsidRPr="003F1008">
        <w:rPr>
          <w:rFonts w:ascii="Times New Roman" w:hAnsi="Times New Roman" w:cs="Times New Roman"/>
          <w:b/>
          <w:sz w:val="24"/>
          <w:u w:val="single"/>
        </w:rPr>
        <w:t>Заключительный вывод на основании ключевых показателей сотрудников (</w:t>
      </w:r>
      <w:r w:rsidRPr="003F1008">
        <w:rPr>
          <w:rFonts w:ascii="Times New Roman" w:hAnsi="Times New Roman" w:cs="Times New Roman"/>
          <w:b/>
          <w:sz w:val="24"/>
          <w:u w:val="single"/>
          <w:lang w:val="en-US"/>
        </w:rPr>
        <w:t>KPI</w:t>
      </w:r>
      <w:r w:rsidRPr="003F1008">
        <w:rPr>
          <w:rFonts w:ascii="Times New Roman" w:hAnsi="Times New Roman" w:cs="Times New Roman"/>
          <w:b/>
          <w:sz w:val="24"/>
          <w:u w:val="single"/>
        </w:rPr>
        <w:t>) и разработанных метрик</w:t>
      </w:r>
      <w:r w:rsidR="00C33094" w:rsidRPr="00293595">
        <w:rPr>
          <w:rFonts w:ascii="Times New Roman" w:hAnsi="Times New Roman" w:cs="Times New Roman"/>
          <w:b/>
          <w:sz w:val="28"/>
          <w:u w:val="single"/>
        </w:rPr>
        <w:t>:</w:t>
      </w:r>
    </w:p>
    <w:p w:rsidR="00293595" w:rsidRPr="00100057" w:rsidRDefault="00293595" w:rsidP="008936F1">
      <w:pPr>
        <w:pStyle w:val="ds-markdown-paragraph"/>
        <w:shd w:val="clear" w:color="auto" w:fill="FFFFFF" w:themeFill="background1"/>
        <w:spacing w:before="200" w:beforeAutospacing="0" w:after="200" w:afterAutospacing="0"/>
        <w:ind w:firstLine="708"/>
        <w:jc w:val="both"/>
        <w:rPr>
          <w:szCs w:val="20"/>
        </w:rPr>
      </w:pPr>
      <w:r w:rsidRPr="00100057">
        <w:rPr>
          <w:szCs w:val="20"/>
        </w:rPr>
        <w:t>Проведенный анализ ключевых показателей эффективности  демонстрирует </w:t>
      </w:r>
      <w:r w:rsidRPr="00100057">
        <w:rPr>
          <w:rStyle w:val="a3"/>
          <w:szCs w:val="20"/>
        </w:rPr>
        <w:t>стабильно экстраординарные результаты</w:t>
      </w:r>
      <w:r w:rsidRPr="00100057">
        <w:rPr>
          <w:szCs w:val="20"/>
        </w:rPr>
        <w:t xml:space="preserve"> по всему </w:t>
      </w:r>
      <w:r w:rsidR="008936F1" w:rsidRPr="00100057">
        <w:rPr>
          <w:szCs w:val="20"/>
        </w:rPr>
        <w:t>штату отдела</w:t>
      </w:r>
      <w:r w:rsidRPr="00100057">
        <w:rPr>
          <w:szCs w:val="20"/>
        </w:rPr>
        <w:t>. Средний уровень выполнения плановых нормативов превышает установленные целевые значения, достигая показателей, близких к </w:t>
      </w:r>
      <w:r w:rsidR="00EB0E27">
        <w:rPr>
          <w:rStyle w:val="a3"/>
          <w:szCs w:val="20"/>
        </w:rPr>
        <w:t>100</w:t>
      </w:r>
      <w:r w:rsidRPr="00100057">
        <w:rPr>
          <w:rStyle w:val="a3"/>
          <w:szCs w:val="20"/>
        </w:rPr>
        <w:t>%</w:t>
      </w:r>
      <w:r w:rsidRPr="00100057">
        <w:rPr>
          <w:szCs w:val="20"/>
        </w:rPr>
        <w:t>.</w:t>
      </w:r>
    </w:p>
    <w:p w:rsidR="00100057" w:rsidRDefault="00293595" w:rsidP="00100057">
      <w:pPr>
        <w:pStyle w:val="ds-markdown-paragraph"/>
        <w:shd w:val="clear" w:color="auto" w:fill="FFFFFF" w:themeFill="background1"/>
        <w:spacing w:before="200" w:beforeAutospacing="0" w:after="200" w:afterAutospacing="0"/>
        <w:ind w:firstLine="709"/>
        <w:rPr>
          <w:szCs w:val="20"/>
        </w:rPr>
      </w:pPr>
      <w:r w:rsidRPr="00100057">
        <w:rPr>
          <w:szCs w:val="20"/>
        </w:rPr>
        <w:t xml:space="preserve">Это свидетельствует о </w:t>
      </w:r>
      <w:r w:rsidR="003F1008">
        <w:rPr>
          <w:szCs w:val="20"/>
        </w:rPr>
        <w:t xml:space="preserve">следующих </w:t>
      </w:r>
      <w:r w:rsidRPr="00100057">
        <w:rPr>
          <w:szCs w:val="20"/>
        </w:rPr>
        <w:t>факторах:</w:t>
      </w:r>
    </w:p>
    <w:p w:rsidR="00100057" w:rsidRPr="00100057" w:rsidRDefault="00100057" w:rsidP="00100057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200" w:beforeAutospacing="0" w:after="200" w:afterAutospacing="0"/>
        <w:ind w:left="0" w:firstLine="709"/>
        <w:jc w:val="both"/>
        <w:rPr>
          <w:bCs/>
          <w:szCs w:val="20"/>
        </w:rPr>
      </w:pPr>
      <w:r w:rsidRPr="00100057">
        <w:rPr>
          <w:b/>
          <w:szCs w:val="20"/>
        </w:rPr>
        <w:t>Самоорганизация и тайм-менеджмент</w:t>
      </w:r>
      <w:r w:rsidRPr="00100057">
        <w:rPr>
          <w:szCs w:val="20"/>
        </w:rPr>
        <w:t>.</w:t>
      </w:r>
      <w:r w:rsidRPr="00100057">
        <w:rPr>
          <w:bCs/>
          <w:szCs w:val="20"/>
        </w:rPr>
        <w:t> Сотрудники продемонстрировали зрелый подход к планированию рабочего дня: четкое разделение приоритетных и второстепенных задач, оперативное переключение между проектами, сведение к минимуму непроизводительных затрат времени. Это позволило выдержать высокий темп работы на протяжении всего отчетного периода.</w:t>
      </w:r>
    </w:p>
    <w:p w:rsidR="00100057" w:rsidRPr="00100057" w:rsidRDefault="00100057" w:rsidP="00100057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200" w:beforeAutospacing="0" w:after="200" w:afterAutospacing="0"/>
        <w:ind w:left="0" w:firstLine="709"/>
        <w:jc w:val="both"/>
        <w:rPr>
          <w:szCs w:val="20"/>
        </w:rPr>
      </w:pPr>
      <w:r w:rsidRPr="00100057">
        <w:rPr>
          <w:b/>
          <w:bCs/>
          <w:szCs w:val="20"/>
        </w:rPr>
        <w:t>Эффективное руководство и выстроенная система распределения задач.</w:t>
      </w:r>
      <w:r w:rsidRPr="00100057">
        <w:rPr>
          <w:szCs w:val="20"/>
        </w:rPr>
        <w:t> Ключевым условием для достижения столь высоких результатов стала грамотная организационная работа со стороны руководства: нагрузка между сотрудниками распределялась равномерно, с учетом их компетенций и текущей загруженности; оперативно проводилась корректировка приоритетов при изменении внешних условий; обеспечивалась полная прозрачность целей и сроков по каждому блоку работ. Это позволило исключить хаос, избежать перекосов в нагрузке и дать каждому сотруднику возможность работать в своем темпе, макс</w:t>
      </w:r>
      <w:r>
        <w:rPr>
          <w:szCs w:val="20"/>
        </w:rPr>
        <w:t>имально реализуя свой потенциал</w:t>
      </w:r>
      <w:r w:rsidRPr="00100057">
        <w:rPr>
          <w:szCs w:val="20"/>
        </w:rPr>
        <w:t>.</w:t>
      </w:r>
    </w:p>
    <w:p w:rsidR="00100057" w:rsidRPr="00100057" w:rsidRDefault="00100057" w:rsidP="00100057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200" w:beforeAutospacing="0" w:after="200" w:afterAutospacing="0"/>
        <w:ind w:left="0" w:firstLine="709"/>
        <w:jc w:val="both"/>
        <w:rPr>
          <w:bCs/>
          <w:szCs w:val="20"/>
        </w:rPr>
      </w:pPr>
      <w:r w:rsidRPr="00100057">
        <w:rPr>
          <w:b/>
          <w:bCs/>
          <w:szCs w:val="20"/>
        </w:rPr>
        <w:t>Выдающаяся продуктивность при значительном объеме задач.</w:t>
      </w:r>
      <w:r w:rsidRPr="00100057">
        <w:rPr>
          <w:bCs/>
          <w:szCs w:val="20"/>
        </w:rPr>
        <w:t> Несмотря на то, что объем входящих задач существенно превышал обычную нагрузку, сотрудники не только справились с потоком, но и показали результаты, в разы превышающие базовые нормы выработки. Все задачи были закрыты в полном объеме, без перекладывания на следующий период.</w:t>
      </w:r>
    </w:p>
    <w:p w:rsidR="00100057" w:rsidRPr="00100057" w:rsidRDefault="00100057" w:rsidP="00100057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200" w:beforeAutospacing="0" w:after="200" w:afterAutospacing="0"/>
        <w:ind w:left="0" w:firstLine="709"/>
        <w:jc w:val="both"/>
        <w:rPr>
          <w:bCs/>
          <w:szCs w:val="20"/>
        </w:rPr>
      </w:pPr>
      <w:r w:rsidRPr="00100057">
        <w:rPr>
          <w:b/>
          <w:bCs/>
          <w:szCs w:val="20"/>
        </w:rPr>
        <w:t>Безусловное соблюдение сроков при высокой загрузке</w:t>
      </w:r>
      <w:r w:rsidRPr="00100057">
        <w:rPr>
          <w:bCs/>
          <w:szCs w:val="20"/>
        </w:rPr>
        <w:t xml:space="preserve">. Весь массив задач выполнен строго в установленные </w:t>
      </w:r>
      <w:proofErr w:type="spellStart"/>
      <w:r w:rsidRPr="00100057">
        <w:rPr>
          <w:bCs/>
          <w:szCs w:val="20"/>
        </w:rPr>
        <w:t>дедлайны</w:t>
      </w:r>
      <w:proofErr w:type="spellEnd"/>
      <w:r w:rsidRPr="00100057">
        <w:rPr>
          <w:bCs/>
          <w:szCs w:val="20"/>
        </w:rPr>
        <w:t>. Ни одна задача не была просрочена, несмотря на высокую плотность графика и сложность решаемых вопросов. Это подтверждает высокий уровень ответственности и профессионализма каждого сотрудника.</w:t>
      </w:r>
    </w:p>
    <w:p w:rsidR="00100057" w:rsidRPr="00100057" w:rsidRDefault="00100057" w:rsidP="00100057">
      <w:pPr>
        <w:pStyle w:val="ds-markdown-paragraph"/>
        <w:numPr>
          <w:ilvl w:val="0"/>
          <w:numId w:val="8"/>
        </w:numPr>
        <w:shd w:val="clear" w:color="auto" w:fill="FFFFFF" w:themeFill="background1"/>
        <w:spacing w:before="200" w:beforeAutospacing="0" w:after="200" w:afterAutospacing="0"/>
        <w:ind w:left="0" w:firstLine="709"/>
        <w:jc w:val="both"/>
        <w:rPr>
          <w:b/>
          <w:bCs/>
          <w:szCs w:val="20"/>
        </w:rPr>
      </w:pPr>
      <w:r w:rsidRPr="00100057">
        <w:rPr>
          <w:b/>
          <w:bCs/>
          <w:szCs w:val="20"/>
        </w:rPr>
        <w:t>Готовность работать с максимальной отдачей. </w:t>
      </w:r>
      <w:r w:rsidRPr="00100057">
        <w:rPr>
          <w:bCs/>
          <w:szCs w:val="20"/>
        </w:rPr>
        <w:t>Коллектив продемонстрировал полную вовлеченность в до</w:t>
      </w:r>
      <w:r>
        <w:rPr>
          <w:bCs/>
          <w:szCs w:val="20"/>
        </w:rPr>
        <w:t xml:space="preserve">стижение целей отдела и организации. </w:t>
      </w:r>
      <w:r w:rsidRPr="00100057">
        <w:rPr>
          <w:bCs/>
          <w:szCs w:val="20"/>
        </w:rPr>
        <w:t>Такой подход позволил не только выполнить, но и перевыполнить плановые показатели по всему спектру задач.</w:t>
      </w:r>
    </w:p>
    <w:p w:rsidR="00293595" w:rsidRDefault="00293595" w:rsidP="00100057">
      <w:pPr>
        <w:pStyle w:val="ds-markdown-paragraph"/>
        <w:shd w:val="clear" w:color="auto" w:fill="FFFFFF" w:themeFill="background1"/>
        <w:spacing w:before="200" w:beforeAutospacing="0"/>
        <w:ind w:firstLine="708"/>
        <w:rPr>
          <w:szCs w:val="20"/>
        </w:rPr>
      </w:pPr>
      <w:r w:rsidRPr="00100057">
        <w:rPr>
          <w:szCs w:val="20"/>
        </w:rPr>
        <w:t>Столь значительное системное перевыполнение плановых KPI является п</w:t>
      </w:r>
      <w:r w:rsidR="00686CD7">
        <w:rPr>
          <w:szCs w:val="20"/>
        </w:rPr>
        <w:t>рямым вкладом в общий успех организации</w:t>
      </w:r>
      <w:r w:rsidRPr="00100057">
        <w:rPr>
          <w:szCs w:val="20"/>
        </w:rPr>
        <w:t xml:space="preserve"> и безусловным основанием для </w:t>
      </w:r>
      <w:r w:rsidRPr="00100057">
        <w:rPr>
          <w:rStyle w:val="a3"/>
          <w:szCs w:val="20"/>
        </w:rPr>
        <w:t>премирования всех сотрудников отдела по итогам отчетного периода</w:t>
      </w:r>
      <w:r w:rsidRPr="00100057">
        <w:rPr>
          <w:szCs w:val="20"/>
        </w:rPr>
        <w:t xml:space="preserve">. </w:t>
      </w:r>
    </w:p>
    <w:p w:rsidR="00284037" w:rsidRDefault="00284037" w:rsidP="00100057">
      <w:pPr>
        <w:pStyle w:val="ds-markdown-paragraph"/>
        <w:shd w:val="clear" w:color="auto" w:fill="FFFFFF" w:themeFill="background1"/>
        <w:spacing w:before="200" w:beforeAutospacing="0"/>
        <w:ind w:firstLine="708"/>
        <w:rPr>
          <w:szCs w:val="20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Начальник</w:t>
      </w:r>
      <w:r w:rsidR="00284037">
        <w:rPr>
          <w:rFonts w:ascii="Times New Roman" w:hAnsi="Times New Roman" w:cs="Times New Roman"/>
          <w:sz w:val="24"/>
          <w:szCs w:val="28"/>
        </w:rPr>
        <w:t xml:space="preserve"> сметного отдела</w:t>
      </w:r>
      <w:r w:rsidRPr="00100057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</w:t>
      </w:r>
      <w:r w:rsidR="00284037">
        <w:rPr>
          <w:rFonts w:ascii="Times New Roman" w:hAnsi="Times New Roman" w:cs="Times New Roman"/>
          <w:sz w:val="24"/>
          <w:szCs w:val="28"/>
        </w:rPr>
        <w:t xml:space="preserve">                    </w:t>
      </w:r>
      <w:r w:rsidR="00EB0E27">
        <w:rPr>
          <w:rFonts w:ascii="Times New Roman" w:hAnsi="Times New Roman" w:cs="Times New Roman"/>
          <w:sz w:val="24"/>
          <w:szCs w:val="28"/>
        </w:rPr>
        <w:t xml:space="preserve">   </w:t>
      </w:r>
      <w:proofErr w:type="spellStart"/>
      <w:r w:rsidR="00284037">
        <w:rPr>
          <w:rFonts w:ascii="Times New Roman" w:hAnsi="Times New Roman" w:cs="Times New Roman"/>
          <w:sz w:val="24"/>
          <w:szCs w:val="28"/>
        </w:rPr>
        <w:t>Собянин</w:t>
      </w:r>
      <w:proofErr w:type="spellEnd"/>
      <w:r w:rsidR="00284037">
        <w:rPr>
          <w:rFonts w:ascii="Times New Roman" w:hAnsi="Times New Roman" w:cs="Times New Roman"/>
          <w:sz w:val="24"/>
          <w:szCs w:val="28"/>
        </w:rPr>
        <w:t xml:space="preserve"> Е.А.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Согласовано: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28403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Главный инженер ________________Чурсанов А.С.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284037" w:rsidP="00EB0E2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Премирование </w:t>
      </w:r>
      <w:proofErr w:type="spellStart"/>
      <w:r>
        <w:rPr>
          <w:rFonts w:ascii="Times New Roman" w:hAnsi="Times New Roman" w:cs="Times New Roman"/>
          <w:sz w:val="24"/>
          <w:szCs w:val="28"/>
        </w:rPr>
        <w:t>Собянина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Е.А., начальника сметного отдела</w:t>
      </w:r>
      <w:r w:rsidR="00BB319C">
        <w:rPr>
          <w:rFonts w:ascii="Times New Roman" w:hAnsi="Times New Roman" w:cs="Times New Roman"/>
          <w:sz w:val="24"/>
          <w:szCs w:val="28"/>
        </w:rPr>
        <w:t>,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8"/>
        </w:rPr>
        <w:t xml:space="preserve"> </w:t>
      </w:r>
      <w:r w:rsidR="00100057" w:rsidRPr="00100057">
        <w:rPr>
          <w:rFonts w:ascii="Times New Roman" w:hAnsi="Times New Roman" w:cs="Times New Roman"/>
          <w:sz w:val="24"/>
          <w:szCs w:val="28"/>
        </w:rPr>
        <w:t xml:space="preserve">установить в </w:t>
      </w:r>
      <w:proofErr w:type="spellStart"/>
      <w:r w:rsidR="00100057" w:rsidRPr="00100057">
        <w:rPr>
          <w:rFonts w:ascii="Times New Roman" w:hAnsi="Times New Roman" w:cs="Times New Roman"/>
          <w:sz w:val="24"/>
          <w:szCs w:val="28"/>
        </w:rPr>
        <w:t>размере</w:t>
      </w:r>
      <w:r w:rsidR="00EB0E27">
        <w:rPr>
          <w:rFonts w:ascii="Times New Roman" w:hAnsi="Times New Roman" w:cs="Times New Roman"/>
          <w:sz w:val="24"/>
          <w:szCs w:val="28"/>
        </w:rPr>
        <w:t>________</w:t>
      </w:r>
      <w:r w:rsidR="00100057" w:rsidRPr="00100057">
        <w:rPr>
          <w:rFonts w:ascii="Times New Roman" w:hAnsi="Times New Roman" w:cs="Times New Roman"/>
          <w:sz w:val="24"/>
          <w:szCs w:val="28"/>
        </w:rPr>
        <w:t>%</w:t>
      </w:r>
      <w:proofErr w:type="spellEnd"/>
      <w:r w:rsidR="00100057" w:rsidRPr="00100057">
        <w:rPr>
          <w:rFonts w:ascii="Times New Roman" w:hAnsi="Times New Roman" w:cs="Times New Roman"/>
          <w:sz w:val="24"/>
          <w:szCs w:val="28"/>
        </w:rPr>
        <w:t xml:space="preserve"> от должностного оклада.</w:t>
      </w:r>
    </w:p>
    <w:sectPr w:rsidR="00100057" w:rsidRPr="00100057" w:rsidSect="005246AB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E0351"/>
    <w:multiLevelType w:val="hybridMultilevel"/>
    <w:tmpl w:val="68AAA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642D6E"/>
    <w:multiLevelType w:val="multilevel"/>
    <w:tmpl w:val="3FF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B630B8"/>
    <w:multiLevelType w:val="multilevel"/>
    <w:tmpl w:val="DEF6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3E27F2"/>
    <w:multiLevelType w:val="multilevel"/>
    <w:tmpl w:val="49E8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944084"/>
    <w:multiLevelType w:val="multilevel"/>
    <w:tmpl w:val="91A8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9EE3068"/>
    <w:multiLevelType w:val="multilevel"/>
    <w:tmpl w:val="78B67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E534A4"/>
    <w:multiLevelType w:val="hybridMultilevel"/>
    <w:tmpl w:val="692AD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4E2196"/>
    <w:multiLevelType w:val="hybridMultilevel"/>
    <w:tmpl w:val="27625194"/>
    <w:lvl w:ilvl="0" w:tplc="A3B27E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56862257"/>
    <w:multiLevelType w:val="multilevel"/>
    <w:tmpl w:val="1B3A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BAC4C2F"/>
    <w:multiLevelType w:val="hybridMultilevel"/>
    <w:tmpl w:val="E6004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0"/>
  </w:num>
  <w:num w:numId="5">
    <w:abstractNumId w:val="6"/>
  </w:num>
  <w:num w:numId="6">
    <w:abstractNumId w:val="5"/>
  </w:num>
  <w:num w:numId="7">
    <w:abstractNumId w:val="8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5E023D"/>
    <w:rsid w:val="00011DEE"/>
    <w:rsid w:val="000418A8"/>
    <w:rsid w:val="000A7387"/>
    <w:rsid w:val="000B2AC9"/>
    <w:rsid w:val="00100057"/>
    <w:rsid w:val="001461E6"/>
    <w:rsid w:val="001521F9"/>
    <w:rsid w:val="001D7F24"/>
    <w:rsid w:val="00247748"/>
    <w:rsid w:val="00262D16"/>
    <w:rsid w:val="00284037"/>
    <w:rsid w:val="00293595"/>
    <w:rsid w:val="00300BDE"/>
    <w:rsid w:val="003D6B33"/>
    <w:rsid w:val="003F1008"/>
    <w:rsid w:val="0043270E"/>
    <w:rsid w:val="005246AB"/>
    <w:rsid w:val="005E023D"/>
    <w:rsid w:val="006150F2"/>
    <w:rsid w:val="00686CD7"/>
    <w:rsid w:val="006E17A2"/>
    <w:rsid w:val="006F1682"/>
    <w:rsid w:val="007F21C9"/>
    <w:rsid w:val="00856A4F"/>
    <w:rsid w:val="008936F1"/>
    <w:rsid w:val="008A6D89"/>
    <w:rsid w:val="0092217C"/>
    <w:rsid w:val="009351FC"/>
    <w:rsid w:val="00941D37"/>
    <w:rsid w:val="00963A1C"/>
    <w:rsid w:val="009A3A30"/>
    <w:rsid w:val="00A25F6D"/>
    <w:rsid w:val="00A62554"/>
    <w:rsid w:val="00AC14B4"/>
    <w:rsid w:val="00B029B3"/>
    <w:rsid w:val="00B103AC"/>
    <w:rsid w:val="00B37D3A"/>
    <w:rsid w:val="00BB319C"/>
    <w:rsid w:val="00C33094"/>
    <w:rsid w:val="00D0486F"/>
    <w:rsid w:val="00D42F7D"/>
    <w:rsid w:val="00DB419F"/>
    <w:rsid w:val="00DD0585"/>
    <w:rsid w:val="00DE6A4E"/>
    <w:rsid w:val="00E75F69"/>
    <w:rsid w:val="00EB0E27"/>
    <w:rsid w:val="00F1162D"/>
    <w:rsid w:val="00F60B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7D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E0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E023D"/>
    <w:rPr>
      <w:b/>
      <w:bCs/>
    </w:rPr>
  </w:style>
  <w:style w:type="paragraph" w:styleId="a4">
    <w:name w:val="List Paragraph"/>
    <w:basedOn w:val="a"/>
    <w:uiPriority w:val="34"/>
    <w:qFormat/>
    <w:rsid w:val="00D0486F"/>
    <w:pPr>
      <w:ind w:left="720"/>
      <w:contextualSpacing/>
    </w:pPr>
  </w:style>
  <w:style w:type="character" w:styleId="a5">
    <w:name w:val="Emphasis"/>
    <w:basedOn w:val="a0"/>
    <w:uiPriority w:val="20"/>
    <w:qFormat/>
    <w:rsid w:val="009A3A30"/>
    <w:rPr>
      <w:i/>
      <w:iCs/>
    </w:rPr>
  </w:style>
  <w:style w:type="table" w:styleId="a6">
    <w:name w:val="Table Grid"/>
    <w:basedOn w:val="a1"/>
    <w:uiPriority w:val="59"/>
    <w:rsid w:val="00B029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6408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Собянин Евгений Андреевич (new)</dc:creator>
  <cp:keywords/>
  <dc:description/>
  <cp:lastModifiedBy>Собянин Евгений Андреевич (new)</cp:lastModifiedBy>
  <cp:revision>27</cp:revision>
  <cp:lastPrinted>2026-09-28T06:48:00Z</cp:lastPrinted>
  <dcterms:created xsi:type="dcterms:W3CDTF">2026-06-25T15:17:00Z</dcterms:created>
  <dcterms:modified xsi:type="dcterms:W3CDTF">2026-09-28T07:13:00Z</dcterms:modified>
</cp:coreProperties>
</file>