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Директору ГКУ «Дирекция ТДФ»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Афиногентову К.С.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856A4F" w:rsidP="00856A4F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от начальника сметного отдела</w:t>
      </w:r>
    </w:p>
    <w:p w:rsidR="00C33094" w:rsidRPr="00100057" w:rsidRDefault="00856A4F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Собянина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Е.А</w:t>
      </w:r>
      <w:r w:rsidR="00C33094" w:rsidRPr="00100057">
        <w:rPr>
          <w:rFonts w:ascii="Times New Roman" w:hAnsi="Times New Roman" w:cs="Times New Roman"/>
          <w:sz w:val="24"/>
          <w:szCs w:val="28"/>
        </w:rPr>
        <w:t>.</w:t>
      </w:r>
    </w:p>
    <w:p w:rsidR="00C33094" w:rsidRPr="00100057" w:rsidRDefault="00C33094" w:rsidP="00C3309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Ходатайство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262D16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62D16">
        <w:rPr>
          <w:rFonts w:ascii="Times New Roman" w:hAnsi="Times New Roman" w:cs="Times New Roman"/>
          <w:b/>
          <w:sz w:val="24"/>
          <w:szCs w:val="28"/>
        </w:rPr>
        <w:t>Уважаемый Кирилл Сергеевич!</w:t>
      </w:r>
    </w:p>
    <w:p w:rsidR="00C33094" w:rsidRPr="00100057" w:rsidRDefault="00C33094" w:rsidP="00C3309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C33094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Прошу Вас прем</w:t>
      </w:r>
      <w:r w:rsidR="00856A4F">
        <w:rPr>
          <w:rFonts w:ascii="Times New Roman" w:hAnsi="Times New Roman" w:cs="Times New Roman"/>
          <w:sz w:val="24"/>
          <w:szCs w:val="28"/>
        </w:rPr>
        <w:t>иров</w:t>
      </w:r>
      <w:r w:rsidR="00A97C70">
        <w:rPr>
          <w:rFonts w:ascii="Times New Roman" w:hAnsi="Times New Roman" w:cs="Times New Roman"/>
          <w:sz w:val="24"/>
          <w:szCs w:val="28"/>
        </w:rPr>
        <w:t xml:space="preserve">ать по итогам работы за </w:t>
      </w:r>
      <w:r w:rsidR="00A97C70" w:rsidRPr="001038B8">
        <w:rPr>
          <w:rFonts w:ascii="Times New Roman" w:hAnsi="Times New Roman" w:cs="Times New Roman"/>
          <w:b/>
          <w:sz w:val="24"/>
          <w:szCs w:val="28"/>
        </w:rPr>
        <w:t>3-ий квартал</w:t>
      </w:r>
      <w:r w:rsidR="00856A4F">
        <w:rPr>
          <w:rFonts w:ascii="Times New Roman" w:hAnsi="Times New Roman" w:cs="Times New Roman"/>
          <w:sz w:val="24"/>
          <w:szCs w:val="28"/>
        </w:rPr>
        <w:t xml:space="preserve"> 2026 года сотрудников сметного отдела</w:t>
      </w:r>
      <w:r w:rsidRPr="00100057">
        <w:rPr>
          <w:rFonts w:ascii="Times New Roman" w:hAnsi="Times New Roman" w:cs="Times New Roman"/>
          <w:sz w:val="24"/>
          <w:szCs w:val="28"/>
        </w:rPr>
        <w:t>:</w:t>
      </w:r>
    </w:p>
    <w:p w:rsidR="00DB419F" w:rsidRPr="00100057" w:rsidRDefault="00DB419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C33094" w:rsidRPr="00100057" w:rsidRDefault="00856A4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 Волосатов А.В., ведущий инженер</w:t>
      </w:r>
      <w:r w:rsidR="00AB5699">
        <w:rPr>
          <w:rFonts w:ascii="Times New Roman" w:hAnsi="Times New Roman" w:cs="Times New Roman"/>
          <w:sz w:val="24"/>
          <w:szCs w:val="28"/>
        </w:rPr>
        <w:t>, в размере 2</w:t>
      </w:r>
      <w:r w:rsidR="00A25F6D">
        <w:rPr>
          <w:rFonts w:ascii="Times New Roman" w:hAnsi="Times New Roman" w:cs="Times New Roman"/>
          <w:sz w:val="24"/>
          <w:szCs w:val="28"/>
        </w:rPr>
        <w:t>00</w:t>
      </w:r>
      <w:r w:rsidR="00C33094" w:rsidRPr="00100057">
        <w:rPr>
          <w:rFonts w:ascii="Times New Roman" w:hAnsi="Times New Roman" w:cs="Times New Roman"/>
          <w:sz w:val="24"/>
          <w:szCs w:val="28"/>
        </w:rPr>
        <w:t>% от должностного оклада;</w:t>
      </w:r>
    </w:p>
    <w:p w:rsidR="00C33094" w:rsidRPr="00100057" w:rsidRDefault="00856A4F" w:rsidP="00C330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2. Константинова М.В</w:t>
      </w:r>
      <w:r w:rsidR="00C33094" w:rsidRPr="00100057">
        <w:rPr>
          <w:rFonts w:ascii="Times New Roman" w:hAnsi="Times New Roman" w:cs="Times New Roman"/>
          <w:sz w:val="24"/>
          <w:szCs w:val="28"/>
        </w:rPr>
        <w:t>., в</w:t>
      </w:r>
      <w:r w:rsidR="00AB5699">
        <w:rPr>
          <w:rFonts w:ascii="Times New Roman" w:hAnsi="Times New Roman" w:cs="Times New Roman"/>
          <w:sz w:val="24"/>
          <w:szCs w:val="28"/>
        </w:rPr>
        <w:t>едущий инженер, в размере 2</w:t>
      </w:r>
      <w:r w:rsidR="00A25F6D">
        <w:rPr>
          <w:rFonts w:ascii="Times New Roman" w:hAnsi="Times New Roman" w:cs="Times New Roman"/>
          <w:sz w:val="24"/>
          <w:szCs w:val="28"/>
        </w:rPr>
        <w:t>00</w:t>
      </w:r>
      <w:r>
        <w:rPr>
          <w:rFonts w:ascii="Times New Roman" w:hAnsi="Times New Roman" w:cs="Times New Roman"/>
          <w:sz w:val="24"/>
          <w:szCs w:val="28"/>
        </w:rPr>
        <w:t>% от должностного оклада.</w:t>
      </w:r>
    </w:p>
    <w:p w:rsidR="003D6B33" w:rsidRDefault="003D6B33" w:rsidP="006150F2">
      <w:pPr>
        <w:spacing w:before="240" w:after="240" w:line="240" w:lineRule="auto"/>
        <w:ind w:firstLine="708"/>
        <w:rPr>
          <w:rStyle w:val="a3"/>
          <w:rFonts w:ascii="Times New Roman" w:hAnsi="Times New Roman" w:cs="Times New Roman"/>
          <w:iCs/>
          <w:sz w:val="24"/>
          <w:szCs w:val="24"/>
          <w:lang w:eastAsia="ru-RU"/>
        </w:rPr>
      </w:pPr>
      <w:r w:rsidRPr="003D6B33">
        <w:rPr>
          <w:rStyle w:val="a3"/>
          <w:rFonts w:ascii="Times New Roman" w:hAnsi="Times New Roman" w:cs="Times New Roman"/>
          <w:iCs/>
          <w:sz w:val="24"/>
          <w:szCs w:val="24"/>
          <w:lang w:eastAsia="ru-RU"/>
        </w:rPr>
        <w:t>Методика оценки</w:t>
      </w:r>
    </w:p>
    <w:p w:rsidR="003D6B33" w:rsidRDefault="003D6B33" w:rsidP="006150F2">
      <w:pPr>
        <w:pStyle w:val="ds-markdown-paragraph"/>
        <w:spacing w:before="240" w:beforeAutospacing="0" w:after="240" w:afterAutospacing="0"/>
        <w:ind w:firstLine="708"/>
        <w:jc w:val="both"/>
      </w:pPr>
      <w:r w:rsidRPr="003D6B33">
        <w:rPr>
          <w:rStyle w:val="a3"/>
          <w:b w:val="0"/>
          <w:iCs/>
        </w:rPr>
        <w:t>Для обеспечения объективной и наглядной оценки э</w:t>
      </w:r>
      <w:r w:rsidR="006150F2">
        <w:rPr>
          <w:rStyle w:val="a3"/>
          <w:b w:val="0"/>
          <w:iCs/>
        </w:rPr>
        <w:t xml:space="preserve">ффективности работы отдела </w:t>
      </w:r>
      <w:r w:rsidRPr="003D6B33">
        <w:rPr>
          <w:rStyle w:val="a3"/>
          <w:b w:val="0"/>
          <w:iCs/>
        </w:rPr>
        <w:t xml:space="preserve">был разработан </w:t>
      </w:r>
      <w:r w:rsidRPr="003D6B33">
        <w:rPr>
          <w:rStyle w:val="a3"/>
          <w:iCs/>
        </w:rPr>
        <w:t>индекс производительности</w:t>
      </w:r>
      <w:r w:rsidRPr="003D6B33">
        <w:t xml:space="preserve">, который показывает, насколько полно сотрудник использует рабочее время на полезную работу. </w:t>
      </w:r>
    </w:p>
    <w:p w:rsidR="003D6B33" w:rsidRPr="003D6B33" w:rsidRDefault="003D6B33" w:rsidP="003D6B33">
      <w:pPr>
        <w:pStyle w:val="ds-markdown-paragraph"/>
        <w:spacing w:before="240" w:beforeAutospacing="0" w:after="240" w:afterAutospacing="0"/>
        <w:ind w:firstLine="425"/>
      </w:pPr>
      <w:r w:rsidRPr="003D6B33">
        <w:t>Расчёт состоит из пяти шагов: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</w:pPr>
      <w:r w:rsidRPr="003D6B33">
        <w:rPr>
          <w:rStyle w:val="a3"/>
          <w:b w:val="0"/>
        </w:rPr>
        <w:t>Среднее время на одну задачу.</w:t>
      </w:r>
      <w:r w:rsidRPr="003D6B33">
        <w:t xml:space="preserve"> Методом хронометража определяем, сколько в среднем часов уходит на решение одной задачи. Это даёт </w:t>
      </w:r>
      <w:r w:rsidRPr="006150F2">
        <w:rPr>
          <w:u w:val="single"/>
        </w:rPr>
        <w:t>реальную трудоёмкость</w:t>
      </w:r>
      <w:r w:rsidRPr="003D6B33">
        <w:t>, а не экспертную оценку.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Общее время активной работы. Суммируем часы, которые сотрудник фактически потр</w:t>
      </w:r>
      <w:r>
        <w:rPr>
          <w:rStyle w:val="a3"/>
          <w:b w:val="0"/>
        </w:rPr>
        <w:t>атил на решение задач за период.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Среднее время в день. Делим общее время активной работы на количество рабочих дней в периоде. Получаем, сколько часов в день сотрудник реально тратил на задачи.</w:t>
      </w:r>
    </w:p>
    <w:p w:rsidR="003D6B33" w:rsidRPr="003D6B33" w:rsidRDefault="003D6B33" w:rsidP="003D6B33">
      <w:pPr>
        <w:pStyle w:val="ds-markdown-paragraph"/>
        <w:numPr>
          <w:ilvl w:val="0"/>
          <w:numId w:val="10"/>
        </w:numPr>
        <w:spacing w:before="0" w:beforeAutospacing="0" w:after="120" w:afterAutospacing="0"/>
        <w:ind w:left="0" w:firstLine="425"/>
        <w:jc w:val="both"/>
        <w:rPr>
          <w:rStyle w:val="a3"/>
          <w:b w:val="0"/>
        </w:rPr>
      </w:pPr>
      <w:r w:rsidRPr="003D6B33">
        <w:rPr>
          <w:rStyle w:val="a3"/>
          <w:b w:val="0"/>
        </w:rPr>
        <w:t>Сравнение с нормативом. Делим полученное среднее дневное время на 8-часовой рабочий день.</w:t>
      </w:r>
    </w:p>
    <w:p w:rsidR="003D6B33" w:rsidRDefault="003D6B33" w:rsidP="003D6B33">
      <w:pPr>
        <w:pStyle w:val="ds-markdown-paragraph"/>
        <w:numPr>
          <w:ilvl w:val="0"/>
          <w:numId w:val="10"/>
        </w:numPr>
        <w:spacing w:after="0" w:afterAutospacing="0"/>
        <w:ind w:left="0" w:firstLine="426"/>
        <w:jc w:val="both"/>
        <w:rPr>
          <w:rStyle w:val="a3"/>
          <w:b w:val="0"/>
        </w:rPr>
      </w:pPr>
      <w:r w:rsidRPr="003D6B33">
        <w:rPr>
          <w:rStyle w:val="a3"/>
          <w:b w:val="0"/>
        </w:rPr>
        <w:t xml:space="preserve">Индекс. Результат выражаем в процентах — это и есть </w:t>
      </w:r>
      <w:r w:rsidRPr="00D939CD">
        <w:rPr>
          <w:rStyle w:val="a3"/>
          <w:b w:val="0"/>
          <w:u w:val="single"/>
        </w:rPr>
        <w:t>ин</w:t>
      </w:r>
      <w:r w:rsidRPr="006150F2">
        <w:rPr>
          <w:rStyle w:val="a3"/>
          <w:b w:val="0"/>
          <w:u w:val="single"/>
        </w:rPr>
        <w:t>декс производительности труда.</w:t>
      </w:r>
    </w:p>
    <w:p w:rsidR="00DD0585" w:rsidRPr="00DD0585" w:rsidRDefault="00DD0585" w:rsidP="00DD0585">
      <w:pPr>
        <w:pStyle w:val="ds-markdown-paragraph"/>
        <w:spacing w:before="240" w:beforeAutospacing="0" w:after="240" w:afterAutospacing="0"/>
        <w:ind w:firstLine="708"/>
        <w:jc w:val="both"/>
        <w:rPr>
          <w:rStyle w:val="a3"/>
          <w:b w:val="0"/>
          <w:iCs/>
        </w:rPr>
      </w:pPr>
      <w:r w:rsidRPr="00DD0585">
        <w:rPr>
          <w:rStyle w:val="a3"/>
          <w:b w:val="0"/>
          <w:iCs/>
        </w:rPr>
        <w:t>Данный индекс представляет собой объективный и измеримый критерий оценки эффективности труда, отражающий степень полноты использования рабочего времени на решение производственных задач. Показатель учитывает фактическую трудоёмкость выполненных задач и плотность операционной загрузки сотрудника, что позволяет получить достоверную картину его реального вклада в результат. Высокая трудоёмкость задач при интенсивной загрузке формирует наибольшую результативность, а соблюдение трудовой дисциплины и активная работа обеспечивают корректность и сопоставимость оценки. Совокупность этих факторов делает индекс производительности надёжным инструментом оценки трудового вклада сотрудников отдела.</w:t>
      </w:r>
    </w:p>
    <w:p w:rsidR="009A3A30" w:rsidRPr="00E75F69" w:rsidRDefault="003D6B33" w:rsidP="00E75F69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jc w:val="both"/>
        <w:rPr>
          <w:rStyle w:val="a3"/>
          <w:b w:val="0"/>
          <w:i/>
        </w:rPr>
      </w:pPr>
      <w:r>
        <w:rPr>
          <w:rStyle w:val="a3"/>
          <w:b w:val="0"/>
          <w:i/>
          <w:iCs/>
        </w:rPr>
        <w:t>Показатель</w:t>
      </w:r>
      <w:r w:rsidR="00DD0585">
        <w:rPr>
          <w:rStyle w:val="a3"/>
          <w:b w:val="0"/>
          <w:i/>
          <w:iCs/>
        </w:rPr>
        <w:t xml:space="preserve"> выражен</w:t>
      </w:r>
      <w:r w:rsidR="009A3A30" w:rsidRPr="00E75F69">
        <w:rPr>
          <w:rStyle w:val="a3"/>
          <w:b w:val="0"/>
          <w:i/>
          <w:iCs/>
        </w:rPr>
        <w:t xml:space="preserve"> в процентах. </w:t>
      </w:r>
      <w:r w:rsidR="009A3A30" w:rsidRPr="00E75F69">
        <w:rPr>
          <w:rStyle w:val="a3"/>
          <w:i/>
        </w:rPr>
        <w:t>Базовой нормой</w:t>
      </w:r>
      <w:r w:rsidR="009A3A30" w:rsidRPr="00E75F69">
        <w:rPr>
          <w:rStyle w:val="a3"/>
          <w:b w:val="0"/>
          <w:i/>
          <w:iCs/>
        </w:rPr>
        <w:t xml:space="preserve">, отражающей стабильную и качественную работу, считается </w:t>
      </w:r>
      <w:r w:rsidR="009A3A30" w:rsidRPr="00E75F69">
        <w:rPr>
          <w:rStyle w:val="a3"/>
          <w:i/>
          <w:iCs/>
        </w:rPr>
        <w:t>диапазон </w:t>
      </w:r>
      <w:r w:rsidR="009A3A30" w:rsidRPr="00E75F69">
        <w:rPr>
          <w:rStyle w:val="a3"/>
          <w:i/>
        </w:rPr>
        <w:t>80–85%</w:t>
      </w:r>
      <w:r w:rsidR="009A3A30" w:rsidRPr="00E75F69">
        <w:rPr>
          <w:rStyle w:val="a3"/>
          <w:i/>
          <w:iCs/>
        </w:rPr>
        <w:t>.</w:t>
      </w:r>
      <w:r w:rsidR="009A3A30" w:rsidRPr="00E75F69">
        <w:rPr>
          <w:rStyle w:val="a3"/>
          <w:b w:val="0"/>
          <w:i/>
          <w:iCs/>
        </w:rPr>
        <w:t xml:space="preserve"> Достижение значения в </w:t>
      </w:r>
      <w:r w:rsidR="009A3A30" w:rsidRPr="00E75F69">
        <w:rPr>
          <w:rStyle w:val="a3"/>
          <w:b w:val="0"/>
          <w:i/>
        </w:rPr>
        <w:t>100%</w:t>
      </w:r>
      <w:r w:rsidR="009A3A30" w:rsidRPr="00E75F69">
        <w:rPr>
          <w:rStyle w:val="a3"/>
          <w:b w:val="0"/>
          <w:i/>
          <w:iCs/>
        </w:rPr>
        <w:t> и выше квалифицируется как </w:t>
      </w:r>
      <w:r w:rsidR="009A3A30" w:rsidRPr="00E75F69">
        <w:rPr>
          <w:rStyle w:val="a3"/>
          <w:b w:val="0"/>
          <w:i/>
        </w:rPr>
        <w:t>высокий результат</w:t>
      </w:r>
      <w:r w:rsidR="009A3A30" w:rsidRPr="00E75F69">
        <w:rPr>
          <w:rStyle w:val="a3"/>
          <w:b w:val="0"/>
          <w:i/>
          <w:iCs/>
        </w:rPr>
        <w:t>, свидетельствующий о значительном перевыполнении плана или максимальной вовлеченности. Значения ниже 80% требуют дополнительного анализа и служат точкой для поиска резервов повышения эффективности</w:t>
      </w:r>
      <w:r w:rsidR="00E75F69" w:rsidRPr="00E75F69">
        <w:rPr>
          <w:rStyle w:val="a3"/>
          <w:b w:val="0"/>
          <w:i/>
        </w:rPr>
        <w:t>.</w:t>
      </w:r>
    </w:p>
    <w:p w:rsidR="001521F9" w:rsidRDefault="001521F9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DD0585" w:rsidRDefault="00DD0585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5E023D" w:rsidRPr="00941D37" w:rsidRDefault="009A3A30" w:rsidP="00293595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941D37">
        <w:rPr>
          <w:rStyle w:val="a3"/>
          <w:u w:val="single"/>
        </w:rPr>
        <w:lastRenderedPageBreak/>
        <w:t>Сводная таблица</w:t>
      </w:r>
      <w:r w:rsidR="001D7F24" w:rsidRPr="00941D37">
        <w:rPr>
          <w:rStyle w:val="a3"/>
          <w:bCs w:val="0"/>
          <w:u w:val="single"/>
        </w:rPr>
        <w:t xml:space="preserve"> метрик эффективности труда по каждому сотруднику</w:t>
      </w:r>
    </w:p>
    <w:tbl>
      <w:tblPr>
        <w:tblStyle w:val="a6"/>
        <w:tblW w:w="0" w:type="auto"/>
        <w:tblLook w:val="04A0"/>
      </w:tblPr>
      <w:tblGrid>
        <w:gridCol w:w="2802"/>
        <w:gridCol w:w="5103"/>
        <w:gridCol w:w="1995"/>
      </w:tblGrid>
      <w:tr w:rsidR="00856A4F" w:rsidTr="00856A4F">
        <w:trPr>
          <w:trHeight w:val="711"/>
        </w:trPr>
        <w:tc>
          <w:tcPr>
            <w:tcW w:w="2802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Сотрудник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Основные направления</w:t>
            </w:r>
          </w:p>
        </w:tc>
        <w:tc>
          <w:tcPr>
            <w:tcW w:w="1995" w:type="dxa"/>
            <w:shd w:val="clear" w:color="auto" w:fill="EAF1DD" w:themeFill="accent3" w:themeFillTint="33"/>
            <w:vAlign w:val="center"/>
          </w:tcPr>
          <w:p w:rsidR="00856A4F" w:rsidRPr="001D7F24" w:rsidRDefault="00856A4F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/>
                <w:bCs/>
              </w:rPr>
            </w:pPr>
            <w:r w:rsidRPr="001D7F24">
              <w:rPr>
                <w:b/>
                <w:bCs/>
              </w:rPr>
              <w:t>Показатель продуктивности</w:t>
            </w:r>
          </w:p>
        </w:tc>
      </w:tr>
      <w:tr w:rsidR="00856A4F" w:rsidTr="00856A4F">
        <w:trPr>
          <w:trHeight w:val="519"/>
        </w:trPr>
        <w:tc>
          <w:tcPr>
            <w:tcW w:w="2802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Волосатов Александр</w:t>
            </w:r>
          </w:p>
        </w:tc>
        <w:tc>
          <w:tcPr>
            <w:tcW w:w="5103" w:type="dxa"/>
            <w:vAlign w:val="center"/>
          </w:tcPr>
          <w:p w:rsidR="00856A4F" w:rsidRP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 xml:space="preserve">Составление локальных смет, работа со </w:t>
            </w:r>
            <w:r>
              <w:rPr>
                <w:bCs/>
                <w:lang w:val="en-US"/>
              </w:rPr>
              <w:t>Smeta</w:t>
            </w:r>
            <w:r w:rsidRPr="00856A4F">
              <w:rPr>
                <w:bCs/>
              </w:rPr>
              <w:t>.</w:t>
            </w:r>
            <w:r>
              <w:rPr>
                <w:bCs/>
                <w:lang w:val="en-US"/>
              </w:rPr>
              <w:t>ru</w:t>
            </w:r>
            <w:r>
              <w:rPr>
                <w:bCs/>
              </w:rPr>
              <w:t>, подбор нормативов ГЭСН и составление сметных расценок</w:t>
            </w:r>
          </w:p>
        </w:tc>
        <w:tc>
          <w:tcPr>
            <w:tcW w:w="1995" w:type="dxa"/>
            <w:vAlign w:val="center"/>
          </w:tcPr>
          <w:p w:rsidR="00856A4F" w:rsidRDefault="00884925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207,88</w:t>
            </w:r>
            <w:r w:rsidR="00856A4F">
              <w:rPr>
                <w:bCs/>
              </w:rPr>
              <w:t xml:space="preserve"> %</w:t>
            </w:r>
          </w:p>
        </w:tc>
      </w:tr>
      <w:tr w:rsidR="00856A4F" w:rsidTr="00856A4F">
        <w:tc>
          <w:tcPr>
            <w:tcW w:w="2802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Константинова Марьяна</w:t>
            </w:r>
          </w:p>
        </w:tc>
        <w:tc>
          <w:tcPr>
            <w:tcW w:w="5103" w:type="dxa"/>
            <w:vAlign w:val="center"/>
          </w:tcPr>
          <w:p w:rsidR="00856A4F" w:rsidRDefault="00856A4F" w:rsidP="001D7F24">
            <w:pPr>
              <w:pStyle w:val="ds-markdown-paragraph"/>
              <w:spacing w:before="248" w:beforeAutospacing="0" w:after="248" w:afterAutospacing="0"/>
              <w:rPr>
                <w:bCs/>
              </w:rPr>
            </w:pPr>
            <w:r>
              <w:rPr>
                <w:bCs/>
              </w:rPr>
              <w:t>Проверка актов выполненных работ (КС-2), проверка смет контрактов, ведомостей объемов и стоимости работ</w:t>
            </w:r>
          </w:p>
        </w:tc>
        <w:tc>
          <w:tcPr>
            <w:tcW w:w="1995" w:type="dxa"/>
            <w:vAlign w:val="center"/>
          </w:tcPr>
          <w:p w:rsidR="00856A4F" w:rsidRDefault="00884925" w:rsidP="001D7F24">
            <w:pPr>
              <w:pStyle w:val="ds-markdown-paragraph"/>
              <w:spacing w:before="248" w:beforeAutospacing="0" w:after="248" w:afterAutospacing="0"/>
              <w:jc w:val="center"/>
              <w:rPr>
                <w:bCs/>
              </w:rPr>
            </w:pPr>
            <w:r>
              <w:rPr>
                <w:bCs/>
              </w:rPr>
              <w:t>207,19</w:t>
            </w:r>
            <w:r w:rsidR="00856A4F">
              <w:rPr>
                <w:bCs/>
              </w:rPr>
              <w:t xml:space="preserve"> %</w:t>
            </w:r>
          </w:p>
        </w:tc>
      </w:tr>
    </w:tbl>
    <w:p w:rsidR="001D7F24" w:rsidRDefault="001D7F24" w:rsidP="009A3A30">
      <w:pPr>
        <w:pStyle w:val="ds-markdown-paragraph"/>
        <w:shd w:val="clear" w:color="auto" w:fill="FFFFFF" w:themeFill="background1"/>
        <w:spacing w:before="248" w:beforeAutospacing="0" w:after="248" w:afterAutospacing="0"/>
        <w:rPr>
          <w:rStyle w:val="a3"/>
          <w:sz w:val="28"/>
          <w:u w:val="single"/>
        </w:rPr>
      </w:pPr>
    </w:p>
    <w:p w:rsidR="007F21C9" w:rsidRPr="00A25F6D" w:rsidRDefault="001D7F24" w:rsidP="00A25F6D">
      <w:pPr>
        <w:pStyle w:val="ds-markdown-paragraph"/>
        <w:shd w:val="clear" w:color="auto" w:fill="FFFFFF" w:themeFill="background1"/>
        <w:spacing w:before="248" w:beforeAutospacing="0" w:after="248" w:afterAutospacing="0"/>
        <w:ind w:firstLine="360"/>
        <w:rPr>
          <w:rStyle w:val="a3"/>
          <w:bCs w:val="0"/>
          <w:u w:val="single"/>
        </w:rPr>
      </w:pPr>
      <w:r w:rsidRPr="003F1008">
        <w:rPr>
          <w:rStyle w:val="a3"/>
          <w:u w:val="single"/>
        </w:rPr>
        <w:t>Детализация ключевых показателей (KPI) по сотрудникам</w:t>
      </w:r>
      <w:r w:rsidRPr="003F1008">
        <w:rPr>
          <w:rStyle w:val="a3"/>
          <w:bCs w:val="0"/>
          <w:u w:val="single"/>
        </w:rPr>
        <w:t xml:space="preserve"> (по 5 основных показателей).</w:t>
      </w:r>
    </w:p>
    <w:p w:rsidR="005E023D" w:rsidRPr="003F1008" w:rsidRDefault="00284037" w:rsidP="001D7F24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Волосатов Александр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AC14B4" w:rsidTr="007F21C9">
        <w:trPr>
          <w:trHeight w:val="39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AC14B4" w:rsidTr="00EB0E27">
        <w:trPr>
          <w:trHeight w:val="1127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AC14B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884925" w:rsidP="008849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локальных</w:t>
            </w:r>
            <w:r w:rsidR="009351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смет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работы в рамках содержание а/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7F21C9" w:rsidRPr="00AC14B4" w:rsidTr="00EB0E27">
        <w:trPr>
          <w:trHeight w:val="849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884925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84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Проработка вопроса составления локальных сметных расчетов и сводных сметных расчетов в программе </w:t>
            </w:r>
            <w:proofErr w:type="spellStart"/>
            <w:r w:rsidRPr="0088492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smeta.ru</w:t>
            </w:r>
            <w:proofErr w:type="spellEnd"/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7F21C9" w:rsidRPr="00AC14B4" w:rsidTr="00EB0E27">
        <w:trPr>
          <w:trHeight w:val="832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Составление единичных расценок на установку и разборку металлического барьерного ограждения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7F21C9" w:rsidRPr="00AC14B4" w:rsidTr="00EB0E27">
        <w:trPr>
          <w:trHeight w:val="703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Сбор информации о стоимости ремонтных работ на дорогах разной категории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AC14B4" w:rsidRDefault="009351FC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7F21C9" w:rsidRPr="00AC14B4" w:rsidTr="007F21C9">
        <w:trPr>
          <w:trHeight w:val="315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7F21C9" w:rsidP="00AC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vAlign w:val="center"/>
            <w:hideMark/>
          </w:tcPr>
          <w:p w:rsidR="007F21C9" w:rsidRPr="00AC14B4" w:rsidRDefault="009351FC" w:rsidP="00AC14B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технических заданий на ремонт кабинетов 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AC14B4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</w:tbl>
    <w:p w:rsidR="00B103AC" w:rsidRPr="003F1008" w:rsidRDefault="00B103AC">
      <w:pPr>
        <w:rPr>
          <w:i/>
        </w:rPr>
      </w:pPr>
    </w:p>
    <w:p w:rsidR="005E023D" w:rsidRPr="003F1008" w:rsidRDefault="00284037" w:rsidP="007F21C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Константинова Марьяна</w:t>
      </w:r>
    </w:p>
    <w:tbl>
      <w:tblPr>
        <w:tblW w:w="8378" w:type="dxa"/>
        <w:tblInd w:w="93" w:type="dxa"/>
        <w:tblLook w:val="04A0"/>
      </w:tblPr>
      <w:tblGrid>
        <w:gridCol w:w="866"/>
        <w:gridCol w:w="5812"/>
        <w:gridCol w:w="1700"/>
      </w:tblGrid>
      <w:tr w:rsidR="007F21C9" w:rsidRPr="00D0486F" w:rsidTr="007F21C9">
        <w:trPr>
          <w:trHeight w:val="443"/>
        </w:trPr>
        <w:tc>
          <w:tcPr>
            <w:tcW w:w="866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12" w:type="dxa"/>
            <w:tcBorders>
              <w:top w:val="single" w:sz="4" w:space="0" w:color="5A5A5A"/>
              <w:left w:val="nil"/>
              <w:bottom w:val="nil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показателя / задачи</w:t>
            </w:r>
          </w:p>
        </w:tc>
        <w:tc>
          <w:tcPr>
            <w:tcW w:w="1700" w:type="dxa"/>
            <w:tcBorders>
              <w:top w:val="single" w:sz="4" w:space="0" w:color="5A5A5A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D8D8D8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7F21C9" w:rsidRPr="00D0486F" w:rsidTr="009351FC">
        <w:trPr>
          <w:trHeight w:val="32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0486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12" w:type="dxa"/>
            <w:tcBorders>
              <w:top w:val="single" w:sz="4" w:space="0" w:color="5A5A5A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актов выполненных работ (КС-2)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9351FC" w:rsidRPr="00D0486F" w:rsidRDefault="00884925" w:rsidP="00935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107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Расчет НМЦК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000000" w:fill="FFFFFF"/>
            <w:noWrap/>
            <w:vAlign w:val="center"/>
            <w:hideMark/>
          </w:tcPr>
          <w:p w:rsidR="007F21C9" w:rsidRPr="00D0486F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писем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</w:tr>
      <w:tr w:rsidR="007F21C9" w:rsidRPr="00D0486F" w:rsidTr="007F21C9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Проверка сопоста</w:t>
            </w:r>
            <w:r w:rsidRPr="009351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вительных ведомостей (отпавшие и дополнительные работы) в рамках проведения технических совещаний, а так же иных смет контрактов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</w:tr>
      <w:tr w:rsidR="007F21C9" w:rsidRPr="00D0486F" w:rsidTr="00EB0E27">
        <w:trPr>
          <w:trHeight w:val="599"/>
        </w:trPr>
        <w:tc>
          <w:tcPr>
            <w:tcW w:w="866" w:type="dxa"/>
            <w:tcBorders>
              <w:top w:val="nil"/>
              <w:left w:val="single" w:sz="4" w:space="0" w:color="5A5A5A"/>
              <w:bottom w:val="single" w:sz="4" w:space="0" w:color="5A5A5A"/>
              <w:right w:val="nil"/>
            </w:tcBorders>
            <w:shd w:val="clear" w:color="auto" w:fill="auto"/>
            <w:noWrap/>
            <w:vAlign w:val="center"/>
            <w:hideMark/>
          </w:tcPr>
          <w:p w:rsidR="007F21C9" w:rsidRPr="00D0486F" w:rsidRDefault="007F21C9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12" w:type="dxa"/>
            <w:tcBorders>
              <w:top w:val="nil"/>
              <w:left w:val="single" w:sz="4" w:space="0" w:color="5A5A5A"/>
              <w:bottom w:val="single" w:sz="4" w:space="0" w:color="5A5A5A"/>
              <w:right w:val="single" w:sz="4" w:space="0" w:color="5A5A5A"/>
            </w:tcBorders>
            <w:shd w:val="clear" w:color="auto" w:fill="auto"/>
            <w:hideMark/>
          </w:tcPr>
          <w:p w:rsidR="007F21C9" w:rsidRPr="00D0486F" w:rsidRDefault="009351FC" w:rsidP="00D048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Анализ сметной документации по объектам строительства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5A5A5A"/>
              <w:right w:val="single" w:sz="4" w:space="0" w:color="5A5A5A"/>
            </w:tcBorders>
            <w:shd w:val="clear" w:color="auto" w:fill="auto"/>
            <w:noWrap/>
            <w:vAlign w:val="center"/>
            <w:hideMark/>
          </w:tcPr>
          <w:p w:rsidR="007F21C9" w:rsidRPr="00D0486F" w:rsidRDefault="00884925" w:rsidP="00D04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</w:tbl>
    <w:p w:rsidR="00300BDE" w:rsidRDefault="00300BDE">
      <w:pPr>
        <w:rPr>
          <w:i/>
        </w:rPr>
      </w:pPr>
    </w:p>
    <w:p w:rsidR="00300BDE" w:rsidRDefault="00300BDE">
      <w:pPr>
        <w:rPr>
          <w:i/>
        </w:rPr>
      </w:pPr>
      <w:r>
        <w:rPr>
          <w:i/>
        </w:rPr>
        <w:br w:type="page"/>
      </w:r>
    </w:p>
    <w:p w:rsidR="00B103AC" w:rsidRPr="003F1008" w:rsidRDefault="00B103AC">
      <w:pPr>
        <w:rPr>
          <w:i/>
        </w:rPr>
      </w:pPr>
    </w:p>
    <w:p w:rsidR="00C33094" w:rsidRPr="00293595" w:rsidRDefault="00293595" w:rsidP="00293595">
      <w:pPr>
        <w:ind w:firstLine="708"/>
        <w:rPr>
          <w:rFonts w:ascii="Times New Roman" w:hAnsi="Times New Roman" w:cs="Times New Roman"/>
          <w:b/>
          <w:sz w:val="28"/>
          <w:u w:val="single"/>
        </w:rPr>
      </w:pPr>
      <w:r w:rsidRPr="003F1008">
        <w:rPr>
          <w:rFonts w:ascii="Times New Roman" w:hAnsi="Times New Roman" w:cs="Times New Roman"/>
          <w:b/>
          <w:sz w:val="24"/>
          <w:u w:val="single"/>
        </w:rPr>
        <w:t>Заключительный вывод на основании ключевых показателей сотрудников (</w:t>
      </w:r>
      <w:r w:rsidRPr="003F1008">
        <w:rPr>
          <w:rFonts w:ascii="Times New Roman" w:hAnsi="Times New Roman" w:cs="Times New Roman"/>
          <w:b/>
          <w:sz w:val="24"/>
          <w:u w:val="single"/>
          <w:lang w:val="en-US"/>
        </w:rPr>
        <w:t>KPI</w:t>
      </w:r>
      <w:r w:rsidRPr="003F1008">
        <w:rPr>
          <w:rFonts w:ascii="Times New Roman" w:hAnsi="Times New Roman" w:cs="Times New Roman"/>
          <w:b/>
          <w:sz w:val="24"/>
          <w:u w:val="single"/>
        </w:rPr>
        <w:t>) и разработанных метрик</w:t>
      </w:r>
      <w:r w:rsidR="00C33094" w:rsidRPr="00293595">
        <w:rPr>
          <w:rFonts w:ascii="Times New Roman" w:hAnsi="Times New Roman" w:cs="Times New Roman"/>
          <w:b/>
          <w:sz w:val="28"/>
          <w:u w:val="single"/>
        </w:rPr>
        <w:t>:</w:t>
      </w:r>
    </w:p>
    <w:p w:rsidR="00293595" w:rsidRPr="00100057" w:rsidRDefault="00293595" w:rsidP="008936F1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8"/>
        <w:jc w:val="both"/>
        <w:rPr>
          <w:szCs w:val="20"/>
        </w:rPr>
      </w:pPr>
      <w:r w:rsidRPr="00100057">
        <w:rPr>
          <w:szCs w:val="20"/>
        </w:rPr>
        <w:t>Проведенный анализ ключевых показателей эффективности  демонстрирует </w:t>
      </w:r>
      <w:r w:rsidRPr="00100057">
        <w:rPr>
          <w:rStyle w:val="a3"/>
          <w:szCs w:val="20"/>
        </w:rPr>
        <w:t>стабильно экстраординарные результаты</w:t>
      </w:r>
      <w:r w:rsidRPr="00100057">
        <w:rPr>
          <w:szCs w:val="20"/>
        </w:rPr>
        <w:t xml:space="preserve"> по всему </w:t>
      </w:r>
      <w:r w:rsidR="008936F1" w:rsidRPr="00100057">
        <w:rPr>
          <w:szCs w:val="20"/>
        </w:rPr>
        <w:t>штату отдела</w:t>
      </w:r>
      <w:r w:rsidRPr="00100057">
        <w:rPr>
          <w:szCs w:val="20"/>
        </w:rPr>
        <w:t>. Средний уровень выполнения плановых нормативов превышает установленные целевые значения, достигая показателей, близких к </w:t>
      </w:r>
      <w:r w:rsidR="00884925">
        <w:rPr>
          <w:rStyle w:val="a3"/>
          <w:szCs w:val="20"/>
        </w:rPr>
        <w:t>2</w:t>
      </w:r>
      <w:r w:rsidR="00EB0E27">
        <w:rPr>
          <w:rStyle w:val="a3"/>
          <w:szCs w:val="20"/>
        </w:rPr>
        <w:t>00</w:t>
      </w:r>
      <w:r w:rsidRPr="00100057">
        <w:rPr>
          <w:rStyle w:val="a3"/>
          <w:szCs w:val="20"/>
        </w:rPr>
        <w:t>%</w:t>
      </w:r>
      <w:r w:rsidRPr="00100057">
        <w:rPr>
          <w:szCs w:val="20"/>
        </w:rPr>
        <w:t>.</w:t>
      </w:r>
    </w:p>
    <w:p w:rsidR="00100057" w:rsidRDefault="00293595" w:rsidP="00100057">
      <w:pPr>
        <w:pStyle w:val="ds-markdown-paragraph"/>
        <w:shd w:val="clear" w:color="auto" w:fill="FFFFFF" w:themeFill="background1"/>
        <w:spacing w:before="200" w:beforeAutospacing="0" w:after="200" w:afterAutospacing="0"/>
        <w:ind w:firstLine="709"/>
        <w:rPr>
          <w:szCs w:val="20"/>
        </w:rPr>
      </w:pPr>
      <w:r w:rsidRPr="00100057">
        <w:rPr>
          <w:szCs w:val="20"/>
        </w:rPr>
        <w:t xml:space="preserve">Это свидетельствует о </w:t>
      </w:r>
      <w:r w:rsidR="003F1008">
        <w:rPr>
          <w:szCs w:val="20"/>
        </w:rPr>
        <w:t xml:space="preserve">следующих </w:t>
      </w:r>
      <w:r w:rsidRPr="00100057">
        <w:rPr>
          <w:szCs w:val="20"/>
        </w:rPr>
        <w:t>факторах: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709"/>
        <w:jc w:val="both"/>
      </w:pPr>
      <w:r w:rsidRPr="007071A6">
        <w:rPr>
          <w:rStyle w:val="a3"/>
        </w:rPr>
        <w:t>Синхронизация усилий и грамотное руководство.</w:t>
      </w:r>
      <w:r w:rsidRPr="007071A6">
        <w:t> За счет равномерного делегирования, учитывающего профессиональные навыки и текущую занятость, а также быстрой корректировки целей при смене обстоятельств, руководству удалось выстроить прозрачную и устойчивую систему. Это исключило хаос и позволило каждому специалисту трудиться в комфортном темпе, не снижая планки качества.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Максимальная мобилизация и личная эффективность.</w:t>
      </w:r>
      <w:r w:rsidRPr="007071A6">
        <w:t> Коллектив отличала высочайшая степень самоорганизации: умение мгновенно ранжировать дела, не отвлекаясь на малозначительные раздражители, и гибко перемещать фокус внимания между разными проектами. Такой подход обеспечил непрерывно высокий рабочий темп н</w:t>
      </w:r>
      <w:r>
        <w:t>а всей дистанции отчетного периода</w:t>
      </w:r>
      <w:r w:rsidRPr="007071A6">
        <w:t>.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Принципиальная позиция по срокам.</w:t>
      </w:r>
      <w:r w:rsidRPr="007071A6">
        <w:t xml:space="preserve"> Ключевой индикатор профессионализма — стопроцентное соблюдение </w:t>
      </w:r>
      <w:proofErr w:type="spellStart"/>
      <w:r w:rsidRPr="007071A6">
        <w:t>дедлайнов</w:t>
      </w:r>
      <w:proofErr w:type="spellEnd"/>
      <w:r w:rsidRPr="007071A6">
        <w:t>. Несмотря на колоссальную трудоемкость процессов и сжатые сроки, все задачи были сданы вовремя. Просроченных обязательств нет.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Кратное превышение норм выработки.</w:t>
      </w:r>
      <w:r w:rsidRPr="007071A6">
        <w:t> Даже при лавинообразном росте входящего потока задач, превышающем типовую нагрузку, сотрудники финишировали с показателями, которые в разы выше базовых. Весь объем закрыт без остатка и без переброски на следующие этапы.</w:t>
      </w:r>
    </w:p>
    <w:p w:rsidR="00884925" w:rsidRPr="007071A6" w:rsidRDefault="00884925" w:rsidP="00884925">
      <w:pPr>
        <w:pStyle w:val="ds-markdown-paragraph"/>
        <w:numPr>
          <w:ilvl w:val="0"/>
          <w:numId w:val="11"/>
        </w:numPr>
        <w:spacing w:after="0" w:afterAutospacing="0"/>
        <w:ind w:left="0" w:firstLine="567"/>
        <w:jc w:val="both"/>
      </w:pPr>
      <w:r w:rsidRPr="007071A6">
        <w:rPr>
          <w:rStyle w:val="a3"/>
        </w:rPr>
        <w:t>Работа на избыточный результат.</w:t>
      </w:r>
      <w:r w:rsidRPr="007071A6">
        <w:t> Полная сопричастность к целям организации и настрой на победу позволили коллективу не только справиться с планом, но и перекрыть его. Достижения носят характер перевыполнения по всему фронту работ.</w:t>
      </w:r>
    </w:p>
    <w:p w:rsidR="002E10A5" w:rsidRPr="007071A6" w:rsidRDefault="002E10A5" w:rsidP="002E10A5">
      <w:pPr>
        <w:pStyle w:val="ds-markdown-paragraph"/>
        <w:spacing w:after="240" w:afterAutospacing="0"/>
        <w:ind w:firstLine="567"/>
        <w:jc w:val="both"/>
        <w:rPr>
          <w:b/>
        </w:rPr>
      </w:pPr>
      <w:r w:rsidRPr="007071A6">
        <w:rPr>
          <w:rStyle w:val="a3"/>
          <w:b w:val="0"/>
        </w:rPr>
        <w:t>В дополнение к индивидуальным результатам сотрудников, считаю необходимым акцентировать внимание на ключевых достижениях отдела контрактов, которые, наряду с высокими показателями KPI, заслуживают особого внимания при принятии решения о премировании:</w:t>
      </w:r>
    </w:p>
    <w:p w:rsidR="002E10A5" w:rsidRPr="002E10A5" w:rsidRDefault="002E10A5" w:rsidP="00E962B2">
      <w:pPr>
        <w:pStyle w:val="ds-markdown-paragraph"/>
        <w:numPr>
          <w:ilvl w:val="0"/>
          <w:numId w:val="13"/>
        </w:numPr>
        <w:spacing w:after="0" w:afterAutospacing="0"/>
        <w:ind w:left="0" w:firstLine="567"/>
        <w:jc w:val="both"/>
        <w:rPr>
          <w:rStyle w:val="a3"/>
          <w:b w:val="0"/>
        </w:rPr>
      </w:pPr>
      <w:r w:rsidRPr="002E10A5">
        <w:rPr>
          <w:rStyle w:val="a3"/>
          <w:b w:val="0"/>
        </w:rPr>
        <w:t xml:space="preserve"> </w:t>
      </w:r>
      <w:r w:rsidRPr="00E962B2">
        <w:rPr>
          <w:rStyle w:val="a3"/>
        </w:rPr>
        <w:t>Кратный рост объема сметных расчетов на фоне производственной активности</w:t>
      </w:r>
      <w:r w:rsidRPr="002E10A5">
        <w:rPr>
          <w:rStyle w:val="a3"/>
          <w:b w:val="0"/>
        </w:rPr>
        <w:t>.</w:t>
      </w:r>
      <w:r w:rsidR="00E962B2">
        <w:rPr>
          <w:rStyle w:val="a3"/>
          <w:b w:val="0"/>
        </w:rPr>
        <w:t xml:space="preserve"> </w:t>
      </w:r>
      <w:r w:rsidRPr="002E10A5">
        <w:rPr>
          <w:rStyle w:val="a3"/>
          <w:b w:val="0"/>
        </w:rPr>
        <w:t>За отчетный период производственный блок существенно нарастил количество объектов и закупочных процедур по ремонтным работам, что напрямую повлекло многократное увеличение нагрузки на сметный отдел. Сотрудниками отдела выполнены расчеты начальных (максимальных) цен контрактов, проведена проверка сопоставительных ведомостей, сметных расчетов контрагентов, а также сводных ведомостей объемов и стоимости работ. Указанный объем задач потребовал высокой оперативности, точности и слаженной работы всего коллектива.</w:t>
      </w:r>
    </w:p>
    <w:p w:rsidR="002E10A5" w:rsidRPr="002E10A5" w:rsidRDefault="002E10A5" w:rsidP="00E962B2">
      <w:pPr>
        <w:pStyle w:val="ds-markdown-paragraph"/>
        <w:numPr>
          <w:ilvl w:val="0"/>
          <w:numId w:val="13"/>
        </w:numPr>
        <w:spacing w:after="0" w:afterAutospacing="0"/>
        <w:ind w:left="0" w:firstLine="709"/>
        <w:jc w:val="both"/>
        <w:rPr>
          <w:rStyle w:val="a3"/>
          <w:b w:val="0"/>
        </w:rPr>
      </w:pPr>
      <w:r w:rsidRPr="00E962B2">
        <w:rPr>
          <w:rStyle w:val="a3"/>
        </w:rPr>
        <w:t>Мобилизация и освоение нового направления — сметные расчеты по содержанию автомобильных дорог</w:t>
      </w:r>
      <w:r w:rsidRPr="002E10A5">
        <w:rPr>
          <w:rStyle w:val="a3"/>
          <w:b w:val="0"/>
        </w:rPr>
        <w:t>.</w:t>
      </w:r>
      <w:r w:rsidR="00E962B2">
        <w:rPr>
          <w:rStyle w:val="a3"/>
          <w:b w:val="0"/>
        </w:rPr>
        <w:t xml:space="preserve"> </w:t>
      </w:r>
      <w:r w:rsidRPr="002E10A5">
        <w:rPr>
          <w:rStyle w:val="a3"/>
          <w:b w:val="0"/>
        </w:rPr>
        <w:t>В отчетном периоде возникла потребность в выполнении сметных расчетов в рамках работ по содержанию автомобильных дорог — направления, ранее не отрабатывавшегося отделом в таком объеме. Коллектив оперативно мобилизовался, организовал изучение нормативной базы и специфики данного вида расчетов и в сжатые сроки вышел на стабильный результат, обеспечив производственный блок необходимыми обоснованиями стоимости.</w:t>
      </w:r>
    </w:p>
    <w:p w:rsidR="002E10A5" w:rsidRPr="002E10A5" w:rsidRDefault="002E10A5" w:rsidP="00E962B2">
      <w:pPr>
        <w:pStyle w:val="ds-markdown-paragraph"/>
        <w:numPr>
          <w:ilvl w:val="0"/>
          <w:numId w:val="13"/>
        </w:numPr>
        <w:spacing w:after="0" w:afterAutospacing="0"/>
        <w:ind w:left="0" w:firstLine="709"/>
        <w:jc w:val="both"/>
        <w:rPr>
          <w:rStyle w:val="a3"/>
          <w:b w:val="0"/>
        </w:rPr>
      </w:pPr>
      <w:r w:rsidRPr="00E962B2">
        <w:rPr>
          <w:rStyle w:val="a3"/>
        </w:rPr>
        <w:t>Расширение зоны ответственности и участие в смежных вопросах</w:t>
      </w:r>
      <w:r w:rsidRPr="002E10A5">
        <w:rPr>
          <w:rStyle w:val="a3"/>
          <w:b w:val="0"/>
        </w:rPr>
        <w:t>.</w:t>
      </w:r>
      <w:r w:rsidR="00E962B2">
        <w:rPr>
          <w:rStyle w:val="a3"/>
          <w:b w:val="0"/>
        </w:rPr>
        <w:t xml:space="preserve"> </w:t>
      </w:r>
      <w:r w:rsidRPr="002E10A5">
        <w:rPr>
          <w:rStyle w:val="a3"/>
          <w:b w:val="0"/>
        </w:rPr>
        <w:t xml:space="preserve">Сотрудники сметного отдела активно привлекались к решению задач, напрямую не относящихся к сметному делу: участвовали в проверке и корректировке технических заданий, анализе ведомостей объемов работ, подготовке обосновывающих документов для закупочных </w:t>
      </w:r>
      <w:r w:rsidRPr="002E10A5">
        <w:rPr>
          <w:rStyle w:val="a3"/>
          <w:b w:val="0"/>
        </w:rPr>
        <w:lastRenderedPageBreak/>
        <w:t>процедур и взаимодействии с контрагентами по вопросам стоимости. Это потребовало дополнительных компетенций и способствовало повышению качества итоговых документов по всем направлениям.</w:t>
      </w:r>
    </w:p>
    <w:p w:rsidR="002E10A5" w:rsidRPr="002E10A5" w:rsidRDefault="002E10A5" w:rsidP="00E962B2">
      <w:pPr>
        <w:pStyle w:val="ds-markdown-paragraph"/>
        <w:numPr>
          <w:ilvl w:val="0"/>
          <w:numId w:val="13"/>
        </w:numPr>
        <w:spacing w:after="0" w:afterAutospacing="0"/>
        <w:ind w:left="0" w:firstLine="709"/>
        <w:jc w:val="both"/>
        <w:rPr>
          <w:rStyle w:val="a3"/>
          <w:b w:val="0"/>
        </w:rPr>
      </w:pPr>
      <w:r w:rsidRPr="00E962B2">
        <w:rPr>
          <w:rStyle w:val="a3"/>
        </w:rPr>
        <w:t>Командная работа и устойчивость к пиковым нагрузкам</w:t>
      </w:r>
      <w:r w:rsidRPr="002E10A5">
        <w:rPr>
          <w:rStyle w:val="a3"/>
          <w:b w:val="0"/>
        </w:rPr>
        <w:t>.</w:t>
      </w:r>
      <w:r w:rsidR="00E962B2">
        <w:rPr>
          <w:rStyle w:val="a3"/>
          <w:b w:val="0"/>
        </w:rPr>
        <w:t xml:space="preserve"> </w:t>
      </w:r>
      <w:r w:rsidRPr="002E10A5">
        <w:rPr>
          <w:rStyle w:val="a3"/>
          <w:b w:val="0"/>
        </w:rPr>
        <w:t>Несмотря на неравномерность поступающих задач и сжатые сроки, отдел обеспечил выполнение всех принятых обязательств в полном объеме. Слаженное распределение нагрузки, взаимозаменяемость сотрудников и готовность работать с максимальной самоотдачей позволили пройти отчетный период без срывов сроков и снижения качества сметных расчетов.</w:t>
      </w:r>
    </w:p>
    <w:p w:rsidR="002E10A5" w:rsidRPr="007071A6" w:rsidRDefault="002E10A5" w:rsidP="002E10A5">
      <w:pPr>
        <w:pStyle w:val="ds-markdown-paragraph"/>
        <w:spacing w:before="240" w:beforeAutospacing="0"/>
        <w:ind w:firstLine="708"/>
        <w:jc w:val="both"/>
      </w:pPr>
      <w:r w:rsidRPr="007071A6">
        <w:rPr>
          <w:rStyle w:val="a3"/>
        </w:rPr>
        <w:t xml:space="preserve">Считаю, что перечисленные достижения являются весомым основанием для премирования сотрудников </w:t>
      </w:r>
      <w:r w:rsidR="00E962B2">
        <w:rPr>
          <w:rStyle w:val="a3"/>
        </w:rPr>
        <w:t>сметного отдела, демонстрирующих</w:t>
      </w:r>
      <w:r w:rsidRPr="007071A6">
        <w:rPr>
          <w:rStyle w:val="a3"/>
        </w:rPr>
        <w:t xml:space="preserve"> не только высокую производительность</w:t>
      </w:r>
      <w:r w:rsidR="00E962B2">
        <w:rPr>
          <w:rStyle w:val="a3"/>
        </w:rPr>
        <w:t xml:space="preserve">, </w:t>
      </w:r>
      <w:r w:rsidRPr="007071A6">
        <w:rPr>
          <w:rStyle w:val="a3"/>
        </w:rPr>
        <w:t>но и способность решать нетипичные задачи, выходящие за рамки стандартных должностных обязанностей</w:t>
      </w:r>
      <w:r w:rsidRPr="007071A6">
        <w:t>.</w:t>
      </w:r>
    </w:p>
    <w:p w:rsidR="00284037" w:rsidRDefault="00284037" w:rsidP="00100057">
      <w:pPr>
        <w:pStyle w:val="ds-markdown-paragraph"/>
        <w:shd w:val="clear" w:color="auto" w:fill="FFFFFF" w:themeFill="background1"/>
        <w:spacing w:before="200" w:beforeAutospacing="0"/>
        <w:ind w:firstLine="708"/>
        <w:rPr>
          <w:szCs w:val="20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Начальник</w:t>
      </w:r>
      <w:r w:rsidR="00284037">
        <w:rPr>
          <w:rFonts w:ascii="Times New Roman" w:hAnsi="Times New Roman" w:cs="Times New Roman"/>
          <w:sz w:val="24"/>
          <w:szCs w:val="28"/>
        </w:rPr>
        <w:t xml:space="preserve"> сметного отдела</w:t>
      </w:r>
      <w:r w:rsidRPr="00100057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</w:t>
      </w:r>
      <w:r w:rsidR="00284037">
        <w:rPr>
          <w:rFonts w:ascii="Times New Roman" w:hAnsi="Times New Roman" w:cs="Times New Roman"/>
          <w:sz w:val="24"/>
          <w:szCs w:val="28"/>
        </w:rPr>
        <w:t xml:space="preserve">                    </w:t>
      </w:r>
      <w:r w:rsidR="00EB0E27">
        <w:rPr>
          <w:rFonts w:ascii="Times New Roman" w:hAnsi="Times New Roman" w:cs="Times New Roman"/>
          <w:sz w:val="24"/>
          <w:szCs w:val="28"/>
        </w:rPr>
        <w:t xml:space="preserve">   </w:t>
      </w:r>
      <w:proofErr w:type="spellStart"/>
      <w:r w:rsidR="00284037">
        <w:rPr>
          <w:rFonts w:ascii="Times New Roman" w:hAnsi="Times New Roman" w:cs="Times New Roman"/>
          <w:sz w:val="24"/>
          <w:szCs w:val="28"/>
        </w:rPr>
        <w:t>Собянин</w:t>
      </w:r>
      <w:proofErr w:type="spellEnd"/>
      <w:r w:rsidR="00284037">
        <w:rPr>
          <w:rFonts w:ascii="Times New Roman" w:hAnsi="Times New Roman" w:cs="Times New Roman"/>
          <w:sz w:val="24"/>
          <w:szCs w:val="28"/>
        </w:rPr>
        <w:t xml:space="preserve"> Е.А.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100057">
        <w:rPr>
          <w:rFonts w:ascii="Times New Roman" w:hAnsi="Times New Roman" w:cs="Times New Roman"/>
          <w:sz w:val="24"/>
          <w:szCs w:val="28"/>
        </w:rPr>
        <w:t>Согласовано: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28403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Главный инженер ________________Чурсанов А.С.</w:t>
      </w:r>
    </w:p>
    <w:p w:rsidR="00100057" w:rsidRPr="00100057" w:rsidRDefault="00100057" w:rsidP="001000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00057" w:rsidRPr="00100057" w:rsidRDefault="00284037" w:rsidP="00EB0E2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Премирование </w:t>
      </w:r>
      <w:proofErr w:type="spellStart"/>
      <w:r>
        <w:rPr>
          <w:rFonts w:ascii="Times New Roman" w:hAnsi="Times New Roman" w:cs="Times New Roman"/>
          <w:sz w:val="24"/>
          <w:szCs w:val="28"/>
        </w:rPr>
        <w:t>Собянина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Е.А., начальника сметного отдела</w:t>
      </w:r>
      <w:r w:rsidR="00BB319C">
        <w:rPr>
          <w:rFonts w:ascii="Times New Roman" w:hAnsi="Times New Roman" w:cs="Times New Roman"/>
          <w:sz w:val="24"/>
          <w:szCs w:val="28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100057" w:rsidRPr="00100057">
        <w:rPr>
          <w:rFonts w:ascii="Times New Roman" w:hAnsi="Times New Roman" w:cs="Times New Roman"/>
          <w:sz w:val="24"/>
          <w:szCs w:val="28"/>
        </w:rPr>
        <w:t xml:space="preserve">установить в </w:t>
      </w:r>
      <w:proofErr w:type="spellStart"/>
      <w:r w:rsidR="00100057" w:rsidRPr="00100057">
        <w:rPr>
          <w:rFonts w:ascii="Times New Roman" w:hAnsi="Times New Roman" w:cs="Times New Roman"/>
          <w:sz w:val="24"/>
          <w:szCs w:val="28"/>
        </w:rPr>
        <w:t>размере</w:t>
      </w:r>
      <w:r w:rsidR="00EB0E27">
        <w:rPr>
          <w:rFonts w:ascii="Times New Roman" w:hAnsi="Times New Roman" w:cs="Times New Roman"/>
          <w:sz w:val="24"/>
          <w:szCs w:val="28"/>
        </w:rPr>
        <w:t>________</w:t>
      </w:r>
      <w:r w:rsidR="00100057" w:rsidRPr="00100057">
        <w:rPr>
          <w:rFonts w:ascii="Times New Roman" w:hAnsi="Times New Roman" w:cs="Times New Roman"/>
          <w:sz w:val="24"/>
          <w:szCs w:val="28"/>
        </w:rPr>
        <w:t>%</w:t>
      </w:r>
      <w:proofErr w:type="spellEnd"/>
      <w:r w:rsidR="00100057" w:rsidRPr="00100057">
        <w:rPr>
          <w:rFonts w:ascii="Times New Roman" w:hAnsi="Times New Roman" w:cs="Times New Roman"/>
          <w:sz w:val="24"/>
          <w:szCs w:val="28"/>
        </w:rPr>
        <w:t xml:space="preserve"> от должностного оклада.</w:t>
      </w:r>
    </w:p>
    <w:sectPr w:rsidR="00100057" w:rsidRPr="00100057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912CF"/>
    <w:multiLevelType w:val="multilevel"/>
    <w:tmpl w:val="AB7E9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AE0351"/>
    <w:multiLevelType w:val="hybridMultilevel"/>
    <w:tmpl w:val="68AAA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42D6E"/>
    <w:multiLevelType w:val="multilevel"/>
    <w:tmpl w:val="3FF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DC0DB6"/>
    <w:multiLevelType w:val="hybridMultilevel"/>
    <w:tmpl w:val="A608F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B630B8"/>
    <w:multiLevelType w:val="multilevel"/>
    <w:tmpl w:val="DEF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3E27F2"/>
    <w:multiLevelType w:val="multilevel"/>
    <w:tmpl w:val="49E8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E952E6"/>
    <w:multiLevelType w:val="multilevel"/>
    <w:tmpl w:val="27E2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4944084"/>
    <w:multiLevelType w:val="multilevel"/>
    <w:tmpl w:val="91A88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EE3068"/>
    <w:multiLevelType w:val="multilevel"/>
    <w:tmpl w:val="78B67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E534A4"/>
    <w:multiLevelType w:val="hybridMultilevel"/>
    <w:tmpl w:val="692AD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4E2196"/>
    <w:multiLevelType w:val="hybridMultilevel"/>
    <w:tmpl w:val="27625194"/>
    <w:lvl w:ilvl="0" w:tplc="A3B27E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6862257"/>
    <w:multiLevelType w:val="multilevel"/>
    <w:tmpl w:val="1B3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BAC4C2F"/>
    <w:multiLevelType w:val="hybridMultilevel"/>
    <w:tmpl w:val="E600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2"/>
  </w:num>
  <w:num w:numId="4">
    <w:abstractNumId w:val="1"/>
  </w:num>
  <w:num w:numId="5">
    <w:abstractNumId w:val="9"/>
  </w:num>
  <w:num w:numId="6">
    <w:abstractNumId w:val="8"/>
  </w:num>
  <w:num w:numId="7">
    <w:abstractNumId w:val="11"/>
  </w:num>
  <w:num w:numId="8">
    <w:abstractNumId w:val="10"/>
  </w:num>
  <w:num w:numId="9">
    <w:abstractNumId w:val="7"/>
  </w:num>
  <w:num w:numId="10">
    <w:abstractNumId w:val="5"/>
  </w:num>
  <w:num w:numId="11">
    <w:abstractNumId w:val="6"/>
  </w:num>
  <w:num w:numId="12">
    <w:abstractNumId w:val="0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5E023D"/>
    <w:rsid w:val="000418A8"/>
    <w:rsid w:val="000A7387"/>
    <w:rsid w:val="000B2AC9"/>
    <w:rsid w:val="00100057"/>
    <w:rsid w:val="001038B8"/>
    <w:rsid w:val="001461E6"/>
    <w:rsid w:val="001521F9"/>
    <w:rsid w:val="001D7F24"/>
    <w:rsid w:val="00247748"/>
    <w:rsid w:val="00262D16"/>
    <w:rsid w:val="00284037"/>
    <w:rsid w:val="00293595"/>
    <w:rsid w:val="002E10A5"/>
    <w:rsid w:val="00300BDE"/>
    <w:rsid w:val="003D6B33"/>
    <w:rsid w:val="003F1008"/>
    <w:rsid w:val="005246AB"/>
    <w:rsid w:val="005E023D"/>
    <w:rsid w:val="006150F2"/>
    <w:rsid w:val="00686CD7"/>
    <w:rsid w:val="006E17A2"/>
    <w:rsid w:val="006F1682"/>
    <w:rsid w:val="007F21C9"/>
    <w:rsid w:val="00856A4F"/>
    <w:rsid w:val="00884925"/>
    <w:rsid w:val="008936F1"/>
    <w:rsid w:val="008A6D89"/>
    <w:rsid w:val="0092217C"/>
    <w:rsid w:val="009351FC"/>
    <w:rsid w:val="00941D37"/>
    <w:rsid w:val="00963A1C"/>
    <w:rsid w:val="00965DBC"/>
    <w:rsid w:val="009A3A30"/>
    <w:rsid w:val="00A25F6D"/>
    <w:rsid w:val="00A62554"/>
    <w:rsid w:val="00A97C70"/>
    <w:rsid w:val="00AB5699"/>
    <w:rsid w:val="00AC14B4"/>
    <w:rsid w:val="00B029B3"/>
    <w:rsid w:val="00B103AC"/>
    <w:rsid w:val="00B37D3A"/>
    <w:rsid w:val="00BB319C"/>
    <w:rsid w:val="00C33094"/>
    <w:rsid w:val="00D0486F"/>
    <w:rsid w:val="00D42F7D"/>
    <w:rsid w:val="00D939CD"/>
    <w:rsid w:val="00DB419F"/>
    <w:rsid w:val="00DD0585"/>
    <w:rsid w:val="00DE6A4E"/>
    <w:rsid w:val="00E75F69"/>
    <w:rsid w:val="00E962B2"/>
    <w:rsid w:val="00EB0E27"/>
    <w:rsid w:val="00F1162D"/>
    <w:rsid w:val="00F60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7D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E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023D"/>
    <w:rPr>
      <w:b/>
      <w:bCs/>
    </w:rPr>
  </w:style>
  <w:style w:type="paragraph" w:styleId="a4">
    <w:name w:val="List Paragraph"/>
    <w:basedOn w:val="a"/>
    <w:uiPriority w:val="34"/>
    <w:qFormat/>
    <w:rsid w:val="00D0486F"/>
    <w:pPr>
      <w:ind w:left="720"/>
      <w:contextualSpacing/>
    </w:pPr>
  </w:style>
  <w:style w:type="character" w:styleId="a5">
    <w:name w:val="Emphasis"/>
    <w:basedOn w:val="a0"/>
    <w:uiPriority w:val="20"/>
    <w:qFormat/>
    <w:rsid w:val="009A3A30"/>
    <w:rPr>
      <w:i/>
      <w:iCs/>
    </w:rPr>
  </w:style>
  <w:style w:type="table" w:styleId="a6">
    <w:name w:val="Table Grid"/>
    <w:basedOn w:val="a1"/>
    <w:uiPriority w:val="59"/>
    <w:rsid w:val="00B029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8283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32</cp:revision>
  <cp:lastPrinted>2026-09-28T07:12:00Z</cp:lastPrinted>
  <dcterms:created xsi:type="dcterms:W3CDTF">2026-06-25T15:17:00Z</dcterms:created>
  <dcterms:modified xsi:type="dcterms:W3CDTF">2026-09-28T07:13:00Z</dcterms:modified>
</cp:coreProperties>
</file>