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B7" w:rsidRDefault="009C1D6F">
      <w:pPr>
        <w:pStyle w:val="a4"/>
        <w:jc w:val="center"/>
        <w:rPr>
          <w:b/>
        </w:rPr>
      </w:pPr>
      <w:r>
        <w:rPr>
          <w:b/>
        </w:rPr>
        <w:t>ГОСУДАРСТВЕННЫЙ КОНТРАКТ № 7/02/8</w:t>
      </w:r>
    </w:p>
    <w:p w:rsidR="002D1BB7" w:rsidRDefault="009C1D6F">
      <w:pPr>
        <w:pStyle w:val="a6"/>
        <w:rPr>
          <w:color w:val="000000"/>
          <w:sz w:val="24"/>
        </w:rPr>
      </w:pPr>
      <w:bookmarkStart w:id="0" w:name="_Hlk43897211"/>
      <w:r>
        <w:rPr>
          <w:color w:val="000000"/>
          <w:sz w:val="24"/>
        </w:rPr>
        <w:t>на 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w:t>
      </w:r>
    </w:p>
    <w:bookmarkEnd w:id="0"/>
    <w:p w:rsidR="002D1BB7" w:rsidRDefault="002D1BB7">
      <w:pPr>
        <w:pStyle w:val="a6"/>
        <w:rPr>
          <w:b w:val="0"/>
          <w:bCs w:val="0"/>
        </w:rPr>
      </w:pPr>
    </w:p>
    <w:p w:rsidR="002D1BB7" w:rsidRDefault="009C1D6F">
      <w:pPr>
        <w:pStyle w:val="a4"/>
        <w:rPr>
          <w:b/>
          <w:bCs/>
        </w:rPr>
      </w:pPr>
      <w:r>
        <w:rPr>
          <w:b/>
          <w:bCs/>
        </w:rPr>
        <w:t>г. Рязань                                                                                                             ___ ___________ 2024 г.</w:t>
      </w:r>
    </w:p>
    <w:p w:rsidR="002D1BB7" w:rsidRDefault="002D1BB7"/>
    <w:p w:rsidR="002D1BB7" w:rsidRDefault="009C1D6F">
      <w:pPr>
        <w:pStyle w:val="a4"/>
        <w:ind w:firstLine="708"/>
        <w:jc w:val="both"/>
      </w:pPr>
      <w:r>
        <w:t xml:space="preserve">Государственное казенное учреждение Рязанской области «Дирекция дорог Рязанской области» от имени Рязанской области для обеспечения государственных нужд, именуемое в дальнейшем «Заказчик», в лице директора Соколова Михаила Юрьевича, действующего на основании Устава, с одной стороны, и Общество с ограниченной ответственностью "Транспортная безопасность </w:t>
      </w:r>
      <w:proofErr w:type="spellStart"/>
      <w:r>
        <w:t>Ратибор-О</w:t>
      </w:r>
      <w:proofErr w:type="spellEnd"/>
      <w:r>
        <w:t xml:space="preserve">", именуемое в дальнейшем «Исполнитель», в лице директора </w:t>
      </w:r>
      <w:proofErr w:type="spellStart"/>
      <w:r>
        <w:t>Садчиковой</w:t>
      </w:r>
      <w:proofErr w:type="spellEnd"/>
      <w:r>
        <w:t xml:space="preserve"> Ольги Анатольевны действующего на основании Устава, с другой стороны, вместе именуемые «Стороны», с соблюдением требований </w:t>
      </w:r>
      <w:hyperlink r:id="rId7" w:tooltip="&quot;Гражданский кодекс Российской Федерации (часть первая) (статьи 1 - 453) (с изменениями на 24 июля 2023 года) (редакция, действующая с 1 октября 2023 года)&quot;Кодекс РФ от 30.11.1994 N 51-ФЗСтатус: Действующая редакция документа (действ. c 01.10.2023" w:history="1">
        <w:r>
          <w:rPr>
            <w:rStyle w:val="ad"/>
            <w:color w:val="0000AA"/>
          </w:rPr>
          <w:t>Гражданского кодекса Российской Федерации</w:t>
        </w:r>
      </w:hyperlink>
      <w:r>
        <w:t xml:space="preserve">, </w:t>
      </w:r>
      <w:hyperlink r:id="rId8" w:tooltip="&quot;О контрактной системе в сфере закупок товаров, работ, услуг для обеспечения ...&quot;Федеральный закон от 05.04.2013 N 44-ФЗСтатус: Действующая редакция документа (действ. c 01.01.2024)" w:history="1">
        <w:r>
          <w:rPr>
            <w:rStyle w:val="ad"/>
            <w:color w:val="0000AA"/>
          </w:rPr>
          <w:t>Федерального закона от 05.04.2013 № 44-ФЗ</w:t>
        </w:r>
      </w:hyperlink>
      <w:r>
        <w:t xml:space="preserve"> «О Контрактной системе в сфере закупок товаров, работ, услуг для обеспечения государственных и муниципальных нужд» (далее – Федеральный закон № 44-ФЗ) и иных нормативных правовых актов Российской Федерации и Рязанской области, в целях реализации государственной программы Рязанской области «Дорожное хозяйство и транспорт», утвержденной постановлением Правительства Рязанской области от 30.10.2013 № 358 (с учетом изменений и дополнений), в соответствии с </w:t>
      </w:r>
      <w:r>
        <w:rPr>
          <w:color w:val="000000" w:themeColor="text1"/>
        </w:rPr>
        <w:t xml:space="preserve">решением аукционной комиссии на основании протокола подведения </w:t>
      </w:r>
      <w:r>
        <w:rPr>
          <w:rFonts w:eastAsia="Arial"/>
          <w:color w:val="000000" w:themeColor="text1"/>
          <w:highlight w:val="white"/>
        </w:rPr>
        <w:t>итогов по закупке № 0859200001124000710</w:t>
      </w:r>
      <w:r>
        <w:rPr>
          <w:color w:val="000000" w:themeColor="text1"/>
        </w:rPr>
        <w:t xml:space="preserve"> от 26.02.2024 года заключили настоящий государственный Контракт (далее </w:t>
      </w:r>
      <w:r>
        <w:t>– Контракт) о нижеследующем:</w:t>
      </w:r>
    </w:p>
    <w:p w:rsidR="002D1BB7" w:rsidRDefault="002D1BB7">
      <w:pPr>
        <w:pStyle w:val="a4"/>
        <w:ind w:firstLine="708"/>
        <w:jc w:val="both"/>
      </w:pPr>
    </w:p>
    <w:p w:rsidR="002D1BB7" w:rsidRDefault="009C1D6F" w:rsidP="009C1D6F">
      <w:pPr>
        <w:numPr>
          <w:ilvl w:val="0"/>
          <w:numId w:val="1"/>
        </w:numPr>
        <w:ind w:left="0" w:hanging="567"/>
        <w:jc w:val="center"/>
        <w:rPr>
          <w:b/>
          <w:bCs/>
        </w:rPr>
      </w:pPr>
      <w:r>
        <w:rPr>
          <w:b/>
          <w:bCs/>
        </w:rPr>
        <w:t>ПРЕДМЕТ КОНТРАКТА</w:t>
      </w:r>
    </w:p>
    <w:p w:rsidR="002D1BB7" w:rsidRDefault="002D1BB7">
      <w:pPr>
        <w:ind w:firstLine="720"/>
        <w:jc w:val="both"/>
        <w:rPr>
          <w:color w:val="FF0000"/>
        </w:rPr>
      </w:pPr>
    </w:p>
    <w:p w:rsidR="002D1BB7" w:rsidRDefault="009C1D6F" w:rsidP="009C1D6F">
      <w:pPr>
        <w:numPr>
          <w:ilvl w:val="1"/>
          <w:numId w:val="1"/>
        </w:numPr>
        <w:tabs>
          <w:tab w:val="left" w:pos="1134"/>
          <w:tab w:val="left" w:pos="1276"/>
        </w:tabs>
        <w:ind w:left="0" w:firstLine="567"/>
        <w:jc w:val="both"/>
      </w:pPr>
      <w:r>
        <w:t xml:space="preserve"> Заказчик поручает</w:t>
      </w:r>
      <w:r>
        <w:rPr>
          <w:color w:val="000000"/>
        </w:rPr>
        <w:t xml:space="preserve"> и оплачивает</w:t>
      </w:r>
      <w:r>
        <w:t xml:space="preserve">, а Исполнитель, </w:t>
      </w:r>
      <w:r>
        <w:rPr>
          <w:color w:val="000000"/>
        </w:rPr>
        <w:t>являясь подразделением транспортной безопасности,</w:t>
      </w:r>
      <w:r>
        <w:t xml:space="preserve"> принимает на себя обязательства оказать услуги по защите от актов незаконного вмешательства (далее - АНВ) объектов транспортной инфраструктуры ГКУ Рязанской области «ДДРО» подразделениями транспортной безопасности, приведённых</w:t>
      </w:r>
      <w:r>
        <w:rPr>
          <w:i/>
        </w:rPr>
        <w:t xml:space="preserve"> </w:t>
      </w:r>
      <w:r>
        <w:t>в Приложении № 1 к Контракту, которое является его неотъемлемой частью.</w:t>
      </w:r>
    </w:p>
    <w:p w:rsidR="002D1BB7" w:rsidRDefault="009C1D6F">
      <w:pPr>
        <w:ind w:firstLine="567"/>
        <w:jc w:val="both"/>
      </w:pPr>
      <w:r>
        <w:t xml:space="preserve">1.2. Заказчик передает, а Исполнитель принимает </w:t>
      </w:r>
      <w:r>
        <w:rPr>
          <w:bCs/>
        </w:rPr>
        <w:t>для защиты от АНВ</w:t>
      </w:r>
      <w:r>
        <w:t xml:space="preserve"> объекты транспортной инфраструктуры по Акту приема-передачи, форма которого приведена в </w:t>
      </w:r>
      <w:r w:rsidRPr="00A60CDE">
        <w:rPr>
          <w:highlight w:val="yellow"/>
        </w:rPr>
        <w:t>Приложении № 4</w:t>
      </w:r>
      <w:r>
        <w:t xml:space="preserve"> к Контракту. </w:t>
      </w:r>
    </w:p>
    <w:p w:rsidR="002D1BB7" w:rsidRDefault="009C1D6F">
      <w:pPr>
        <w:ind w:firstLine="567"/>
        <w:jc w:val="both"/>
      </w:pPr>
      <w:r>
        <w:t xml:space="preserve">1.3. Объем услуг по защите объектов транспортной инфраструктуры от АНВ, порядок контроля определяются действующим законодательством Российской Федерации, нормативными правовыми актами, техническим заданием </w:t>
      </w:r>
      <w:r w:rsidRPr="00A60CDE">
        <w:rPr>
          <w:highlight w:val="yellow"/>
        </w:rPr>
        <w:t>(Приложение № 2 к Контракту</w:t>
      </w:r>
      <w:r>
        <w:t>)</w:t>
      </w:r>
      <w:r>
        <w:rPr>
          <w:color w:val="FF0000"/>
        </w:rPr>
        <w:t xml:space="preserve"> </w:t>
      </w:r>
      <w:r>
        <w:t>и</w:t>
      </w:r>
      <w:r>
        <w:rPr>
          <w:color w:val="FF0000"/>
        </w:rPr>
        <w:t xml:space="preserve"> </w:t>
      </w:r>
      <w:r>
        <w:t>планами обеспечения транспортной безопасности объектов транспортной инфраструктуры.</w:t>
      </w:r>
    </w:p>
    <w:p w:rsidR="002D1BB7" w:rsidRDefault="009C1D6F">
      <w:pPr>
        <w:ind w:firstLine="567"/>
        <w:jc w:val="both"/>
      </w:pPr>
      <w:r>
        <w:t>1.4. Целью настоящего Контракта является безусловное обеспечение защиты объектов транспортной инфраструктуры</w:t>
      </w:r>
      <w:r>
        <w:rPr>
          <w:b/>
        </w:rPr>
        <w:t xml:space="preserve"> </w:t>
      </w:r>
      <w:r>
        <w:t>от</w:t>
      </w:r>
      <w:r>
        <w:rPr>
          <w:b/>
        </w:rPr>
        <w:t xml:space="preserve"> </w:t>
      </w:r>
      <w:r>
        <w:t xml:space="preserve">АНВ, приведённых в </w:t>
      </w:r>
      <w:r w:rsidRPr="00A60CDE">
        <w:rPr>
          <w:highlight w:val="yellow"/>
        </w:rPr>
        <w:t>приложении № 1 к Контракту,</w:t>
      </w:r>
      <w:r>
        <w:t xml:space="preserve"> </w:t>
      </w:r>
      <w:r>
        <w:rPr>
          <w:color w:val="000000"/>
        </w:rPr>
        <w:t>находящихся в оперативном управлении Заказчика,</w:t>
      </w:r>
      <w:r>
        <w:t xml:space="preserve"> целостности их конструктивных элементов и имущества.</w:t>
      </w:r>
    </w:p>
    <w:p w:rsidR="002D1BB7" w:rsidRDefault="009C1D6F">
      <w:pPr>
        <w:ind w:firstLine="567"/>
        <w:jc w:val="both"/>
      </w:pPr>
      <w:r>
        <w:t>1.5. Существенными условиями Контракта для Сторон являются условия, установленные законодательством Российской Федерации, в том числе: цена, сроки, качество услуг, надлежащее обеспечение исполнения обязательств по Контракту в период действия Контракта.</w:t>
      </w:r>
    </w:p>
    <w:p w:rsidR="002D1BB7" w:rsidRDefault="009C1D6F">
      <w:pPr>
        <w:ind w:firstLine="567"/>
        <w:jc w:val="both"/>
        <w:rPr>
          <w:rFonts w:eastAsia="Calibri"/>
          <w:shd w:val="clear" w:color="auto" w:fill="FFFFFF"/>
          <w:lang w:eastAsia="en-US"/>
        </w:rPr>
      </w:pPr>
      <w:r>
        <w:t xml:space="preserve">1.6. </w:t>
      </w:r>
      <w:r>
        <w:rPr>
          <w:rFonts w:eastAsia="Calibri"/>
          <w:shd w:val="clear" w:color="auto" w:fill="FFFFFF"/>
          <w:lang w:eastAsia="en-US"/>
        </w:rPr>
        <w:t>Срок оказания услуг: с 11.03.2024 года, но не ранее даты заключения контракта, по 01.02.2025 года (или 7 872 часа).</w:t>
      </w:r>
    </w:p>
    <w:p w:rsidR="002D1BB7" w:rsidRDefault="009C1D6F">
      <w:pPr>
        <w:ind w:left="-567" w:firstLine="567"/>
        <w:jc w:val="both"/>
        <w:rPr>
          <w:rFonts w:eastAsia="Calibri"/>
          <w:shd w:val="clear" w:color="auto" w:fill="FFFFFF"/>
          <w:lang w:eastAsia="en-US"/>
        </w:rPr>
      </w:pPr>
      <w:r>
        <w:rPr>
          <w:rFonts w:eastAsia="Calibri"/>
          <w:shd w:val="clear" w:color="auto" w:fill="FFFFFF"/>
          <w:lang w:eastAsia="en-US"/>
        </w:rPr>
        <w:t>Отдельные этапы оказания услуг:</w:t>
      </w:r>
    </w:p>
    <w:p w:rsidR="002D1BB7" w:rsidRDefault="009C1D6F">
      <w:pPr>
        <w:ind w:firstLine="709"/>
        <w:jc w:val="both"/>
        <w:rPr>
          <w:color w:val="000000"/>
        </w:rPr>
      </w:pPr>
      <w:r>
        <w:rPr>
          <w:color w:val="000000"/>
        </w:rPr>
        <w:t>1 этап – (528 часа) с 11.03.2024, но не ранее даты заключения контракта, по 01.04.2024 г.;</w:t>
      </w:r>
    </w:p>
    <w:p w:rsidR="002D1BB7" w:rsidRDefault="009C1D6F">
      <w:pPr>
        <w:ind w:firstLine="709"/>
        <w:jc w:val="both"/>
        <w:rPr>
          <w:color w:val="000000"/>
        </w:rPr>
      </w:pPr>
      <w:r>
        <w:rPr>
          <w:color w:val="000000"/>
        </w:rPr>
        <w:t>2 этап – (720 часов) с 02.04.2024 по 01.05.2024 г.;</w:t>
      </w:r>
    </w:p>
    <w:p w:rsidR="002D1BB7" w:rsidRDefault="009C1D6F">
      <w:pPr>
        <w:ind w:firstLine="709"/>
        <w:jc w:val="both"/>
        <w:rPr>
          <w:color w:val="000000"/>
        </w:rPr>
      </w:pPr>
      <w:r>
        <w:rPr>
          <w:color w:val="000000"/>
        </w:rPr>
        <w:t>3 этап – (744 часа) с 02.05.2024 по 01.06.2024 г.;</w:t>
      </w:r>
    </w:p>
    <w:p w:rsidR="002D1BB7" w:rsidRDefault="009C1D6F">
      <w:pPr>
        <w:ind w:firstLine="709"/>
        <w:jc w:val="both"/>
        <w:rPr>
          <w:color w:val="000000"/>
        </w:rPr>
      </w:pPr>
      <w:r>
        <w:rPr>
          <w:color w:val="000000"/>
        </w:rPr>
        <w:t>4 этап – (720 часов) с 02.06.2024 по 01.07.2024 г.;</w:t>
      </w:r>
    </w:p>
    <w:p w:rsidR="002D1BB7" w:rsidRDefault="009C1D6F">
      <w:pPr>
        <w:ind w:firstLine="709"/>
        <w:jc w:val="both"/>
        <w:rPr>
          <w:color w:val="000000"/>
        </w:rPr>
      </w:pPr>
      <w:r>
        <w:rPr>
          <w:color w:val="000000"/>
        </w:rPr>
        <w:t>5 этап – (744 часов) с 02.07.2024 по 01.08.2024 г.;</w:t>
      </w:r>
    </w:p>
    <w:p w:rsidR="002D1BB7" w:rsidRDefault="009C1D6F">
      <w:pPr>
        <w:ind w:firstLine="709"/>
        <w:jc w:val="both"/>
        <w:rPr>
          <w:color w:val="000000"/>
        </w:rPr>
      </w:pPr>
      <w:r>
        <w:rPr>
          <w:color w:val="000000"/>
        </w:rPr>
        <w:t>6 этап – (744 часов) с 02.08.2024 по 01.09.2024 г.;</w:t>
      </w:r>
    </w:p>
    <w:p w:rsidR="002D1BB7" w:rsidRDefault="009C1D6F">
      <w:pPr>
        <w:ind w:firstLine="709"/>
        <w:jc w:val="both"/>
        <w:rPr>
          <w:color w:val="000000"/>
        </w:rPr>
      </w:pPr>
      <w:r>
        <w:rPr>
          <w:color w:val="000000"/>
        </w:rPr>
        <w:t>7 этап – (720 часов) с 02.09.2024 по 01.10.2024 г.;</w:t>
      </w:r>
    </w:p>
    <w:p w:rsidR="002D1BB7" w:rsidRDefault="009C1D6F">
      <w:pPr>
        <w:ind w:firstLine="709"/>
        <w:jc w:val="both"/>
        <w:rPr>
          <w:color w:val="000000"/>
        </w:rPr>
      </w:pPr>
      <w:r>
        <w:rPr>
          <w:color w:val="000000"/>
        </w:rPr>
        <w:t>8 этап – (744 часов) с 02.10.2024 по 01.11.2024 г.;</w:t>
      </w:r>
    </w:p>
    <w:p w:rsidR="002D1BB7" w:rsidRDefault="009C1D6F">
      <w:pPr>
        <w:ind w:firstLine="709"/>
        <w:jc w:val="both"/>
        <w:rPr>
          <w:color w:val="000000"/>
        </w:rPr>
      </w:pPr>
      <w:r>
        <w:rPr>
          <w:color w:val="000000"/>
        </w:rPr>
        <w:t>9 этап – (720 часов) с 02.11.2024 по 01.12.2024 г.;</w:t>
      </w:r>
    </w:p>
    <w:p w:rsidR="002D1BB7" w:rsidRDefault="009C1D6F">
      <w:pPr>
        <w:ind w:firstLine="709"/>
        <w:jc w:val="both"/>
        <w:rPr>
          <w:color w:val="000000"/>
        </w:rPr>
      </w:pPr>
      <w:r>
        <w:rPr>
          <w:color w:val="000000"/>
        </w:rPr>
        <w:lastRenderedPageBreak/>
        <w:t>10 этап – (744 часов) с 02.12.2024 по 01.01.2025 г.;</w:t>
      </w:r>
    </w:p>
    <w:p w:rsidR="002D1BB7" w:rsidRDefault="009C1D6F">
      <w:pPr>
        <w:ind w:firstLine="709"/>
        <w:jc w:val="both"/>
        <w:rPr>
          <w:color w:val="000000"/>
        </w:rPr>
      </w:pPr>
      <w:r>
        <w:rPr>
          <w:color w:val="000000"/>
        </w:rPr>
        <w:t>11 этап – (744 часов) с 02.01.2025 по 01.02.2025 г.</w:t>
      </w:r>
    </w:p>
    <w:p w:rsidR="002D1BB7" w:rsidRDefault="009C1D6F">
      <w:pPr>
        <w:ind w:firstLine="567"/>
        <w:jc w:val="both"/>
      </w:pPr>
      <w:r>
        <w:t>1.7. Место оказания услуг – Рязанская область, точное место указано в приложении № 1 к Контракту.</w:t>
      </w:r>
    </w:p>
    <w:p w:rsidR="002D1BB7" w:rsidRDefault="009C1D6F">
      <w:pPr>
        <w:ind w:firstLine="567"/>
        <w:jc w:val="both"/>
      </w:pPr>
      <w:r>
        <w:t>1.8. Идентификационный код закупки – 242623417975662340100100180018424244.</w:t>
      </w:r>
    </w:p>
    <w:p w:rsidR="002D1BB7" w:rsidRDefault="002D1BB7">
      <w:pPr>
        <w:ind w:firstLine="567"/>
        <w:jc w:val="both"/>
      </w:pPr>
    </w:p>
    <w:p w:rsidR="002D1BB7" w:rsidRPr="00A60CDE" w:rsidRDefault="009C1D6F">
      <w:pPr>
        <w:pStyle w:val="24"/>
        <w:widowControl w:val="0"/>
        <w:tabs>
          <w:tab w:val="left" w:pos="1134"/>
        </w:tabs>
        <w:spacing w:after="0" w:line="240" w:lineRule="auto"/>
        <w:ind w:left="0" w:hanging="567"/>
        <w:jc w:val="center"/>
        <w:rPr>
          <w:b/>
          <w:lang w:val="ru-RU"/>
        </w:rPr>
      </w:pPr>
      <w:r>
        <w:rPr>
          <w:b/>
          <w:lang w:val="ru-RU"/>
        </w:rPr>
        <w:t>2</w:t>
      </w:r>
      <w:r w:rsidRPr="00A60CDE">
        <w:rPr>
          <w:b/>
          <w:lang w:val="ru-RU"/>
        </w:rPr>
        <w:t xml:space="preserve">. </w:t>
      </w:r>
      <w:r>
        <w:rPr>
          <w:b/>
          <w:lang w:val="ru-RU"/>
        </w:rPr>
        <w:t xml:space="preserve"> </w:t>
      </w:r>
      <w:r w:rsidRPr="00A60CDE">
        <w:rPr>
          <w:b/>
          <w:lang w:val="ru-RU"/>
        </w:rPr>
        <w:t>УПРАВЛЕНИЕ КОНТРАКТОМ</w:t>
      </w:r>
    </w:p>
    <w:p w:rsidR="002D1BB7" w:rsidRPr="00A60CDE" w:rsidRDefault="002D1BB7">
      <w:pPr>
        <w:pStyle w:val="24"/>
        <w:widowControl w:val="0"/>
        <w:tabs>
          <w:tab w:val="left" w:pos="1134"/>
        </w:tabs>
        <w:spacing w:after="0" w:line="240" w:lineRule="auto"/>
        <w:ind w:left="0"/>
        <w:jc w:val="center"/>
        <w:rPr>
          <w:sz w:val="16"/>
          <w:szCs w:val="16"/>
          <w:lang w:val="ru-RU"/>
        </w:rPr>
      </w:pPr>
    </w:p>
    <w:p w:rsidR="002D1BB7" w:rsidRDefault="009C1D6F">
      <w:pPr>
        <w:ind w:firstLine="567"/>
        <w:jc w:val="both"/>
      </w:pPr>
      <w:r>
        <w:t>2.1. Интересы Заказчика по управлению Контрактом представляет заместитель начальника отдела капитального строительства Горлов Алексей Борисович, действующий на основании Приказа, либо уполномоченный представитель Заказчика, который с момента заключения настоящего Контракта осуществляет непосредственное участие в регулировании деятельности по защите объектов транспортной инфраструктуры от АНВ со стороны Заказчика.</w:t>
      </w:r>
    </w:p>
    <w:p w:rsidR="002D1BB7" w:rsidRDefault="009C1D6F">
      <w:pPr>
        <w:ind w:firstLine="540"/>
        <w:jc w:val="both"/>
      </w:pPr>
      <w:r>
        <w:t xml:space="preserve">2.2. Интересы Исполнителя по Контракту представляет ___________________ __________________________________, действующий на основании _______________. </w:t>
      </w:r>
    </w:p>
    <w:p w:rsidR="002D1BB7" w:rsidRDefault="009C1D6F">
      <w:pPr>
        <w:ind w:firstLine="540"/>
        <w:jc w:val="both"/>
      </w:pPr>
      <w:r>
        <w:t>2.3. Все действия и взаимодействия при исполнении настоящего Контракта осуществляются Сторонами в письменном виде.</w:t>
      </w:r>
    </w:p>
    <w:p w:rsidR="002D1BB7" w:rsidRDefault="009C1D6F">
      <w:pPr>
        <w:ind w:firstLine="540"/>
        <w:jc w:val="both"/>
      </w:pPr>
      <w:r>
        <w:t>2.4. Исполнитель и (или) его полномочные представители обязаны по приглашению Заказчика принимать участие в проводимых им совещаниях для обсуждения вопросов, связанных с обеспечением транспортной безопасности объектов транспортной инфраструктуры, указанных в Приложении № 1 к Контракту.</w:t>
      </w:r>
    </w:p>
    <w:p w:rsidR="002D1BB7" w:rsidRDefault="002D1BB7">
      <w:pPr>
        <w:ind w:firstLine="540"/>
        <w:jc w:val="both"/>
      </w:pPr>
    </w:p>
    <w:p w:rsidR="002D1BB7" w:rsidRDefault="009C1D6F" w:rsidP="009C1D6F">
      <w:pPr>
        <w:pStyle w:val="afc"/>
        <w:numPr>
          <w:ilvl w:val="0"/>
          <w:numId w:val="4"/>
        </w:numPr>
        <w:ind w:left="0" w:hanging="567"/>
        <w:jc w:val="center"/>
      </w:pPr>
      <w:r>
        <w:t>ЦЕНА КОНТРАКТА</w:t>
      </w:r>
    </w:p>
    <w:p w:rsidR="002D1BB7" w:rsidRDefault="002D1BB7">
      <w:pPr>
        <w:pStyle w:val="afc"/>
        <w:ind w:firstLine="0"/>
      </w:pPr>
    </w:p>
    <w:p w:rsidR="002D1BB7" w:rsidRDefault="009C1D6F" w:rsidP="009C1D6F">
      <w:pPr>
        <w:pStyle w:val="afc"/>
        <w:numPr>
          <w:ilvl w:val="1"/>
          <w:numId w:val="4"/>
        </w:numPr>
        <w:ind w:left="0" w:firstLine="567"/>
        <w:rPr>
          <w:b w:val="0"/>
          <w:bCs w:val="0"/>
        </w:rPr>
      </w:pPr>
      <w:r>
        <w:rPr>
          <w:b w:val="0"/>
        </w:rPr>
        <w:t xml:space="preserve">Цена контракта по настоящему Контракту составляет </w:t>
      </w:r>
      <w:r>
        <w:rPr>
          <w:b w:val="0"/>
          <w:bCs w:val="0"/>
        </w:rPr>
        <w:t>86 669 421,12 рубль (Восемьдесят шесть миллионов шестьсот шестьдесят девять тысяч четыреста двадцать один) рубль 12 копеек, в том числе НДС 20 % - 14 444 903,52 рубля (Четырнадцать миллионов четыреста сорок четыре тысячи девятьсот три) рубля 52 копейки, в том числе по отдельным этапам исполнения контракта:</w:t>
      </w:r>
    </w:p>
    <w:p w:rsidR="002D1BB7" w:rsidRDefault="009C1D6F">
      <w:pPr>
        <w:pStyle w:val="afc"/>
        <w:ind w:firstLine="567"/>
        <w:rPr>
          <w:b w:val="0"/>
          <w:bCs w:val="0"/>
        </w:rPr>
      </w:pPr>
      <w:r>
        <w:rPr>
          <w:b w:val="0"/>
          <w:bCs w:val="0"/>
        </w:rPr>
        <w:t xml:space="preserve">1 этап – </w:t>
      </w:r>
      <w:r>
        <w:rPr>
          <w:rFonts w:eastAsia="Verdana"/>
          <w:b w:val="0"/>
          <w:bCs w:val="0"/>
        </w:rPr>
        <w:t>5 813 192,88</w:t>
      </w:r>
      <w:r>
        <w:rPr>
          <w:b w:val="0"/>
          <w:bCs w:val="0"/>
        </w:rPr>
        <w:t xml:space="preserve"> рубля (Пять миллионов восемьсот тринадцать тысяч сто девяносто два) рубля 88 копеек, в том числе НДС 20 %;</w:t>
      </w:r>
    </w:p>
    <w:p w:rsidR="002D1BB7" w:rsidRDefault="009C1D6F">
      <w:pPr>
        <w:pStyle w:val="afc"/>
        <w:ind w:firstLine="567"/>
        <w:rPr>
          <w:b w:val="0"/>
          <w:bCs w:val="0"/>
        </w:rPr>
      </w:pPr>
      <w:r>
        <w:rPr>
          <w:b w:val="0"/>
          <w:bCs w:val="0"/>
        </w:rPr>
        <w:t xml:space="preserve">2 этап – </w:t>
      </w:r>
      <w:r>
        <w:rPr>
          <w:rFonts w:eastAsia="Verdana"/>
          <w:b w:val="0"/>
          <w:bCs w:val="0"/>
        </w:rPr>
        <w:t>7 927 081,20</w:t>
      </w:r>
      <w:r>
        <w:rPr>
          <w:b w:val="0"/>
          <w:bCs w:val="0"/>
        </w:rPr>
        <w:t xml:space="preserve"> рубль (Семь миллионов девятьсот двадцать семь тысяч восемьдесят один) рубль 20 копеек; в том числе НДС 20 %;</w:t>
      </w:r>
    </w:p>
    <w:p w:rsidR="002D1BB7" w:rsidRDefault="009C1D6F">
      <w:pPr>
        <w:pStyle w:val="afc"/>
        <w:ind w:firstLine="567"/>
        <w:rPr>
          <w:b w:val="0"/>
          <w:bCs w:val="0"/>
        </w:rPr>
      </w:pPr>
      <w:r>
        <w:rPr>
          <w:b w:val="0"/>
          <w:bCs w:val="0"/>
        </w:rPr>
        <w:t xml:space="preserve">3 этап – </w:t>
      </w:r>
      <w:r>
        <w:rPr>
          <w:rFonts w:eastAsia="Verdana"/>
          <w:b w:val="0"/>
          <w:bCs w:val="0"/>
        </w:rPr>
        <w:t>8 191 317,24</w:t>
      </w:r>
      <w:r>
        <w:rPr>
          <w:b w:val="0"/>
          <w:bCs w:val="0"/>
        </w:rPr>
        <w:t xml:space="preserve"> рубль (Восемь миллионов сто девяносто одна тысяча триста семнадцать) рублей 24 копейки, в том числе НДС 20 %;</w:t>
      </w:r>
    </w:p>
    <w:p w:rsidR="002D1BB7" w:rsidRDefault="009C1D6F">
      <w:pPr>
        <w:pStyle w:val="afc"/>
        <w:ind w:firstLine="567"/>
        <w:rPr>
          <w:b w:val="0"/>
          <w:bCs w:val="0"/>
        </w:rPr>
      </w:pPr>
      <w:r>
        <w:rPr>
          <w:b w:val="0"/>
          <w:bCs w:val="0"/>
        </w:rPr>
        <w:t xml:space="preserve">4 этап – </w:t>
      </w:r>
      <w:r>
        <w:rPr>
          <w:rFonts w:eastAsia="Verdana"/>
          <w:b w:val="0"/>
          <w:bCs w:val="0"/>
        </w:rPr>
        <w:t>7 927 081,20</w:t>
      </w:r>
      <w:r>
        <w:rPr>
          <w:b w:val="0"/>
          <w:bCs w:val="0"/>
        </w:rPr>
        <w:t xml:space="preserve"> рубль, (Семь миллионов девятьсот двадцать семь тысяч восемьдесят один) рубль 20 копеек; в том числе НДС 20 %;;</w:t>
      </w:r>
    </w:p>
    <w:p w:rsidR="002D1BB7" w:rsidRDefault="009C1D6F">
      <w:pPr>
        <w:pStyle w:val="afc"/>
        <w:ind w:firstLine="567"/>
        <w:rPr>
          <w:b w:val="0"/>
          <w:bCs w:val="0"/>
        </w:rPr>
      </w:pPr>
      <w:r>
        <w:rPr>
          <w:b w:val="0"/>
          <w:bCs w:val="0"/>
        </w:rPr>
        <w:t xml:space="preserve">5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в том числе НДС 20 %;</w:t>
      </w:r>
    </w:p>
    <w:p w:rsidR="002D1BB7" w:rsidRDefault="009C1D6F">
      <w:pPr>
        <w:pStyle w:val="afc"/>
        <w:ind w:firstLine="567"/>
        <w:rPr>
          <w:b w:val="0"/>
          <w:bCs w:val="0"/>
        </w:rPr>
      </w:pPr>
      <w:r>
        <w:rPr>
          <w:b w:val="0"/>
          <w:bCs w:val="0"/>
        </w:rPr>
        <w:t xml:space="preserve">6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в том числе НДС 20 %;</w:t>
      </w:r>
    </w:p>
    <w:p w:rsidR="002D1BB7" w:rsidRDefault="009C1D6F">
      <w:pPr>
        <w:pStyle w:val="afc"/>
        <w:ind w:firstLine="567"/>
        <w:rPr>
          <w:b w:val="0"/>
          <w:bCs w:val="0"/>
        </w:rPr>
      </w:pPr>
      <w:r>
        <w:rPr>
          <w:b w:val="0"/>
          <w:bCs w:val="0"/>
        </w:rPr>
        <w:t xml:space="preserve">7 этап – </w:t>
      </w:r>
      <w:r>
        <w:rPr>
          <w:rFonts w:eastAsia="Verdana"/>
          <w:b w:val="0"/>
          <w:bCs w:val="0"/>
        </w:rPr>
        <w:t>7 927 081,20</w:t>
      </w:r>
      <w:r>
        <w:rPr>
          <w:b w:val="0"/>
          <w:bCs w:val="0"/>
        </w:rPr>
        <w:t xml:space="preserve"> рубль, (Семь миллионов девятьсот двадцать семь тысяч восемьдесят один) рубль 20 копеек; в том числе НДС 20 %;;</w:t>
      </w:r>
    </w:p>
    <w:p w:rsidR="002D1BB7" w:rsidRDefault="009C1D6F">
      <w:pPr>
        <w:pStyle w:val="afc"/>
        <w:ind w:firstLine="567"/>
        <w:rPr>
          <w:b w:val="0"/>
          <w:bCs w:val="0"/>
        </w:rPr>
      </w:pPr>
      <w:r>
        <w:rPr>
          <w:b w:val="0"/>
          <w:bCs w:val="0"/>
        </w:rPr>
        <w:t xml:space="preserve">8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в том числе НДС 20 %;</w:t>
      </w:r>
    </w:p>
    <w:p w:rsidR="002D1BB7" w:rsidRDefault="009C1D6F">
      <w:pPr>
        <w:pStyle w:val="afc"/>
        <w:ind w:firstLine="567"/>
        <w:rPr>
          <w:b w:val="0"/>
          <w:bCs w:val="0"/>
        </w:rPr>
      </w:pPr>
      <w:r>
        <w:rPr>
          <w:b w:val="0"/>
          <w:bCs w:val="0"/>
        </w:rPr>
        <w:t xml:space="preserve">9 этап – </w:t>
      </w:r>
      <w:r>
        <w:rPr>
          <w:rFonts w:eastAsia="Verdana"/>
          <w:b w:val="0"/>
          <w:bCs w:val="0"/>
        </w:rPr>
        <w:t>7 927 081,20</w:t>
      </w:r>
      <w:r>
        <w:rPr>
          <w:b w:val="0"/>
          <w:bCs w:val="0"/>
        </w:rPr>
        <w:t xml:space="preserve"> рубль, (Семь миллионов девятьсот двадцать семь тысяч восемьдесят один) рубль 20 копеек; в том числе НДС 20 %;;</w:t>
      </w:r>
    </w:p>
    <w:p w:rsidR="002D1BB7" w:rsidRDefault="009C1D6F">
      <w:pPr>
        <w:pStyle w:val="afc"/>
        <w:ind w:firstLine="567"/>
        <w:rPr>
          <w:b w:val="0"/>
          <w:bCs w:val="0"/>
        </w:rPr>
      </w:pPr>
      <w:r>
        <w:rPr>
          <w:b w:val="0"/>
          <w:bCs w:val="0"/>
        </w:rPr>
        <w:t xml:space="preserve">10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в том числе НДС 20 %;</w:t>
      </w:r>
    </w:p>
    <w:p w:rsidR="002D1BB7" w:rsidRDefault="009C1D6F">
      <w:pPr>
        <w:pStyle w:val="afc"/>
        <w:ind w:firstLine="567"/>
        <w:rPr>
          <w:b w:val="0"/>
          <w:bCs w:val="0"/>
        </w:rPr>
      </w:pPr>
      <w:r>
        <w:rPr>
          <w:b w:val="0"/>
          <w:bCs w:val="0"/>
        </w:rPr>
        <w:t xml:space="preserve">11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в том числе НДС 20 %.</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3.2. Цена Контракта является твердой и определяется на весь срок исполнения Контракта, за исключением случаев, предусмотренных п. 3.5 Контракта.</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3.3. Цена Контракта включает в себя все затраты, издержки и иные расходы, связанные с исполнением Контракта в соответствии с Техническим заданием (Приложение № 2 к Контракту).</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3.4. Оплата выполненных работ осуществляется по цене, установленной Контрактом.</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3.5. Цена Контракта может быть изменена по соглашению сторон в следующих случаях:</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 xml:space="preserve">3.5.1. при снижении цены Контракта без изменения предусмотренных Контрактом объемов </w:t>
      </w:r>
      <w:r>
        <w:rPr>
          <w:rFonts w:ascii="Times New Roman" w:hAnsi="Times New Roman" w:cs="Times New Roman"/>
          <w:sz w:val="24"/>
          <w:szCs w:val="24"/>
        </w:rPr>
        <w:lastRenderedPageBreak/>
        <w:t>услуг, качества выполняемых работ и иных условий Контракта;</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3.5.2. если по предложению Заказчика увеличиваются предусмотренные контрактом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bCs/>
          <w:sz w:val="24"/>
          <w:szCs w:val="24"/>
        </w:rPr>
        <w:t xml:space="preserve"> </w:t>
      </w:r>
      <w:r>
        <w:rPr>
          <w:rFonts w:ascii="Times New Roman" w:hAnsi="Times New Roman" w:cs="Times New Roman"/>
          <w:sz w:val="24"/>
          <w:szCs w:val="24"/>
        </w:rPr>
        <w:t>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2D1BB7" w:rsidRDefault="009C1D6F">
      <w:pPr>
        <w:pStyle w:val="ConsPlusNormal"/>
        <w:ind w:firstLine="567"/>
        <w:jc w:val="both"/>
        <w:rPr>
          <w:b/>
        </w:rPr>
      </w:pPr>
      <w:r>
        <w:rPr>
          <w:rFonts w:ascii="Times New Roman" w:hAnsi="Times New Roman" w:cs="Times New Roman"/>
          <w:sz w:val="24"/>
          <w:szCs w:val="24"/>
        </w:rPr>
        <w:t>3.7. В случае уменьшения Заказчику как получателю бюджетных средств главным распорядителем (распорядителем) бюджетных средств ранее доведенных лимитов бюджетных обязательств, приводящего к невозможности исполнения Заказчиком бюджетных обязательств, вытекающих из заключенных им Контрактов, Заказчик должен обеспечить согласование в соответствии с Федеральным законом N 44-ФЗ новых условий Контрактов, в том числе по цене и (или) срокам их исполнения и (или) количеству (объему) работы. Сторона Контракта вправе потребовать от Заказчика возмещения только фактически понесенного ущерба, непосредственно обусловленного изменением условий Контракта, при уменьшении ранее доведенных до Заказчика как получателя бюджетных средств лимитов бюджетных обязательств.</w:t>
      </w:r>
    </w:p>
    <w:p w:rsidR="002D1BB7" w:rsidRDefault="002D1BB7">
      <w:pPr>
        <w:jc w:val="center"/>
        <w:rPr>
          <w:b/>
        </w:rPr>
      </w:pPr>
    </w:p>
    <w:p w:rsidR="002D1BB7" w:rsidRDefault="009C1D6F" w:rsidP="009C1D6F">
      <w:pPr>
        <w:numPr>
          <w:ilvl w:val="0"/>
          <w:numId w:val="4"/>
        </w:numPr>
        <w:ind w:left="0" w:hanging="567"/>
        <w:jc w:val="center"/>
        <w:rPr>
          <w:b/>
        </w:rPr>
      </w:pPr>
      <w:r>
        <w:rPr>
          <w:b/>
        </w:rPr>
        <w:t>ОБЯЗАННОСТИ И ПРАВА СТОРОН</w:t>
      </w:r>
    </w:p>
    <w:p w:rsidR="002D1BB7" w:rsidRDefault="002D1BB7">
      <w:pPr>
        <w:rPr>
          <w:b/>
        </w:rPr>
      </w:pPr>
    </w:p>
    <w:p w:rsidR="002D1BB7" w:rsidRDefault="009C1D6F">
      <w:pPr>
        <w:ind w:firstLine="567"/>
        <w:jc w:val="both"/>
        <w:rPr>
          <w:b/>
        </w:rPr>
      </w:pPr>
      <w:r>
        <w:rPr>
          <w:b/>
        </w:rPr>
        <w:t>4.1. Исполнитель обязуется:</w:t>
      </w:r>
    </w:p>
    <w:p w:rsidR="002D1BB7" w:rsidRDefault="009C1D6F">
      <w:pPr>
        <w:ind w:firstLine="567"/>
        <w:jc w:val="both"/>
      </w:pPr>
      <w:r>
        <w:t xml:space="preserve">4.1.1. Принять от Заказчика объекты транспортной инфраструктуры, указанные в приложении № 1 к Контракту и обеспечить их защиту от АНВ, в соответствии с Перечнем объектов транспортной инфраструктуры ГКУ Рязанской области «ДДРО», подлежащих защите от актов незаконного вмешательства подразделениями транспортной безопасности, (Приложение № 1 к Контракту), Актом приема-передачи объектов транспортной инфраструктуры (Приложение № 4 к Контракту). При этом у Исполнителя не возникает права распоряжения принятым имуществом. Отсутствие на момент начала срока действия Контракта по защите объектов транспортной инфраструктуры от АНВ подписанного Сторонами Акта приема-передачи объектов транспортной инфраструктуры, не снимает с Исполнителя обязанностей по их защите от АНВ в соответствии с требованиями настоящего Контракта. </w:t>
      </w:r>
    </w:p>
    <w:p w:rsidR="002D1BB7" w:rsidRDefault="009C1D6F">
      <w:pPr>
        <w:ind w:firstLine="567"/>
        <w:jc w:val="both"/>
      </w:pPr>
      <w:r>
        <w:t>4.1.2.</w:t>
      </w:r>
      <w:r>
        <w:rPr>
          <w:b/>
        </w:rPr>
        <w:t xml:space="preserve"> </w:t>
      </w:r>
      <w:r>
        <w:t>В течение 10 рабочих дней после подписания государственного Контракта представить Заказчику на согласование разработанные Планы по защите ОТИ от АНВ, с их последующим утверждением Исполнителем. Планы защиты ОТИ от АНВ должны включать, в том числе, разделы, содержащие порядок действий Исполнителя в штатном режиме, а также порядок обеспечения должного уровня защиты ОТИ от АНВ в нештатных условиях (выход из строя оборудования ИТС ОТБ, отсутствие электроэнергии и т.д. и т.п.), с принятием неотложных усиленных мер Исполнителем.</w:t>
      </w:r>
    </w:p>
    <w:p w:rsidR="002D1BB7" w:rsidRDefault="009C1D6F">
      <w:pPr>
        <w:ind w:firstLine="567"/>
        <w:jc w:val="both"/>
      </w:pPr>
      <w:r>
        <w:t xml:space="preserve">4.1.3.  В течение 10 рабочих дней после подписания государственного Контракта разработать и утвердить план взаимодействия с территориальными органами ФСБ, ФСО, МВД и МЧС России при защите ОТИ от АНВ и возникновении на них чрезвычайных ситуаций. </w:t>
      </w:r>
    </w:p>
    <w:p w:rsidR="002D1BB7" w:rsidRDefault="009C1D6F">
      <w:pPr>
        <w:ind w:firstLine="567"/>
        <w:jc w:val="both"/>
      </w:pPr>
      <w:r>
        <w:t xml:space="preserve">4.1.4. Организовать и осуществить непрерывную защиту ОТИ дорожного хозяйства от АНВ в соответствии с действующими нормативными правовыми актами Российской Федерации и </w:t>
      </w:r>
      <w:r>
        <w:lastRenderedPageBreak/>
        <w:t>условиями настоящего Контракта, в том числе нести ответственность в размере не менее стоимости восстановительного ремонта, за сохранность, включая сохранение работоспособности имущества, принятого Исполнителем по Акту приема-передачи ОТИ (Приложение № 4 к Контракту).</w:t>
      </w:r>
    </w:p>
    <w:p w:rsidR="002D1BB7" w:rsidRDefault="009C1D6F">
      <w:pPr>
        <w:ind w:firstLine="567"/>
        <w:jc w:val="both"/>
      </w:pPr>
      <w:r>
        <w:t xml:space="preserve">4.1.5. </w:t>
      </w:r>
      <w:r>
        <w:rPr>
          <w:sz w:val="16"/>
          <w:szCs w:val="16"/>
        </w:rPr>
        <w:t xml:space="preserve"> </w:t>
      </w:r>
      <w:r>
        <w:t>Проводить совместно с Заказчиком учения и тренировки, направленные на защиту ОТИ от АНВ и противоправных посягательств. Периодичность тренировок установить в соответствии с утвержденным планом обеспечения транспортной безопасности ОТИ. График, темы учений и тренировок согласовываются Заказчиком.</w:t>
      </w:r>
    </w:p>
    <w:p w:rsidR="002D1BB7" w:rsidRDefault="009C1D6F">
      <w:pPr>
        <w:ind w:firstLine="567"/>
        <w:jc w:val="both"/>
      </w:pPr>
      <w:r>
        <w:t>4.1.6. При оказании услуг руководствоваться организационно-распорядительными документами, направленными на реализацию мер по обеспечению транспортной безопасности на ОТИ, а именно:</w:t>
      </w:r>
    </w:p>
    <w:p w:rsidR="002D1BB7" w:rsidRDefault="009C1D6F">
      <w:pPr>
        <w:ind w:firstLine="567"/>
        <w:jc w:val="both"/>
      </w:pPr>
      <w:r>
        <w:t>4.1.6.1.</w:t>
      </w:r>
      <w:r>
        <w:rPr>
          <w:sz w:val="16"/>
          <w:szCs w:val="16"/>
        </w:rPr>
        <w:t xml:space="preserve"> </w:t>
      </w:r>
      <w:r>
        <w:t xml:space="preserve">обеспечивать соблюдение инструкции о пропускном и </w:t>
      </w:r>
      <w:proofErr w:type="spellStart"/>
      <w:r>
        <w:t>внутри-объектовом</w:t>
      </w:r>
      <w:proofErr w:type="spellEnd"/>
      <w:r>
        <w:t xml:space="preserve"> режимах на объектах транспортной инфраструктуры;</w:t>
      </w:r>
    </w:p>
    <w:p w:rsidR="002D1BB7" w:rsidRDefault="009C1D6F">
      <w:pPr>
        <w:tabs>
          <w:tab w:val="num" w:pos="0"/>
        </w:tabs>
        <w:ind w:firstLine="567"/>
        <w:jc w:val="both"/>
      </w:pPr>
      <w:r>
        <w:t>4.1.6.2. обеспечивать недопущение прохода (проезда) в зоны транспортной безопасности объекта транспортной инфраструктуры;</w:t>
      </w:r>
    </w:p>
    <w:p w:rsidR="002D1BB7" w:rsidRDefault="009C1D6F">
      <w:pPr>
        <w:tabs>
          <w:tab w:val="num" w:pos="0"/>
        </w:tabs>
        <w:ind w:firstLine="567"/>
        <w:jc w:val="both"/>
      </w:pPr>
      <w:r>
        <w:t>4.1.6.3. обеспечивать недопущение прохода (проезда) в зону транспортной безопасности объекта транспортной инфраструктуры или ее части по поддельным (подложным) и (или) недействительным удостоверяющим личность документам и пропускам, а также перевозки грузов по поддельным (подложным) и (или) недействительным перевозочным документам;</w:t>
      </w:r>
    </w:p>
    <w:p w:rsidR="002D1BB7" w:rsidRDefault="009C1D6F">
      <w:pPr>
        <w:tabs>
          <w:tab w:val="num" w:pos="0"/>
        </w:tabs>
        <w:ind w:firstLine="567"/>
        <w:jc w:val="both"/>
      </w:pPr>
      <w:r>
        <w:t>4.1.6.4. обеспечивать недопущение проноса (провоза) предметов и веществ, которые запрещены или ограничены для перемещения, в отношении которых в соответствии с правилами проведения досмотра предусмотрены запрет или ограничение на перемещение в зону транспортной безопасности объекта транспортной инфраструктуры или ее части;</w:t>
      </w:r>
    </w:p>
    <w:p w:rsidR="002D1BB7" w:rsidRDefault="009C1D6F">
      <w:pPr>
        <w:shd w:val="clear" w:color="auto" w:fill="FFFFFF"/>
        <w:tabs>
          <w:tab w:val="num" w:pos="780"/>
          <w:tab w:val="left" w:pos="900"/>
        </w:tabs>
        <w:ind w:firstLine="567"/>
        <w:jc w:val="both"/>
      </w:pPr>
      <w:r>
        <w:t>4.1.6.5. контролировать допуск в зону транспортной безопасности и на критические элементы объектов транспортной инфраструктуры лиц, включенных в перечень штатных должностей работников субъекта транспортной инфраструктуры, осуществляющих деятельность в зоне транспортной безопасности объекта транспортной инфраструктуры и (или) на критических элементах объекта транспортной инфраструктуры;</w:t>
      </w:r>
    </w:p>
    <w:p w:rsidR="002D1BB7" w:rsidRDefault="009C1D6F">
      <w:pPr>
        <w:shd w:val="clear" w:color="auto" w:fill="FFFFFF"/>
        <w:tabs>
          <w:tab w:val="num" w:pos="780"/>
          <w:tab w:val="left" w:pos="900"/>
        </w:tabs>
        <w:ind w:firstLine="567"/>
        <w:jc w:val="both"/>
      </w:pPr>
      <w:r>
        <w:t>4.1.6.6.  совместно с лицами, ответственными за обеспечение транспортной безопасности в субъекте транспортной инфраструктуры и на объектах транспортной инфраструктуры реагировать на подготовку к совершению акта незаконного вмешательства или совершение акта незаконного вмешательства;</w:t>
      </w:r>
    </w:p>
    <w:p w:rsidR="002D1BB7" w:rsidRDefault="009C1D6F">
      <w:pPr>
        <w:shd w:val="clear" w:color="auto" w:fill="FFFFFF"/>
        <w:tabs>
          <w:tab w:val="num" w:pos="780"/>
          <w:tab w:val="left" w:pos="900"/>
          <w:tab w:val="left" w:pos="1418"/>
        </w:tabs>
        <w:ind w:firstLine="567"/>
        <w:jc w:val="both"/>
      </w:pPr>
      <w:r>
        <w:t>4.1.6.7. обеспечивать взаимодействие между силами обеспечения транспортной безопасности объектов транспортной инфраструктуры и (или) силами обеспечения транспортной безопасности транспортных средств, с которыми имеется технологическое взаимодействие;</w:t>
      </w:r>
    </w:p>
    <w:p w:rsidR="002D1BB7" w:rsidRDefault="009C1D6F">
      <w:pPr>
        <w:shd w:val="clear" w:color="auto" w:fill="FFFFFF"/>
        <w:tabs>
          <w:tab w:val="num" w:pos="780"/>
          <w:tab w:val="left" w:pos="900"/>
        </w:tabs>
        <w:ind w:firstLine="567"/>
        <w:jc w:val="both"/>
      </w:pPr>
      <w:r>
        <w:t xml:space="preserve">4.1.6.8. выполнять мероприятия по обследованию физических лиц, транспортных средств, грузов, багажа, ручной клади и личных вещей, находящихся у физических лиц, и иных материально-технических объектов, направленные на обнаружение оружия, взрывчатых веществ или других устройств, предметов и веществ, в отношении которых в соответствии с правилами проведения досмотра, дополнительного досмотра и повторного досмотра в целях обеспечения транспортной безопасности, устанавливаемыми в соответствии с требованиями Федерального закона РФ </w:t>
      </w:r>
      <w:hyperlink r:id="rId9"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color w:val="0000AA"/>
          </w:rPr>
          <w:t>№ 16-ФЗ от 09 февраля 2007 года</w:t>
        </w:r>
      </w:hyperlink>
      <w:r>
        <w:t xml:space="preserve"> «О транспортной безопасности», предусмотрены запрет или ограничение на перемещение в зону транспортной безопасности объекта транспортной инфраструктуры или ее части, а также на выявление лиц, не имеющих правовых оснований для прохода (проезда) в зону транспортной безопасности объекта транспортной инфраструктуры или ее части, на объекте транспортной инфраструктуры для выявления предметов и веществ, которые запрещены или ограничены для перемещения;</w:t>
      </w:r>
    </w:p>
    <w:p w:rsidR="002D1BB7" w:rsidRDefault="009C1D6F">
      <w:pPr>
        <w:shd w:val="clear" w:color="auto" w:fill="FFFFFF"/>
        <w:tabs>
          <w:tab w:val="num" w:pos="780"/>
          <w:tab w:val="left" w:pos="900"/>
        </w:tabs>
        <w:ind w:firstLine="567"/>
        <w:jc w:val="both"/>
      </w:pPr>
      <w:r>
        <w:t>4.1.6.9. не допускать проникновения на территорию объектов транспортной инфраструктуры лиц, не имеющих правовых оснований на проход (проезд) и нахождение в зоне транспортной безопасности объекта транспортной инфраструктуры или ее частях и (или) на критических элементах объекта транспортной инфраструктуры;</w:t>
      </w:r>
    </w:p>
    <w:p w:rsidR="002D1BB7" w:rsidRDefault="009C1D6F">
      <w:pPr>
        <w:shd w:val="clear" w:color="auto" w:fill="FFFFFF"/>
        <w:tabs>
          <w:tab w:val="num" w:pos="780"/>
          <w:tab w:val="left" w:pos="900"/>
        </w:tabs>
        <w:ind w:firstLine="567"/>
        <w:jc w:val="both"/>
      </w:pPr>
      <w:r>
        <w:t xml:space="preserve">4.1.6.10. соблюдать порядок действий сил обеспечения транспортной безопасности объекта транспортной инфраструктуры при обнаружении предметов и веществ, которые запрещены или ограничены для перемещения в зону транспортной безопасности объекта транспортной инфраструктуры (в том числе </w:t>
      </w:r>
      <w:proofErr w:type="spellStart"/>
      <w:r>
        <w:t>тест-предметов</w:t>
      </w:r>
      <w:proofErr w:type="spellEnd"/>
      <w:r>
        <w:t xml:space="preserve"> при проведении правоохранительными органами специальных мероприятий);</w:t>
      </w:r>
    </w:p>
    <w:p w:rsidR="002D1BB7" w:rsidRDefault="009C1D6F">
      <w:pPr>
        <w:shd w:val="clear" w:color="auto" w:fill="FFFFFF"/>
        <w:tabs>
          <w:tab w:val="num" w:pos="780"/>
          <w:tab w:val="left" w:pos="900"/>
        </w:tabs>
        <w:ind w:firstLine="567"/>
        <w:jc w:val="both"/>
      </w:pPr>
      <w:r>
        <w:lastRenderedPageBreak/>
        <w:t>4.1.6.11.</w:t>
      </w:r>
      <w:r>
        <w:rPr>
          <w:sz w:val="16"/>
          <w:szCs w:val="16"/>
        </w:rPr>
        <w:t xml:space="preserve"> </w:t>
      </w:r>
      <w:r>
        <w:t>обеспечивать передачу уполномоченным представителям подразделений органов Федеральной службы безопасности Российской Федерации и органам внутренних дел выявленных лиц, совершивших или подготавливающих совершение актов незаконного вмешательства, за которые установлена административная или уголовная ответственность (далее - нарушители), а также идентифицированных оружия, боеприпасов, взрывчатых веществ и взрывных устройств, ядовитых или радиоактивных веществ при отсутствии законных оснований на их хранение и ношение;</w:t>
      </w:r>
    </w:p>
    <w:p w:rsidR="002D1BB7" w:rsidRDefault="009C1D6F">
      <w:pPr>
        <w:tabs>
          <w:tab w:val="num" w:pos="0"/>
        </w:tabs>
        <w:ind w:firstLine="567"/>
        <w:jc w:val="both"/>
      </w:pPr>
      <w:r>
        <w:t xml:space="preserve">4.1.6.12.  обеспечивать подготовку и аттестацию работников подразделения транспортной безопасности, привлекаемых для защиты объектов транспортной инфраструктуры от актов незаконного вмешательства в соответствии требованиями Федерального закона РФ </w:t>
      </w:r>
      <w:hyperlink r:id="rId10"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color w:val="0000AA"/>
          </w:rPr>
          <w:t>№ 16-ФЗ от 09 февраля 2007 года</w:t>
        </w:r>
      </w:hyperlink>
      <w:r>
        <w:t xml:space="preserve"> «О транспортной безопасности» в целях их допуска к работе на должностях, непосредственно связанных с обеспечением транспортной безопасности объектов транспортной инфраструктуры, а также к исполнению обязанностей по защите объектов транспортной инфраструктуры от актов незаконного вмешательства в соответствии с планами обеспечения транспортной безопасности объектов транспортной инфраструктуры; </w:t>
      </w:r>
    </w:p>
    <w:p w:rsidR="002D1BB7" w:rsidRDefault="009C1D6F">
      <w:pPr>
        <w:tabs>
          <w:tab w:val="num" w:pos="0"/>
        </w:tabs>
        <w:ind w:firstLine="567"/>
        <w:jc w:val="both"/>
      </w:pPr>
      <w:r>
        <w:t>4.1.6.13.  не допускать действий на объекте транспортной инфраструктуры, приводящих к повреждению устройств и оборудования объекта транспортной инфраструктуры или использованию их не по функциональному предназначению, влекущих за собой человеческие жертвы, материальный ущерб или способствующих наступлению таких последствий;</w:t>
      </w:r>
    </w:p>
    <w:p w:rsidR="002D1BB7" w:rsidRDefault="009C1D6F">
      <w:pPr>
        <w:tabs>
          <w:tab w:val="num" w:pos="0"/>
        </w:tabs>
        <w:ind w:firstLine="567"/>
        <w:jc w:val="both"/>
      </w:pPr>
      <w:r>
        <w:t xml:space="preserve">4.1.6.14.   принимать меры по недопущению проникновения любых лиц в зону транспортной безопасности, на критические элементы объектов транспортной инфраструктуры и транспортных средств (наблюдения, мониторинга состояния) за границами зоны транспортной безопасности или ее частей и (или) критических элементов объектов транспортной инфраструктуры, поддержания установленных пропускного и </w:t>
      </w:r>
      <w:proofErr w:type="spellStart"/>
      <w:r>
        <w:t>внутриобъектового</w:t>
      </w:r>
      <w:proofErr w:type="spellEnd"/>
      <w:r>
        <w:t xml:space="preserve"> режимов, осуществления контроля за передвижением физических лиц, транспортных средств в зоне транспортной безопасности объектов транспортной инфраструктуры или ее частях и (или) на критических элементах объекта транспортной инфраструктуры, а также путем своевременного реагирования на попытки проникновения или проникновение в зону транспортной безопасности объекта транспортной инфраструктуры или ее части и (или) на критические элементы объекта транспортной инфраструктуры;</w:t>
      </w:r>
    </w:p>
    <w:p w:rsidR="002D1BB7" w:rsidRDefault="009C1D6F">
      <w:pPr>
        <w:tabs>
          <w:tab w:val="num" w:pos="0"/>
        </w:tabs>
        <w:ind w:firstLine="567"/>
        <w:jc w:val="both"/>
      </w:pPr>
      <w:r>
        <w:t>4.1.6.15. принимать меры по недопущению преодоления любыми лицами без соблюдения условий допуска, наличия и действительности установленных видов разрешений в зону транспортной безопасности объекта транспортной инфраструктуры или ее части и (или) на критические элементы объекта транспортной инфраструктуры путем поддержания установленного пропускного режима, досмотра, дополнительного досмотра и повторного досмотра, осуществления контроля передвижения физических лиц, транспортных средств в зоне транспортной безопасности объекта транспортной инфраструктуры или ее частях и (или) на критических элементах объекта транспортной инфраструктуры;</w:t>
      </w:r>
    </w:p>
    <w:p w:rsidR="002D1BB7" w:rsidRDefault="009C1D6F">
      <w:pPr>
        <w:tabs>
          <w:tab w:val="num" w:pos="0"/>
        </w:tabs>
        <w:ind w:firstLine="567"/>
        <w:jc w:val="both"/>
      </w:pPr>
      <w:r>
        <w:t>4.1.6.16.  принимать меры к обнаружению на границах зоны транспортной безопасности объекта транспортной инфраструктуры, ее частей, предметов и веществ, включая муляжи таких предметов и веществ, которые запрещены или ограничены для перемещения, не допускать их перевозки, а также перемещения в зону транспортной безопасности объекта транспортной инфраструктуры или ее часть;</w:t>
      </w:r>
    </w:p>
    <w:p w:rsidR="002D1BB7" w:rsidRDefault="009C1D6F">
      <w:pPr>
        <w:tabs>
          <w:tab w:val="num" w:pos="0"/>
        </w:tabs>
        <w:ind w:firstLine="567"/>
        <w:jc w:val="both"/>
      </w:pPr>
      <w:r>
        <w:t>4.1.6.17. обеспечивать наблюдение и собеседование в целях обеспечения транспортной безопасности с лицами, которые возможно вынашивают намерения по совершению и/или подготовке к совершению актов незаконного вмешательства в деятельность объектов транспортной инфраструктуры.</w:t>
      </w:r>
    </w:p>
    <w:p w:rsidR="002D1BB7" w:rsidRDefault="009C1D6F">
      <w:pPr>
        <w:ind w:firstLine="567"/>
        <w:jc w:val="both"/>
      </w:pPr>
      <w:r>
        <w:t>4.1.7. Защита ОТИ от АНВ на автомобильных дорогах общего пользования должна обеспечиваться Исполнителем вне зависимости от технической защищенности и оснащенности ОТИ.</w:t>
      </w:r>
    </w:p>
    <w:p w:rsidR="002D1BB7" w:rsidRDefault="009C1D6F">
      <w:pPr>
        <w:pStyle w:val="afc"/>
        <w:ind w:firstLine="567"/>
        <w:rPr>
          <w:b w:val="0"/>
          <w:color w:val="FF0000"/>
        </w:rPr>
      </w:pPr>
      <w:r>
        <w:rPr>
          <w:b w:val="0"/>
        </w:rPr>
        <w:t>4.1.8.</w:t>
      </w:r>
      <w:r>
        <w:t xml:space="preserve">  </w:t>
      </w:r>
      <w:r>
        <w:rPr>
          <w:b w:val="0"/>
        </w:rPr>
        <w:t xml:space="preserve">Обеспечить: </w:t>
      </w:r>
    </w:p>
    <w:p w:rsidR="002D1BB7" w:rsidRDefault="009C1D6F">
      <w:pPr>
        <w:pStyle w:val="afc"/>
        <w:ind w:firstLine="567"/>
        <w:rPr>
          <w:b w:val="0"/>
        </w:rPr>
      </w:pPr>
      <w:r>
        <w:rPr>
          <w:b w:val="0"/>
        </w:rPr>
        <w:t xml:space="preserve">4.1.8.1. выполнение требований технического задания и должностных обязанностей работниками подразделения транспортной безопасности, в том числе при проведении правоохранительными органами проверок качества услуг по защите ОТИ от АНВ; </w:t>
      </w:r>
    </w:p>
    <w:p w:rsidR="002D1BB7" w:rsidRDefault="009C1D6F">
      <w:pPr>
        <w:pStyle w:val="afc"/>
        <w:ind w:firstLine="567"/>
        <w:rPr>
          <w:b w:val="0"/>
          <w:bCs w:val="0"/>
        </w:rPr>
      </w:pPr>
      <w:r>
        <w:rPr>
          <w:b w:val="0"/>
        </w:rPr>
        <w:t>4.1.8.2.  выставление постов в полном соответствии с</w:t>
      </w:r>
      <w:r>
        <w:t xml:space="preserve"> </w:t>
      </w:r>
      <w:r>
        <w:rPr>
          <w:b w:val="0"/>
          <w:bCs w:val="0"/>
        </w:rPr>
        <w:t>Перечнем объектов транспортной инфраструктуры ГКУ Рязанской области «ДДРО», подлежащих защите от актов незаконного вмешательства подразделениями транспортной безопасности (Приложение 1 к Контракту);</w:t>
      </w:r>
    </w:p>
    <w:p w:rsidR="002D1BB7" w:rsidRDefault="009C1D6F">
      <w:pPr>
        <w:ind w:firstLine="567"/>
        <w:jc w:val="both"/>
      </w:pPr>
      <w:r>
        <w:lastRenderedPageBreak/>
        <w:t>4.1.8.3. несение службы подразделением транспортной безопасности в установленной форме одежды;</w:t>
      </w:r>
    </w:p>
    <w:p w:rsidR="002D1BB7" w:rsidRDefault="009C1D6F">
      <w:pPr>
        <w:ind w:firstLine="567"/>
        <w:jc w:val="both"/>
      </w:pPr>
      <w:r>
        <w:t>4.1.8.4.</w:t>
      </w:r>
      <w:r>
        <w:rPr>
          <w:sz w:val="16"/>
          <w:szCs w:val="16"/>
        </w:rPr>
        <w:t xml:space="preserve"> </w:t>
      </w:r>
      <w:r>
        <w:t>наличие у работников подразделения транспортной безопасности специальных средств, допусков и удостоверений, предусмотренных нормативными правовыми документами;</w:t>
      </w:r>
    </w:p>
    <w:p w:rsidR="002D1BB7" w:rsidRDefault="009C1D6F">
      <w:pPr>
        <w:ind w:firstLine="567"/>
        <w:jc w:val="both"/>
      </w:pPr>
      <w:r>
        <w:t>4.1.8.5.</w:t>
      </w:r>
      <w:r>
        <w:rPr>
          <w:sz w:val="16"/>
          <w:szCs w:val="16"/>
        </w:rPr>
        <w:t xml:space="preserve">  </w:t>
      </w:r>
      <w:r>
        <w:t>наличие групп быстрого реагирования (далее - ГБР) в местах дислокации или на утвержденных маршрутах патрулирования;</w:t>
      </w:r>
    </w:p>
    <w:p w:rsidR="002D1BB7" w:rsidRDefault="009C1D6F">
      <w:pPr>
        <w:ind w:firstLine="567"/>
        <w:jc w:val="both"/>
      </w:pPr>
      <w:r>
        <w:t>4.1.8.6. наличие и ведение на ОТИ документации подразделения транспортной безопасности, согласно нормативным документам;</w:t>
      </w:r>
    </w:p>
    <w:p w:rsidR="002D1BB7" w:rsidRDefault="009C1D6F">
      <w:pPr>
        <w:ind w:firstLine="567"/>
        <w:jc w:val="both"/>
      </w:pPr>
      <w:r>
        <w:t>4.1.8.7.</w:t>
      </w:r>
      <w:r>
        <w:rPr>
          <w:sz w:val="16"/>
          <w:szCs w:val="16"/>
        </w:rPr>
        <w:t xml:space="preserve"> </w:t>
      </w:r>
      <w:r>
        <w:t>знание работниками подразделения транспортной безопасности должностных обязанностей при действиях в штатном режиме, нештатных и чрезвычайных ситуациях на ОТИ, установленных в техническом задании;</w:t>
      </w:r>
    </w:p>
    <w:p w:rsidR="002D1BB7" w:rsidRDefault="009C1D6F">
      <w:pPr>
        <w:ind w:firstLine="567"/>
        <w:jc w:val="both"/>
      </w:pPr>
      <w:r>
        <w:t>4.1.8.8.   задержание лиц, нарушающих установленный порядок проезда (прохода) на ОТИ;</w:t>
      </w:r>
    </w:p>
    <w:p w:rsidR="002D1BB7" w:rsidRDefault="009C1D6F">
      <w:pPr>
        <w:ind w:firstLine="567"/>
        <w:jc w:val="both"/>
      </w:pPr>
      <w:r>
        <w:t>4.1.8.9.  практическое выполнение должностных обязанностей при осуществлении защиты ОТИ от АНВ в штатном режиме (выполнение графика патрулирования, наличие записи о произведенном патрулировании в журнале учета результатов патрулирования);</w:t>
      </w:r>
    </w:p>
    <w:p w:rsidR="002D1BB7" w:rsidRDefault="009C1D6F">
      <w:pPr>
        <w:ind w:firstLine="567"/>
        <w:jc w:val="both"/>
      </w:pPr>
      <w:r>
        <w:t>4.1.8.10.</w:t>
      </w:r>
      <w:r>
        <w:rPr>
          <w:color w:val="FF0000"/>
        </w:rPr>
        <w:t xml:space="preserve"> </w:t>
      </w:r>
      <w:r>
        <w:t>своевременное информирование Заказчика, МВД, ФСБ, МЧС о происшествиях, ДТП, обнаружении взрывных устройств, взрывчатых материалов, взрыве или угрозе взрыва, возникновении чрезвычайных ситуаций природного и техногенного характера, обнаружении и задержании лиц, совершающих (совершивших) противоправные действия в отношении ОТИ;</w:t>
      </w:r>
    </w:p>
    <w:p w:rsidR="002D1BB7" w:rsidRDefault="009C1D6F">
      <w:pPr>
        <w:ind w:firstLine="567"/>
        <w:jc w:val="both"/>
      </w:pPr>
      <w:r>
        <w:t>4.1.8.11.  допуск рабочих к производству работ на искусственном сооружении при наличии пропусков или списка, заверенного администрацией Заказчика и документов, удостоверяющих личность рабочих;</w:t>
      </w:r>
    </w:p>
    <w:p w:rsidR="002D1BB7" w:rsidRDefault="009C1D6F">
      <w:pPr>
        <w:ind w:firstLine="567"/>
        <w:jc w:val="both"/>
      </w:pPr>
      <w:r>
        <w:t>При этом не допускать:</w:t>
      </w:r>
    </w:p>
    <w:p w:rsidR="002D1BB7" w:rsidRDefault="009C1D6F">
      <w:pPr>
        <w:ind w:firstLine="567"/>
        <w:jc w:val="both"/>
      </w:pPr>
      <w:r>
        <w:t>4.1.8.12. самовольный уход сотрудника подразделения транспортной безопасности с поста;</w:t>
      </w:r>
    </w:p>
    <w:p w:rsidR="002D1BB7" w:rsidRDefault="009C1D6F">
      <w:pPr>
        <w:ind w:firstLine="567"/>
        <w:jc w:val="both"/>
      </w:pPr>
      <w:r>
        <w:t>4.1.8.13. прибытие сотрудника подразделения транспортной безопасности на пост с признаками алкогольного, наркотического или токсического опьянения;</w:t>
      </w:r>
    </w:p>
    <w:p w:rsidR="002D1BB7" w:rsidRDefault="009C1D6F">
      <w:pPr>
        <w:ind w:firstLine="567"/>
        <w:jc w:val="both"/>
      </w:pPr>
      <w:r>
        <w:t>4.1.8.14. употребление сотрудником подразделения транспортной безопасности спиртных напитков, наркотических или токсических средств во время несения службы;</w:t>
      </w:r>
    </w:p>
    <w:p w:rsidR="002D1BB7" w:rsidRDefault="009C1D6F">
      <w:pPr>
        <w:ind w:firstLine="567"/>
        <w:jc w:val="both"/>
      </w:pPr>
      <w:r>
        <w:t>4.1.8.15.   несоблюдение установленной формы одежды;</w:t>
      </w:r>
    </w:p>
    <w:p w:rsidR="002D1BB7" w:rsidRDefault="009C1D6F">
      <w:pPr>
        <w:ind w:firstLine="567"/>
        <w:jc w:val="both"/>
      </w:pPr>
      <w:r>
        <w:t>4.1.8.16.   сон на посту;</w:t>
      </w:r>
    </w:p>
    <w:p w:rsidR="002D1BB7" w:rsidRDefault="009C1D6F">
      <w:pPr>
        <w:ind w:firstLine="567"/>
        <w:jc w:val="both"/>
        <w:rPr>
          <w:bCs/>
        </w:rPr>
      </w:pPr>
      <w:r>
        <w:t>4.1.9. Совместно с представителями Заказчика, в течение 10 рабочих дней после подписания государственного Контракта</w:t>
      </w:r>
      <w:r>
        <w:rPr>
          <w:bCs/>
        </w:rPr>
        <w:t>, осуществить обследование</w:t>
      </w:r>
      <w:r>
        <w:rPr>
          <w:b/>
          <w:bCs/>
        </w:rPr>
        <w:t xml:space="preserve"> </w:t>
      </w:r>
      <w:r>
        <w:t xml:space="preserve">ОТИ, передаваемых ОТИ, с составлением </w:t>
      </w:r>
      <w:r>
        <w:rPr>
          <w:bCs/>
        </w:rPr>
        <w:t xml:space="preserve">актов обследования технической </w:t>
      </w:r>
      <w:proofErr w:type="spellStart"/>
      <w:r>
        <w:rPr>
          <w:bCs/>
        </w:rPr>
        <w:t>укрепленности</w:t>
      </w:r>
      <w:proofErr w:type="spellEnd"/>
      <w:r>
        <w:rPr>
          <w:bCs/>
        </w:rPr>
        <w:t xml:space="preserve"> ОТИ.</w:t>
      </w:r>
    </w:p>
    <w:p w:rsidR="002D1BB7" w:rsidRDefault="009C1D6F">
      <w:pPr>
        <w:ind w:firstLine="567"/>
        <w:jc w:val="both"/>
      </w:pPr>
      <w:r>
        <w:t>4.1.10. Осуществлять защиту ОТИ от АНВ в соответствии с разработанными и утвержденными Исполнителем, согласованными Заказчиком Инструкциями, начальника смены ГБР, водителя ГБР, подвижного поста.</w:t>
      </w:r>
    </w:p>
    <w:p w:rsidR="002D1BB7" w:rsidRPr="00A60CDE" w:rsidRDefault="009C1D6F">
      <w:pPr>
        <w:pStyle w:val="24"/>
        <w:spacing w:after="0" w:line="240" w:lineRule="auto"/>
        <w:ind w:left="0" w:firstLine="567"/>
        <w:jc w:val="both"/>
        <w:rPr>
          <w:lang w:val="ru-RU"/>
        </w:rPr>
      </w:pPr>
      <w:r>
        <w:rPr>
          <w:lang w:val="ru-RU"/>
        </w:rPr>
        <w:t>4</w:t>
      </w:r>
      <w:r w:rsidRPr="00A60CDE">
        <w:rPr>
          <w:lang w:val="ru-RU"/>
        </w:rPr>
        <w:t>.1.</w:t>
      </w:r>
      <w:r>
        <w:rPr>
          <w:lang w:val="ru-RU"/>
        </w:rPr>
        <w:t>11</w:t>
      </w:r>
      <w:r w:rsidRPr="00A60CDE">
        <w:rPr>
          <w:lang w:val="ru-RU"/>
        </w:rPr>
        <w:t>.</w:t>
      </w:r>
      <w:r w:rsidRPr="00A60CDE">
        <w:rPr>
          <w:sz w:val="16"/>
          <w:szCs w:val="16"/>
          <w:lang w:val="ru-RU"/>
        </w:rPr>
        <w:t xml:space="preserve"> </w:t>
      </w:r>
      <w:r w:rsidRPr="00A60CDE">
        <w:rPr>
          <w:lang w:val="ru-RU"/>
        </w:rPr>
        <w:t xml:space="preserve">Предупреждать и пресекать на </w:t>
      </w:r>
      <w:r>
        <w:rPr>
          <w:lang w:val="ru-RU"/>
        </w:rPr>
        <w:t>ОТИ</w:t>
      </w:r>
      <w:r w:rsidRPr="00A60CDE">
        <w:rPr>
          <w:lang w:val="ru-RU"/>
        </w:rPr>
        <w:t xml:space="preserve"> преступления и административные правонарушения, иные противоправные действия третьих лиц, влекущие или </w:t>
      </w:r>
      <w:r>
        <w:rPr>
          <w:lang w:val="ru-RU"/>
        </w:rPr>
        <w:t xml:space="preserve">   </w:t>
      </w:r>
      <w:r w:rsidRPr="00A60CDE">
        <w:rPr>
          <w:lang w:val="ru-RU"/>
        </w:rPr>
        <w:t>могущие повлечь материальный ущерб имуществу Заказчика или повлиять на функционирование объект</w:t>
      </w:r>
      <w:proofErr w:type="spellStart"/>
      <w:r>
        <w:rPr>
          <w:lang w:val="ru-RU"/>
        </w:rPr>
        <w:t>ов</w:t>
      </w:r>
      <w:proofErr w:type="spellEnd"/>
      <w:r w:rsidRPr="00A60CDE">
        <w:rPr>
          <w:lang w:val="ru-RU"/>
        </w:rPr>
        <w:t xml:space="preserve"> в штатном режиме.</w:t>
      </w:r>
    </w:p>
    <w:p w:rsidR="002D1BB7" w:rsidRDefault="009C1D6F">
      <w:pPr>
        <w:ind w:firstLine="567"/>
        <w:jc w:val="both"/>
      </w:pPr>
      <w:r>
        <w:t>4.1.12. Организовать взаимодействие с территориальными подразделениями МЧС России, ФСБ России, МВД России по вопросам передачи и приема информации, необходимой для эффективного проведения мероприятий по защите ОТИ от АНВ, обеспечения оперативного реагирования на сообщения о чрезвычайных ситуациях.</w:t>
      </w:r>
    </w:p>
    <w:p w:rsidR="002D1BB7" w:rsidRDefault="009C1D6F">
      <w:pPr>
        <w:ind w:firstLine="567"/>
        <w:jc w:val="both"/>
      </w:pPr>
      <w:r>
        <w:t>В целях обеспечения оперативности реагирования на внештатные и чрезвычайные ситуации, возникающие на ОТИ, установить кнопки тревожной сигнализации на ПУОТБ ОТИ (дублированные выносными устройствами) с выводом на ПЦН УВО ВНГ России или в оперативно-дежурную службу Исполнителя.</w:t>
      </w:r>
    </w:p>
    <w:p w:rsidR="002D1BB7" w:rsidRPr="00A60CDE" w:rsidRDefault="009C1D6F">
      <w:pPr>
        <w:pStyle w:val="24"/>
        <w:spacing w:after="0" w:line="240" w:lineRule="auto"/>
        <w:ind w:left="0" w:firstLine="567"/>
        <w:jc w:val="both"/>
        <w:rPr>
          <w:lang w:val="ru-RU"/>
        </w:rPr>
      </w:pPr>
      <w:r>
        <w:rPr>
          <w:lang w:val="ru-RU"/>
        </w:rPr>
        <w:t>4</w:t>
      </w:r>
      <w:r w:rsidRPr="00A60CDE">
        <w:rPr>
          <w:lang w:val="ru-RU"/>
        </w:rPr>
        <w:t>.1.1</w:t>
      </w:r>
      <w:r>
        <w:rPr>
          <w:lang w:val="ru-RU"/>
        </w:rPr>
        <w:t>3</w:t>
      </w:r>
      <w:r w:rsidRPr="00A60CDE">
        <w:rPr>
          <w:lang w:val="ru-RU"/>
        </w:rPr>
        <w:t>. Обеспечивать соблюдение правил пожарной безопасности на ОТИ, включая помещение дежурной смены и постовых помещений. В случае возникновения пожара, аварии, взрыва и других чрезвычайных обстоятельств, немедленно сообщать в соответствующие аварийные службы, руководству Заказчика и принимать меры по локализации и минимизации возможных последствий чрезвычайных обстоятельств.</w:t>
      </w:r>
    </w:p>
    <w:p w:rsidR="002D1BB7" w:rsidRDefault="009C1D6F">
      <w:pPr>
        <w:ind w:firstLine="567"/>
        <w:jc w:val="both"/>
      </w:pPr>
      <w:r>
        <w:rPr>
          <w:bCs/>
        </w:rPr>
        <w:t>4.1.14.</w:t>
      </w:r>
      <w:r>
        <w:rPr>
          <w:bCs/>
          <w:sz w:val="16"/>
          <w:szCs w:val="16"/>
        </w:rPr>
        <w:t xml:space="preserve"> </w:t>
      </w:r>
      <w:r>
        <w:t xml:space="preserve">Информировать Заказчика о необходимости выполнения работ сторонней организацией, привлекаемой Заказчиком, по содержанию ОТИ и его конструктивных элементов (по устранению неисправностей ИТС установленных на ОТИ, очистка лестничных сходов, </w:t>
      </w:r>
      <w:r>
        <w:lastRenderedPageBreak/>
        <w:t>тротуаров, уборка мусора, ликвидация кустарниковой растительности на подходах к ОТИ), не выполнение которых ухудшает условия оказания услуг по защите ОТИ от АНВ.</w:t>
      </w:r>
    </w:p>
    <w:p w:rsidR="002D1BB7" w:rsidRDefault="009C1D6F">
      <w:pPr>
        <w:ind w:firstLine="567"/>
        <w:jc w:val="both"/>
      </w:pPr>
      <w:r>
        <w:t>4.1.15. Выполнять в установленные сроки предписания Заказчика, выданные в письменном виде, выполнять требования (устранять замечания), содержащиеся в предписаниях, представлениях, актах, составленных должностными лицами компетентных органов и служб, в связи с недостатками в защите ОТИ от АНВ автомобильных дорог общего пользования; в письменном виде информировать Заказчика о результатах исполнении таких предписаний и требований не позднее срока, указанного в полученном документе. При невозможности исполнить требования в срок – не позднее указанного Исполнителю срока проинформировать Заказчика о причинах, препятствующих этому, с указанием предполагаемого срока исполнения ранее полученных требований.</w:t>
      </w:r>
    </w:p>
    <w:p w:rsidR="002D1BB7" w:rsidRDefault="009C1D6F">
      <w:pPr>
        <w:ind w:firstLine="567"/>
        <w:jc w:val="both"/>
      </w:pPr>
      <w:r>
        <w:rPr>
          <w:bCs/>
        </w:rPr>
        <w:t xml:space="preserve">4.1.16. По требованию Заказчика в указанный им срок представлять информацию, связанную с реализацией настоящего Контракта, включая информацию о выполнении Исполнителем Контрактных обязательств, </w:t>
      </w:r>
      <w:r>
        <w:t xml:space="preserve">обо всех фактах нарушения пропускного и </w:t>
      </w:r>
      <w:proofErr w:type="spellStart"/>
      <w:r>
        <w:t>внутриобъектового</w:t>
      </w:r>
      <w:proofErr w:type="spellEnd"/>
      <w:r>
        <w:t xml:space="preserve"> режимов; </w:t>
      </w:r>
      <w:r>
        <w:rPr>
          <w:bCs/>
        </w:rPr>
        <w:t xml:space="preserve">незамедлительно информировать </w:t>
      </w:r>
      <w:r>
        <w:t>Заказчика и правоохранительные органы о попытках и фактах совершения правонарушений и преступлений, ставших известными Исполнителю.</w:t>
      </w:r>
    </w:p>
    <w:p w:rsidR="002D1BB7" w:rsidRDefault="009C1D6F">
      <w:pPr>
        <w:pStyle w:val="afc"/>
        <w:tabs>
          <w:tab w:val="num" w:pos="1860"/>
        </w:tabs>
        <w:ind w:firstLine="567"/>
        <w:rPr>
          <w:b w:val="0"/>
          <w:bCs w:val="0"/>
        </w:rPr>
      </w:pPr>
      <w:r>
        <w:rPr>
          <w:b w:val="0"/>
        </w:rPr>
        <w:t>4.1.17.</w:t>
      </w:r>
      <w:r>
        <w:t xml:space="preserve"> </w:t>
      </w:r>
      <w:r>
        <w:rPr>
          <w:b w:val="0"/>
          <w:bCs w:val="0"/>
        </w:rPr>
        <w:t xml:space="preserve">Приостановка исполнения Контрактных обязательств по защите ОТИ от АНВ возможна лишь по письменному предписанию Заказчика. Во всех остальных случаях, в том числе, при наступлении событий, препятствующих нормальному исполнению Контрактных обязательств по защите ОТИ от АНВ, обеспечивать защиту ОТИ от АНВ согласно требованиям соответствующего раздела Плана защиты ОТИ от АНВ. </w:t>
      </w:r>
    </w:p>
    <w:p w:rsidR="002D1BB7" w:rsidRDefault="009C1D6F">
      <w:pPr>
        <w:ind w:firstLine="567"/>
        <w:jc w:val="both"/>
        <w:rPr>
          <w:rFonts w:eastAsia="Calibri"/>
          <w:lang w:eastAsia="en-US"/>
        </w:rPr>
      </w:pPr>
      <w:r>
        <w:rPr>
          <w:rFonts w:eastAsia="Calibri"/>
          <w:lang w:eastAsia="en-US"/>
        </w:rPr>
        <w:t xml:space="preserve">4.1.18. На время выполнения обязанностей по Контракту обеспечивать укомплектованность знаками аварийной остановки, стойками и лентами для огораживания обнаруженных на ОТИ предметов и ВУ, мест совершения ДТП всех автомашин, участвующих в </w:t>
      </w:r>
      <w:r>
        <w:t xml:space="preserve">реагировании на подготовку совершения или совершение АНВ в зоне свободного доступа, зоне транспортной безопасности и/или на критических элементах ОТИ, а также на нарушения </w:t>
      </w:r>
      <w:proofErr w:type="spellStart"/>
      <w:r>
        <w:t>внутриобъектового</w:t>
      </w:r>
      <w:proofErr w:type="spellEnd"/>
      <w:r>
        <w:t xml:space="preserve"> и пропускного режимов</w:t>
      </w:r>
      <w:r>
        <w:rPr>
          <w:rFonts w:eastAsia="Calibri"/>
          <w:lang w:eastAsia="en-US"/>
        </w:rPr>
        <w:t>.</w:t>
      </w:r>
    </w:p>
    <w:p w:rsidR="002D1BB7" w:rsidRDefault="009C1D6F">
      <w:pPr>
        <w:widowControl w:val="0"/>
        <w:ind w:firstLine="567"/>
        <w:jc w:val="both"/>
        <w:rPr>
          <w:bCs/>
        </w:rPr>
      </w:pPr>
      <w:r>
        <w:t>4.1.19. О</w:t>
      </w:r>
      <w:r>
        <w:rPr>
          <w:bCs/>
        </w:rPr>
        <w:t xml:space="preserve">беспечивать сохранность, содержание и </w:t>
      </w:r>
      <w:proofErr w:type="spellStart"/>
      <w:r>
        <w:rPr>
          <w:bCs/>
        </w:rPr>
        <w:t>мелкосрочный</w:t>
      </w:r>
      <w:proofErr w:type="spellEnd"/>
      <w:r>
        <w:rPr>
          <w:bCs/>
        </w:rPr>
        <w:t xml:space="preserve"> ремонт полученного от Заказчика имущества, включая служебно-бытовые помещения, мебель и необходимый инвентарь.</w:t>
      </w:r>
    </w:p>
    <w:p w:rsidR="002D1BB7" w:rsidRDefault="009C1D6F">
      <w:pPr>
        <w:widowControl w:val="0"/>
        <w:ind w:firstLine="567"/>
        <w:jc w:val="both"/>
        <w:rPr>
          <w:bCs/>
        </w:rPr>
      </w:pPr>
      <w:r>
        <w:rPr>
          <w:bCs/>
        </w:rPr>
        <w:t>При пользовании служебно-бытовыми помещениями придерживаться установленных санитарных норм.</w:t>
      </w:r>
    </w:p>
    <w:p w:rsidR="002D1BB7" w:rsidRDefault="009C1D6F">
      <w:pPr>
        <w:widowControl w:val="0"/>
        <w:ind w:firstLine="567"/>
        <w:jc w:val="both"/>
        <w:rPr>
          <w:bCs/>
        </w:rPr>
      </w:pPr>
      <w:r>
        <w:rPr>
          <w:bCs/>
        </w:rPr>
        <w:t>Всё возвращаемое Заказчику после расторжения (исполнения) Контракта имущество должно быть в том же техническом состоянии, как и на момент его получения от Заказчика, с учетом нормального износа, с учетом нормативных сроков эксплуатации такого имущества. Любые недостатки, превышающие вышеуказанные нормы, Исполнитель устраняет в максимально короткие сроки за свой счет.</w:t>
      </w:r>
    </w:p>
    <w:p w:rsidR="002D1BB7" w:rsidRDefault="009C1D6F">
      <w:pPr>
        <w:tabs>
          <w:tab w:val="num" w:pos="1620"/>
        </w:tabs>
        <w:ind w:firstLine="567"/>
        <w:jc w:val="both"/>
      </w:pPr>
      <w:r>
        <w:t xml:space="preserve">4.1.20. </w:t>
      </w:r>
      <w:r>
        <w:rPr>
          <w:sz w:val="16"/>
          <w:szCs w:val="16"/>
        </w:rPr>
        <w:t xml:space="preserve"> </w:t>
      </w:r>
      <w:r>
        <w:t>Обеспечивать сохранность сведений, составляющих коммерческую тайну Заказчика, ставших известными в процессе исполнения настоящего Контракта.</w:t>
      </w:r>
    </w:p>
    <w:p w:rsidR="002D1BB7" w:rsidRDefault="009C1D6F">
      <w:pPr>
        <w:tabs>
          <w:tab w:val="left" w:pos="9900"/>
        </w:tabs>
        <w:ind w:firstLine="567"/>
        <w:jc w:val="both"/>
      </w:pPr>
      <w:r>
        <w:t xml:space="preserve">4.1.21. </w:t>
      </w:r>
      <w:r>
        <w:rPr>
          <w:bCs/>
        </w:rPr>
        <w:t>Исполнять иные обязательства, предусмотренные настоящим Контрактом и приложениями к нему.</w:t>
      </w:r>
    </w:p>
    <w:p w:rsidR="002D1BB7" w:rsidRDefault="009C1D6F">
      <w:pPr>
        <w:tabs>
          <w:tab w:val="num" w:pos="1560"/>
        </w:tabs>
        <w:ind w:firstLine="567"/>
        <w:jc w:val="both"/>
        <w:rPr>
          <w:bCs/>
        </w:rPr>
      </w:pPr>
      <w:r>
        <w:t>4.1.22.</w:t>
      </w:r>
      <w:r>
        <w:rPr>
          <w:sz w:val="8"/>
          <w:szCs w:val="8"/>
        </w:rPr>
        <w:t xml:space="preserve">  </w:t>
      </w:r>
      <w:r>
        <w:t>Принимать непосредственное участие в организуемых Заказчиком комиссионных объездах ОТИ.</w:t>
      </w:r>
    </w:p>
    <w:p w:rsidR="002D1BB7" w:rsidRDefault="009C1D6F">
      <w:pPr>
        <w:ind w:firstLine="567"/>
        <w:jc w:val="both"/>
      </w:pPr>
      <w:r>
        <w:t>4.1.23.  В процессе исполнения настоящего Контракта Исполнитель обязан организовать круглосуточное взаимодействие своих работников с Заказчиком, подрядной (эксплуатирующей) организацией. С этой целью в течение 10 рабочих дней с момента подписания настоящего Контракта совместно с Заказчиком, подрядной (эксплуатирующей) организацией, разработать и согласовать Регламент взаимодействия.</w:t>
      </w:r>
    </w:p>
    <w:p w:rsidR="002D1BB7" w:rsidRDefault="009C1D6F">
      <w:pPr>
        <w:pStyle w:val="afc"/>
        <w:tabs>
          <w:tab w:val="num" w:pos="1860"/>
          <w:tab w:val="left" w:pos="2940"/>
        </w:tabs>
        <w:ind w:firstLine="567"/>
        <w:rPr>
          <w:b w:val="0"/>
        </w:rPr>
      </w:pPr>
      <w:r>
        <w:rPr>
          <w:b w:val="0"/>
        </w:rPr>
        <w:t>4.1.24. Исполнитель обязан уведомлять Заказчика, подрядную (эксплуатирующую) организацию, о фактах производства работ на ОТИ и в полосе отвода автомобильной дороги, а также остановить выполнение таких работ при отсутствии документов и /или согласований.</w:t>
      </w:r>
    </w:p>
    <w:p w:rsidR="002D1BB7" w:rsidRDefault="009C1D6F">
      <w:pPr>
        <w:pStyle w:val="afc"/>
        <w:tabs>
          <w:tab w:val="num" w:pos="1860"/>
          <w:tab w:val="left" w:pos="2940"/>
        </w:tabs>
        <w:ind w:firstLine="567"/>
        <w:rPr>
          <w:b w:val="0"/>
        </w:rPr>
      </w:pPr>
      <w:r>
        <w:rPr>
          <w:b w:val="0"/>
        </w:rPr>
        <w:t xml:space="preserve">4.2. Путем патрульного объезда (обхода) периметра зоны транспортной безопасности ОТИ с периодичностью, предусмотренной постановлением Правительства РФ </w:t>
      </w:r>
      <w:hyperlink r:id="rId11" w:tooltip="&quot;Об утверждении требований по обеспечению транспортной безопасности, в ...&quot;Постановление Правительства РФ от 21.12.2020 N 2201Статус: Действующий документ. С ограниченным сроком действия (действ. c 01.01.2021 по 31.12.2026)" w:history="1">
        <w:r>
          <w:rPr>
            <w:rStyle w:val="ad"/>
            <w:color w:val="0000AA"/>
          </w:rPr>
          <w:t>от 21 декабря 2020 г. № 2201</w:t>
        </w:r>
      </w:hyperlink>
      <w:r>
        <w:rPr>
          <w:b w:val="0"/>
        </w:rPr>
        <w:t xml:space="preserve">, выявлять нарушителей, совершение или подготовку к совершению АНВ. Автомобили, задействованные в патрулировании ОТИ должны быть оснащены аппаратурой спутниковой навигации ГЛОНАСС или ГЛОНАСС/GPS, </w:t>
      </w:r>
      <w:proofErr w:type="spellStart"/>
      <w:r>
        <w:rPr>
          <w:b w:val="0"/>
        </w:rPr>
        <w:t>видеорегистратором</w:t>
      </w:r>
      <w:proofErr w:type="spellEnd"/>
      <w:r>
        <w:rPr>
          <w:b w:val="0"/>
        </w:rPr>
        <w:t xml:space="preserve">, средствами фото- и </w:t>
      </w:r>
      <w:proofErr w:type="spellStart"/>
      <w:r>
        <w:rPr>
          <w:b w:val="0"/>
        </w:rPr>
        <w:lastRenderedPageBreak/>
        <w:t>видеофиксации</w:t>
      </w:r>
      <w:proofErr w:type="spellEnd"/>
      <w:r>
        <w:rPr>
          <w:b w:val="0"/>
        </w:rPr>
        <w:t xml:space="preserve"> с модулем GPS/ГЛОНАСС, мобильными устройствами, позволяющими при наличии технической возможности через протоколы сотовой связи </w:t>
      </w:r>
      <w:r>
        <w:rPr>
          <w:b w:val="0"/>
          <w:lang w:val="en-US"/>
        </w:rPr>
        <w:t>GPRS</w:t>
      </w:r>
      <w:r>
        <w:rPr>
          <w:b w:val="0"/>
        </w:rPr>
        <w:t>/</w:t>
      </w:r>
      <w:r>
        <w:rPr>
          <w:b w:val="0"/>
          <w:lang w:val="en-US"/>
        </w:rPr>
        <w:t>EDGE</w:t>
      </w:r>
      <w:r>
        <w:rPr>
          <w:b w:val="0"/>
        </w:rPr>
        <w:t>/3</w:t>
      </w:r>
      <w:r>
        <w:rPr>
          <w:b w:val="0"/>
          <w:lang w:val="en-US"/>
        </w:rPr>
        <w:t>G</w:t>
      </w:r>
      <w:r>
        <w:rPr>
          <w:b w:val="0"/>
        </w:rPr>
        <w:t xml:space="preserve"> передавать фото- и видеоинформацию оперативному дежурному Исполнителя и в адрес Заказчика.</w:t>
      </w:r>
    </w:p>
    <w:p w:rsidR="002D1BB7" w:rsidRDefault="009C1D6F">
      <w:pPr>
        <w:pStyle w:val="afc"/>
        <w:tabs>
          <w:tab w:val="num" w:pos="1860"/>
          <w:tab w:val="left" w:pos="2940"/>
        </w:tabs>
        <w:ind w:firstLine="567"/>
        <w:rPr>
          <w:b w:val="0"/>
        </w:rPr>
      </w:pPr>
      <w:r>
        <w:rPr>
          <w:b w:val="0"/>
        </w:rPr>
        <w:t>4.3. Исполнять обязанности по защите ОТИ от АНВ и нести ответственность, предусмотренную настоящим Контрактом, за неисполнение (не надлежащее) исполнение обязанностей по настоящему Контракту вне зависимости от того произошли реальные или учебные (проверочные) акты незаконного вмешательства в деятельность объекта транспортной инфраструктуры, проводимые Заказчиком или правоохранительными органами, требовавшие действий Исполнителя, определенных настоящим Контрактом.</w:t>
      </w:r>
    </w:p>
    <w:p w:rsidR="002D1BB7" w:rsidRDefault="009C1D6F">
      <w:pPr>
        <w:ind w:firstLine="567"/>
        <w:jc w:val="both"/>
        <w:rPr>
          <w:rFonts w:eastAsia="Calibri"/>
          <w:color w:val="000000"/>
        </w:rPr>
      </w:pPr>
      <w:r>
        <w:rPr>
          <w:bCs/>
        </w:rPr>
        <w:t>4.3.1.</w:t>
      </w:r>
      <w:r>
        <w:rPr>
          <w:b/>
        </w:rPr>
        <w:t xml:space="preserve"> </w:t>
      </w:r>
      <w:r>
        <w:rPr>
          <w:rFonts w:eastAsia="Calibri"/>
          <w:color w:val="000000"/>
        </w:rPr>
        <w:t>В соответствии с требованием постановления Правительства Российской Федерации от 4 сентября 2013 г. № 775 «Об установлении размера начальной (максимальной) цены контракта при осуществлении закупки товара, работы, услуги, при превышении которых в контракте устанавливается обязанность поставщика (подрядчика, исполнителя) предоставлять заказчику дополнительную информацию» в течение 10 (десяти) дней с момента заключения договора с соисполнителем, субподрядчиком предоставить информацию Заказчику о всех соисполнителях, субподрядчиках, заключивших договор или договоры с ним, цена которого или общая цена которых составляет более чем десять процентов цены Контракта.</w:t>
      </w:r>
    </w:p>
    <w:p w:rsidR="002D1BB7" w:rsidRDefault="009C1D6F">
      <w:pPr>
        <w:ind w:firstLine="567"/>
        <w:jc w:val="both"/>
        <w:rPr>
          <w:rFonts w:eastAsia="Calibri"/>
          <w:b/>
          <w:lang w:eastAsia="en-US"/>
        </w:rPr>
      </w:pPr>
      <w:r>
        <w:rPr>
          <w:rFonts w:eastAsia="Calibri"/>
          <w:b/>
          <w:lang w:eastAsia="en-US"/>
        </w:rPr>
        <w:t>4.4. Исполнитель имеет право:</w:t>
      </w:r>
    </w:p>
    <w:p w:rsidR="002D1BB7" w:rsidRDefault="009C1D6F">
      <w:pPr>
        <w:ind w:firstLine="567"/>
        <w:jc w:val="both"/>
        <w:rPr>
          <w:rFonts w:eastAsia="Calibri"/>
          <w:lang w:eastAsia="en-US"/>
        </w:rPr>
      </w:pPr>
      <w:r>
        <w:t>4.4.1. На основании и в</w:t>
      </w:r>
      <w:r>
        <w:rPr>
          <w:rFonts w:eastAsia="Calibri"/>
          <w:lang w:eastAsia="en-US"/>
        </w:rPr>
        <w:t xml:space="preserve"> дополнение к организационно-распорядительным документам Заказчика, разработать внутриведомственные организационно-распорядительные документы.</w:t>
      </w:r>
    </w:p>
    <w:p w:rsidR="002D1BB7" w:rsidRDefault="009C1D6F">
      <w:pPr>
        <w:ind w:firstLine="567"/>
        <w:jc w:val="both"/>
        <w:rPr>
          <w:rFonts w:eastAsia="Calibri"/>
          <w:spacing w:val="-6"/>
        </w:rPr>
      </w:pPr>
      <w:r>
        <w:rPr>
          <w:rFonts w:eastAsia="Calibri"/>
          <w:spacing w:val="-6"/>
        </w:rPr>
        <w:t>4.4.2. Проверять у лиц, находящихся на ОТИ, документы, удостоверяющие их личность, документы, дающие право на вход (выход) лиц, въезд (выезд) транспортных средств, внос (вынос), ввоз (вывоз) имущества в зону транспортной безопасности и критические элементы ОТИ.</w:t>
      </w:r>
    </w:p>
    <w:p w:rsidR="002D1BB7" w:rsidRDefault="009C1D6F">
      <w:pPr>
        <w:pStyle w:val="ConsPlusNormal"/>
        <w:ind w:firstLine="567"/>
        <w:jc w:val="both"/>
        <w:outlineLvl w:val="0"/>
        <w:rPr>
          <w:rFonts w:ascii="Times New Roman" w:eastAsia="Calibri" w:hAnsi="Times New Roman" w:cs="Times New Roman"/>
          <w:b/>
          <w:spacing w:val="-6"/>
          <w:sz w:val="24"/>
          <w:szCs w:val="24"/>
        </w:rPr>
      </w:pPr>
      <w:r>
        <w:rPr>
          <w:rFonts w:ascii="Times New Roman" w:eastAsia="Calibri" w:hAnsi="Times New Roman" w:cs="Times New Roman"/>
          <w:spacing w:val="-6"/>
          <w:sz w:val="24"/>
          <w:szCs w:val="24"/>
        </w:rPr>
        <w:t>4.4.3. Производить досмотр</w:t>
      </w:r>
      <w:r>
        <w:rPr>
          <w:rFonts w:ascii="Times New Roman" w:hAnsi="Times New Roman" w:cs="Times New Roman"/>
          <w:sz w:val="24"/>
          <w:szCs w:val="24"/>
        </w:rPr>
        <w:t>, дополнительный досмотр и повторный досмотр</w:t>
      </w:r>
      <w:r>
        <w:rPr>
          <w:rFonts w:ascii="Times New Roman" w:eastAsia="Calibri" w:hAnsi="Times New Roman" w:cs="Times New Roman"/>
          <w:spacing w:val="-6"/>
          <w:sz w:val="24"/>
          <w:szCs w:val="24"/>
        </w:rPr>
        <w:t xml:space="preserve"> </w:t>
      </w:r>
      <w:r>
        <w:rPr>
          <w:rFonts w:ascii="Times New Roman" w:hAnsi="Times New Roman" w:cs="Times New Roman"/>
          <w:sz w:val="24"/>
          <w:szCs w:val="24"/>
        </w:rPr>
        <w:t xml:space="preserve">в целях обеспечения транспортной безопасности </w:t>
      </w:r>
      <w:r>
        <w:rPr>
          <w:rFonts w:ascii="Times New Roman" w:eastAsia="Calibri" w:hAnsi="Times New Roman" w:cs="Times New Roman"/>
          <w:spacing w:val="-6"/>
          <w:sz w:val="24"/>
          <w:szCs w:val="24"/>
        </w:rPr>
        <w:t>физических лиц, грузов и транспортных средств при въезде (выезде) в зону транспортной безопасности и критические элементы ОТИ</w:t>
      </w:r>
      <w:r>
        <w:rPr>
          <w:rFonts w:ascii="Times New Roman" w:eastAsia="Calibri" w:hAnsi="Times New Roman" w:cs="Times New Roman"/>
          <w:b/>
          <w:spacing w:val="-6"/>
          <w:sz w:val="24"/>
          <w:szCs w:val="24"/>
        </w:rPr>
        <w:t>.</w:t>
      </w:r>
    </w:p>
    <w:p w:rsidR="002D1BB7" w:rsidRDefault="009C1D6F">
      <w:pPr>
        <w:ind w:firstLine="567"/>
        <w:jc w:val="both"/>
        <w:rPr>
          <w:rFonts w:eastAsia="Calibri"/>
          <w:spacing w:val="-6"/>
        </w:rPr>
      </w:pPr>
      <w:r>
        <w:rPr>
          <w:rFonts w:eastAsia="Calibri"/>
          <w:spacing w:val="-6"/>
        </w:rPr>
        <w:t>4.4.4. Проверять условия хранения имущества на территории ОТИ; при выявлении нарушений, создающих угрозу возникновения пожаров, безопасности людей, а также условий, способствующих хищениям имущества, принимать меры по пресечению указанных нарушений и ликвидации указанных условий.</w:t>
      </w:r>
    </w:p>
    <w:p w:rsidR="002D1BB7" w:rsidRDefault="009C1D6F">
      <w:pPr>
        <w:ind w:firstLine="567"/>
        <w:jc w:val="both"/>
        <w:rPr>
          <w:rFonts w:eastAsia="Calibri"/>
        </w:rPr>
      </w:pPr>
      <w:r>
        <w:rPr>
          <w:rFonts w:eastAsia="Calibri"/>
          <w:spacing w:val="-6"/>
        </w:rPr>
        <w:t xml:space="preserve">4.4.5. </w:t>
      </w:r>
      <w:r>
        <w:rPr>
          <w:rFonts w:eastAsia="Calibri"/>
        </w:rPr>
        <w:t>Беспрепятственно входить в помещения ОТИ</w:t>
      </w:r>
      <w:r>
        <w:rPr>
          <w:rFonts w:eastAsia="Calibri"/>
          <w:b/>
        </w:rPr>
        <w:t xml:space="preserve"> </w:t>
      </w:r>
      <w:r>
        <w:rPr>
          <w:rFonts w:eastAsia="Calibri"/>
        </w:rPr>
        <w:t>и осматривать их при преследовании лиц, незаконно проникших, а также для задержания лиц, подозреваемых в совершении преступлений или административных правонарушений.</w:t>
      </w:r>
    </w:p>
    <w:p w:rsidR="002D1BB7" w:rsidRDefault="009C1D6F">
      <w:pPr>
        <w:ind w:firstLine="567"/>
        <w:jc w:val="both"/>
        <w:rPr>
          <w:rFonts w:eastAsia="Calibri"/>
          <w:spacing w:val="-6"/>
        </w:rPr>
      </w:pPr>
      <w:r>
        <w:rPr>
          <w:rFonts w:eastAsia="Calibri"/>
          <w:lang w:eastAsia="en-US"/>
        </w:rPr>
        <w:t>4.4.6.</w:t>
      </w:r>
      <w:r>
        <w:rPr>
          <w:rFonts w:eastAsia="Calibri"/>
          <w:sz w:val="16"/>
          <w:szCs w:val="16"/>
          <w:lang w:eastAsia="en-US"/>
        </w:rPr>
        <w:t xml:space="preserve"> </w:t>
      </w:r>
      <w:r>
        <w:rPr>
          <w:rFonts w:eastAsia="Calibri"/>
          <w:spacing w:val="-6"/>
        </w:rPr>
        <w:t>Производить административное задержание и доставление в помещение, предназначенное для размещения подразделения транспортной безопасности или орган внутренних дел, лиц, совершивших преступления или административные правонарушения на ОТИ, а также производить личный досмотр, досмотр вещей, изъятие вещей и документов, являющихся орудием или непосредственным объектом правонарушения.</w:t>
      </w:r>
    </w:p>
    <w:p w:rsidR="002D1BB7" w:rsidRDefault="009C1D6F">
      <w:pPr>
        <w:ind w:firstLine="567"/>
        <w:jc w:val="both"/>
        <w:rPr>
          <w:rFonts w:eastAsia="Calibri"/>
          <w:spacing w:val="-6"/>
        </w:rPr>
      </w:pPr>
      <w:r>
        <w:rPr>
          <w:rFonts w:eastAsia="Calibri"/>
          <w:spacing w:val="-6"/>
        </w:rPr>
        <w:t xml:space="preserve">4.4.7. </w:t>
      </w:r>
      <w:r>
        <w:rPr>
          <w:rFonts w:eastAsia="Calibri"/>
        </w:rPr>
        <w:t>Обеспечивать сохранность места происшествия, вещей и документов.</w:t>
      </w:r>
    </w:p>
    <w:p w:rsidR="002D1BB7" w:rsidRDefault="009C1D6F">
      <w:pPr>
        <w:tabs>
          <w:tab w:val="left" w:pos="1560"/>
          <w:tab w:val="left" w:pos="1843"/>
        </w:tabs>
        <w:ind w:firstLine="567"/>
        <w:jc w:val="both"/>
        <w:rPr>
          <w:rFonts w:eastAsia="Calibri"/>
          <w:lang w:eastAsia="en-US"/>
        </w:rPr>
      </w:pPr>
      <w:r>
        <w:rPr>
          <w:rFonts w:eastAsia="Calibri"/>
        </w:rPr>
        <w:t>4.4.8. Применять физическую силу, специальные средства в случаях и порядке, установленных законодательством Российской Федерации.</w:t>
      </w:r>
    </w:p>
    <w:p w:rsidR="002D1BB7" w:rsidRDefault="009C1D6F">
      <w:pPr>
        <w:tabs>
          <w:tab w:val="left" w:pos="1560"/>
          <w:tab w:val="left" w:pos="1843"/>
        </w:tabs>
        <w:ind w:firstLine="567"/>
        <w:jc w:val="both"/>
        <w:rPr>
          <w:rFonts w:eastAsia="Calibri"/>
          <w:lang w:eastAsia="en-US"/>
        </w:rPr>
      </w:pPr>
      <w:r>
        <w:rPr>
          <w:rFonts w:eastAsia="Calibri"/>
          <w:lang w:eastAsia="en-US"/>
        </w:rPr>
        <w:t>4.4.9.</w:t>
      </w:r>
      <w:r>
        <w:rPr>
          <w:rFonts w:eastAsia="Calibri"/>
          <w:spacing w:val="-6"/>
          <w:lang w:eastAsia="en-US"/>
        </w:rPr>
        <w:t xml:space="preserve">  Привлекать, по письменному согласованию с Заказчиком, дополнительные силы и средства Исполнителя, необходимые для предупреждения и ликвидации нештатных ситуаций, в соответствии с правами, предоставленными Исполнителю законодательством Российской Федерации.</w:t>
      </w:r>
    </w:p>
    <w:p w:rsidR="002D1BB7" w:rsidRDefault="009C1D6F">
      <w:pPr>
        <w:pStyle w:val="a4"/>
        <w:ind w:firstLine="567"/>
      </w:pPr>
      <w:r>
        <w:t>4.4.10. На своевременную оплату за оказанные и принятые Заказчиком Услуги.</w:t>
      </w:r>
    </w:p>
    <w:p w:rsidR="002D1BB7" w:rsidRDefault="009C1D6F">
      <w:pPr>
        <w:pStyle w:val="a4"/>
        <w:ind w:firstLine="567"/>
        <w:jc w:val="both"/>
      </w:pPr>
      <w:r>
        <w:t>4.4.11. Получать от Заказчика информацию, необходимую для качественного исполнения своих обязанностей по настоящему Контракту.</w:t>
      </w:r>
    </w:p>
    <w:p w:rsidR="002D1BB7" w:rsidRDefault="009C1D6F">
      <w:pPr>
        <w:pStyle w:val="msonormalcxsplast"/>
        <w:tabs>
          <w:tab w:val="left" w:pos="-142"/>
          <w:tab w:val="left" w:pos="0"/>
          <w:tab w:val="left" w:pos="1560"/>
        </w:tabs>
        <w:spacing w:before="0" w:beforeAutospacing="0" w:after="0" w:afterAutospacing="0"/>
        <w:ind w:firstLine="567"/>
        <w:contextualSpacing/>
        <w:jc w:val="both"/>
      </w:pPr>
      <w:r>
        <w:t xml:space="preserve">4.4.12. Требовать от подрядных организаций, выполняющих Контрактные обязательства по обслуживанию ИТСОТБ, содержанию и эксплуатации ОТИ, соблюдения установленных на объекте норм и правил, направленных на обеспечение пропускного и </w:t>
      </w:r>
      <w:proofErr w:type="spellStart"/>
      <w:r>
        <w:t>внутриобъектового</w:t>
      </w:r>
      <w:proofErr w:type="spellEnd"/>
      <w:r>
        <w:t xml:space="preserve"> режимов, а также обеспечения сохранности имущества на ОТИ.</w:t>
      </w:r>
    </w:p>
    <w:p w:rsidR="002D1BB7" w:rsidRPr="00A60CDE" w:rsidRDefault="009C1D6F">
      <w:pPr>
        <w:pStyle w:val="24"/>
        <w:spacing w:after="0" w:line="240" w:lineRule="auto"/>
        <w:ind w:left="0" w:firstLine="567"/>
        <w:jc w:val="both"/>
        <w:rPr>
          <w:b/>
          <w:lang w:val="ru-RU"/>
        </w:rPr>
      </w:pPr>
      <w:r>
        <w:rPr>
          <w:b/>
          <w:lang w:val="ru-RU"/>
        </w:rPr>
        <w:t>4</w:t>
      </w:r>
      <w:r w:rsidRPr="00A60CDE">
        <w:rPr>
          <w:b/>
          <w:lang w:val="ru-RU"/>
        </w:rPr>
        <w:t>.</w:t>
      </w:r>
      <w:r>
        <w:rPr>
          <w:b/>
          <w:lang w:val="ru-RU"/>
        </w:rPr>
        <w:t>5</w:t>
      </w:r>
      <w:r w:rsidRPr="00A60CDE">
        <w:rPr>
          <w:b/>
          <w:lang w:val="ru-RU"/>
        </w:rPr>
        <w:t>.  Заказчик обязуется:</w:t>
      </w:r>
    </w:p>
    <w:p w:rsidR="002D1BB7" w:rsidRDefault="009C1D6F">
      <w:pPr>
        <w:ind w:firstLine="567"/>
        <w:jc w:val="both"/>
      </w:pPr>
      <w:r>
        <w:t>4.5.1. Передать Исполнителю ОТИ для защиты от АНВ, указанные в Приложении № 1 к Контракту, Актом передачи ОТИ (Приложение № 4 к Контракту).</w:t>
      </w:r>
    </w:p>
    <w:p w:rsidR="002D1BB7" w:rsidRDefault="009C1D6F">
      <w:pPr>
        <w:ind w:firstLine="567"/>
        <w:jc w:val="both"/>
        <w:rPr>
          <w:bCs/>
        </w:rPr>
      </w:pPr>
      <w:r>
        <w:t xml:space="preserve">4.5.2. Совместно с представителями Исполнителя </w:t>
      </w:r>
      <w:r>
        <w:rPr>
          <w:bCs/>
        </w:rPr>
        <w:t>осуществить обследование</w:t>
      </w:r>
      <w:r>
        <w:rPr>
          <w:b/>
          <w:bCs/>
        </w:rPr>
        <w:t xml:space="preserve"> </w:t>
      </w:r>
      <w:r>
        <w:t xml:space="preserve">ОТИ, передаваемых ОТИ, с составлением </w:t>
      </w:r>
      <w:r>
        <w:rPr>
          <w:bCs/>
        </w:rPr>
        <w:t xml:space="preserve">актов обследования технической </w:t>
      </w:r>
      <w:proofErr w:type="spellStart"/>
      <w:r>
        <w:rPr>
          <w:bCs/>
        </w:rPr>
        <w:t>укрепленности</w:t>
      </w:r>
      <w:proofErr w:type="spellEnd"/>
      <w:r>
        <w:rPr>
          <w:bCs/>
        </w:rPr>
        <w:t xml:space="preserve"> ОТИ. </w:t>
      </w:r>
    </w:p>
    <w:p w:rsidR="002D1BB7" w:rsidRDefault="009C1D6F">
      <w:pPr>
        <w:ind w:firstLine="567"/>
        <w:jc w:val="both"/>
      </w:pPr>
      <w:r>
        <w:lastRenderedPageBreak/>
        <w:t>4.5.3. Рассмотреть и принять меры по устранению замечаний, выявленных при</w:t>
      </w:r>
      <w:r>
        <w:rPr>
          <w:bCs/>
        </w:rPr>
        <w:t xml:space="preserve"> обследовании технической </w:t>
      </w:r>
      <w:proofErr w:type="spellStart"/>
      <w:r>
        <w:rPr>
          <w:bCs/>
        </w:rPr>
        <w:t>укрепленности</w:t>
      </w:r>
      <w:proofErr w:type="spellEnd"/>
      <w:r>
        <w:rPr>
          <w:bCs/>
        </w:rPr>
        <w:t xml:space="preserve"> ОТИ, в срок не более 10 (Десяти) рабочих дней. В случае необходимости, срок может быть увеличен по соглашению Сторон.</w:t>
      </w:r>
      <w:r>
        <w:t xml:space="preserve">  </w:t>
      </w:r>
    </w:p>
    <w:p w:rsidR="002D1BB7" w:rsidRDefault="009C1D6F">
      <w:pPr>
        <w:ind w:firstLine="567"/>
        <w:jc w:val="both"/>
        <w:rPr>
          <w:rFonts w:eastAsia="Calibri"/>
          <w:lang w:eastAsia="en-US"/>
        </w:rPr>
      </w:pPr>
      <w:r>
        <w:rPr>
          <w:rFonts w:eastAsia="Calibri"/>
          <w:lang w:eastAsia="en-US"/>
        </w:rPr>
        <w:t>4.5.4. Заблаговременно, не менее чем за 7 (Семь) суток, извещать о проведении мероприятий, в результате которых может потребоваться изменение характера действий работников Исполнителя по защите ОТИ от АНВ, а также информировать Исполнителя о планируемых ремонтных и хозяйственных работах на ОТИ.</w:t>
      </w:r>
    </w:p>
    <w:p w:rsidR="002D1BB7" w:rsidRDefault="009C1D6F">
      <w:pPr>
        <w:ind w:firstLine="567"/>
        <w:jc w:val="both"/>
        <w:rPr>
          <w:rFonts w:eastAsia="Calibri"/>
          <w:lang w:eastAsia="en-US"/>
        </w:rPr>
      </w:pPr>
      <w:r>
        <w:rPr>
          <w:rFonts w:eastAsia="Calibri"/>
          <w:lang w:eastAsia="en-US"/>
        </w:rPr>
        <w:t>4.5.5. Предоставить в течение 5 дней с момента заключения Контракта Исполнителю организационно-распорядительные документы, необходимые для выполнения услуг.</w:t>
      </w:r>
    </w:p>
    <w:p w:rsidR="002D1BB7" w:rsidRDefault="009C1D6F">
      <w:pPr>
        <w:ind w:firstLine="567"/>
        <w:jc w:val="both"/>
        <w:rPr>
          <w:rFonts w:eastAsia="Calibri"/>
          <w:lang w:eastAsia="en-US"/>
        </w:rPr>
      </w:pPr>
      <w:r>
        <w:rPr>
          <w:rFonts w:eastAsia="Calibri"/>
          <w:lang w:eastAsia="en-US"/>
        </w:rPr>
        <w:t>4.5.6. Передать Исполнителю ключи от замков калиток в ограждении зон транспортной безопасности, критических элементов ОТИ, всех защищаемых от АНВ объектов транспортной инфраструктуры.</w:t>
      </w:r>
    </w:p>
    <w:p w:rsidR="002D1BB7" w:rsidRDefault="009C1D6F">
      <w:pPr>
        <w:ind w:firstLine="567"/>
        <w:jc w:val="both"/>
        <w:rPr>
          <w:rFonts w:eastAsia="Calibri"/>
          <w:lang w:eastAsia="en-US"/>
        </w:rPr>
      </w:pPr>
      <w:r>
        <w:rPr>
          <w:rFonts w:eastAsia="Calibri"/>
          <w:lang w:eastAsia="en-US"/>
        </w:rPr>
        <w:t xml:space="preserve">4.5.7. Информировать Исполнителя </w:t>
      </w:r>
      <w:r>
        <w:t>обо всех недостатках в работе и нарушениях, допущенных работниками Исполнителя, для принятия мер реагирования.</w:t>
      </w:r>
    </w:p>
    <w:p w:rsidR="002D1BB7" w:rsidRDefault="009C1D6F">
      <w:pPr>
        <w:tabs>
          <w:tab w:val="left" w:pos="1418"/>
        </w:tabs>
        <w:ind w:firstLine="567"/>
        <w:jc w:val="both"/>
        <w:rPr>
          <w:bCs/>
        </w:rPr>
      </w:pPr>
      <w:r>
        <w:t>4.5.8. И</w:t>
      </w:r>
      <w:r>
        <w:rPr>
          <w:bCs/>
        </w:rPr>
        <w:t>нформировать Исполнителя не менее чем за 3 (трое) суток</w:t>
      </w:r>
      <w:r>
        <w:t xml:space="preserve"> </w:t>
      </w:r>
      <w:r>
        <w:rPr>
          <w:bCs/>
        </w:rPr>
        <w:t>обо всех изменениях в режиме эксплуатации искусственных дорожных сооружений, вследствие которых может потребоваться изменение характера мероприятий и изменение дислокации постов по защите ОТИ от АНВ.</w:t>
      </w:r>
    </w:p>
    <w:p w:rsidR="002D1BB7" w:rsidRDefault="009C1D6F">
      <w:pPr>
        <w:tabs>
          <w:tab w:val="left" w:pos="1418"/>
        </w:tabs>
        <w:ind w:firstLine="567"/>
        <w:jc w:val="both"/>
        <w:rPr>
          <w:rFonts w:eastAsia="Calibri"/>
          <w:lang w:eastAsia="en-US"/>
        </w:rPr>
      </w:pPr>
      <w:r>
        <w:t>4.5.9.</w:t>
      </w:r>
      <w:r>
        <w:rPr>
          <w:sz w:val="16"/>
          <w:szCs w:val="16"/>
        </w:rPr>
        <w:t xml:space="preserve">  </w:t>
      </w:r>
      <w:r>
        <w:t>Осуществлять мероприятия по пожарной профилактике и обеспечивать пожарную безопасность на ОТИ.</w:t>
      </w:r>
    </w:p>
    <w:p w:rsidR="002D1BB7" w:rsidRDefault="009C1D6F">
      <w:pPr>
        <w:widowControl w:val="0"/>
        <w:tabs>
          <w:tab w:val="left" w:pos="567"/>
        </w:tabs>
        <w:ind w:firstLine="567"/>
        <w:jc w:val="both"/>
        <w:rPr>
          <w:rFonts w:eastAsia="Calibri"/>
          <w:lang w:eastAsia="en-US"/>
        </w:rPr>
      </w:pPr>
      <w:r>
        <w:t>4.5.10.</w:t>
      </w:r>
      <w:r>
        <w:rPr>
          <w:sz w:val="16"/>
          <w:szCs w:val="16"/>
        </w:rPr>
        <w:t xml:space="preserve">  </w:t>
      </w:r>
      <w:r>
        <w:t xml:space="preserve">Содействовать Исполнителю в осуществлении пропускного и </w:t>
      </w:r>
      <w:proofErr w:type="spellStart"/>
      <w:r>
        <w:t>внутри-объектового</w:t>
      </w:r>
      <w:proofErr w:type="spellEnd"/>
      <w:r>
        <w:t xml:space="preserve"> режимов на ОТИ.</w:t>
      </w:r>
    </w:p>
    <w:p w:rsidR="002D1BB7" w:rsidRDefault="009C1D6F">
      <w:pPr>
        <w:widowControl w:val="0"/>
        <w:tabs>
          <w:tab w:val="left" w:pos="1418"/>
        </w:tabs>
        <w:ind w:firstLine="567"/>
        <w:jc w:val="both"/>
        <w:rPr>
          <w:rFonts w:eastAsia="Calibri"/>
          <w:lang w:eastAsia="en-US"/>
        </w:rPr>
      </w:pPr>
      <w:r>
        <w:t>4.5.11. Своевременно и в полном объеме, в соответствии с Разделом 5 настоящего Контракта, оплачивать услуги, оказанные Исполнителем.</w:t>
      </w:r>
    </w:p>
    <w:p w:rsidR="002D1BB7" w:rsidRDefault="009C1D6F">
      <w:pPr>
        <w:pStyle w:val="afc"/>
        <w:ind w:firstLine="567"/>
        <w:rPr>
          <w:bCs w:val="0"/>
        </w:rPr>
      </w:pPr>
      <w:r>
        <w:rPr>
          <w:bCs w:val="0"/>
        </w:rPr>
        <w:t>4.6. Заказчик имеет право:</w:t>
      </w:r>
    </w:p>
    <w:p w:rsidR="002D1BB7" w:rsidRDefault="009C1D6F">
      <w:pPr>
        <w:pStyle w:val="afc"/>
        <w:ind w:firstLine="567"/>
        <w:rPr>
          <w:b w:val="0"/>
          <w:bCs w:val="0"/>
        </w:rPr>
      </w:pPr>
      <w:r>
        <w:rPr>
          <w:b w:val="0"/>
          <w:bCs w:val="0"/>
        </w:rPr>
        <w:t>4.6.1. Осуществлять контроль оказания услуг по защите ОТИ от АНВ, в том числе осуществлять выездные проверки на место оказания услуг и участвовать в оказании услуг в качестве наблюдателя, с правом получения информации и ознакомления с документами, регламентирующими оказание услуг по настоящему Контракту. Выписывать Исполнителю Предписания об устранении недостатков, допущенных при оказании услуг по настоящему Контракту.</w:t>
      </w:r>
    </w:p>
    <w:p w:rsidR="002D1BB7" w:rsidRDefault="009C1D6F">
      <w:pPr>
        <w:pStyle w:val="afc"/>
        <w:ind w:firstLine="567"/>
        <w:rPr>
          <w:b w:val="0"/>
          <w:bCs w:val="0"/>
        </w:rPr>
      </w:pPr>
      <w:r>
        <w:rPr>
          <w:b w:val="0"/>
          <w:bCs w:val="0"/>
        </w:rPr>
        <w:t>4.6.2. Знакомиться и изучать имеющуюся служебную документацию постов на ПУ ОТБ и ГБР по защите ОТИ от АНВ, вносить письменные предложения (рекомендации) по улучшению качества оказываемых услуг.</w:t>
      </w:r>
    </w:p>
    <w:p w:rsidR="002D1BB7" w:rsidRDefault="009C1D6F">
      <w:pPr>
        <w:pStyle w:val="afc"/>
        <w:ind w:firstLine="567"/>
        <w:rPr>
          <w:b w:val="0"/>
        </w:rPr>
      </w:pPr>
      <w:r>
        <w:rPr>
          <w:b w:val="0"/>
          <w:bCs w:val="0"/>
        </w:rPr>
        <w:t xml:space="preserve">4.6.3. Проводить </w:t>
      </w:r>
      <w:r>
        <w:rPr>
          <w:b w:val="0"/>
        </w:rPr>
        <w:t xml:space="preserve">как самостоятельно, так и с участием представителей </w:t>
      </w:r>
      <w:bookmarkStart w:id="1" w:name="_Hlk39060488"/>
      <w:r>
        <w:rPr>
          <w:b w:val="0"/>
          <w:lang w:bidi="ru-RU"/>
        </w:rPr>
        <w:t>территориальных подразделений МЧС России, ФСБ России, МВД России</w:t>
      </w:r>
      <w:bookmarkEnd w:id="1"/>
      <w:r>
        <w:rPr>
          <w:b w:val="0"/>
          <w:lang w:bidi="ru-RU"/>
        </w:rPr>
        <w:t xml:space="preserve">, </w:t>
      </w:r>
      <w:r>
        <w:rPr>
          <w:b w:val="0"/>
        </w:rPr>
        <w:t>в соответствие с их компетенцией, учения и тренировки</w:t>
      </w:r>
      <w:r>
        <w:rPr>
          <w:b w:val="0"/>
          <w:lang w:bidi="ru-RU"/>
        </w:rPr>
        <w:t xml:space="preserve"> в целях оценки эффективности и полноты реализации Планов обеспечения транспортной безопасности ОТИ</w:t>
      </w:r>
      <w:r>
        <w:rPr>
          <w:b w:val="0"/>
        </w:rPr>
        <w:t>.</w:t>
      </w:r>
    </w:p>
    <w:p w:rsidR="002D1BB7" w:rsidRDefault="009C1D6F">
      <w:pPr>
        <w:pStyle w:val="afc"/>
        <w:tabs>
          <w:tab w:val="num" w:pos="1860"/>
        </w:tabs>
        <w:ind w:firstLine="567"/>
        <w:rPr>
          <w:b w:val="0"/>
          <w:sz w:val="16"/>
          <w:szCs w:val="16"/>
        </w:rPr>
      </w:pPr>
      <w:r>
        <w:rPr>
          <w:b w:val="0"/>
        </w:rPr>
        <w:t>4.6.4.</w:t>
      </w:r>
      <w:r>
        <w:rPr>
          <w:b w:val="0"/>
          <w:sz w:val="16"/>
          <w:szCs w:val="16"/>
        </w:rPr>
        <w:t xml:space="preserve"> </w:t>
      </w:r>
      <w:r>
        <w:rPr>
          <w:b w:val="0"/>
        </w:rPr>
        <w:t xml:space="preserve">Проверять практическое выполнение должностных обязанностей по </w:t>
      </w:r>
      <w:r>
        <w:rPr>
          <w:b w:val="0"/>
          <w:bCs w:val="0"/>
        </w:rPr>
        <w:t>защите ОТИ от АНВ</w:t>
      </w:r>
      <w:r>
        <w:rPr>
          <w:b w:val="0"/>
        </w:rPr>
        <w:t xml:space="preserve"> в штатном режиме.</w:t>
      </w:r>
      <w:r>
        <w:rPr>
          <w:b w:val="0"/>
          <w:sz w:val="16"/>
          <w:szCs w:val="16"/>
        </w:rPr>
        <w:t xml:space="preserve">                 </w:t>
      </w:r>
    </w:p>
    <w:p w:rsidR="002D1BB7" w:rsidRDefault="009C1D6F">
      <w:pPr>
        <w:pStyle w:val="afc"/>
        <w:tabs>
          <w:tab w:val="num" w:pos="1860"/>
        </w:tabs>
        <w:ind w:firstLine="567"/>
        <w:rPr>
          <w:b w:val="0"/>
        </w:rPr>
      </w:pPr>
      <w:r>
        <w:rPr>
          <w:b w:val="0"/>
        </w:rPr>
        <w:t>4.6.5. Проводить проверку знаний работниками Исполнителя должностных обязанностей при действиях в штатном режиме, при возникновении нештатных чрезвычайных ситуаций на ОТИ.</w:t>
      </w:r>
    </w:p>
    <w:p w:rsidR="002D1BB7" w:rsidRDefault="009C1D6F">
      <w:pPr>
        <w:pStyle w:val="afc"/>
        <w:tabs>
          <w:tab w:val="num" w:pos="1860"/>
        </w:tabs>
        <w:ind w:firstLine="567"/>
        <w:rPr>
          <w:b w:val="0"/>
        </w:rPr>
      </w:pPr>
      <w:r>
        <w:rPr>
          <w:b w:val="0"/>
        </w:rPr>
        <w:t>4.6.6. Требовать от Исполнителя своевременного информирования Заказчика, МВД, ФСБ, МЧС о происшествиях, ДТП, обнаружении взрывчатых материалов, взрывных устройств, взрыве или угрозе взрыва, возникновении чрезвычайных ситуаций природного и техногенного характера, обнаружении и задержании лиц, совершающих (совершивших) противоправные действия в отношении ОТИ.</w:t>
      </w:r>
    </w:p>
    <w:p w:rsidR="002D1BB7" w:rsidRDefault="009C1D6F">
      <w:pPr>
        <w:pStyle w:val="afc"/>
        <w:tabs>
          <w:tab w:val="left" w:pos="709"/>
          <w:tab w:val="num" w:pos="1860"/>
        </w:tabs>
        <w:ind w:firstLine="567"/>
        <w:rPr>
          <w:b w:val="0"/>
        </w:rPr>
      </w:pPr>
      <w:r>
        <w:rPr>
          <w:b w:val="0"/>
        </w:rPr>
        <w:t xml:space="preserve">4.6.7.  Требовать соблюдения допуска рабочих к производству работ на ОТИ при наличии пропусков или списков, заверенных Заказчиком, при наличии документов, удостоверяющих личность. </w:t>
      </w:r>
    </w:p>
    <w:p w:rsidR="002D1BB7" w:rsidRDefault="009C1D6F">
      <w:pPr>
        <w:pStyle w:val="afc"/>
        <w:ind w:firstLine="567"/>
        <w:rPr>
          <w:b w:val="0"/>
        </w:rPr>
      </w:pPr>
      <w:r>
        <w:rPr>
          <w:b w:val="0"/>
        </w:rPr>
        <w:t xml:space="preserve">4.6.8. Передавать Исполнителю для осуществления защиты ОТИ от АНВ в течение срока действия Контракта имущество, необходимое для оказания услуг по Контракту, являющееся неотъемлемой частью ОТИ, а также все необходимое и достаточное техническое оснащение, технологически связанное с системами жизнеобеспечения ОТИ, в соответствии с подпунктом 10 части 1 и части 3 статьи 17.1 </w:t>
      </w:r>
      <w:hyperlink r:id="rId12" w:tooltip="&quot;О защите конкуренции (с изменениями на 10 июля 2023 года) (редакция, действующая с 1 января 2024 года)&quot;Федеральный закон от 26.07.2006 N 135-ФЗСтатус: Действующая редакция документа (действ. c 01.01.2024)" w:history="1">
        <w:r>
          <w:rPr>
            <w:rStyle w:val="ad"/>
            <w:color w:val="0000AA"/>
          </w:rPr>
          <w:t>Федерального закона от 26.07.2006 г. № 135-ФЗ</w:t>
        </w:r>
      </w:hyperlink>
      <w:r>
        <w:rPr>
          <w:b w:val="0"/>
        </w:rPr>
        <w:t xml:space="preserve"> «О защите </w:t>
      </w:r>
      <w:r>
        <w:rPr>
          <w:b w:val="0"/>
        </w:rPr>
        <w:lastRenderedPageBreak/>
        <w:t>конкуренции». Перечень указанного имущества уточняется сторонами после заключения Контракта.</w:t>
      </w:r>
    </w:p>
    <w:p w:rsidR="002D1BB7" w:rsidRDefault="009C1D6F">
      <w:pPr>
        <w:pStyle w:val="afc"/>
        <w:ind w:firstLine="567"/>
        <w:rPr>
          <w:b w:val="0"/>
        </w:rPr>
      </w:pPr>
      <w:r>
        <w:rPr>
          <w:b w:val="0"/>
        </w:rPr>
        <w:t>4.7. В случае необходимости подтверждения фактического оказания услуг, Исполнитель обязан по требованию Заказчика и в срок, указанный Заказчиком, предоставить суточные постовые ведомости для ознакомления. Указанные ведомости должны быть оформлены надлежащим образом, за подписью уполномоченного лица Исполнителя.</w:t>
      </w:r>
    </w:p>
    <w:p w:rsidR="002D1BB7" w:rsidRDefault="009C1D6F">
      <w:pPr>
        <w:pStyle w:val="afc"/>
        <w:ind w:firstLine="567"/>
        <w:rPr>
          <w:b w:val="0"/>
        </w:rPr>
      </w:pPr>
      <w:r>
        <w:rPr>
          <w:b w:val="0"/>
        </w:rPr>
        <w:t xml:space="preserve">4.8. Проверять качество выполнения обязанностей работников подразделения транспортной безопасности по выполнению досмотровых мероприятий с использованием муляжей самодельных взрывных устройств, муляжей боеприпасов и муляжей прочих предметов и веществ, пронос, провоз которых запрещен и/или ограничен для проноса/провоза в зону транспортной безопасности в соответствие с требованиями Приказа Министерства транспорта РФ </w:t>
      </w:r>
      <w:hyperlink r:id="rId13" w:tooltip="&quot;Об утверждении Правил проведения досмотра, дополнительного досмотра, повторного досмотра ...&quot;Приказ Минтранса России от 23.07.2015 N 227Статус: Действующая редакция документа (действ. c 17.11.2020)" w:history="1">
        <w:r>
          <w:rPr>
            <w:rStyle w:val="ad"/>
            <w:color w:val="0000AA"/>
          </w:rPr>
          <w:t>№ 227 от 23 июля 2015 года</w:t>
        </w:r>
      </w:hyperlink>
      <w:r>
        <w:rPr>
          <w:b w:val="0"/>
        </w:rPr>
        <w:t xml:space="preserve"> «Об утверждении Правил проведения досмотра, дополнительного досмотра, повторного досмотра в целях обеспечения транспортной безопасности».</w:t>
      </w:r>
    </w:p>
    <w:p w:rsidR="002D1BB7" w:rsidRDefault="009C1D6F">
      <w:pPr>
        <w:pStyle w:val="afc"/>
        <w:ind w:firstLine="567"/>
        <w:rPr>
          <w:b w:val="0"/>
        </w:rPr>
      </w:pPr>
      <w:r>
        <w:rPr>
          <w:b w:val="0"/>
        </w:rPr>
        <w:t xml:space="preserve">4.9. Удерживать суммы неисполненных Исполнителем требований об уплате неустоек (штрафов, пеней), предъявленных Заказчиком в соответствии с </w:t>
      </w:r>
      <w:hyperlink r:id="rId14" w:tooltip="&quot;О контрактной системе в сфере закупок товаров, работ, услуг для обеспечения ...&quot;Федеральный закон от 05.04.2013 N 44-ФЗСтатус: Действующая редакция документа (действ. c 01.01.2024)" w:history="1">
        <w:r>
          <w:rPr>
            <w:rStyle w:val="ad"/>
            <w:color w:val="0000AA"/>
          </w:rPr>
          <w:t>Федеральным законом № 44-ФЗ от 05.04.2013 г.</w:t>
        </w:r>
      </w:hyperlink>
      <w:r>
        <w:rPr>
          <w:b w:val="0"/>
        </w:rPr>
        <w:t>, из суммы, подлежащей оплате Исполнителю.</w:t>
      </w:r>
    </w:p>
    <w:p w:rsidR="002D1BB7" w:rsidRDefault="002D1BB7">
      <w:pPr>
        <w:widowControl w:val="0"/>
        <w:tabs>
          <w:tab w:val="left" w:pos="3990"/>
        </w:tabs>
        <w:jc w:val="center"/>
        <w:rPr>
          <w:b/>
        </w:rPr>
      </w:pPr>
    </w:p>
    <w:p w:rsidR="002D1BB7" w:rsidRDefault="009C1D6F">
      <w:pPr>
        <w:widowControl w:val="0"/>
        <w:tabs>
          <w:tab w:val="left" w:pos="3990"/>
        </w:tabs>
        <w:ind w:left="567" w:hanging="567"/>
        <w:jc w:val="center"/>
        <w:rPr>
          <w:b/>
        </w:rPr>
      </w:pPr>
      <w:r>
        <w:rPr>
          <w:b/>
        </w:rPr>
        <w:t>5.  ПОРЯДОК РАСЧЕТОВ И СДАЧИ-ПРИЕМКИ УСЛУГ</w:t>
      </w:r>
    </w:p>
    <w:p w:rsidR="002D1BB7" w:rsidRDefault="009C1D6F">
      <w:pPr>
        <w:widowControl w:val="0"/>
        <w:tabs>
          <w:tab w:val="left" w:pos="567"/>
        </w:tabs>
        <w:jc w:val="both"/>
      </w:pPr>
      <w:r>
        <w:tab/>
      </w:r>
    </w:p>
    <w:p w:rsidR="002D1BB7" w:rsidRDefault="009C1D6F">
      <w:pPr>
        <w:widowControl w:val="0"/>
        <w:tabs>
          <w:tab w:val="left" w:pos="567"/>
        </w:tabs>
        <w:jc w:val="both"/>
      </w:pPr>
      <w:r>
        <w:tab/>
        <w:t>5.1. Заказчик осуществляет оплату по Контракту из средств областного бюджета Рязанской области в соответствии с фактически выполненными объемами услуг в пределах лимитов бюджетных обязательств, доводимых Заказчику в установленном порядке главным распорядителем бюджетных средств на соответствующий финансовый год и плановый период.</w:t>
      </w:r>
    </w:p>
    <w:p w:rsidR="002D1BB7" w:rsidRDefault="009C1D6F">
      <w:pPr>
        <w:widowControl w:val="0"/>
        <w:ind w:firstLine="540"/>
        <w:jc w:val="both"/>
      </w:pPr>
      <w:r>
        <w:t xml:space="preserve">5.2. В соответствии с положениями </w:t>
      </w:r>
      <w:hyperlink r:id="rId15" w:history="1">
        <w:r>
          <w:t>ст. 94</w:t>
        </w:r>
      </w:hyperlink>
      <w:r>
        <w:t xml:space="preserve"> </w:t>
      </w:r>
      <w:hyperlink r:id="rId16" w:tooltip="&quot;О контрактной системе в сфере закупок товаров, работ, услуг для обеспечения ...&quot;Федеральный закон от 05.04.2013 N 44-ФЗСтатус: Действующая редакция документа (действ. c 01.01.2024)" w:history="1">
        <w:r>
          <w:rPr>
            <w:rStyle w:val="ad"/>
            <w:color w:val="0000AA"/>
          </w:rPr>
          <w:t>Федерального закона от 05.04.2013 N 44-ФЗ</w:t>
        </w:r>
      </w:hyperlink>
      <w:r>
        <w:t xml:space="preserve"> "О контрактной системе в сфере закупок товаров, работ, услуг для обеспечения государственных и муниципальных нужд" подписанный Заказчиком документ о приемке оказанных услуг (электронный акт о приемке) является подтверждением проведенной экспертизы оказанных Исполнителем услуг.</w:t>
      </w:r>
    </w:p>
    <w:p w:rsidR="002D1BB7" w:rsidRDefault="009C1D6F">
      <w:pPr>
        <w:widowControl w:val="0"/>
        <w:tabs>
          <w:tab w:val="left" w:pos="567"/>
        </w:tabs>
        <w:jc w:val="both"/>
      </w:pPr>
      <w:r>
        <w:t xml:space="preserve">         5.3. </w:t>
      </w:r>
      <w:bookmarkStart w:id="2" w:name="_Hlk90556231"/>
      <w:r>
        <w:t xml:space="preserve">Порядок и сроки приемки оказанных услуг: </w:t>
      </w:r>
    </w:p>
    <w:bookmarkEnd w:id="2"/>
    <w:p w:rsidR="002D1BB7" w:rsidRPr="00A60CDE" w:rsidRDefault="009C1D6F">
      <w:pPr>
        <w:widowControl w:val="0"/>
        <w:tabs>
          <w:tab w:val="left" w:pos="567"/>
        </w:tabs>
        <w:jc w:val="both"/>
      </w:pPr>
      <w:r>
        <w:t xml:space="preserve">         5.3.1. </w:t>
      </w:r>
      <w:bookmarkStart w:id="3" w:name="_Hlk90557016"/>
      <w:r>
        <w:t xml:space="preserve">Исполнитель в течение 3 (трех) рабочих дней после окончания срока оказания услуг </w:t>
      </w:r>
      <w:bookmarkStart w:id="4" w:name="_Hlk90556450"/>
      <w:r>
        <w:t>формирует электронный акт (документ о приемке услуг в электронной форме, формируемый с использованием функциональных возможностей единой информационной системы (ЕИС), осуществляет подписание и размещение электронного акта в ЕИС. К документу о приемке прилагаются документы, которые считаются его неотъемлемой частью. 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информация, содержащаяся в документе о приемке.</w:t>
      </w:r>
      <w:r>
        <w:rPr>
          <w:rFonts w:eastAsia="Calibri"/>
          <w:bCs/>
          <w:lang w:eastAsia="en-US"/>
        </w:rPr>
        <w:t xml:space="preserve"> </w:t>
      </w:r>
    </w:p>
    <w:p w:rsidR="002D1BB7" w:rsidRDefault="009C1D6F">
      <w:pPr>
        <w:widowControl w:val="0"/>
        <w:tabs>
          <w:tab w:val="left" w:pos="567"/>
        </w:tabs>
        <w:jc w:val="both"/>
      </w:pPr>
      <w:r>
        <w:t xml:space="preserve">       Датой поступления Заказчику документа о приемке, подписанного Исполнителем, считается дата размещения в соответствии с настоящим пунктом такого документа в ЕИС в соответствии с часовой зоной, в которой расположен Заказчик (п. 13 ст. 94 ФЗ № 44-ФЗ).</w:t>
      </w:r>
    </w:p>
    <w:p w:rsidR="002D1BB7" w:rsidRDefault="009C1D6F">
      <w:pPr>
        <w:widowControl w:val="0"/>
        <w:tabs>
          <w:tab w:val="left" w:pos="567"/>
        </w:tabs>
        <w:jc w:val="both"/>
      </w:pPr>
      <w:bookmarkStart w:id="5" w:name="_Hlk90556666"/>
      <w:bookmarkEnd w:id="3"/>
      <w:bookmarkEnd w:id="4"/>
      <w:r>
        <w:t xml:space="preserve">        5.3.2. Представитель Заказчика (за исключением случая создания приемочной комиссии) в срок не позднее 10 (десяти) рабочих дней, следующих за днем поступления документа о приемке, осуществляет одно из следующих действий:</w:t>
      </w:r>
    </w:p>
    <w:p w:rsidR="002D1BB7" w:rsidRDefault="009C1D6F">
      <w:pPr>
        <w:widowControl w:val="0"/>
        <w:tabs>
          <w:tab w:val="left" w:pos="567"/>
        </w:tabs>
        <w:jc w:val="both"/>
      </w:pPr>
      <w:r>
        <w:t>- подписывает усиленной электронной подписью лица, имеющего право действовать от имени Заказчика, и размещает в единой информационной системе документ о приемке;</w:t>
      </w:r>
    </w:p>
    <w:p w:rsidR="002D1BB7" w:rsidRDefault="009C1D6F">
      <w:pPr>
        <w:widowControl w:val="0"/>
        <w:tabs>
          <w:tab w:val="left" w:pos="567"/>
        </w:tabs>
        <w:jc w:val="both"/>
      </w:pPr>
      <w:r>
        <w:t>- формирует с использованием ЕИС, подписывает усиленной электронной подписью лица, имеющего право действовать от имени заказчика, и размещает в ЕИС мотивированный отказ от подписания документа о приемке с указанием причин такого отказа.</w:t>
      </w:r>
    </w:p>
    <w:p w:rsidR="002D1BB7" w:rsidRDefault="009C1D6F">
      <w:pPr>
        <w:widowControl w:val="0"/>
        <w:tabs>
          <w:tab w:val="left" w:pos="567"/>
        </w:tabs>
        <w:jc w:val="both"/>
      </w:pPr>
      <w:r>
        <w:t xml:space="preserve">            Датой поступления Исполнителю документа о приемке, мотивированного отказа от подписания документа о приемке считается дата размещения такого документа о приемке, мотивированного отказа в ЕИС в соответствии с часовой зоной, в которой расположен Исполнитель (п. 13 ст. 94 ФЗ № 44-ФЗ).</w:t>
      </w:r>
    </w:p>
    <w:bookmarkEnd w:id="5"/>
    <w:p w:rsidR="002D1BB7" w:rsidRDefault="009C1D6F">
      <w:pPr>
        <w:widowControl w:val="0"/>
        <w:tabs>
          <w:tab w:val="left" w:pos="567"/>
        </w:tabs>
        <w:jc w:val="both"/>
      </w:pPr>
      <w:r>
        <w:rPr>
          <w:color w:val="FF0000"/>
        </w:rPr>
        <w:t xml:space="preserve">         </w:t>
      </w:r>
      <w:r>
        <w:t xml:space="preserve">5.3.3. В случае создания приемочной комиссии, члены приемочной комиссии в срок не позднее 10 (десяти) рабочих дней, следующих за днем поступления документа о приемке, подписывают усиленными электронными подписями поступивший документ о приемке или формируют с использованием ЕИС, подписывают усиленными электронными подписями </w:t>
      </w:r>
      <w:r>
        <w:lastRenderedPageBreak/>
        <w:t>мотивированный отказ от подписания документа о приемке с указанием причин такого отказа. При этом, если приемочная комиссия включает членов, не являющихся работниками Заказчика, допускается осуществлять подписание документа о приемке, составление мотивированного отказа от подписания документа о приемке, подписание такого отказа без использования усиленных электронных подписей и ЕИС.</w:t>
      </w:r>
    </w:p>
    <w:p w:rsidR="002D1BB7" w:rsidRDefault="009C1D6F">
      <w:pPr>
        <w:widowControl w:val="0"/>
        <w:tabs>
          <w:tab w:val="left" w:pos="567"/>
        </w:tabs>
        <w:jc w:val="both"/>
      </w:pPr>
      <w:r>
        <w:t xml:space="preserve">          5.3.4. После подписания членами приемочной комиссии в соответствии с пунктом 5.3.3. Контракта документа о приемке или мотивированного отказа от подписания документа о приемке Заказчик подписывает документ о приемке или мотивированный отказ от подписания документа о приемке усиленной электронной подписью лица, имеющего право действовать от имени Заказчика, и размещает их в ЕИС. Если члены приемочной комиссии в соответствии с пунктом 5.3.3. Контракта не использовали усиленные электронные подписи и ЕИС, Заказчик прилагает подписанные ими документы в форме электронных образов бумажных документов.</w:t>
      </w:r>
    </w:p>
    <w:p w:rsidR="002D1BB7" w:rsidRDefault="009C1D6F">
      <w:pPr>
        <w:widowControl w:val="0"/>
        <w:tabs>
          <w:tab w:val="left" w:pos="567"/>
        </w:tabs>
        <w:jc w:val="both"/>
      </w:pPr>
      <w:r>
        <w:t xml:space="preserve">         5.3.5. В случае получения мотивированного отказа от подписания документа о приемке Исполнитель вправе устранить причины, указанные в таком мотивированном отказе, и направить Заказчику документ о приемке в порядке, предусмотренном п. 5.3.1. Контракта.</w:t>
      </w:r>
    </w:p>
    <w:p w:rsidR="002D1BB7" w:rsidRDefault="009C1D6F">
      <w:pPr>
        <w:widowControl w:val="0"/>
        <w:tabs>
          <w:tab w:val="left" w:pos="567"/>
        </w:tabs>
        <w:jc w:val="both"/>
      </w:pPr>
      <w:r>
        <w:t xml:space="preserve">         5.3.6. Датой приемки оказанных услуг считается дата размещения в ЕИС документа о приемке, подписанного Заказчиком.</w:t>
      </w:r>
    </w:p>
    <w:p w:rsidR="002D1BB7" w:rsidRDefault="009C1D6F">
      <w:pPr>
        <w:tabs>
          <w:tab w:val="left" w:pos="142"/>
          <w:tab w:val="left" w:pos="426"/>
          <w:tab w:val="left" w:pos="1134"/>
          <w:tab w:val="left" w:pos="1560"/>
        </w:tabs>
        <w:ind w:firstLine="567"/>
        <w:jc w:val="both"/>
        <w:rPr>
          <w:rFonts w:eastAsia="Calibri"/>
          <w:spacing w:val="-10"/>
          <w:lang w:eastAsia="en-US"/>
        </w:rPr>
      </w:pPr>
      <w:r>
        <w:rPr>
          <w:rFonts w:eastAsia="Calibri"/>
          <w:spacing w:val="-10"/>
          <w:lang w:eastAsia="en-US"/>
        </w:rPr>
        <w:t>5.4. Расчеты за выполненные работы Заказчик осуществляет поэтапно в срок, не более 7 (семи) рабочих дней с даты подписания Заказчиком документов о приемке оказанных услуг (электронного акта), на основании выставленного Исполнителем счета, а в случае, если в соответствии с законодательством Российской Федерации расчеты по контракту подлежат казначейскому сопровождению, срок оплаты составляет не более 10 (десяти) рабочих дней с даты подписания документа о приемке, предусмотренного частью 7 статьи 94 Федерального закона № 44-ФЗ.</w:t>
      </w:r>
    </w:p>
    <w:p w:rsidR="002D1BB7" w:rsidRDefault="009C1D6F">
      <w:pPr>
        <w:tabs>
          <w:tab w:val="left" w:pos="142"/>
          <w:tab w:val="left" w:pos="426"/>
          <w:tab w:val="left" w:pos="1134"/>
          <w:tab w:val="left" w:pos="1560"/>
        </w:tabs>
        <w:ind w:firstLine="567"/>
        <w:jc w:val="both"/>
      </w:pPr>
      <w:r>
        <w:rPr>
          <w:rFonts w:eastAsia="Calibri"/>
          <w:spacing w:val="-10"/>
          <w:lang w:eastAsia="en-US"/>
        </w:rPr>
        <w:t xml:space="preserve">5.5. </w:t>
      </w:r>
      <w:r>
        <w:t>Заказчик осуществляет оплату по Контракту из средств областного бюджета Рязанской области в соответствии с фактически оказанными услугами в пределах лимитов бюджетных обязательств, доводимых Заказчику в установленном порядке главным распорядителем бюджетных средств на соответствующий финансовый год и плановый период. Форма оплаты – безналичный расчет.</w:t>
      </w:r>
    </w:p>
    <w:p w:rsidR="002D1BB7" w:rsidRDefault="009C1D6F">
      <w:pPr>
        <w:tabs>
          <w:tab w:val="left" w:pos="142"/>
          <w:tab w:val="left" w:pos="426"/>
          <w:tab w:val="left" w:pos="1134"/>
          <w:tab w:val="left" w:pos="1560"/>
        </w:tabs>
        <w:ind w:firstLine="567"/>
        <w:jc w:val="both"/>
      </w:pPr>
      <w:r>
        <w:t>Информация о валюте, используемой для формирования цены контракта и расчетов с Исполнителем - Российский рубль.</w:t>
      </w:r>
    </w:p>
    <w:p w:rsidR="002D1BB7" w:rsidRDefault="009C1D6F">
      <w:pPr>
        <w:tabs>
          <w:tab w:val="left" w:pos="142"/>
          <w:tab w:val="left" w:pos="426"/>
          <w:tab w:val="left" w:pos="1134"/>
          <w:tab w:val="left" w:pos="1560"/>
        </w:tabs>
        <w:ind w:firstLine="567"/>
        <w:jc w:val="both"/>
      </w:pPr>
      <w:r>
        <w:t>КБК 748.0409.6540107291.244.Д01.</w:t>
      </w:r>
    </w:p>
    <w:p w:rsidR="002D1BB7" w:rsidRDefault="002D1BB7">
      <w:pPr>
        <w:pStyle w:val="af6"/>
        <w:ind w:firstLine="709"/>
        <w:jc w:val="center"/>
        <w:rPr>
          <w:b/>
        </w:rPr>
      </w:pPr>
    </w:p>
    <w:p w:rsidR="002D1BB7" w:rsidRPr="00A60CDE" w:rsidRDefault="009C1D6F" w:rsidP="009C1D6F">
      <w:pPr>
        <w:pStyle w:val="af6"/>
        <w:numPr>
          <w:ilvl w:val="0"/>
          <w:numId w:val="5"/>
        </w:numPr>
        <w:ind w:left="567" w:hanging="567"/>
        <w:jc w:val="center"/>
        <w:rPr>
          <w:b/>
          <w:lang w:val="ru-RU"/>
        </w:rPr>
      </w:pPr>
      <w:r w:rsidRPr="00A60CDE">
        <w:rPr>
          <w:b/>
          <w:lang w:val="ru-RU"/>
        </w:rPr>
        <w:t xml:space="preserve">ОСНОВАНИЯ И ПОРЯДОК ИЗМЕНЕНИЯ И РАСТОРЖЕНИЯ </w:t>
      </w:r>
    </w:p>
    <w:p w:rsidR="002D1BB7" w:rsidRPr="00A60CDE" w:rsidRDefault="009C1D6F">
      <w:pPr>
        <w:pStyle w:val="af6"/>
        <w:ind w:left="567"/>
        <w:jc w:val="center"/>
        <w:rPr>
          <w:b/>
          <w:lang w:val="ru-RU"/>
        </w:rPr>
      </w:pPr>
      <w:r w:rsidRPr="00A60CDE">
        <w:rPr>
          <w:b/>
          <w:lang w:val="ru-RU"/>
        </w:rPr>
        <w:t>ГОСУДАРСТВЕННОГО КОНТРАКТА</w:t>
      </w:r>
    </w:p>
    <w:p w:rsidR="002D1BB7" w:rsidRDefault="002D1BB7">
      <w:pPr>
        <w:ind w:firstLine="902"/>
        <w:jc w:val="both"/>
        <w:rPr>
          <w:sz w:val="16"/>
          <w:szCs w:val="16"/>
        </w:rPr>
      </w:pPr>
    </w:p>
    <w:p w:rsidR="002D1BB7" w:rsidRDefault="009C1D6F">
      <w:pPr>
        <w:pStyle w:val="a4"/>
        <w:tabs>
          <w:tab w:val="left" w:pos="567"/>
        </w:tabs>
        <w:jc w:val="both"/>
      </w:pPr>
      <w:bookmarkStart w:id="6" w:name="Par0"/>
      <w:bookmarkEnd w:id="6"/>
      <w:r>
        <w:rPr>
          <w:sz w:val="22"/>
          <w:szCs w:val="22"/>
        </w:rPr>
        <w:t xml:space="preserve">       </w:t>
      </w:r>
      <w:r>
        <w:t xml:space="preserve">6.1. </w:t>
      </w:r>
      <w:bookmarkStart w:id="7" w:name="sub_955"/>
      <w:r>
        <w:t xml:space="preserve">Изменение существенных условий Контракта при его исполнении не допускается, за исключением их изменения по соглашению сторон в случаях, предусмотренных </w:t>
      </w:r>
      <w:hyperlink r:id="rId17" w:anchor="P91" w:history="1">
        <w:r>
          <w:rPr>
            <w:rStyle w:val="ad"/>
            <w:color w:val="000000"/>
            <w:u w:val="none"/>
          </w:rPr>
          <w:t>п. 3.5</w:t>
        </w:r>
      </w:hyperlink>
      <w:r>
        <w:t>, 3.7. Контракта, а также:</w:t>
      </w:r>
    </w:p>
    <w:p w:rsidR="002D1BB7" w:rsidRDefault="009C1D6F">
      <w:pPr>
        <w:pStyle w:val="a4"/>
        <w:tabs>
          <w:tab w:val="left" w:pos="567"/>
        </w:tabs>
        <w:jc w:val="both"/>
      </w:pPr>
      <w:r>
        <w:t xml:space="preserve">        - допускается изменение существенных условий контракта, заключенного до 1 января 2025 года, если при исполнении такого контракта возникли независящие от сторон контракта обстоятельства, влекущие невозможность его исполнения. Предусмотренное изменение осуществляется с соблюдением положений частей 1.3 - 1.6 статьи 95 Федерального закона № 44-ФЗ на основании решения высшего исполнительного органа государственной власти субъекта Российской Федерации (ч. 65.1. ст. 112 ФЗ № 44-ФЗ);</w:t>
      </w:r>
    </w:p>
    <w:p w:rsidR="002D1BB7" w:rsidRDefault="009C1D6F">
      <w:pPr>
        <w:pStyle w:val="a4"/>
        <w:tabs>
          <w:tab w:val="left" w:pos="567"/>
        </w:tabs>
        <w:ind w:firstLine="426"/>
        <w:jc w:val="both"/>
      </w:pPr>
      <w:r>
        <w:t xml:space="preserve"> - если при исполнении контракта изменяется срок исполнения отдельного этапа (отдельных этапов) исполнения контракта в рамках срока исполнения контракта, предусмотренного при его заключении.</w:t>
      </w:r>
    </w:p>
    <w:p w:rsidR="002D1BB7" w:rsidRDefault="009C1D6F">
      <w:pPr>
        <w:pStyle w:val="a4"/>
        <w:tabs>
          <w:tab w:val="left" w:pos="567"/>
        </w:tabs>
        <w:jc w:val="both"/>
      </w:pPr>
      <w:r>
        <w:t xml:space="preserve">      6.2. При исполнении Контракта не допускается перемена Исполнителя, за исключением случая, если новый Исполнитель является правопреемником Исполнителя по такому Контракту вследствие реорганизации юридического лица в форме преобразования, слияния или присоединения.</w:t>
      </w:r>
    </w:p>
    <w:p w:rsidR="002D1BB7" w:rsidRDefault="009C1D6F">
      <w:pPr>
        <w:pStyle w:val="a4"/>
        <w:ind w:firstLine="567"/>
        <w:jc w:val="both"/>
      </w:pPr>
      <w:bookmarkStart w:id="8" w:name="sub_956"/>
      <w:bookmarkEnd w:id="7"/>
      <w:r>
        <w:t>6.3. В случае перемены заказчика права и обязанности заказчика, предусмотренные Контрактом, переходят к новому заказчику.</w:t>
      </w:r>
      <w:bookmarkEnd w:id="8"/>
    </w:p>
    <w:p w:rsidR="002D1BB7" w:rsidRDefault="009C1D6F">
      <w:pPr>
        <w:pStyle w:val="a4"/>
        <w:ind w:firstLine="567"/>
        <w:jc w:val="both"/>
      </w:pPr>
      <w:r>
        <w:rPr>
          <w:rStyle w:val="blk"/>
        </w:rPr>
        <w:t>6.4.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Российской Федерации.</w:t>
      </w:r>
    </w:p>
    <w:p w:rsidR="002D1BB7" w:rsidRDefault="009C1D6F">
      <w:pPr>
        <w:pStyle w:val="a4"/>
        <w:ind w:firstLine="567"/>
        <w:jc w:val="both"/>
        <w:rPr>
          <w:rStyle w:val="blk"/>
        </w:rPr>
      </w:pPr>
      <w:r>
        <w:rPr>
          <w:rStyle w:val="blk"/>
        </w:rPr>
        <w:t>6.5. Заказчик вправе принять решение об одностороннем отказе от исполнения Контракта в следующих случаях:</w:t>
      </w:r>
    </w:p>
    <w:p w:rsidR="002D1BB7" w:rsidRDefault="009C1D6F">
      <w:pPr>
        <w:pStyle w:val="a4"/>
        <w:ind w:firstLine="567"/>
        <w:jc w:val="both"/>
        <w:rPr>
          <w:rStyle w:val="blk"/>
        </w:rPr>
      </w:pPr>
      <w:r>
        <w:rPr>
          <w:rStyle w:val="blk"/>
        </w:rPr>
        <w:lastRenderedPageBreak/>
        <w:t>а) задержки Исполнителем начала оказания услуг более чем на двое суток от момента начала срока оказания услуг, указанного в п. 1.6. Контракта, по причинам, не зависящим от Заказчика;</w:t>
      </w:r>
    </w:p>
    <w:p w:rsidR="002D1BB7" w:rsidRDefault="009C1D6F">
      <w:pPr>
        <w:pStyle w:val="a4"/>
        <w:ind w:firstLine="567"/>
        <w:jc w:val="both"/>
        <w:rPr>
          <w:rStyle w:val="blk"/>
        </w:rPr>
      </w:pPr>
      <w:r>
        <w:rPr>
          <w:rStyle w:val="blk"/>
        </w:rPr>
        <w:t>б) применения к Исполнителю штрафных санкций, предусмотренных в разделе 7 Контракта, в совокупности равных или превышающих 10 % стоимости Контракта;</w:t>
      </w:r>
    </w:p>
    <w:p w:rsidR="002D1BB7" w:rsidRDefault="009C1D6F">
      <w:pPr>
        <w:pStyle w:val="a4"/>
        <w:ind w:firstLine="567"/>
        <w:jc w:val="both"/>
        <w:rPr>
          <w:rStyle w:val="blk"/>
        </w:rPr>
      </w:pPr>
      <w:r>
        <w:rPr>
          <w:rStyle w:val="blk"/>
        </w:rPr>
        <w:t>в) неисполнения Исполнителем (полностью или частично):</w:t>
      </w:r>
    </w:p>
    <w:p w:rsidR="002D1BB7" w:rsidRDefault="009C1D6F">
      <w:pPr>
        <w:pStyle w:val="a4"/>
        <w:ind w:firstLine="567"/>
        <w:jc w:val="both"/>
        <w:rPr>
          <w:rStyle w:val="blk"/>
        </w:rPr>
      </w:pPr>
      <w:r>
        <w:rPr>
          <w:rStyle w:val="blk"/>
        </w:rPr>
        <w:t xml:space="preserve">- предписаний Заказчика об устранении замечаний; </w:t>
      </w:r>
    </w:p>
    <w:p w:rsidR="002D1BB7" w:rsidRDefault="009C1D6F">
      <w:pPr>
        <w:pStyle w:val="a4"/>
        <w:ind w:firstLine="567"/>
        <w:jc w:val="both"/>
        <w:rPr>
          <w:rStyle w:val="blk"/>
        </w:rPr>
      </w:pPr>
      <w:r>
        <w:rPr>
          <w:rStyle w:val="blk"/>
        </w:rPr>
        <w:t xml:space="preserve">- </w:t>
      </w:r>
      <w:r>
        <w:t>предписаний, представлений, составленных должностными лицами компетентных органов и служб в связи с недостатками оказанных услуг, иных требований действующего законодательства, которые обязан выполнять Исполнитель в связи с заключением настоящего Контракта, если общее количество таких предписаний, представлений (Заказчика и/или компетентных органов и служб) в течение одного календарного месяца равно или превышает 10 (десять) штук.</w:t>
      </w:r>
    </w:p>
    <w:p w:rsidR="002D1BB7" w:rsidRDefault="009C1D6F">
      <w:pPr>
        <w:pStyle w:val="a4"/>
        <w:ind w:firstLine="567"/>
        <w:jc w:val="both"/>
        <w:rPr>
          <w:rStyle w:val="blk"/>
        </w:rPr>
      </w:pPr>
      <w:r>
        <w:rPr>
          <w:rStyle w:val="blk"/>
        </w:rPr>
        <w:t>г) в иных случаях, предусмотренным гражданским законодательством Российской Федерации.</w:t>
      </w:r>
    </w:p>
    <w:p w:rsidR="002D1BB7" w:rsidRDefault="009C1D6F">
      <w:pPr>
        <w:pStyle w:val="a4"/>
        <w:ind w:firstLine="567"/>
        <w:jc w:val="both"/>
        <w:rPr>
          <w:rStyle w:val="blk"/>
        </w:rPr>
      </w:pPr>
      <w:r>
        <w:rPr>
          <w:rStyle w:val="blk"/>
        </w:rPr>
        <w:t>Факт расторжения Контракта по вине Исполнителя является основанием для получения Заказчиком денежных сумм, предусмотренных Обеспечением, представленным Исполнителем в соответствии с разделом 11 Контракта.</w:t>
      </w:r>
    </w:p>
    <w:p w:rsidR="002D1BB7" w:rsidRDefault="009C1D6F">
      <w:pPr>
        <w:ind w:firstLine="567"/>
        <w:jc w:val="both"/>
        <w:rPr>
          <w:rFonts w:eastAsia="Calibri"/>
          <w:bCs/>
          <w:iCs/>
          <w:lang w:eastAsia="en-US"/>
        </w:rPr>
      </w:pPr>
      <w:r>
        <w:rPr>
          <w:rFonts w:eastAsia="Calibri"/>
          <w:bCs/>
          <w:iCs/>
          <w:lang w:eastAsia="en-US"/>
        </w:rPr>
        <w:t>6.6. В случае принятия Заказчиком решения об одностороннем отказе от исполнения контракта, заключенного по результатам проведения электронных процедур:</w:t>
      </w:r>
    </w:p>
    <w:p w:rsidR="002D1BB7" w:rsidRDefault="009C1D6F">
      <w:pPr>
        <w:ind w:firstLine="567"/>
        <w:jc w:val="both"/>
        <w:rPr>
          <w:rFonts w:eastAsia="Calibri"/>
          <w:bCs/>
          <w:iCs/>
          <w:lang w:eastAsia="en-US"/>
        </w:rPr>
      </w:pPr>
      <w:bookmarkStart w:id="9" w:name="Par1"/>
      <w:bookmarkStart w:id="10" w:name="P314"/>
      <w:bookmarkEnd w:id="9"/>
      <w:bookmarkEnd w:id="10"/>
      <w:r>
        <w:rPr>
          <w:rFonts w:eastAsia="Calibri"/>
          <w:bCs/>
          <w:iCs/>
          <w:lang w:eastAsia="en-US"/>
        </w:rPr>
        <w:t>а) такое решение передается лицу, имеющему право действовать от имени Исполнителя, лично под расписку или направляется Исполнителю с соблюдением требований законодательства Российской Федерации о государственной тайне по адресу Исполнителя, указанному в контракте. Выполнение Заказчиком требований настоящей части считается надлежащим уведомлением Исполнителя об одностороннем отказе от исполнения контракта. Датой такого надлежащего уведомления считается:</w:t>
      </w:r>
    </w:p>
    <w:p w:rsidR="002D1BB7" w:rsidRDefault="009C1D6F">
      <w:pPr>
        <w:ind w:firstLine="567"/>
        <w:jc w:val="both"/>
        <w:rPr>
          <w:rFonts w:eastAsia="Calibri"/>
          <w:bCs/>
          <w:iCs/>
          <w:lang w:eastAsia="en-US"/>
        </w:rPr>
      </w:pPr>
      <w:r>
        <w:rPr>
          <w:rFonts w:eastAsia="Calibri"/>
          <w:bCs/>
          <w:iCs/>
          <w:lang w:eastAsia="en-US"/>
        </w:rPr>
        <w:t>1) дата, указанная лицом, имеющим право действовать от имени Исполнителя, в расписке о получении решения об одностороннем отказе от исполнения контракта (в случае передачи такого решения лицу, имеющему право действовать от имени Исполнителя, лично под расписку);</w:t>
      </w:r>
    </w:p>
    <w:p w:rsidR="002D1BB7" w:rsidRDefault="009C1D6F">
      <w:pPr>
        <w:ind w:firstLine="567"/>
        <w:jc w:val="both"/>
        <w:rPr>
          <w:rFonts w:eastAsia="Calibri"/>
          <w:bCs/>
          <w:iCs/>
          <w:lang w:eastAsia="en-US"/>
        </w:rPr>
      </w:pPr>
      <w:r>
        <w:rPr>
          <w:rFonts w:eastAsia="Calibri"/>
          <w:bCs/>
          <w:iCs/>
          <w:lang w:eastAsia="en-US"/>
        </w:rPr>
        <w:t>2) дата получения Заказчиком подтверждения о вручении Исполнителю заказного письма, предусмотренного настоящей частью, либо дата получения Заказчиком информации об отсутствии Исполнителя по адресу, указанному в контракте, информации о возврате такого письма по истечении срока хранения (в случае направления решения об одностороннем отказе от исполнения контракта заказным письмом).</w:t>
      </w:r>
    </w:p>
    <w:p w:rsidR="002D1BB7" w:rsidRDefault="009C1D6F">
      <w:pPr>
        <w:ind w:firstLine="567"/>
        <w:jc w:val="both"/>
        <w:rPr>
          <w:rFonts w:eastAsia="Calibri"/>
          <w:bCs/>
          <w:iCs/>
          <w:lang w:eastAsia="en-US"/>
        </w:rPr>
      </w:pPr>
      <w:r>
        <w:rPr>
          <w:rFonts w:eastAsia="Calibri"/>
          <w:bCs/>
          <w:iCs/>
          <w:lang w:eastAsia="en-US"/>
        </w:rPr>
        <w:t>б) не позднее дня направления решения (в соответствии с подпунктом "а" настоящего пункта) Заказчик размещает такое решение в единой информационной системе в сфере закупок;</w:t>
      </w:r>
    </w:p>
    <w:p w:rsidR="002D1BB7" w:rsidRDefault="009C1D6F">
      <w:pPr>
        <w:ind w:firstLine="567"/>
        <w:jc w:val="both"/>
        <w:rPr>
          <w:rFonts w:eastAsia="Calibri"/>
          <w:bCs/>
          <w:iCs/>
          <w:lang w:eastAsia="en-US"/>
        </w:rPr>
      </w:pPr>
      <w:r>
        <w:rPr>
          <w:rFonts w:eastAsia="Calibri"/>
          <w:bCs/>
          <w:iCs/>
          <w:lang w:eastAsia="en-US"/>
        </w:rPr>
        <w:t>в) в случае неполучения Заказчиком подтверждения о вручении Исполнителю заказного письма, направленного в соответствии с подпунктом "а" настоящего пункта, либо информации об отсутствии Исполнителя по адресу, указанному в Контракте, датой надлежащего уведомления Исполнителя об одностороннем отказе от исполнения Контракта считается день по истечении пятнадцати дней, считая с даты размещения в единой информационной системе в сфере закупок решения в соответствии с подпунктом "б" настоящего пункта.</w:t>
      </w:r>
    </w:p>
    <w:p w:rsidR="002D1BB7" w:rsidRDefault="009C1D6F">
      <w:pPr>
        <w:ind w:firstLine="567"/>
        <w:jc w:val="both"/>
        <w:rPr>
          <w:rFonts w:eastAsia="Calibri"/>
          <w:bCs/>
          <w:iCs/>
          <w:lang w:eastAsia="en-US"/>
        </w:rPr>
      </w:pPr>
      <w:r>
        <w:rPr>
          <w:rFonts w:eastAsia="Calibri"/>
          <w:bCs/>
          <w:iCs/>
          <w:lang w:eastAsia="en-US"/>
        </w:rPr>
        <w:t>6.7. Заказчик вправе провести экспертизу оказанных услуг с привлечением экспертов, экспертных организаций до принятия решения об одностороннем отказе от исполнения Контракта.</w:t>
      </w:r>
    </w:p>
    <w:p w:rsidR="002D1BB7" w:rsidRDefault="009C1D6F">
      <w:pPr>
        <w:ind w:firstLine="567"/>
        <w:jc w:val="both"/>
        <w:rPr>
          <w:rFonts w:eastAsia="Calibri"/>
          <w:bCs/>
          <w:iCs/>
          <w:lang w:eastAsia="en-US"/>
        </w:rPr>
      </w:pPr>
      <w:r>
        <w:rPr>
          <w:rFonts w:eastAsia="Calibri"/>
          <w:bCs/>
          <w:iCs/>
          <w:lang w:eastAsia="en-US"/>
        </w:rPr>
        <w:t>6.8. Если Заказчиком проведена экспертиза оказанных услуг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оказанных услуг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rsidR="002D1BB7" w:rsidRDefault="009C1D6F">
      <w:pPr>
        <w:ind w:firstLine="567"/>
        <w:jc w:val="both"/>
        <w:rPr>
          <w:rFonts w:eastAsia="Calibri"/>
          <w:bCs/>
          <w:iCs/>
          <w:lang w:eastAsia="en-US"/>
        </w:rPr>
      </w:pPr>
      <w:r>
        <w:rPr>
          <w:rFonts w:eastAsia="Calibri"/>
          <w:bCs/>
          <w:iCs/>
          <w:lang w:eastAsia="en-US"/>
        </w:rPr>
        <w:t>6.9. 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Исполнителя об одностороннем отказе от исполнения Контракта.</w:t>
      </w:r>
    </w:p>
    <w:p w:rsidR="002D1BB7" w:rsidRDefault="009C1D6F">
      <w:pPr>
        <w:ind w:firstLine="567"/>
        <w:jc w:val="both"/>
        <w:rPr>
          <w:rFonts w:eastAsia="Calibri"/>
          <w:bCs/>
          <w:iCs/>
          <w:lang w:eastAsia="en-US"/>
        </w:rPr>
      </w:pPr>
      <w:r>
        <w:rPr>
          <w:rFonts w:eastAsia="Calibri"/>
          <w:bCs/>
          <w:iCs/>
          <w:lang w:eastAsia="en-US"/>
        </w:rPr>
        <w:t xml:space="preserve">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Исполнителя о принятом решении об одностороннем отказе от исполнения Контракта устранено </w:t>
      </w:r>
      <w:r>
        <w:rPr>
          <w:rFonts w:eastAsia="Calibri"/>
          <w:bCs/>
          <w:iCs/>
          <w:lang w:eastAsia="en-US"/>
        </w:rPr>
        <w:lastRenderedPageBreak/>
        <w:t xml:space="preserve">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w:t>
      </w:r>
      <w:hyperlink r:id="rId18" w:anchor="P314" w:history="1">
        <w:r>
          <w:rPr>
            <w:rFonts w:eastAsia="Calibri"/>
            <w:bCs/>
            <w:iCs/>
            <w:lang w:eastAsia="en-US"/>
          </w:rPr>
          <w:t>п.</w:t>
        </w:r>
      </w:hyperlink>
      <w:r>
        <w:rPr>
          <w:rFonts w:eastAsia="Calibri"/>
          <w:bCs/>
          <w:iCs/>
          <w:lang w:eastAsia="en-US"/>
        </w:rPr>
        <w:t xml:space="preserve"> 9.2. Контракта. Данное правило не применяется в случае повторного нарушения Исполнителем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2D1BB7" w:rsidRDefault="009C1D6F">
      <w:pPr>
        <w:ind w:firstLine="567"/>
        <w:jc w:val="both"/>
        <w:rPr>
          <w:rFonts w:eastAsia="Calibri"/>
          <w:bCs/>
          <w:iCs/>
          <w:lang w:eastAsia="en-US"/>
        </w:rPr>
      </w:pPr>
      <w:bookmarkStart w:id="11" w:name="P318"/>
      <w:bookmarkEnd w:id="11"/>
      <w:r>
        <w:rPr>
          <w:rFonts w:eastAsia="Calibri"/>
          <w:bCs/>
          <w:iCs/>
          <w:lang w:eastAsia="en-US"/>
        </w:rPr>
        <w:t>6.10. Заказчик обязан принять решение об отказе в одностороннем порядке от исполнения Контракта, если в ходе исполнения Контракта установлено, что:</w:t>
      </w:r>
    </w:p>
    <w:p w:rsidR="002D1BB7" w:rsidRDefault="009C1D6F">
      <w:pPr>
        <w:ind w:firstLine="567"/>
        <w:jc w:val="both"/>
        <w:rPr>
          <w:rFonts w:eastAsia="Calibri"/>
          <w:bCs/>
          <w:iCs/>
          <w:lang w:eastAsia="en-US"/>
        </w:rPr>
      </w:pPr>
      <w:r>
        <w:rPr>
          <w:rFonts w:eastAsia="Calibri"/>
          <w:bCs/>
          <w:iCs/>
          <w:lang w:eastAsia="en-US"/>
        </w:rPr>
        <w:t>а) Исполнитель и (или) поставляемый товар перестали соответствовать установленным извещением об осуществлении закупки требованиям к участникам закупки (за исключением требования, предусмотренного частью 1.1 (при наличии такого требования) статьи 31 Федерального закона № 44-ФЗ) и (или) поставляемому товару;</w:t>
      </w:r>
    </w:p>
    <w:p w:rsidR="002D1BB7" w:rsidRDefault="009C1D6F">
      <w:pPr>
        <w:ind w:firstLine="567"/>
        <w:jc w:val="both"/>
        <w:rPr>
          <w:rFonts w:eastAsia="Calibri"/>
          <w:bCs/>
          <w:iCs/>
          <w:lang w:eastAsia="en-US"/>
        </w:rPr>
      </w:pPr>
      <w:r>
        <w:rPr>
          <w:rFonts w:eastAsia="Calibri"/>
          <w:bCs/>
          <w:iCs/>
          <w:lang w:eastAsia="en-US"/>
        </w:rPr>
        <w:t>б) при определении исполнителя Исполнитель представил недостоверную информацию о своем соответствии и (или) соответствии поставляемого товара требованиям, указанным в подпункте "а" настоящего пункта, что позволило ему стать победителем определения Исполнителя.</w:t>
      </w:r>
    </w:p>
    <w:p w:rsidR="002D1BB7" w:rsidRDefault="009C1D6F">
      <w:pPr>
        <w:ind w:firstLine="567"/>
        <w:jc w:val="both"/>
        <w:rPr>
          <w:rFonts w:eastAsia="Calibri"/>
          <w:bCs/>
          <w:iCs/>
          <w:lang w:eastAsia="en-US"/>
        </w:rPr>
      </w:pPr>
      <w:r>
        <w:rPr>
          <w:rFonts w:eastAsia="Calibri"/>
          <w:bCs/>
          <w:iCs/>
          <w:lang w:eastAsia="en-US"/>
        </w:rPr>
        <w:t>6.11. Заказчик не позднее двух рабочих дней, следующих за днем вступления в силу решения Исполнителя об одностороннем отказе от исполнения контракта, направляет в соответствии с порядком, предусмотренным пунктом 1 части 10 статьи 104 Федерального закона № 44-ФЗ, обращение о включении информации об Исполнителе в реестр недобросовестных поставщиков (подрядчиков, исполнителей).</w:t>
      </w:r>
    </w:p>
    <w:p w:rsidR="002D1BB7" w:rsidRDefault="009C1D6F">
      <w:pPr>
        <w:ind w:firstLine="567"/>
        <w:jc w:val="both"/>
        <w:rPr>
          <w:rFonts w:eastAsia="Calibri"/>
          <w:bCs/>
          <w:iCs/>
          <w:lang w:eastAsia="en-US"/>
        </w:rPr>
      </w:pPr>
      <w:bookmarkStart w:id="12" w:name="P319"/>
      <w:bookmarkEnd w:id="12"/>
      <w:r>
        <w:rPr>
          <w:rFonts w:eastAsia="Calibri"/>
          <w:bCs/>
          <w:iCs/>
          <w:lang w:eastAsia="en-US"/>
        </w:rPr>
        <w:t xml:space="preserve">6.12. Исполнитель вправе принять решение об одностороннем отказе от исполнения Контракта по основаниям, предусмотренным </w:t>
      </w:r>
      <w:hyperlink r:id="rId19" w:tooltip="&quot;Гражданский кодекс Российской Федерации (часть первая) (статьи 1 - 453) (с изменениями на 24 июля 2023 года) (редакция, действующая с 1 октября 2023 года)&quot;Кодекс РФ от 30.11.1994 N 51-ФЗСтатус: Действующая редакция документа (действ. c 01.10.2023" w:history="1">
        <w:r>
          <w:rPr>
            <w:rStyle w:val="ad"/>
            <w:rFonts w:eastAsia="Calibri"/>
            <w:bCs/>
            <w:iCs/>
            <w:color w:val="0000AA"/>
            <w:lang w:eastAsia="en-US"/>
          </w:rPr>
          <w:t>Гражданским кодексом РФ</w:t>
        </w:r>
      </w:hyperlink>
      <w:r>
        <w:rPr>
          <w:rFonts w:eastAsia="Calibri"/>
          <w:bCs/>
          <w:iCs/>
          <w:lang w:eastAsia="en-US"/>
        </w:rPr>
        <w:t xml:space="preserve"> для одностороннего отказа от исполнения отдельных видов обязательств.</w:t>
      </w:r>
    </w:p>
    <w:p w:rsidR="002D1BB7" w:rsidRDefault="009C1D6F">
      <w:pPr>
        <w:widowControl w:val="0"/>
        <w:ind w:firstLine="567"/>
        <w:jc w:val="both"/>
      </w:pPr>
      <w:r>
        <w:rPr>
          <w:rFonts w:eastAsia="Calibri"/>
          <w:bCs/>
          <w:iCs/>
          <w:lang w:eastAsia="en-US"/>
        </w:rPr>
        <w:t xml:space="preserve">6.13. </w:t>
      </w:r>
      <w:r>
        <w:t>В случае принятия Исполнителем решения об одностороннем отказе от исполнения Контракта, заключенного по результатам проведения электронных процедур:</w:t>
      </w:r>
    </w:p>
    <w:p w:rsidR="002D1BB7" w:rsidRDefault="009C1D6F">
      <w:pPr>
        <w:widowControl w:val="0"/>
        <w:ind w:firstLine="567"/>
        <w:jc w:val="both"/>
      </w:pPr>
      <w:r>
        <w:t xml:space="preserve">1) Исполнитель с использованием единой информационной системы формирует решение об одностороннем отказе от исполнения контракта, подписывает его усиленной электронной подписью лица, имеющего право действовать от имени Исполнителя, и размещает такое решение в единой информационной системе. В случаях, предусмотренных </w:t>
      </w:r>
      <w:hyperlink r:id="rId20" w:history="1">
        <w:r>
          <w:t>частью 5 статьи 103</w:t>
        </w:r>
      </w:hyperlink>
      <w:r>
        <w:t xml:space="preserve"> Федерального закона № 44-ФЗ, такое решение не размещается на официальном сайте;</w:t>
      </w:r>
    </w:p>
    <w:p w:rsidR="002D1BB7" w:rsidRDefault="009C1D6F">
      <w:pPr>
        <w:widowControl w:val="0"/>
        <w:ind w:firstLine="567"/>
        <w:jc w:val="both"/>
      </w:pPr>
      <w:r>
        <w:t xml:space="preserve">2) решение об одностороннем отказе от исполнения контракта не позднее одного часа с момента его размещения в единой информационной системе в соответствии с </w:t>
      </w:r>
      <w:hyperlink r:id="rId21" w:anchor="Par0" w:history="1">
        <w:r>
          <w:t>пунктом 1</w:t>
        </w:r>
      </w:hyperlink>
      <w:r>
        <w:t xml:space="preserve"> настоящей части автоматически с использованием единой информационной системы направляется Заказчику. Датой поступления Заказчику решения об одностороннем отказе от исполнения контракта считается дата размещения в соответствии с настоящим пунктом такого решения в единой информационной системе в соответствии с часовой зоной, в которой расположен Заказчик;</w:t>
      </w:r>
    </w:p>
    <w:p w:rsidR="002D1BB7" w:rsidRDefault="009C1D6F">
      <w:pPr>
        <w:widowControl w:val="0"/>
        <w:ind w:firstLine="567"/>
        <w:jc w:val="both"/>
      </w:pPr>
      <w:r>
        <w:t xml:space="preserve">3) поступление решения об одностороннем отказе от исполнения контракта в соответствии с </w:t>
      </w:r>
      <w:hyperlink r:id="rId22" w:anchor="Par1" w:history="1">
        <w:r>
          <w:t>пунктом 2</w:t>
        </w:r>
      </w:hyperlink>
      <w:r>
        <w:t xml:space="preserve"> настоящей части считается надлежащим уведомлением Заказчика об одностороннем отказе от исполнения контракта.</w:t>
      </w:r>
    </w:p>
    <w:p w:rsidR="002D1BB7" w:rsidRDefault="009C1D6F">
      <w:pPr>
        <w:ind w:firstLine="567"/>
        <w:jc w:val="both"/>
        <w:rPr>
          <w:rFonts w:eastAsia="Calibri"/>
          <w:bCs/>
          <w:iCs/>
          <w:lang w:eastAsia="en-US"/>
        </w:rPr>
      </w:pPr>
      <w:r>
        <w:rPr>
          <w:rFonts w:eastAsia="Calibri"/>
          <w:bCs/>
          <w:iCs/>
          <w:lang w:eastAsia="en-US"/>
        </w:rPr>
        <w:t>6.14. Решение Исполнителя об одностороннем отказе от исполнения Контракта вступает в силу и Контракт считается расторгнутым через десять дней с даты надлежащего уведомления Исполнителем Заказчика об одностороннем отказе от исполнения Контракта.</w:t>
      </w:r>
    </w:p>
    <w:p w:rsidR="002D1BB7" w:rsidRDefault="009C1D6F">
      <w:pPr>
        <w:ind w:firstLine="567"/>
        <w:jc w:val="both"/>
        <w:rPr>
          <w:rFonts w:eastAsia="Calibri"/>
          <w:bCs/>
          <w:iCs/>
          <w:lang w:eastAsia="en-US"/>
        </w:rPr>
      </w:pPr>
      <w:r>
        <w:rPr>
          <w:rFonts w:eastAsia="Calibri"/>
          <w:bCs/>
          <w:iCs/>
          <w:lang w:eastAsia="en-US"/>
        </w:rPr>
        <w:t>6.15. Исполнитель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rsidR="002D1BB7" w:rsidRDefault="009C1D6F">
      <w:pPr>
        <w:ind w:firstLine="567"/>
        <w:jc w:val="both"/>
        <w:rPr>
          <w:rFonts w:eastAsia="Calibri"/>
          <w:bCs/>
          <w:iCs/>
          <w:lang w:eastAsia="en-US"/>
        </w:rPr>
      </w:pPr>
      <w:r>
        <w:rPr>
          <w:rFonts w:eastAsia="Calibri"/>
          <w:bCs/>
          <w:iCs/>
          <w:lang w:eastAsia="en-US"/>
        </w:rPr>
        <w:t>6.16.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2D1BB7" w:rsidRDefault="009C1D6F">
      <w:pPr>
        <w:ind w:firstLine="567"/>
        <w:jc w:val="both"/>
        <w:rPr>
          <w:rFonts w:eastAsia="Calibri"/>
          <w:bCs/>
          <w:iCs/>
          <w:lang w:eastAsia="en-US"/>
        </w:rPr>
      </w:pPr>
      <w:r>
        <w:rPr>
          <w:rFonts w:eastAsia="Calibri"/>
          <w:bCs/>
          <w:iCs/>
          <w:lang w:eastAsia="en-US"/>
        </w:rPr>
        <w:t>6.17. Любые дополнения и изменения условий Контракта оформляются в виде Дополнительных соглашений к Контракту, которые подписываются уполномоченными представителями обеих сторон и являются его неотъемлемыми частями.</w:t>
      </w:r>
    </w:p>
    <w:p w:rsidR="002D1BB7" w:rsidRDefault="009C1D6F">
      <w:pPr>
        <w:ind w:firstLine="567"/>
        <w:jc w:val="both"/>
      </w:pPr>
      <w:r>
        <w:lastRenderedPageBreak/>
        <w:t xml:space="preserve">6.18. При расторжении Контракта Исполнитель обязан в двухдневный срок после даты расторжения Контракта освободить все предоставленные ему для оказания услуг по </w:t>
      </w:r>
      <w:r>
        <w:rPr>
          <w:bCs/>
        </w:rPr>
        <w:t>защите ОТИ от АНВ</w:t>
      </w:r>
      <w:r>
        <w:t xml:space="preserve"> служебные помещения, оборудование, инвентарь и иное имущество, ранее полученное от Заказчика. </w:t>
      </w:r>
    </w:p>
    <w:p w:rsidR="002D1BB7" w:rsidRDefault="002D1BB7">
      <w:pPr>
        <w:jc w:val="center"/>
        <w:rPr>
          <w:rFonts w:eastAsia="Calibri"/>
          <w:b/>
        </w:rPr>
      </w:pPr>
    </w:p>
    <w:p w:rsidR="002D1BB7" w:rsidRDefault="009C1D6F">
      <w:pPr>
        <w:ind w:left="567" w:hanging="567"/>
        <w:jc w:val="center"/>
        <w:rPr>
          <w:rFonts w:eastAsia="Calibri"/>
          <w:b/>
          <w:lang w:eastAsia="en-US"/>
        </w:rPr>
      </w:pPr>
      <w:r>
        <w:rPr>
          <w:rFonts w:eastAsia="Calibri"/>
          <w:b/>
          <w:lang w:eastAsia="en-US"/>
        </w:rPr>
        <w:t>7. ОТВЕТСТВЕННОСТЬ СТОРОН</w:t>
      </w:r>
    </w:p>
    <w:p w:rsidR="002D1BB7" w:rsidRDefault="002D1BB7">
      <w:pPr>
        <w:jc w:val="both"/>
        <w:rPr>
          <w:rFonts w:eastAsia="Calibri"/>
          <w:b/>
        </w:rPr>
      </w:pPr>
    </w:p>
    <w:p w:rsidR="002D1BB7" w:rsidRDefault="009C1D6F">
      <w:pPr>
        <w:ind w:firstLine="567"/>
        <w:jc w:val="both"/>
        <w:rPr>
          <w:rFonts w:eastAsia="Calibri"/>
          <w:bCs/>
          <w:lang w:eastAsia="en-US"/>
        </w:rPr>
      </w:pPr>
      <w:r>
        <w:t>7.1. Стороны несут ответственность за неисполнение или ненадлежащее исполнение своих обязательств по контракту в соответствии с действующим законодательством Российской Федерации</w:t>
      </w:r>
    </w:p>
    <w:p w:rsidR="002D1BB7" w:rsidRDefault="009C1D6F">
      <w:pPr>
        <w:ind w:firstLine="567"/>
        <w:jc w:val="both"/>
        <w:rPr>
          <w:rFonts w:eastAsia="Calibri"/>
          <w:bCs/>
          <w:lang w:eastAsia="en-US"/>
        </w:rPr>
      </w:pPr>
      <w:r>
        <w:t xml:space="preserve">7.2. </w:t>
      </w:r>
      <w:r>
        <w:rPr>
          <w:rFonts w:eastAsia="Calibri"/>
          <w:bCs/>
          <w:lang w:eastAsia="en-US"/>
        </w:rPr>
        <w:t xml:space="preserve">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Контрактом в </w:t>
      </w:r>
      <w:hyperlink r:id="rId23" w:history="1">
        <w:r>
          <w:rPr>
            <w:rFonts w:eastAsia="Calibri"/>
            <w:bCs/>
            <w:lang w:eastAsia="en-US"/>
          </w:rPr>
          <w:t>порядке</w:t>
        </w:r>
      </w:hyperlink>
      <w:r>
        <w:rPr>
          <w:rFonts w:eastAsia="Calibri"/>
          <w:bCs/>
          <w:lang w:eastAsia="en-US"/>
        </w:rPr>
        <w:t xml:space="preserve">, установленном Правительством Российской Федерации.  </w:t>
      </w:r>
    </w:p>
    <w:p w:rsidR="002D1BB7" w:rsidRDefault="009C1D6F">
      <w:pPr>
        <w:ind w:firstLine="567"/>
        <w:jc w:val="both"/>
        <w:rPr>
          <w:rFonts w:eastAsia="Calibri"/>
          <w:bCs/>
          <w:lang w:eastAsia="en-US"/>
        </w:rPr>
      </w:pPr>
      <w:r>
        <w:rPr>
          <w:rFonts w:eastAsia="Calibri"/>
          <w:lang w:eastAsia="en-US"/>
        </w:rPr>
        <w:t>7.3. 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Контрактом, Заказчик направляет Исполнителю требование об уплате неустоек (штрафов, пеней).</w:t>
      </w:r>
      <w:r>
        <w:rPr>
          <w:rFonts w:eastAsia="Calibri"/>
          <w:bCs/>
          <w:lang w:eastAsia="en-US"/>
        </w:rPr>
        <w:t xml:space="preserve"> </w:t>
      </w:r>
    </w:p>
    <w:p w:rsidR="002D1BB7" w:rsidRDefault="009C1D6F">
      <w:pPr>
        <w:ind w:firstLine="567"/>
        <w:jc w:val="both"/>
        <w:rPr>
          <w:rFonts w:eastAsia="Calibri"/>
          <w:bCs/>
          <w:lang w:eastAsia="en-US"/>
        </w:rPr>
      </w:pPr>
      <w:r>
        <w:rPr>
          <w:rFonts w:eastAsia="Calibri"/>
          <w:bCs/>
          <w:lang w:eastAsia="en-US"/>
        </w:rPr>
        <w:t>7.4. Пеня начисляется за каждый день просрочки исполнения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rsidR="002D1BB7" w:rsidRDefault="009C1D6F">
      <w:pPr>
        <w:ind w:firstLine="567"/>
        <w:jc w:val="both"/>
        <w:rPr>
          <w:rFonts w:eastAsia="Calibri"/>
          <w:bCs/>
          <w:lang w:eastAsia="en-US"/>
        </w:rPr>
      </w:pPr>
      <w:r>
        <w:rPr>
          <w:rFonts w:eastAsia="Calibri"/>
          <w:bCs/>
          <w:lang w:eastAsia="en-US"/>
        </w:rPr>
        <w:t xml:space="preserve">7.5. Штрафы начисляются за неисполнение или ненадлежащее исполнение Исполнителем обязательств, предусмотренных Контрактом, за исключением просрочки исполнения Исполнителем обязательств (в том числе гарантийного обязательства), предусмотренных Контрактом. Размер штрафа устанавливается Контрактом в </w:t>
      </w:r>
      <w:hyperlink r:id="rId24" w:history="1">
        <w:r>
          <w:rPr>
            <w:rFonts w:eastAsia="Calibri"/>
            <w:bCs/>
            <w:lang w:eastAsia="en-US"/>
          </w:rPr>
          <w:t>порядке</w:t>
        </w:r>
      </w:hyperlink>
      <w:r>
        <w:rPr>
          <w:rFonts w:eastAsia="Calibri"/>
          <w:bCs/>
          <w:lang w:eastAsia="en-US"/>
        </w:rPr>
        <w:t>, установленном Правительством Российской Федерации, за исключением случаев, если законодательством Российской Федерации установлен иной порядок начисления штрафов</w:t>
      </w:r>
    </w:p>
    <w:p w:rsidR="002D1BB7" w:rsidRDefault="009C1D6F">
      <w:pPr>
        <w:ind w:firstLine="567"/>
        <w:jc w:val="both"/>
        <w:rPr>
          <w:rFonts w:eastAsia="Calibri"/>
          <w:lang w:eastAsia="en-US"/>
        </w:rPr>
      </w:pPr>
      <w:r>
        <w:t>7.6. </w:t>
      </w:r>
      <w:r>
        <w:rPr>
          <w:rFonts w:eastAsia="Calibri"/>
          <w:lang w:eastAsia="en-US"/>
        </w:rPr>
        <w:t xml:space="preserve">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 </w:t>
      </w:r>
    </w:p>
    <w:p w:rsidR="002D1BB7" w:rsidRDefault="009C1D6F" w:rsidP="009C1D6F">
      <w:pPr>
        <w:numPr>
          <w:ilvl w:val="0"/>
          <w:numId w:val="10"/>
        </w:numPr>
        <w:ind w:left="0" w:firstLine="567"/>
        <w:jc w:val="both"/>
        <w:rPr>
          <w:rFonts w:eastAsia="Calibri"/>
          <w:i/>
          <w:iCs/>
          <w:lang w:eastAsia="en-US"/>
        </w:rPr>
      </w:pPr>
      <w:r>
        <w:rPr>
          <w:rFonts w:eastAsia="Calibri"/>
          <w:i/>
          <w:iCs/>
          <w:lang w:eastAsia="en-US"/>
        </w:rPr>
        <w:t xml:space="preserve"> 10000 рублей, если цена контракта составляет от 50 млн. рублей до 100 млн. рублей (включительно).</w:t>
      </w:r>
    </w:p>
    <w:p w:rsidR="002D1BB7" w:rsidRDefault="009C1D6F">
      <w:pPr>
        <w:ind w:firstLine="540"/>
        <w:jc w:val="both"/>
        <w:rPr>
          <w:rFonts w:eastAsia="Calibri"/>
          <w:i/>
          <w:iCs/>
          <w:lang w:eastAsia="en-US"/>
        </w:rPr>
      </w:pPr>
      <w:r>
        <w:rPr>
          <w:rFonts w:eastAsia="Calibri"/>
          <w:lang w:eastAsia="en-US"/>
        </w:rPr>
        <w:t xml:space="preserve">7.7. За каждый факт неисполнения или ненадлежащего исполнения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следующем порядке: (пункт 3 ПП РФ № 1042):   </w:t>
      </w:r>
    </w:p>
    <w:p w:rsidR="002D1BB7" w:rsidRDefault="009C1D6F" w:rsidP="009C1D6F">
      <w:pPr>
        <w:numPr>
          <w:ilvl w:val="0"/>
          <w:numId w:val="11"/>
        </w:numPr>
        <w:ind w:left="0" w:firstLine="567"/>
        <w:jc w:val="both"/>
        <w:rPr>
          <w:rFonts w:eastAsia="Calibri"/>
          <w:i/>
          <w:lang w:eastAsia="en-US"/>
        </w:rPr>
      </w:pPr>
      <w:r>
        <w:rPr>
          <w:rFonts w:eastAsia="Calibri"/>
          <w:i/>
          <w:lang w:eastAsia="en-US"/>
        </w:rPr>
        <w:t xml:space="preserve"> 5 процентов цены 1 этапа - 290 659,64 рублей (в случае, если цена контракта (этапа) составляет от 3 млн. рублей до 50 млн. рублей (включительно));</w:t>
      </w:r>
    </w:p>
    <w:p w:rsidR="002D1BB7" w:rsidRDefault="009C1D6F" w:rsidP="009C1D6F">
      <w:pPr>
        <w:numPr>
          <w:ilvl w:val="0"/>
          <w:numId w:val="12"/>
        </w:numPr>
        <w:ind w:left="0" w:firstLine="567"/>
        <w:jc w:val="both"/>
        <w:rPr>
          <w:rFonts w:eastAsia="Calibri"/>
          <w:bCs/>
          <w:lang w:eastAsia="en-US"/>
        </w:rPr>
      </w:pPr>
      <w:r>
        <w:rPr>
          <w:rFonts w:eastAsia="Calibri"/>
          <w:i/>
          <w:lang w:eastAsia="en-US"/>
        </w:rPr>
        <w:t xml:space="preserve"> 5 процентов цены 2 этапа - 396 354,06 рубля (в случае, если цена контракта (этапа) составляет от 3 млн. рублей до 50 млн. рублей (включительно));</w:t>
      </w:r>
    </w:p>
    <w:p w:rsidR="002D1BB7" w:rsidRDefault="009C1D6F" w:rsidP="009C1D6F">
      <w:pPr>
        <w:numPr>
          <w:ilvl w:val="0"/>
          <w:numId w:val="13"/>
        </w:numPr>
        <w:ind w:left="0" w:firstLine="567"/>
        <w:jc w:val="both"/>
        <w:rPr>
          <w:rFonts w:eastAsia="Calibri"/>
          <w:bCs/>
          <w:lang w:eastAsia="en-US"/>
        </w:rPr>
      </w:pPr>
      <w:r>
        <w:rPr>
          <w:rFonts w:eastAsia="Calibri"/>
          <w:i/>
          <w:lang w:eastAsia="en-US"/>
        </w:rPr>
        <w:t xml:space="preserve"> 5 процентов цены 3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14"/>
        </w:numPr>
        <w:ind w:left="0" w:firstLine="567"/>
        <w:jc w:val="both"/>
        <w:rPr>
          <w:rFonts w:eastAsia="Calibri"/>
          <w:bCs/>
          <w:lang w:eastAsia="en-US"/>
        </w:rPr>
      </w:pPr>
      <w:r>
        <w:rPr>
          <w:rFonts w:eastAsia="Calibri"/>
          <w:i/>
          <w:lang w:eastAsia="en-US"/>
        </w:rPr>
        <w:lastRenderedPageBreak/>
        <w:t xml:space="preserve"> 5 процентов цены 4 этапа - 396 354,06 рубля (в случае, если цена контракта (этапа) составляет от 3 млн. рублей до 50 млн. рублей (включительно));</w:t>
      </w:r>
    </w:p>
    <w:p w:rsidR="002D1BB7" w:rsidRDefault="009C1D6F" w:rsidP="009C1D6F">
      <w:pPr>
        <w:numPr>
          <w:ilvl w:val="0"/>
          <w:numId w:val="15"/>
        </w:numPr>
        <w:ind w:left="0" w:firstLine="567"/>
        <w:jc w:val="both"/>
        <w:rPr>
          <w:rFonts w:eastAsia="Calibri"/>
          <w:bCs/>
          <w:lang w:eastAsia="en-US"/>
        </w:rPr>
      </w:pPr>
      <w:r>
        <w:rPr>
          <w:rFonts w:eastAsia="Calibri"/>
          <w:i/>
          <w:lang w:eastAsia="en-US"/>
        </w:rPr>
        <w:t xml:space="preserve"> 5 процентов цены 5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16"/>
        </w:numPr>
        <w:ind w:left="0" w:firstLine="567"/>
        <w:jc w:val="both"/>
        <w:rPr>
          <w:rFonts w:eastAsia="Calibri"/>
          <w:bCs/>
          <w:lang w:eastAsia="en-US"/>
        </w:rPr>
      </w:pPr>
      <w:r>
        <w:rPr>
          <w:rFonts w:eastAsia="Calibri"/>
          <w:i/>
          <w:lang w:eastAsia="en-US"/>
        </w:rPr>
        <w:t xml:space="preserve"> 5 процентов цены 6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17"/>
        </w:numPr>
        <w:ind w:left="0" w:firstLine="567"/>
        <w:jc w:val="both"/>
        <w:rPr>
          <w:rFonts w:eastAsia="Calibri"/>
          <w:bCs/>
          <w:lang w:eastAsia="en-US"/>
        </w:rPr>
      </w:pPr>
      <w:r>
        <w:rPr>
          <w:rFonts w:eastAsia="Calibri"/>
          <w:i/>
          <w:lang w:eastAsia="en-US"/>
        </w:rPr>
        <w:t xml:space="preserve"> 5 процентов цены 7 этапа - 396 354,06 рубля (в случае, если цена контракта (этапа) составляет от 3 млн. рублей до 50 млн. рублей (включительно));</w:t>
      </w:r>
    </w:p>
    <w:p w:rsidR="002D1BB7" w:rsidRDefault="009C1D6F" w:rsidP="009C1D6F">
      <w:pPr>
        <w:numPr>
          <w:ilvl w:val="0"/>
          <w:numId w:val="18"/>
        </w:numPr>
        <w:ind w:left="0" w:firstLine="567"/>
        <w:jc w:val="both"/>
        <w:rPr>
          <w:rFonts w:eastAsia="Calibri"/>
          <w:bCs/>
          <w:lang w:eastAsia="en-US"/>
        </w:rPr>
      </w:pPr>
      <w:r>
        <w:rPr>
          <w:rFonts w:eastAsia="Calibri"/>
          <w:i/>
          <w:lang w:eastAsia="en-US"/>
        </w:rPr>
        <w:t xml:space="preserve"> 5 процентов цены 8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19"/>
        </w:numPr>
        <w:ind w:left="0" w:firstLine="567"/>
        <w:jc w:val="both"/>
        <w:rPr>
          <w:rFonts w:eastAsia="Calibri"/>
          <w:bCs/>
          <w:lang w:eastAsia="en-US"/>
        </w:rPr>
      </w:pPr>
      <w:r>
        <w:rPr>
          <w:rFonts w:eastAsia="Calibri"/>
          <w:i/>
          <w:lang w:eastAsia="en-US"/>
        </w:rPr>
        <w:t xml:space="preserve"> 5 процентов цены 9 этапа - 396 354,06 рубля (в случае, если цена контракта (этапа) составляет от 3 млн. рублей до 50 млн. рублей (включительно));</w:t>
      </w:r>
    </w:p>
    <w:p w:rsidR="002D1BB7" w:rsidRDefault="009C1D6F" w:rsidP="009C1D6F">
      <w:pPr>
        <w:numPr>
          <w:ilvl w:val="0"/>
          <w:numId w:val="20"/>
        </w:numPr>
        <w:ind w:left="0" w:firstLine="567"/>
        <w:jc w:val="both"/>
        <w:rPr>
          <w:rFonts w:eastAsia="Calibri"/>
          <w:bCs/>
          <w:lang w:eastAsia="en-US"/>
        </w:rPr>
      </w:pPr>
      <w:r>
        <w:rPr>
          <w:rFonts w:eastAsia="Calibri"/>
          <w:i/>
          <w:lang w:eastAsia="en-US"/>
        </w:rPr>
        <w:t xml:space="preserve"> 5 процентов цены 10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21"/>
        </w:numPr>
        <w:ind w:left="0" w:firstLine="567"/>
        <w:jc w:val="both"/>
        <w:rPr>
          <w:rFonts w:eastAsia="Calibri"/>
          <w:bCs/>
          <w:lang w:eastAsia="en-US"/>
        </w:rPr>
      </w:pPr>
      <w:r>
        <w:rPr>
          <w:rFonts w:eastAsia="Calibri"/>
          <w:i/>
          <w:lang w:eastAsia="en-US"/>
        </w:rPr>
        <w:t xml:space="preserve"> 5 процентов цены 11 этапа - 409 565,86 рублей (в случае, если цена контракта (этапа) составляет от 3 млн. рублей до 50 млн. рублей (включительно));</w:t>
      </w:r>
    </w:p>
    <w:p w:rsidR="002D1BB7" w:rsidRDefault="009C1D6F">
      <w:pPr>
        <w:ind w:firstLine="567"/>
        <w:jc w:val="both"/>
        <w:rPr>
          <w:rFonts w:eastAsia="Calibri"/>
          <w:lang w:eastAsia="en-US"/>
        </w:rPr>
      </w:pPr>
      <w:r>
        <w:rPr>
          <w:rFonts w:eastAsia="Calibri"/>
          <w:lang w:eastAsia="en-US"/>
        </w:rPr>
        <w:t xml:space="preserve">7.8. 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 </w:t>
      </w:r>
    </w:p>
    <w:p w:rsidR="002D1BB7" w:rsidRDefault="009C1D6F" w:rsidP="009C1D6F">
      <w:pPr>
        <w:numPr>
          <w:ilvl w:val="0"/>
          <w:numId w:val="22"/>
        </w:numPr>
        <w:ind w:left="0" w:firstLine="567"/>
        <w:jc w:val="both"/>
        <w:rPr>
          <w:rFonts w:eastAsia="Calibri"/>
          <w:i/>
          <w:iCs/>
          <w:lang w:eastAsia="en-US"/>
        </w:rPr>
      </w:pPr>
      <w:r>
        <w:rPr>
          <w:rFonts w:eastAsia="Calibri"/>
          <w:i/>
          <w:iCs/>
          <w:lang w:eastAsia="en-US"/>
        </w:rPr>
        <w:t xml:space="preserve"> 10000 рублей, если цена контракта составляет от 50 млн. рублей до 100 млн. рублей (включительно).</w:t>
      </w:r>
    </w:p>
    <w:p w:rsidR="002D1BB7" w:rsidRDefault="009C1D6F">
      <w:pPr>
        <w:tabs>
          <w:tab w:val="left" w:pos="1134"/>
        </w:tabs>
        <w:ind w:firstLine="567"/>
        <w:jc w:val="both"/>
        <w:rPr>
          <w:rFonts w:eastAsia="Calibri"/>
          <w:bCs/>
          <w:iCs/>
          <w:lang w:eastAsia="en-US"/>
        </w:rPr>
      </w:pPr>
      <w:r>
        <w:rPr>
          <w:rFonts w:eastAsia="Calibri"/>
          <w:bCs/>
          <w:iCs/>
          <w:lang w:eastAsia="en-US"/>
        </w:rPr>
        <w:t>7.9.</w:t>
      </w:r>
      <w:r>
        <w:rPr>
          <w:rFonts w:eastAsia="Calibri"/>
          <w:bCs/>
          <w:iCs/>
          <w:lang w:eastAsia="en-US"/>
        </w:rPr>
        <w:tab/>
        <w:t>За каждый факт неисполнения или ненадлежащего исполнения Исполнителем обязательств, предусмотренных Контрактом, заключенным с победителем закупки (или с иным участником закупки в случаях, установленных Федеральным законом), предложившим наиболее высокую цену за право заключения Контракта, размер штрафа рассчитывается в порядке, установленном Правительством Российской Федерации,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а)</w:t>
      </w:r>
      <w:r>
        <w:rPr>
          <w:rFonts w:eastAsia="Calibri"/>
          <w:bCs/>
          <w:i/>
          <w:iCs/>
          <w:lang w:eastAsia="en-US"/>
        </w:rPr>
        <w:tab/>
        <w:t>в случае, если цена контракта не превышает начальную (максимальную) цену контракта:</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10 процентов начальной (максимальной) цены контракта, если цена контракта не превышает 3 млн. рублей;</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5 процентов начальной (максимальной) цены контракта, если цена контракта составляет от 3 млн. рублей до 50 млн. рублей (включительно);</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1 процент начальной (максимальной) цены контракта, если цена контракта составляет от 50 млн. рублей до 100 млн. рублей (включительно);</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б)</w:t>
      </w:r>
      <w:r>
        <w:rPr>
          <w:rFonts w:eastAsia="Calibri"/>
          <w:bCs/>
          <w:i/>
          <w:iCs/>
          <w:lang w:eastAsia="en-US"/>
        </w:rPr>
        <w:tab/>
        <w:t>в случае, если цена контракта превышает начальную (максимальную) цену контракта:</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10 процентов цены контракта, если цена контракта не превышает 3 млн. рублей;</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5 процентов цены контракта, если цена контракта составляет от 3 млн. рублей до 50 млн. рублей (включительно);</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1 процент цены контракта, если цена контракта составляет от 50 млн. рублей до 100 млн. рублей (включительно).</w:t>
      </w:r>
    </w:p>
    <w:p w:rsidR="002D1BB7" w:rsidRDefault="009C1D6F">
      <w:pPr>
        <w:widowControl w:val="0"/>
        <w:tabs>
          <w:tab w:val="left" w:pos="900"/>
        </w:tabs>
        <w:ind w:firstLine="567"/>
        <w:jc w:val="both"/>
        <w:rPr>
          <w:rFonts w:eastAsia="Calibri"/>
          <w:bCs/>
          <w:iCs/>
          <w:lang w:eastAsia="en-US"/>
        </w:rPr>
      </w:pPr>
      <w:r>
        <w:rPr>
          <w:rFonts w:eastAsia="Calibri"/>
          <w:iCs/>
          <w:lang w:eastAsia="en-US"/>
        </w:rPr>
        <w:t>7.10.</w:t>
      </w:r>
      <w:r>
        <w:rPr>
          <w:rFonts w:eastAsia="Calibri"/>
          <w:bCs/>
          <w:iCs/>
          <w:lang w:eastAsia="en-US"/>
        </w:rPr>
        <w:t xml:space="preserve"> За каждый день просрочки исполнения Исполнителем обязательства, предусмотренного п. 11.14., начисляются пени в следующем порядке: </w:t>
      </w:r>
    </w:p>
    <w:p w:rsidR="002D1BB7" w:rsidRDefault="009C1D6F">
      <w:pPr>
        <w:widowControl w:val="0"/>
        <w:tabs>
          <w:tab w:val="left" w:pos="900"/>
        </w:tabs>
        <w:ind w:firstLine="567"/>
        <w:jc w:val="both"/>
        <w:rPr>
          <w:rFonts w:eastAsia="Calibri"/>
          <w:bCs/>
          <w:iCs/>
          <w:lang w:eastAsia="en-US"/>
        </w:rPr>
      </w:pPr>
      <w:r>
        <w:rPr>
          <w:rFonts w:eastAsia="Calibri"/>
          <w:bCs/>
          <w:iCs/>
          <w:lang w:eastAsia="en-US"/>
        </w:rPr>
        <w:t>- пени начисляются за каждый день просрочки исполнения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rsidR="002D1BB7" w:rsidRDefault="009C1D6F">
      <w:pPr>
        <w:ind w:firstLine="567"/>
        <w:jc w:val="both"/>
        <w:rPr>
          <w:rFonts w:eastAsia="Calibri"/>
          <w:lang w:eastAsia="en-US"/>
        </w:rPr>
      </w:pPr>
      <w:r>
        <w:rPr>
          <w:rFonts w:eastAsia="Calibri"/>
          <w:lang w:eastAsia="en-US"/>
        </w:rPr>
        <w:t>7.11.</w:t>
      </w:r>
      <w:r>
        <w:rPr>
          <w:rFonts w:eastAsia="Calibri"/>
          <w:i/>
          <w:lang w:eastAsia="en-US"/>
        </w:rPr>
        <w:t xml:space="preserve"> </w:t>
      </w:r>
      <w:r>
        <w:rPr>
          <w:rFonts w:eastAsia="Calibri"/>
          <w:lang w:eastAsia="en-US"/>
        </w:rPr>
        <w:t xml:space="preserve">За </w:t>
      </w:r>
      <w:proofErr w:type="spellStart"/>
      <w:r>
        <w:rPr>
          <w:rFonts w:eastAsia="Calibri"/>
          <w:lang w:eastAsia="en-US"/>
        </w:rPr>
        <w:t>непредоставление</w:t>
      </w:r>
      <w:proofErr w:type="spellEnd"/>
      <w:r>
        <w:rPr>
          <w:rFonts w:eastAsia="Calibri"/>
          <w:lang w:eastAsia="en-US"/>
        </w:rPr>
        <w:t xml:space="preserve"> информации, указанной в п. 4.3.1. Контракта предусмотрена ответственность путем взыскания с Подрядчика пени в размере одной трехсотой действующей на дату уплаты пени ключевой ставки Центрального банка Российской Федерации от цены договора, заключенного Подрядчиком с соисполнителем, субподрядчиком в соответствии с ч. 24 </w:t>
      </w:r>
      <w:r>
        <w:rPr>
          <w:rFonts w:eastAsia="Calibri"/>
          <w:lang w:eastAsia="en-US"/>
        </w:rPr>
        <w:lastRenderedPageBreak/>
        <w:t>ст. 34</w:t>
      </w:r>
      <w:r>
        <w:rPr>
          <w:rFonts w:eastAsia="Calibri"/>
          <w:i/>
          <w:lang w:eastAsia="en-US"/>
        </w:rPr>
        <w:t xml:space="preserve"> </w:t>
      </w:r>
      <w:r>
        <w:rPr>
          <w:rFonts w:eastAsia="Calibri"/>
          <w:lang w:eastAsia="en-US"/>
        </w:rPr>
        <w:t>Федерального закона № 44-ФЗ. Пеня подлежит начислению за каждый день просрочки исполнения такого обязательства.</w:t>
      </w:r>
    </w:p>
    <w:p w:rsidR="002D1BB7" w:rsidRDefault="009C1D6F">
      <w:pPr>
        <w:ind w:firstLine="540"/>
        <w:jc w:val="both"/>
        <w:rPr>
          <w:rFonts w:eastAsia="Calibri"/>
          <w:lang w:eastAsia="en-US"/>
        </w:rPr>
      </w:pPr>
      <w:r>
        <w:rPr>
          <w:rFonts w:eastAsia="Calibri"/>
          <w:lang w:eastAsia="en-US"/>
        </w:rPr>
        <w:t xml:space="preserve">7.12. 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 </w:t>
      </w:r>
    </w:p>
    <w:p w:rsidR="002D1BB7" w:rsidRDefault="009C1D6F">
      <w:pPr>
        <w:ind w:firstLine="567"/>
        <w:jc w:val="both"/>
        <w:rPr>
          <w:rFonts w:eastAsia="Calibri"/>
          <w:lang w:eastAsia="en-US"/>
        </w:rPr>
      </w:pPr>
      <w:r>
        <w:rPr>
          <w:rFonts w:eastAsia="Calibri"/>
          <w:lang w:eastAsia="en-US"/>
        </w:rPr>
        <w:t>7.13.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2D1BB7" w:rsidRDefault="009C1D6F">
      <w:pPr>
        <w:ind w:firstLine="567"/>
        <w:jc w:val="both"/>
        <w:rPr>
          <w:bCs/>
        </w:rPr>
      </w:pPr>
      <w:r>
        <w:rPr>
          <w:bCs/>
        </w:rPr>
        <w:t xml:space="preserve">7.14.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 </w:t>
      </w:r>
    </w:p>
    <w:p w:rsidR="002D1BB7" w:rsidRDefault="009C1D6F">
      <w:pPr>
        <w:tabs>
          <w:tab w:val="left" w:pos="1134"/>
        </w:tabs>
        <w:ind w:firstLine="567"/>
        <w:jc w:val="both"/>
        <w:rPr>
          <w:rFonts w:eastAsia="Calibri"/>
          <w:lang w:eastAsia="en-US"/>
        </w:rPr>
      </w:pPr>
      <w:r>
        <w:rPr>
          <w:bCs/>
          <w:color w:val="000000"/>
          <w:lang w:eastAsia="en-US"/>
        </w:rPr>
        <w:t xml:space="preserve">7.15. </w:t>
      </w:r>
      <w:r>
        <w:rPr>
          <w:color w:val="000000"/>
          <w:highlight w:val="white"/>
          <w:lang w:eastAsia="en-US"/>
        </w:rPr>
        <w:t>Требования сторон об уплате неустоек (штрафов, пеней) направляются в порядке, который предусмотрен контрактом для направления уведомлений.</w:t>
      </w:r>
    </w:p>
    <w:p w:rsidR="002D1BB7" w:rsidRDefault="002D1BB7">
      <w:pPr>
        <w:widowControl w:val="0"/>
        <w:tabs>
          <w:tab w:val="left" w:pos="851"/>
        </w:tabs>
        <w:ind w:firstLine="426"/>
        <w:jc w:val="both"/>
      </w:pPr>
    </w:p>
    <w:p w:rsidR="002D1BB7" w:rsidRDefault="009C1D6F">
      <w:pPr>
        <w:pStyle w:val="ConsPlusNormal"/>
        <w:ind w:left="567" w:hanging="567"/>
        <w:jc w:val="center"/>
        <w:outlineLvl w:val="1"/>
        <w:rPr>
          <w:rFonts w:ascii="Times New Roman" w:hAnsi="Times New Roman" w:cs="Times New Roman"/>
          <w:sz w:val="24"/>
          <w:szCs w:val="24"/>
        </w:rPr>
      </w:pPr>
      <w:r>
        <w:rPr>
          <w:rFonts w:ascii="Times New Roman" w:hAnsi="Times New Roman" w:cs="Times New Roman"/>
          <w:b/>
          <w:sz w:val="24"/>
          <w:szCs w:val="24"/>
        </w:rPr>
        <w:t>8.    ОБСТОЯТЕЛЬСТВА НЕПРЕОДОЛИМОЙ СИЛЫ</w:t>
      </w:r>
    </w:p>
    <w:p w:rsidR="002D1BB7" w:rsidRDefault="002D1BB7">
      <w:pPr>
        <w:pStyle w:val="ConsPlusNormal"/>
        <w:jc w:val="both"/>
        <w:rPr>
          <w:rFonts w:ascii="Times New Roman" w:hAnsi="Times New Roman" w:cs="Times New Roman"/>
          <w:sz w:val="24"/>
          <w:szCs w:val="24"/>
        </w:rPr>
      </w:pP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8.1. Стороны освобождаются от ответственности за частичное или полное невыполнение обязательств по Контракту, если оно явилось следствием стихийного бедствия, военных действий в зоне производства работ, изменения нормативных актов, регулирующих конкретные обязательства сторон и их ответственность за нарушение этих обязательств, и если эти обстоятельства непосредственно повлияли на исполнение Контракта и их возникновение подтверждено официально уполномоченным государственным органом.</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8.2. Решение о частичном или полном неисполнении обязательств в силу обстоятельств непреодолимой силы оформляются двухсторонним соглашением.</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8.3. Если стороны не смогут в течение 30 дней согласовать решение о частичном или полном неисполнении Контракта по указанным обстоятельствам, вопрос разрешается Арбитражным судом Рязанской области в порядке, установленном действующим законодательством.</w:t>
      </w:r>
    </w:p>
    <w:p w:rsidR="002D1BB7" w:rsidRDefault="002D1BB7">
      <w:pPr>
        <w:ind w:firstLine="708"/>
        <w:jc w:val="both"/>
      </w:pPr>
    </w:p>
    <w:p w:rsidR="002D1BB7" w:rsidRDefault="009C1D6F">
      <w:pPr>
        <w:shd w:val="clear" w:color="auto" w:fill="FFFFFF"/>
        <w:ind w:left="567" w:hanging="567"/>
        <w:jc w:val="center"/>
        <w:rPr>
          <w:b/>
          <w:spacing w:val="-13"/>
        </w:rPr>
      </w:pPr>
      <w:r>
        <w:rPr>
          <w:b/>
          <w:spacing w:val="-13"/>
        </w:rPr>
        <w:t>9.  ОСОБЕННОСТИ ИСПОЛНЕНИЯ КОНТРАКТА</w:t>
      </w:r>
    </w:p>
    <w:p w:rsidR="002D1BB7" w:rsidRDefault="002D1BB7">
      <w:pPr>
        <w:shd w:val="clear" w:color="auto" w:fill="FFFFFF"/>
        <w:jc w:val="center"/>
        <w:rPr>
          <w:b/>
          <w:spacing w:val="-13"/>
        </w:rPr>
      </w:pP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pacing w:val="-13"/>
          <w:sz w:val="24"/>
          <w:szCs w:val="24"/>
        </w:rPr>
        <w:t xml:space="preserve">9.1. </w:t>
      </w:r>
      <w:r>
        <w:rPr>
          <w:rFonts w:ascii="Times New Roman" w:hAnsi="Times New Roman" w:cs="Times New Roman"/>
          <w:sz w:val="24"/>
          <w:szCs w:val="24"/>
        </w:rPr>
        <w:t>Исполнитель, в соответствии с условиями Контракта, обязан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обязан предоставить Заказчику отчет об оказанных услугах, предусмотренных Контрактом, при этом Заказчик</w:t>
      </w:r>
      <w:r>
        <w:rPr>
          <w:rFonts w:ascii="Times New Roman" w:hAnsi="Times New Roman" w:cs="Times New Roman"/>
          <w:sz w:val="16"/>
          <w:szCs w:val="16"/>
        </w:rPr>
        <w:t xml:space="preserve"> </w:t>
      </w:r>
      <w:r>
        <w:rPr>
          <w:rFonts w:ascii="Times New Roman" w:hAnsi="Times New Roman" w:cs="Times New Roman"/>
          <w:sz w:val="24"/>
          <w:szCs w:val="24"/>
        </w:rPr>
        <w:t>обязан</w:t>
      </w:r>
      <w:r>
        <w:rPr>
          <w:rFonts w:ascii="Times New Roman" w:hAnsi="Times New Roman" w:cs="Times New Roman"/>
          <w:sz w:val="16"/>
          <w:szCs w:val="16"/>
        </w:rPr>
        <w:t xml:space="preserve"> </w:t>
      </w:r>
      <w:r>
        <w:rPr>
          <w:rFonts w:ascii="Times New Roman" w:hAnsi="Times New Roman" w:cs="Times New Roman"/>
          <w:sz w:val="24"/>
          <w:szCs w:val="24"/>
        </w:rPr>
        <w:t>обеспечить приемку</w:t>
      </w:r>
      <w:r>
        <w:rPr>
          <w:rFonts w:ascii="Times New Roman" w:hAnsi="Times New Roman" w:cs="Times New Roman"/>
          <w:sz w:val="16"/>
          <w:szCs w:val="16"/>
        </w:rPr>
        <w:t xml:space="preserve"> </w:t>
      </w:r>
      <w:r>
        <w:rPr>
          <w:rFonts w:ascii="Times New Roman" w:hAnsi="Times New Roman" w:cs="Times New Roman"/>
          <w:sz w:val="24"/>
          <w:szCs w:val="24"/>
        </w:rPr>
        <w:t>оказанных услуг.</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pacing w:val="-13"/>
          <w:sz w:val="24"/>
          <w:szCs w:val="24"/>
        </w:rPr>
        <w:t>9.</w:t>
      </w:r>
      <w:r>
        <w:rPr>
          <w:rFonts w:ascii="Times New Roman" w:hAnsi="Times New Roman" w:cs="Times New Roman"/>
          <w:sz w:val="24"/>
          <w:szCs w:val="24"/>
        </w:rPr>
        <w:t xml:space="preserve">2. Для проверки оказанных Исполнителем услуг, предусмотренных Контрактом, в части их соответствия условиям Контракта Заказчик проводит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w:t>
      </w:r>
      <w:hyperlink r:id="rId25" w:tooltip="&quot;О контрактной системе в сфере закупок товаров, работ, услуг для обеспечения ...&quot;Федеральный закон от 05.04.2013 N 44-ФЗСтатус: Действующая редакция документа (действ. c 01.01.2024)" w:history="1">
        <w:r>
          <w:rPr>
            <w:rStyle w:val="ad"/>
            <w:rFonts w:ascii="Times New Roman" w:hAnsi="Times New Roman" w:cs="Times New Roman"/>
            <w:color w:val="0000AA"/>
            <w:sz w:val="24"/>
            <w:szCs w:val="24"/>
          </w:rPr>
          <w:t>Федеральным законом от 05.04.2013 № 44-ФЗ</w:t>
        </w:r>
      </w:hyperlink>
      <w:r>
        <w:rPr>
          <w:rFonts w:ascii="Times New Roman" w:hAnsi="Times New Roman" w:cs="Times New Roman"/>
          <w:sz w:val="24"/>
          <w:szCs w:val="24"/>
        </w:rPr>
        <w:t>.</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9.3. Для проведения экспертизы оказанных услуг эксперты, экспертные организации имеют право запрашивать у Заказчика и Исполнителя дополнительные материалы, относящиеся к условиям исполнения Контракта и отдельным этапам исполнения Контракта.</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 xml:space="preserve">9.4. Приемка оказанных услуг, в том числе отдельного этапа исполнения Контракта (при наличии), осуществляется в порядке и в сроки, которые установлены Контрактом, и оформляется документом 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Исполнителю направляется мотивированный отказ от подписания такого документа. </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отдельного этапа исполнения Контракта либо оказанных услуг, приемочная комиссия должна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9.5. Заказчик вправе не отказывать в приемке отдельного этапа исполнения Контракта либо оказанных услуг в случае выявления несоответствия этих услуг условиям Контракта, если выявленное несоответствие не препятствует приемке этих услуг и устранено Исполнителем.</w:t>
      </w:r>
    </w:p>
    <w:p w:rsidR="002D1BB7" w:rsidRDefault="002D1BB7">
      <w:pPr>
        <w:pStyle w:val="ConsPlusNormal"/>
        <w:ind w:firstLine="567"/>
        <w:jc w:val="both"/>
        <w:rPr>
          <w:rFonts w:ascii="Times New Roman" w:hAnsi="Times New Roman" w:cs="Times New Roman"/>
          <w:sz w:val="24"/>
          <w:szCs w:val="24"/>
        </w:rPr>
      </w:pPr>
    </w:p>
    <w:p w:rsidR="002D1BB7" w:rsidRDefault="009C1D6F">
      <w:pPr>
        <w:pStyle w:val="a4"/>
        <w:ind w:left="567" w:hanging="567"/>
        <w:jc w:val="center"/>
        <w:rPr>
          <w:b/>
        </w:rPr>
      </w:pPr>
      <w:r>
        <w:rPr>
          <w:b/>
        </w:rPr>
        <w:t>10. УСЛОВИЯ О ДОСУДЕБНОМ ПОРЯДКЕ РАССМОТРЕНИЯ СПОРОВ</w:t>
      </w:r>
    </w:p>
    <w:p w:rsidR="002D1BB7" w:rsidRDefault="002D1BB7">
      <w:pPr>
        <w:pStyle w:val="a4"/>
        <w:jc w:val="center"/>
        <w:rPr>
          <w:b/>
          <w:sz w:val="16"/>
          <w:szCs w:val="16"/>
        </w:rPr>
      </w:pPr>
    </w:p>
    <w:p w:rsidR="002D1BB7" w:rsidRDefault="009C1D6F">
      <w:pPr>
        <w:widowControl w:val="0"/>
        <w:ind w:firstLine="567"/>
        <w:jc w:val="both"/>
      </w:pPr>
      <w:r>
        <w:lastRenderedPageBreak/>
        <w:t>10.1. Все споры или разногласия, возникающие между Сторонами, разрешаются путем переговоров. Если Стороны не урегулировали возникшие разногласия путем переговоров, применяется досудебный (претензионный) порядок разрешения споров.</w:t>
      </w:r>
    </w:p>
    <w:p w:rsidR="002D1BB7" w:rsidRDefault="009C1D6F">
      <w:pPr>
        <w:widowControl w:val="0"/>
        <w:ind w:firstLine="567"/>
        <w:jc w:val="both"/>
      </w:pPr>
      <w:bookmarkStart w:id="13" w:name="Par3"/>
      <w:bookmarkEnd w:id="13"/>
      <w:r>
        <w:t xml:space="preserve">10.2. Претензия должна быть составлена и направлена одной Стороной другой Стороне с использованием ЕИС в соответствии с </w:t>
      </w:r>
      <w:hyperlink r:id="rId26" w:tooltip="consultantplus://offline/ref=B7E13810E960AB0532B8D7956B8824D0BCB31E069ED05EDB0DB32FC49BDA0DBD4DA8620D449FD477871A128DF274931B666D1B20D7A457p3YEJ" w:history="1">
        <w:r>
          <w:rPr>
            <w:color w:val="0000FF"/>
            <w:u w:val="single"/>
          </w:rPr>
          <w:t>частью 16 статьи 94</w:t>
        </w:r>
      </w:hyperlink>
      <w:r>
        <w:t xml:space="preserve"> Федерального закона о контрактной системе. Совокупный объем электронных уведомлений (при применении мер ответственности и совершении иных действий в связи с нарушением Исполнителем или Заказчиком условий Контракта), направляемых в отношении одного Контракта, не должен превышать 150 мегабайт для каждой из сторон такого Контракта. При превышении такого объема обмен информацией и документами осуществляется без использования ЕИС.</w:t>
      </w:r>
    </w:p>
    <w:p w:rsidR="002D1BB7" w:rsidRDefault="009C1D6F">
      <w:pPr>
        <w:widowControl w:val="0"/>
        <w:ind w:firstLine="567"/>
        <w:jc w:val="both"/>
      </w:pPr>
      <w:r>
        <w:t>В иных случаях направление претензии, обмен информацией и документами осуществляются без использования ЕИС.</w:t>
      </w:r>
    </w:p>
    <w:p w:rsidR="002D1BB7" w:rsidRDefault="009C1D6F">
      <w:pPr>
        <w:widowControl w:val="0"/>
        <w:ind w:firstLine="567"/>
        <w:jc w:val="both"/>
      </w:pPr>
      <w:r>
        <w:t>10.3.  В претензии должны быть указаны:</w:t>
      </w:r>
    </w:p>
    <w:p w:rsidR="002D1BB7" w:rsidRDefault="009C1D6F">
      <w:pPr>
        <w:widowControl w:val="0"/>
        <w:ind w:firstLine="567"/>
        <w:jc w:val="both"/>
      </w:pPr>
      <w:r>
        <w:t>а) наименование, почтовый адрес и реквизиты стороны, предъявившей претензию;</w:t>
      </w:r>
    </w:p>
    <w:p w:rsidR="002D1BB7" w:rsidRDefault="009C1D6F">
      <w:pPr>
        <w:widowControl w:val="0"/>
        <w:ind w:firstLine="567"/>
        <w:jc w:val="both"/>
      </w:pPr>
      <w:r>
        <w:t>б) наименование, почтовый адрес и реквизиты стороны, которой предъявлена претензия;</w:t>
      </w:r>
    </w:p>
    <w:p w:rsidR="002D1BB7" w:rsidRDefault="009C1D6F">
      <w:pPr>
        <w:widowControl w:val="0"/>
        <w:ind w:firstLine="567"/>
        <w:jc w:val="both"/>
      </w:pPr>
      <w:r>
        <w:t>в) обстоятельства, являющиеся основанием для предъявления претензии, со ссылками на соответствующие пункты контракта и (или) нормативные правовые акты Российской Федерации;</w:t>
      </w:r>
    </w:p>
    <w:p w:rsidR="002D1BB7" w:rsidRDefault="009C1D6F">
      <w:pPr>
        <w:widowControl w:val="0"/>
        <w:ind w:firstLine="567"/>
        <w:jc w:val="both"/>
      </w:pPr>
      <w:r>
        <w:t>г) требования стороны;</w:t>
      </w:r>
    </w:p>
    <w:p w:rsidR="002D1BB7" w:rsidRDefault="009C1D6F">
      <w:pPr>
        <w:widowControl w:val="0"/>
        <w:ind w:firstLine="567"/>
        <w:jc w:val="both"/>
      </w:pPr>
      <w:proofErr w:type="spellStart"/>
      <w:r>
        <w:t>д</w:t>
      </w:r>
      <w:proofErr w:type="spellEnd"/>
      <w:r>
        <w:t>) информация о мерах, которые будут осуществлены в случае отклонения претензии (приостановка исполнения обязательств, передача спора на разрешение суда и т.д.);</w:t>
      </w:r>
    </w:p>
    <w:p w:rsidR="002D1BB7" w:rsidRDefault="009C1D6F">
      <w:pPr>
        <w:widowControl w:val="0"/>
        <w:ind w:firstLine="567"/>
        <w:jc w:val="both"/>
      </w:pPr>
      <w:r>
        <w:t>е) дата и регистрационный номер претензии;</w:t>
      </w:r>
    </w:p>
    <w:p w:rsidR="002D1BB7" w:rsidRDefault="009C1D6F">
      <w:pPr>
        <w:widowControl w:val="0"/>
        <w:ind w:firstLine="567"/>
        <w:jc w:val="both"/>
      </w:pPr>
      <w:r>
        <w:t>ж) подпись уполномоченного лица;</w:t>
      </w:r>
    </w:p>
    <w:p w:rsidR="002D1BB7" w:rsidRDefault="009C1D6F">
      <w:pPr>
        <w:widowControl w:val="0"/>
        <w:ind w:firstLine="567"/>
        <w:jc w:val="both"/>
      </w:pPr>
      <w:proofErr w:type="spellStart"/>
      <w:r>
        <w:t>з</w:t>
      </w:r>
      <w:proofErr w:type="spellEnd"/>
      <w:r>
        <w:t>) перечень прилагаемых документов.</w:t>
      </w:r>
    </w:p>
    <w:p w:rsidR="002D1BB7" w:rsidRDefault="009C1D6F">
      <w:pPr>
        <w:widowControl w:val="0"/>
        <w:ind w:firstLine="567"/>
        <w:jc w:val="both"/>
      </w:pPr>
      <w:r>
        <w:t>10.4. В подтверждение заявленных требований к претензии должны быть приложены надлежащим образом оформленные и заверенные необходимые документы, которые отсутствуют у стороны-адресата, их копии либо выписки из них.</w:t>
      </w:r>
    </w:p>
    <w:p w:rsidR="002D1BB7" w:rsidRDefault="009C1D6F">
      <w:pPr>
        <w:widowControl w:val="0"/>
        <w:ind w:firstLine="567"/>
        <w:jc w:val="both"/>
      </w:pPr>
      <w:r>
        <w:t>10.5. В претензии могут быть указаны иные сведения, которые, по мнению Стороны, предъявившей претензию, будут способствовать более быстрому и правильному ее рассмотрению, объективному урегулированию спора.</w:t>
      </w:r>
    </w:p>
    <w:p w:rsidR="002D1BB7" w:rsidRDefault="009C1D6F">
      <w:pPr>
        <w:widowControl w:val="0"/>
        <w:ind w:firstLine="567"/>
        <w:jc w:val="both"/>
      </w:pPr>
      <w:r>
        <w:t xml:space="preserve">10.6. Сторона направляет в соответствии с </w:t>
      </w:r>
      <w:hyperlink r:id="rId27" w:anchor="Par3" w:tooltip="#Par3" w:history="1">
        <w:r>
          <w:rPr>
            <w:color w:val="0000FF"/>
            <w:u w:val="single"/>
          </w:rPr>
          <w:t>пунктом 10.2.</w:t>
        </w:r>
      </w:hyperlink>
      <w:r>
        <w:t xml:space="preserve"> Контракта ответ на претензию по существу в срок не позднее 10 рабочих дней с даты ее получения.</w:t>
      </w:r>
    </w:p>
    <w:p w:rsidR="002D1BB7" w:rsidRDefault="009C1D6F">
      <w:pPr>
        <w:widowControl w:val="0"/>
        <w:ind w:firstLine="567"/>
        <w:jc w:val="both"/>
      </w:pPr>
      <w:r>
        <w:t>10.7. При отклонении претензии полностью или частично, либо неполучении ответа в установленные для ее рассмотрения сроки, либо неисполнении требований, указанных в претензии, в установленные для их исполнения сроки, либо невручении претензии по обстоятельствам, зависящим от стороны-адресата, Сторона, предъявившая претензию, вправе после наступления любого из указанных событий передать спор на разрешение в арбитражный суд.</w:t>
      </w:r>
    </w:p>
    <w:p w:rsidR="002D1BB7" w:rsidRDefault="002D1BB7">
      <w:pPr>
        <w:ind w:firstLine="567"/>
        <w:jc w:val="both"/>
      </w:pPr>
    </w:p>
    <w:p w:rsidR="002D1BB7" w:rsidRDefault="009C1D6F">
      <w:pPr>
        <w:ind w:left="567" w:hanging="567"/>
        <w:jc w:val="center"/>
        <w:rPr>
          <w:b/>
        </w:rPr>
      </w:pPr>
      <w:r>
        <w:rPr>
          <w:b/>
        </w:rPr>
        <w:t>11.    ОБЕСПЕЧЕНИЕ ИСПОЛНЕНИЯ КОНТРАКТА</w:t>
      </w:r>
    </w:p>
    <w:p w:rsidR="002D1BB7" w:rsidRDefault="002D1BB7">
      <w:pPr>
        <w:jc w:val="center"/>
        <w:rPr>
          <w:b/>
        </w:rPr>
      </w:pPr>
    </w:p>
    <w:p w:rsidR="002D1BB7" w:rsidRDefault="009C1D6F">
      <w:pPr>
        <w:ind w:firstLine="540"/>
        <w:jc w:val="both"/>
      </w:pPr>
      <w:r>
        <w:t>11.1. Обеспечение исполнения Контракта предоставляется Исполнителем с учетом положений статей 34, 45, 96</w:t>
      </w:r>
      <w:r>
        <w:rPr>
          <w:bCs/>
          <w:iCs/>
          <w:lang w:eastAsia="ar-SA"/>
        </w:rPr>
        <w:t xml:space="preserve"> Федерального закона № 44-ФЗ</w:t>
      </w:r>
      <w:r>
        <w:rPr>
          <w:rStyle w:val="af0"/>
          <w:bCs/>
          <w:iCs/>
          <w:lang w:eastAsia="ar-SA"/>
        </w:rPr>
        <w:footnoteReference w:id="1"/>
      </w:r>
      <w:r>
        <w:t>.</w:t>
      </w:r>
    </w:p>
    <w:p w:rsidR="002D1BB7" w:rsidRDefault="009C1D6F">
      <w:pPr>
        <w:jc w:val="both"/>
        <w:rPr>
          <w:rFonts w:eastAsia="Calibri"/>
        </w:rPr>
      </w:pPr>
      <w:r>
        <w:t xml:space="preserve">         11</w:t>
      </w:r>
      <w:r>
        <w:rPr>
          <w:rFonts w:eastAsia="Calibri"/>
        </w:rPr>
        <w:t>.2. Заказчик устанавливает обеспечение исполнения Контракта</w:t>
      </w:r>
      <w:r>
        <w:rPr>
          <w:rStyle w:val="af0"/>
          <w:rFonts w:eastAsia="Calibri"/>
        </w:rPr>
        <w:footnoteReference w:id="2"/>
      </w:r>
      <w:r>
        <w:rPr>
          <w:rFonts w:eastAsia="Calibri"/>
        </w:rPr>
        <w:t>: 3 % начальной (максимальной) цены Контракта, что составляет 3 190 285,44 (Три миллиона сто девяносто тысяч двести восемьдесят пять) рублей 44 копейки.</w:t>
      </w:r>
    </w:p>
    <w:p w:rsidR="002D1BB7" w:rsidRDefault="009C1D6F">
      <w:pPr>
        <w:ind w:firstLine="567"/>
        <w:jc w:val="both"/>
        <w:rPr>
          <w:rFonts w:eastAsia="Calibri"/>
        </w:rPr>
      </w:pPr>
      <w:r>
        <w:rPr>
          <w:rFonts w:eastAsia="Calibri"/>
          <w:lang w:eastAsia="en-US"/>
        </w:rPr>
        <w:t>11.3.</w:t>
      </w:r>
      <w:r>
        <w:rPr>
          <w:rFonts w:eastAsia="Calibri"/>
          <w:lang w:eastAsia="en-US"/>
        </w:rPr>
        <w:tab/>
        <w:t>Заказчик устанавливает требование об обеспечении исполнения следующих обязательств по Контракту:</w:t>
      </w:r>
    </w:p>
    <w:p w:rsidR="002D1BB7" w:rsidRDefault="009C1D6F">
      <w:pPr>
        <w:ind w:firstLine="540"/>
        <w:jc w:val="both"/>
        <w:rPr>
          <w:rFonts w:eastAsia="Calibri"/>
          <w:lang w:eastAsia="en-US"/>
        </w:rPr>
      </w:pPr>
      <w:r>
        <w:rPr>
          <w:rFonts w:eastAsia="Calibri"/>
          <w:lang w:eastAsia="en-US"/>
        </w:rPr>
        <w:t>- обеспечение исполнения основных обязательств по Контракту;</w:t>
      </w:r>
    </w:p>
    <w:p w:rsidR="002D1BB7" w:rsidRDefault="009C1D6F">
      <w:pPr>
        <w:ind w:firstLine="540"/>
        <w:jc w:val="both"/>
        <w:rPr>
          <w:rFonts w:eastAsia="Calibri"/>
          <w:lang w:eastAsia="en-US"/>
        </w:rPr>
      </w:pPr>
      <w:r>
        <w:rPr>
          <w:rFonts w:eastAsia="Calibri"/>
          <w:lang w:eastAsia="en-US"/>
        </w:rPr>
        <w:lastRenderedPageBreak/>
        <w:t>- обеспечение уплаты штрафных санкций (неустойки, пени, штрафы), начисленных Заказчиком в случае неисполнения или ненадлежащего исполнения Исполнителем своих обязательств по Контракту.</w:t>
      </w:r>
    </w:p>
    <w:p w:rsidR="002D1BB7" w:rsidRDefault="009C1D6F">
      <w:pPr>
        <w:tabs>
          <w:tab w:val="left" w:pos="1134"/>
        </w:tabs>
        <w:ind w:firstLine="567"/>
        <w:jc w:val="both"/>
        <w:rPr>
          <w:rFonts w:eastAsia="Calibri"/>
          <w:lang w:eastAsia="en-US"/>
        </w:rPr>
      </w:pPr>
      <w:r>
        <w:rPr>
          <w:rFonts w:eastAsia="Calibri"/>
          <w:lang w:eastAsia="en-US"/>
        </w:rPr>
        <w:t>11.4. Исполнение Контракта может обеспечиваться:</w:t>
      </w:r>
    </w:p>
    <w:p w:rsidR="002D1BB7" w:rsidRDefault="009C1D6F">
      <w:pPr>
        <w:ind w:firstLine="540"/>
        <w:jc w:val="both"/>
        <w:rPr>
          <w:rFonts w:ascii="Calibri" w:hAnsi="Calibri"/>
          <w:sz w:val="22"/>
          <w:szCs w:val="22"/>
          <w:lang w:eastAsia="ar-SA"/>
        </w:rPr>
      </w:pPr>
      <w:r>
        <w:rPr>
          <w:rFonts w:eastAsia="Calibri"/>
          <w:lang w:eastAsia="ar-SA"/>
        </w:rPr>
        <w:t xml:space="preserve">- путем предоставления независимой гарантии, выданной в соответствии со ст. 45 Федерального закона № 44-ФЗ организацией, соответствующей требованиям, установленным Постановлением Правительства РФ </w:t>
      </w:r>
      <w:hyperlink r:id="rId28" w:tooltip="&quot;О требованиях к банкам и фондам содействия кредитованию (гарантийным фондам, фондам ...&quot;Постановление Правительства РФ от 20.12.2021 N 2369Статус: Действующая редакция документа (действ. c 17.11.2023)" w:history="1">
        <w:r>
          <w:rPr>
            <w:rStyle w:val="ad"/>
            <w:rFonts w:eastAsia="Calibri"/>
            <w:color w:val="0000AA"/>
            <w:lang w:eastAsia="ar-SA"/>
          </w:rPr>
          <w:t>от 20 декабря 2021 г. N 2369</w:t>
        </w:r>
      </w:hyperlink>
      <w:r>
        <w:rPr>
          <w:rFonts w:eastAsia="Calibri"/>
          <w:lang w:eastAsia="ar-SA"/>
        </w:rPr>
        <w:t xml:space="preserve"> "О требованиях к банкам и фондам содействия кредитованию (гарантийным фондам, фондам поручительств) для целей осуществления закупок товаров (работ, услуг) для обеспечения государственных и муниципальных нужд, об изменении и признании утратившими силу некоторых актов и отдельных положений некоторых актов Правительства Российской Федерации";</w:t>
      </w:r>
    </w:p>
    <w:p w:rsidR="002D1BB7" w:rsidRDefault="009C1D6F">
      <w:pPr>
        <w:tabs>
          <w:tab w:val="left" w:pos="1134"/>
        </w:tabs>
        <w:ind w:firstLine="567"/>
        <w:jc w:val="both"/>
        <w:rPr>
          <w:rFonts w:ascii="Calibri" w:hAnsi="Calibri"/>
          <w:sz w:val="22"/>
          <w:szCs w:val="22"/>
          <w:lang w:eastAsia="ar-SA"/>
        </w:rPr>
      </w:pPr>
      <w:r>
        <w:rPr>
          <w:rFonts w:eastAsia="Calibri"/>
          <w:lang w:eastAsia="ar-SA"/>
        </w:rPr>
        <w:t>- путем перечисления денежных средств на расчетный счет Заказчика, указанный в п. 11.7 настоящего Контракта. В случае уменьшения в соответствии со статьей 96 Федерального закона № 44-ФЗ цены Контракта Заказчик возвращает Исполнителю внесенные в качестве обеспечения исполнения Контракта денежные средства в размере, пропорциональном размеру такого уменьшения цены Контракта.</w:t>
      </w:r>
    </w:p>
    <w:p w:rsidR="002D1BB7" w:rsidRDefault="009C1D6F">
      <w:pPr>
        <w:tabs>
          <w:tab w:val="left" w:pos="1134"/>
        </w:tabs>
        <w:ind w:firstLine="567"/>
        <w:jc w:val="both"/>
        <w:rPr>
          <w:rFonts w:eastAsia="Calibri"/>
          <w:lang w:eastAsia="en-US"/>
        </w:rPr>
      </w:pPr>
      <w:r>
        <w:rPr>
          <w:rFonts w:eastAsia="Calibri"/>
          <w:lang w:eastAsia="en-US"/>
        </w:rPr>
        <w:t xml:space="preserve"> 11.5.</w:t>
      </w:r>
      <w:r>
        <w:rPr>
          <w:rFonts w:eastAsia="Calibri"/>
          <w:lang w:eastAsia="en-US"/>
        </w:rPr>
        <w:tab/>
        <w:t>Выбор способа предоставления обеспечения исполнения Контракта осуществляется Исполнителем самостоятельно.</w:t>
      </w:r>
    </w:p>
    <w:p w:rsidR="002D1BB7" w:rsidRDefault="009C1D6F">
      <w:pPr>
        <w:tabs>
          <w:tab w:val="left" w:pos="1134"/>
        </w:tabs>
        <w:ind w:firstLine="567"/>
        <w:jc w:val="both"/>
        <w:rPr>
          <w:rFonts w:eastAsia="Calibri"/>
          <w:lang w:eastAsia="en-US"/>
        </w:rPr>
      </w:pPr>
      <w:r>
        <w:rPr>
          <w:rFonts w:eastAsia="Calibri"/>
          <w:lang w:eastAsia="en-US"/>
        </w:rPr>
        <w:t>11.6.</w:t>
      </w:r>
      <w:r>
        <w:rPr>
          <w:rFonts w:eastAsia="Calibri"/>
          <w:lang w:eastAsia="en-US"/>
        </w:rPr>
        <w:tab/>
        <w:t>Подтверждением обеспечения исполнения Контракта является независимая гарантия либо факт внесения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w:t>
      </w:r>
    </w:p>
    <w:p w:rsidR="002D1BB7" w:rsidRDefault="009C1D6F">
      <w:pPr>
        <w:tabs>
          <w:tab w:val="left" w:pos="1134"/>
        </w:tabs>
        <w:ind w:firstLine="567"/>
        <w:jc w:val="both"/>
        <w:rPr>
          <w:rFonts w:eastAsia="Calibri"/>
          <w:lang w:eastAsia="en-US"/>
        </w:rPr>
      </w:pPr>
      <w:r>
        <w:rPr>
          <w:rFonts w:eastAsia="Calibri"/>
          <w:lang w:eastAsia="en-US"/>
        </w:rPr>
        <w:t>11.7.</w:t>
      </w:r>
      <w:r>
        <w:rPr>
          <w:rFonts w:eastAsia="Calibri"/>
          <w:lang w:eastAsia="en-US"/>
        </w:rPr>
        <w:tab/>
        <w:t>В случае если обеспечением исполнения Контракта является внесение денежных средств, Исполнитель перечисляет денежные средства на следующие реквизиты банка Заказчика:</w:t>
      </w:r>
    </w:p>
    <w:p w:rsidR="002D1BB7" w:rsidRDefault="009C1D6F">
      <w:pPr>
        <w:ind w:firstLine="540"/>
        <w:jc w:val="both"/>
        <w:rPr>
          <w:rFonts w:eastAsia="Calibri"/>
          <w:lang w:eastAsia="en-US"/>
        </w:rPr>
      </w:pPr>
      <w:r>
        <w:rPr>
          <w:rFonts w:eastAsia="Calibri"/>
          <w:lang w:eastAsia="en-US"/>
        </w:rPr>
        <w:t>Получатель: Минфин Рязанской области (ГКУ Рязанской области «ДДРО» л/с 05592D00790)</w:t>
      </w:r>
    </w:p>
    <w:p w:rsidR="002D1BB7" w:rsidRDefault="009C1D6F">
      <w:pPr>
        <w:ind w:firstLine="540"/>
        <w:jc w:val="both"/>
        <w:rPr>
          <w:rFonts w:eastAsia="Calibri"/>
          <w:bCs/>
          <w:lang w:eastAsia="en-US"/>
        </w:rPr>
      </w:pPr>
      <w:r>
        <w:rPr>
          <w:rFonts w:eastAsia="Calibri"/>
          <w:lang w:eastAsia="en-US"/>
        </w:rPr>
        <w:t xml:space="preserve">ИНН/КПП </w:t>
      </w:r>
      <w:r>
        <w:rPr>
          <w:rFonts w:eastAsia="Calibri"/>
          <w:bCs/>
          <w:lang w:eastAsia="en-US"/>
        </w:rPr>
        <w:t>6234179756/623401001</w:t>
      </w:r>
    </w:p>
    <w:p w:rsidR="002D1BB7" w:rsidRDefault="009C1D6F">
      <w:pPr>
        <w:ind w:firstLine="540"/>
        <w:jc w:val="both"/>
        <w:rPr>
          <w:rFonts w:eastAsia="Calibri"/>
          <w:lang w:eastAsia="en-US"/>
        </w:rPr>
      </w:pPr>
      <w:r>
        <w:rPr>
          <w:rFonts w:eastAsia="Calibri"/>
          <w:lang w:eastAsia="en-US"/>
        </w:rPr>
        <w:t>Казначейский счет 03222643610000005900</w:t>
      </w:r>
    </w:p>
    <w:p w:rsidR="002D1BB7" w:rsidRDefault="009C1D6F">
      <w:pPr>
        <w:ind w:firstLine="540"/>
        <w:jc w:val="both"/>
        <w:rPr>
          <w:rFonts w:eastAsia="Calibri"/>
          <w:bCs/>
          <w:lang w:eastAsia="en-US"/>
        </w:rPr>
      </w:pPr>
      <w:r>
        <w:rPr>
          <w:rFonts w:eastAsia="Calibri"/>
          <w:bCs/>
          <w:lang w:eastAsia="en-US"/>
        </w:rPr>
        <w:t>ОТДЕЛЕНИЕ РЯЗАНЬ БАНКА РОССИИ//УФК по Рязанской области г. Рязань</w:t>
      </w:r>
    </w:p>
    <w:p w:rsidR="002D1BB7" w:rsidRDefault="009C1D6F">
      <w:pPr>
        <w:ind w:firstLine="540"/>
        <w:jc w:val="both"/>
        <w:rPr>
          <w:rFonts w:eastAsia="Calibri"/>
          <w:lang w:eastAsia="en-US"/>
        </w:rPr>
      </w:pPr>
      <w:r>
        <w:rPr>
          <w:rFonts w:eastAsia="Calibri"/>
          <w:lang w:eastAsia="en-US"/>
        </w:rPr>
        <w:t>л/с 05592D00790</w:t>
      </w:r>
    </w:p>
    <w:p w:rsidR="002D1BB7" w:rsidRDefault="009C1D6F">
      <w:pPr>
        <w:ind w:firstLine="540"/>
        <w:jc w:val="both"/>
        <w:rPr>
          <w:rFonts w:eastAsia="Calibri"/>
          <w:bCs/>
          <w:lang w:eastAsia="en-US"/>
        </w:rPr>
      </w:pPr>
      <w:r>
        <w:rPr>
          <w:rFonts w:eastAsia="Calibri"/>
          <w:lang w:eastAsia="en-US"/>
        </w:rPr>
        <w:t>Единый казначейский счет</w:t>
      </w:r>
      <w:r>
        <w:rPr>
          <w:rFonts w:eastAsia="Calibri"/>
          <w:bCs/>
          <w:lang w:eastAsia="en-US"/>
        </w:rPr>
        <w:t xml:space="preserve"> 40102810345370000051</w:t>
      </w:r>
    </w:p>
    <w:p w:rsidR="002D1BB7" w:rsidRDefault="009C1D6F">
      <w:pPr>
        <w:ind w:firstLine="540"/>
        <w:jc w:val="both"/>
        <w:rPr>
          <w:rFonts w:eastAsia="Calibri"/>
          <w:lang w:eastAsia="en-US"/>
        </w:rPr>
      </w:pPr>
      <w:r>
        <w:rPr>
          <w:rFonts w:eastAsia="Calibri"/>
          <w:bCs/>
          <w:lang w:eastAsia="en-US"/>
        </w:rPr>
        <w:t>БИК банка 016126031</w:t>
      </w:r>
    </w:p>
    <w:p w:rsidR="002D1BB7" w:rsidRDefault="009C1D6F">
      <w:pPr>
        <w:ind w:firstLine="540"/>
        <w:jc w:val="both"/>
        <w:rPr>
          <w:rFonts w:eastAsia="Calibri"/>
          <w:lang w:eastAsia="en-US"/>
        </w:rPr>
      </w:pPr>
      <w:r>
        <w:rPr>
          <w:rFonts w:eastAsia="Calibri"/>
          <w:lang w:eastAsia="en-US"/>
        </w:rPr>
        <w:t xml:space="preserve"> В платежном поручении в графе «Назначение платежа» указывается: «Обеспечение исполнения Контракта __________».</w:t>
      </w:r>
    </w:p>
    <w:p w:rsidR="002D1BB7" w:rsidRDefault="009C1D6F">
      <w:pPr>
        <w:tabs>
          <w:tab w:val="left" w:pos="1134"/>
        </w:tabs>
        <w:ind w:firstLine="567"/>
        <w:jc w:val="both"/>
        <w:rPr>
          <w:rFonts w:ascii="Calibri" w:hAnsi="Calibri"/>
          <w:sz w:val="22"/>
          <w:szCs w:val="22"/>
          <w:lang w:eastAsia="ar-SA"/>
        </w:rPr>
      </w:pPr>
      <w:r>
        <w:rPr>
          <w:rFonts w:eastAsia="Calibri"/>
          <w:lang w:eastAsia="en-US"/>
        </w:rPr>
        <w:t>11.8.</w:t>
      </w:r>
      <w:r>
        <w:rPr>
          <w:rFonts w:eastAsia="Calibri"/>
          <w:lang w:eastAsia="en-US"/>
        </w:rPr>
        <w:tab/>
      </w:r>
      <w:r>
        <w:rPr>
          <w:rFonts w:eastAsia="Calibri"/>
          <w:lang w:eastAsia="ar-SA"/>
        </w:rPr>
        <w:t xml:space="preserve">В случае предоставления обеспечения исполнения Контракта в форме независимой гарантии такая независимая гарантия должна быть безотзывной, составлена с учетом требований законодательства Российской Федерации, выдана организацией, соответствующей требованиям, установленным Постановлением Правительства РФ </w:t>
      </w:r>
      <w:hyperlink r:id="rId29" w:tooltip="&quot;О требованиях к банкам и фондам содействия кредитованию (гарантийным фондам, фондам ...&quot;Постановление Правительства РФ от 20.12.2021 N 2369Статус: Действующая редакция документа (действ. c 17.11.2023)" w:history="1">
        <w:r>
          <w:rPr>
            <w:rStyle w:val="ad"/>
            <w:rFonts w:eastAsia="Calibri"/>
            <w:color w:val="0000AA"/>
            <w:lang w:eastAsia="ar-SA"/>
          </w:rPr>
          <w:t>от 20 декабря 2021 г. N 2369</w:t>
        </w:r>
      </w:hyperlink>
      <w:r>
        <w:rPr>
          <w:rFonts w:eastAsia="Calibri"/>
          <w:lang w:eastAsia="ar-SA"/>
        </w:rPr>
        <w:t xml:space="preserve"> "О требованиях к банкам и фондам содействия кредитованию (гарантийным фондам, фондам поручительств) для целей осуществления закупок товаров (работ, услуг) для обеспечения государственных и муниципальных нужд, об изменении и признании утратившими силу некоторых актов и отдельных положений некоторых актов Правительства Российской Федерации" и должна содержать:</w:t>
      </w:r>
    </w:p>
    <w:p w:rsidR="002D1BB7" w:rsidRDefault="009C1D6F">
      <w:pPr>
        <w:ind w:firstLine="540"/>
        <w:jc w:val="both"/>
        <w:rPr>
          <w:rFonts w:ascii="Calibri" w:hAnsi="Calibri"/>
          <w:sz w:val="22"/>
          <w:szCs w:val="22"/>
          <w:lang w:eastAsia="ar-SA"/>
        </w:rPr>
      </w:pPr>
      <w:r>
        <w:rPr>
          <w:rFonts w:eastAsia="Calibri"/>
          <w:lang w:eastAsia="ar-SA"/>
        </w:rPr>
        <w:t>- сумму независимой гарантии, подлежащую уплате гарантом Заказчику в случае ненадлежащего исполнения обязательств принципалом в соответствии со статьей 96 Федерального закона № 44-ФЗ, а также идентификационный код закупки, при осуществлении которой предоставляется такая независимая гарантия;</w:t>
      </w:r>
    </w:p>
    <w:p w:rsidR="002D1BB7" w:rsidRDefault="009C1D6F">
      <w:pPr>
        <w:ind w:firstLine="540"/>
        <w:jc w:val="both"/>
        <w:rPr>
          <w:rFonts w:ascii="Calibri" w:hAnsi="Calibri"/>
          <w:sz w:val="22"/>
          <w:szCs w:val="22"/>
          <w:lang w:eastAsia="ar-SA"/>
        </w:rPr>
      </w:pPr>
      <w:r>
        <w:rPr>
          <w:rFonts w:eastAsia="Calibri"/>
          <w:lang w:eastAsia="ar-SA"/>
        </w:rPr>
        <w:t>- обязательства Принципала, надлежащее исполнение которых обеспечивается независимой гарантией;</w:t>
      </w:r>
    </w:p>
    <w:p w:rsidR="002D1BB7" w:rsidRDefault="009C1D6F">
      <w:pPr>
        <w:ind w:firstLine="540"/>
        <w:jc w:val="both"/>
        <w:rPr>
          <w:rFonts w:ascii="Calibri" w:hAnsi="Calibri"/>
          <w:sz w:val="22"/>
          <w:szCs w:val="22"/>
          <w:lang w:eastAsia="ar-SA"/>
        </w:rPr>
      </w:pPr>
      <w:r>
        <w:rPr>
          <w:rFonts w:eastAsia="Calibri"/>
          <w:lang w:eastAsia="ar-SA"/>
        </w:rPr>
        <w:t>- обязанность гаранта в случае просрочки исполнения обязательств по независимой гарантии, требование об уплате денежной суммы по которой соответствует условиям такой независимой гарантии и предъявлено Заказчиком до окончания срока ее действия, за каждый день просрочки уплатить Заказчику неустойку в размере 0,1 процента денежной суммы, подлежащей уплате по такой независимой гарантии;</w:t>
      </w:r>
    </w:p>
    <w:p w:rsidR="002D1BB7" w:rsidRDefault="009C1D6F">
      <w:pPr>
        <w:ind w:firstLine="540"/>
        <w:jc w:val="both"/>
        <w:rPr>
          <w:rFonts w:ascii="Calibri" w:hAnsi="Calibri"/>
          <w:sz w:val="22"/>
          <w:szCs w:val="22"/>
          <w:lang w:eastAsia="ar-SA"/>
        </w:rPr>
      </w:pPr>
      <w:r>
        <w:rPr>
          <w:rFonts w:eastAsia="Calibri"/>
          <w:lang w:eastAsia="ar-SA"/>
        </w:rPr>
        <w:t xml:space="preserve">- условие, согласно которому исполнением обязательств Гаранта по независимой гарантии является фактическое поступление денежных сумм на счет, на котором в соответствии с </w:t>
      </w:r>
      <w:r>
        <w:rPr>
          <w:rFonts w:eastAsia="Calibri"/>
          <w:lang w:eastAsia="ar-SA"/>
        </w:rPr>
        <w:lastRenderedPageBreak/>
        <w:t>законодательством Российской Федерации учитываются операции со средствами, поступающими Заказчику;</w:t>
      </w:r>
    </w:p>
    <w:p w:rsidR="002D1BB7" w:rsidRDefault="009C1D6F">
      <w:pPr>
        <w:ind w:firstLine="540"/>
        <w:jc w:val="both"/>
        <w:rPr>
          <w:rFonts w:ascii="Calibri" w:hAnsi="Calibri"/>
          <w:sz w:val="22"/>
          <w:szCs w:val="22"/>
          <w:lang w:eastAsia="ar-SA"/>
        </w:rPr>
      </w:pPr>
      <w:r>
        <w:rPr>
          <w:rFonts w:eastAsia="Calibri"/>
          <w:lang w:eastAsia="ar-SA"/>
        </w:rPr>
        <w:t xml:space="preserve">- срок действия независимой гарантии с учетом требований статьи </w:t>
      </w:r>
      <w:hyperlink r:id="rId30" w:tooltip="consultantplus://offline/ref=4F5AB5F4A8485872F52FEE535005EDD8C4614840AF5987EE6EFB28CE1797A28B3B6DEC7655B8C690B72597C79094F32898086C46B8C0BAE2GCHCJ" w:history="1">
        <w:r>
          <w:rPr>
            <w:rFonts w:eastAsia="Calibri"/>
            <w:color w:val="0000FF"/>
            <w:sz w:val="22"/>
            <w:szCs w:val="22"/>
            <w:u w:val="single"/>
            <w:lang w:eastAsia="ar-SA"/>
          </w:rPr>
          <w:t>96</w:t>
        </w:r>
      </w:hyperlink>
      <w:r>
        <w:rPr>
          <w:rFonts w:eastAsia="Calibri"/>
          <w:lang w:eastAsia="ar-SA"/>
        </w:rPr>
        <w:t xml:space="preserve"> Федерального закона № 44-ФЗ;</w:t>
      </w:r>
    </w:p>
    <w:p w:rsidR="002D1BB7" w:rsidRDefault="009C1D6F">
      <w:pPr>
        <w:ind w:firstLine="540"/>
        <w:jc w:val="both"/>
        <w:rPr>
          <w:rFonts w:ascii="Calibri" w:hAnsi="Calibri"/>
          <w:sz w:val="22"/>
          <w:szCs w:val="22"/>
          <w:lang w:eastAsia="ar-SA"/>
        </w:rPr>
      </w:pPr>
      <w:r>
        <w:rPr>
          <w:rFonts w:eastAsia="Calibri"/>
          <w:lang w:eastAsia="ar-SA"/>
        </w:rPr>
        <w:t>- отлагательное условие, предусматривающее заключение договора предоставления независимой гарантии по обязательствам Принципала, возникшим из контракта при его заключении, в случае предоставления независимой гарантии в качестве обеспечения исполнения контракта;</w:t>
      </w:r>
    </w:p>
    <w:p w:rsidR="002D1BB7" w:rsidRDefault="009C1D6F">
      <w:pPr>
        <w:ind w:firstLine="540"/>
        <w:jc w:val="both"/>
        <w:rPr>
          <w:rFonts w:ascii="Calibri" w:hAnsi="Calibri"/>
          <w:sz w:val="22"/>
          <w:szCs w:val="22"/>
          <w:lang w:eastAsia="ar-SA"/>
        </w:rPr>
      </w:pPr>
      <w:r>
        <w:rPr>
          <w:rFonts w:eastAsia="Calibri"/>
          <w:lang w:eastAsia="ar-SA"/>
        </w:rPr>
        <w:t>- установленный Правительством Российской Федерации перечень документов, предоставляемых Заказчиком Гаранту одновременно с требованием об осуществлении уплаты денежной суммы по независимой гарантии;</w:t>
      </w:r>
    </w:p>
    <w:p w:rsidR="002D1BB7" w:rsidRDefault="009C1D6F">
      <w:pPr>
        <w:ind w:firstLine="540"/>
        <w:jc w:val="both"/>
        <w:rPr>
          <w:rFonts w:ascii="Calibri" w:hAnsi="Calibri"/>
          <w:sz w:val="22"/>
          <w:szCs w:val="22"/>
          <w:lang w:eastAsia="ar-SA"/>
        </w:rPr>
      </w:pPr>
      <w:r>
        <w:rPr>
          <w:rFonts w:eastAsia="Calibri"/>
          <w:lang w:eastAsia="ar-SA"/>
        </w:rPr>
        <w:t xml:space="preserve">-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w:t>
      </w:r>
      <w:hyperlink r:id="rId31" w:tooltip="&quot;Гражданский кодекс Российской Федерации (часть первая) (статьи 1 - 453) (с изменениями на 24 июля 2023 года) (редакция, действующая с 1 октября 2023 года)&quot;Кодекс РФ от 30.11.1994 N 51-ФЗСтатус: Действующая редакция документа (действ. c 01.10.2023" w:history="1">
        <w:r>
          <w:rPr>
            <w:rStyle w:val="ad"/>
            <w:rFonts w:eastAsia="Calibri"/>
            <w:color w:val="0000AA"/>
            <w:lang w:eastAsia="ar-SA"/>
          </w:rPr>
          <w:t>Гражданским кодексом Российской Федерации</w:t>
        </w:r>
      </w:hyperlink>
      <w:r>
        <w:rPr>
          <w:rFonts w:eastAsia="Calibri"/>
          <w:lang w:eastAsia="ar-SA"/>
        </w:rPr>
        <w:t xml:space="preserve"> оснований для отказа в удовлетворении этого требования;</w:t>
      </w:r>
    </w:p>
    <w:p w:rsidR="002D1BB7" w:rsidRDefault="009C1D6F">
      <w:pPr>
        <w:ind w:firstLine="540"/>
        <w:jc w:val="both"/>
        <w:rPr>
          <w:rFonts w:ascii="Calibri" w:hAnsi="Calibri"/>
          <w:sz w:val="22"/>
          <w:szCs w:val="22"/>
          <w:lang w:eastAsia="ar-SA"/>
        </w:rPr>
      </w:pPr>
      <w:r>
        <w:rPr>
          <w:rFonts w:eastAsia="Calibri"/>
          <w:lang w:eastAsia="ar-SA"/>
        </w:rPr>
        <w:t>- права Заказчика в случае неисполнения или ненадлежащего исполнения Исполнителем обязательств, обеспеченных независимой гарантией, представлять на бумажном носителе или в форме электронного документа требование об уплате денежной суммы по независимой гарантии, предоставленной в качестве обеспечения исполнения контракта, в размере цены контракта, уменьшенном на сумму, пропорциональную объему исполненных Исполнителем обязательств, предусмотренных контрактом и оплаченных Заказчиком, но не превышающем размер обеспечения исполнения контракта;</w:t>
      </w:r>
    </w:p>
    <w:p w:rsidR="002D1BB7" w:rsidRDefault="009C1D6F">
      <w:pPr>
        <w:ind w:firstLine="540"/>
        <w:jc w:val="both"/>
        <w:rPr>
          <w:rFonts w:ascii="Calibri" w:hAnsi="Calibri"/>
          <w:sz w:val="22"/>
          <w:szCs w:val="22"/>
          <w:lang w:eastAsia="ar-SA"/>
        </w:rPr>
      </w:pPr>
      <w:r>
        <w:rPr>
          <w:rFonts w:eastAsia="Calibri"/>
          <w:lang w:eastAsia="ar-SA"/>
        </w:rPr>
        <w:t>- права Заказчика по передаче права требования по независимой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2D1BB7" w:rsidRDefault="009C1D6F">
      <w:pPr>
        <w:ind w:firstLine="540"/>
        <w:jc w:val="both"/>
        <w:rPr>
          <w:rFonts w:ascii="Calibri" w:hAnsi="Calibri"/>
          <w:sz w:val="22"/>
          <w:szCs w:val="22"/>
          <w:lang w:eastAsia="ar-SA"/>
        </w:rPr>
      </w:pPr>
      <w:r>
        <w:rPr>
          <w:rFonts w:eastAsia="Calibri"/>
          <w:lang w:eastAsia="ar-SA"/>
        </w:rPr>
        <w:t>- условия о том, что расходы, возникающие в связи с перечислением денежных средств гарантом по независимой гарантии, несет Гарант;</w:t>
      </w:r>
    </w:p>
    <w:p w:rsidR="002D1BB7" w:rsidRDefault="009C1D6F">
      <w:pPr>
        <w:ind w:firstLine="540"/>
        <w:jc w:val="both"/>
        <w:rPr>
          <w:rFonts w:ascii="Calibri" w:hAnsi="Calibri"/>
          <w:sz w:val="22"/>
          <w:szCs w:val="22"/>
          <w:lang w:eastAsia="ar-SA"/>
        </w:rPr>
      </w:pPr>
      <w:r>
        <w:rPr>
          <w:rFonts w:eastAsia="Calibri"/>
          <w:lang w:eastAsia="ar-SA"/>
        </w:rPr>
        <w:t xml:space="preserve">- перечень документов, представляемых Заказчиком гаранту одновременно с требованием об осуществлении уплаты денежной суммы по независимой гарантии, утвержденного постановлением Правительства Российской Федерации </w:t>
      </w:r>
      <w:hyperlink r:id="rId32" w:tooltip="&quot;О независимых гарантиях, используемых для целей Федерального закона &quot;О контрактной ...&quot;Постановление Правительства РФ от 08.11.2013 N 1005Статус: Действующая редакция документа (действ. c 18.10.2022)" w:history="1">
        <w:r>
          <w:rPr>
            <w:rStyle w:val="ad"/>
            <w:rFonts w:eastAsia="Calibri"/>
            <w:color w:val="0000AA"/>
            <w:lang w:eastAsia="ar-SA"/>
          </w:rPr>
          <w:t>от 8 ноября 2013 г. N 1005</w:t>
        </w:r>
      </w:hyperlink>
      <w:r>
        <w:rPr>
          <w:rFonts w:eastAsia="Calibri"/>
          <w:lang w:eastAsia="ar-SA"/>
        </w:rPr>
        <w:t xml:space="preserve">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rsidR="002D1BB7" w:rsidRDefault="009C1D6F">
      <w:pPr>
        <w:ind w:firstLine="540"/>
        <w:jc w:val="both"/>
        <w:rPr>
          <w:rFonts w:ascii="Calibri" w:hAnsi="Calibri"/>
          <w:sz w:val="22"/>
          <w:szCs w:val="22"/>
          <w:lang w:eastAsia="ar-SA"/>
        </w:rPr>
      </w:pPr>
      <w:r>
        <w:rPr>
          <w:rFonts w:eastAsia="Calibri"/>
          <w:lang w:eastAsia="ar-SA"/>
        </w:rPr>
        <w:t xml:space="preserve">- условия о рассмотрении требования Заказчика об уплате денежной суммы по независимой гарантии не позднее 5 рабочих дней со дня, следующего за днем получения такого требования и документов, предусмотренных </w:t>
      </w:r>
      <w:hyperlink r:id="rId33" w:tooltip="consultantplus://offline/ref=3104BE06E3778FD3D7481A5929D630D731A497D0D3B400059086917822B7F3031D664D50DDB67855359CAB7C6D48357DFEE97E83UF67I" w:history="1">
        <w:r>
          <w:rPr>
            <w:rFonts w:eastAsia="Calibri"/>
            <w:color w:val="0000FF"/>
            <w:u w:val="single"/>
            <w:lang w:eastAsia="ar-SA"/>
          </w:rPr>
          <w:t>перечнем</w:t>
        </w:r>
      </w:hyperlink>
      <w:r>
        <w:rPr>
          <w:rFonts w:eastAsia="Calibri"/>
          <w:lang w:eastAsia="ar-SA"/>
        </w:rPr>
        <w:t xml:space="preserve"> документов, представляемых Заказчиком гаранту одновременно с требованием об осуществлении уплаты денежной суммы по независимой гарантии, утвержденным постановлением Правительства Российской Федерации </w:t>
      </w:r>
      <w:hyperlink r:id="rId34" w:tooltip="&quot;О независимых гарантиях, используемых для целей Федерального закона &quot;О контрактной ...&quot;Постановление Правительства РФ от 08.11.2013 N 1005Статус: Действующая редакция документа (действ. c 18.10.2022)" w:history="1">
        <w:r>
          <w:rPr>
            <w:rStyle w:val="ad"/>
            <w:rFonts w:eastAsia="Calibri"/>
            <w:color w:val="0000AA"/>
            <w:lang w:eastAsia="ar-SA"/>
          </w:rPr>
          <w:t>от 8 ноября 2013 г. № 1005</w:t>
        </w:r>
      </w:hyperlink>
      <w:r>
        <w:rPr>
          <w:rFonts w:eastAsia="Calibri"/>
          <w:lang w:eastAsia="ar-SA"/>
        </w:rPr>
        <w:t xml:space="preserve">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rsidR="002D1BB7" w:rsidRDefault="009C1D6F">
      <w:pPr>
        <w:ind w:firstLine="540"/>
        <w:jc w:val="both"/>
        <w:rPr>
          <w:rFonts w:ascii="Calibri" w:hAnsi="Calibri"/>
          <w:sz w:val="22"/>
          <w:szCs w:val="22"/>
          <w:lang w:eastAsia="ar-SA"/>
        </w:rPr>
      </w:pPr>
      <w:r>
        <w:rPr>
          <w:rFonts w:eastAsia="Calibri"/>
          <w:lang w:eastAsia="ar-SA"/>
        </w:rPr>
        <w:t>- условия о рассмотрении споров, возникающих в связи с исполнением обязательств по независимой гарантии, в арбитражном суде;</w:t>
      </w:r>
    </w:p>
    <w:p w:rsidR="002D1BB7" w:rsidRDefault="009C1D6F">
      <w:pPr>
        <w:ind w:firstLine="540"/>
        <w:jc w:val="both"/>
        <w:rPr>
          <w:rFonts w:ascii="Calibri" w:hAnsi="Calibri"/>
          <w:sz w:val="22"/>
          <w:szCs w:val="22"/>
          <w:lang w:eastAsia="ar-SA"/>
        </w:rPr>
      </w:pPr>
      <w:r>
        <w:rPr>
          <w:rFonts w:eastAsia="Calibri"/>
          <w:shd w:val="clear" w:color="auto" w:fill="FFFFFF"/>
          <w:lang w:eastAsia="ar-SA"/>
        </w:rPr>
        <w:t xml:space="preserve">- </w:t>
      </w:r>
      <w:r>
        <w:rPr>
          <w:rFonts w:eastAsia="Calibri"/>
          <w:lang w:eastAsia="ar-SA"/>
        </w:rPr>
        <w:t>нумерацию на всех листах независимой гарантии, которые должны быть прошиты, подписаны и скреплены печатью (при наличии) Гаранта, в случае ее оформления в письменной форме на бумажном носителе на нескольких листах.</w:t>
      </w:r>
    </w:p>
    <w:p w:rsidR="002D1BB7" w:rsidRDefault="009C1D6F">
      <w:pPr>
        <w:ind w:firstLine="567"/>
        <w:jc w:val="both"/>
        <w:rPr>
          <w:rFonts w:ascii="Calibri" w:hAnsi="Calibri"/>
          <w:sz w:val="22"/>
          <w:szCs w:val="22"/>
          <w:lang w:eastAsia="ar-SA"/>
        </w:rPr>
      </w:pPr>
      <w:r>
        <w:rPr>
          <w:rFonts w:eastAsia="Calibri"/>
          <w:lang w:eastAsia="ar-SA"/>
        </w:rPr>
        <w:t>11.9.</w:t>
      </w:r>
      <w:r>
        <w:rPr>
          <w:rFonts w:eastAsia="Calibri"/>
          <w:lang w:eastAsia="ar-SA"/>
        </w:rPr>
        <w:tab/>
        <w:t xml:space="preserve">Полный перечень требований к независимой гарантии обозначен в статье 45 Федерального закона № 44-ФЗ и Постановлении Правительства РФ </w:t>
      </w:r>
      <w:hyperlink r:id="rId35" w:tooltip="&quot;О независимых гарантиях, используемых для целей Федерального закона &quot;О контрактной ...&quot;Постановление Правительства РФ от 08.11.2013 N 1005Статус: Действующая редакция документа (действ. c 18.10.2022)" w:history="1">
        <w:r>
          <w:rPr>
            <w:rStyle w:val="ad"/>
            <w:rFonts w:eastAsia="Calibri"/>
            <w:color w:val="0000AA"/>
            <w:lang w:eastAsia="ar-SA"/>
          </w:rPr>
          <w:t>от 8 ноября 2013 г. N 1005</w:t>
        </w:r>
      </w:hyperlink>
      <w:r>
        <w:rPr>
          <w:rFonts w:eastAsia="Calibri"/>
          <w:lang w:eastAsia="ar-SA"/>
        </w:rPr>
        <w:t xml:space="preserve">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rsidR="002D1BB7" w:rsidRDefault="009C1D6F">
      <w:pPr>
        <w:ind w:firstLine="567"/>
        <w:jc w:val="both"/>
        <w:rPr>
          <w:rFonts w:ascii="Calibri" w:hAnsi="Calibri"/>
          <w:sz w:val="22"/>
          <w:szCs w:val="22"/>
          <w:lang w:eastAsia="ar-SA"/>
        </w:rPr>
      </w:pPr>
      <w:r>
        <w:rPr>
          <w:rFonts w:eastAsia="Calibri"/>
          <w:lang w:eastAsia="ar-SA"/>
        </w:rPr>
        <w:t>11.10.</w:t>
      </w:r>
      <w:r>
        <w:rPr>
          <w:rFonts w:eastAsia="Calibri"/>
          <w:lang w:eastAsia="ar-SA"/>
        </w:rPr>
        <w:tab/>
        <w:t>Независимая гарантия, информация о ней и документы, предусмотренные частью 9 статьи 45 Закона 44-ФЗ, должны быть включены в реестр независимых гарантий, размещенный в единой информационной системе, за исключением независимых гарантий, указанных в части 8.1 статьи 45 Закона 44-ФЗ.</w:t>
      </w:r>
    </w:p>
    <w:p w:rsidR="002D1BB7" w:rsidRDefault="009C1D6F">
      <w:pPr>
        <w:ind w:firstLine="567"/>
        <w:jc w:val="both"/>
        <w:rPr>
          <w:rFonts w:eastAsia="Calibri"/>
          <w:lang w:eastAsia="ar-SA"/>
        </w:rPr>
      </w:pPr>
      <w:r>
        <w:rPr>
          <w:rFonts w:eastAsia="Calibri"/>
          <w:lang w:eastAsia="ar-SA"/>
        </w:rPr>
        <w:t xml:space="preserve">11.11. В ходе исполнения контракта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w:t>
      </w:r>
      <w:r>
        <w:rPr>
          <w:rFonts w:eastAsia="Calibri"/>
          <w:lang w:eastAsia="ar-SA"/>
        </w:rPr>
        <w:lastRenderedPageBreak/>
        <w:t xml:space="preserve">может быть уменьшен в порядке и случаях, которые предусмотрены частями 7.2 и 7.3 статьи 96 Закона 44-ФЗ. </w:t>
      </w:r>
    </w:p>
    <w:p w:rsidR="002D1BB7" w:rsidRDefault="009C1D6F">
      <w:pPr>
        <w:ind w:firstLine="567"/>
        <w:jc w:val="both"/>
        <w:rPr>
          <w:rFonts w:ascii="Calibri" w:hAnsi="Calibri"/>
          <w:sz w:val="22"/>
          <w:szCs w:val="22"/>
          <w:lang w:eastAsia="ar-SA"/>
        </w:rPr>
      </w:pPr>
      <w:r>
        <w:rPr>
          <w:rFonts w:eastAsia="Calibri"/>
          <w:lang w:eastAsia="ar-SA"/>
        </w:rPr>
        <w:t xml:space="preserve">11.12. Независимая </w:t>
      </w:r>
      <w:r>
        <w:rPr>
          <w:rFonts w:eastAsia="Calibri"/>
        </w:rPr>
        <w:t>гарантия может быть изменена Гарантом в следующем порядке:</w:t>
      </w:r>
    </w:p>
    <w:p w:rsidR="002D1BB7" w:rsidRDefault="009C1D6F">
      <w:pPr>
        <w:ind w:firstLine="540"/>
        <w:jc w:val="both"/>
        <w:rPr>
          <w:rFonts w:ascii="Calibri" w:hAnsi="Calibri"/>
          <w:sz w:val="22"/>
          <w:szCs w:val="22"/>
          <w:lang w:eastAsia="ar-SA"/>
        </w:rPr>
      </w:pPr>
      <w:r>
        <w:rPr>
          <w:rFonts w:eastAsia="Calibri"/>
        </w:rPr>
        <w:t>- изменения, связанные с увеличением суммы и/или срока действия гарантии, вступают в силу в дату выпуска гарантом изменений в гарантию;</w:t>
      </w:r>
    </w:p>
    <w:p w:rsidR="002D1BB7" w:rsidRDefault="009C1D6F">
      <w:pPr>
        <w:ind w:firstLine="540"/>
        <w:jc w:val="both"/>
        <w:rPr>
          <w:rFonts w:ascii="Calibri" w:hAnsi="Calibri"/>
          <w:sz w:val="22"/>
          <w:szCs w:val="22"/>
          <w:lang w:eastAsia="ar-SA"/>
        </w:rPr>
      </w:pPr>
      <w:r>
        <w:rPr>
          <w:rFonts w:eastAsia="Calibri"/>
        </w:rPr>
        <w:t>- иные изменения в гарантию вступают в силу с даты получения гарантом согласия бенефициара на соответствующее изменение гарантии.</w:t>
      </w:r>
    </w:p>
    <w:p w:rsidR="002D1BB7" w:rsidRDefault="009C1D6F">
      <w:pPr>
        <w:ind w:firstLine="539"/>
        <w:jc w:val="both"/>
        <w:rPr>
          <w:rFonts w:ascii="Calibri" w:hAnsi="Calibri"/>
          <w:sz w:val="22"/>
          <w:szCs w:val="22"/>
          <w:lang w:eastAsia="ar-SA"/>
        </w:rPr>
      </w:pPr>
      <w:r>
        <w:t xml:space="preserve">11.13. Денежные средства, внесенные Исполнителем в качестве обеспечения исполнения Контракта, в том числе часть этих денежных средств в случае уменьшения размера обеспечения исполнения контракта в соответствии с </w:t>
      </w:r>
      <w:hyperlink r:id="rId36" w:tooltip="consultantplus://offline/ref=475F50B0B2737D7C401E75142F61ACB0AB6B539143C61E82777F4720AAF19D5820C2938947069C246D7D47EC285A333AB5DE2C6C588AB4s6O" w:history="1">
        <w:r>
          <w:rPr>
            <w:color w:val="0000FF"/>
            <w:u w:val="single"/>
          </w:rPr>
          <w:t>частями 7</w:t>
        </w:r>
      </w:hyperlink>
      <w:r>
        <w:t xml:space="preserve">, </w:t>
      </w:r>
      <w:hyperlink r:id="rId37" w:tooltip="consultantplus://offline/ref=475F50B0B2737D7C401E75142F61ACB0AB6B539143C61E82777F4720AAF19D5820C29389470795246D7D47EC285A333AB5DE2C6C588AB4s6O" w:history="1">
        <w:r>
          <w:rPr>
            <w:color w:val="0000FF"/>
            <w:u w:val="single"/>
          </w:rPr>
          <w:t>7.1</w:t>
        </w:r>
      </w:hyperlink>
      <w:r>
        <w:t xml:space="preserve"> и </w:t>
      </w:r>
      <w:hyperlink r:id="rId38" w:tooltip="consultantplus://offline/ref=475F50B0B2737D7C401E75142F61ACB0AB6B539143C61E82777F4720AAF19D5820C29389470794246D7D47EC285A333AB5DE2C6C588AB4s6O" w:history="1">
        <w:r>
          <w:rPr>
            <w:color w:val="0000FF"/>
            <w:u w:val="single"/>
          </w:rPr>
          <w:t>7.2 статьи 96</w:t>
        </w:r>
      </w:hyperlink>
      <w:r>
        <w:t xml:space="preserve"> Федерального закона № 44-ФЗ, возвращаются Заказчиком в срок, не превышающий 30 (Тридцать) дней с даты исполнения Исполнителем обязательств, предусмотренных контрактом.</w:t>
      </w:r>
    </w:p>
    <w:p w:rsidR="002D1BB7" w:rsidRDefault="009C1D6F">
      <w:pPr>
        <w:ind w:firstLine="567"/>
        <w:jc w:val="both"/>
        <w:rPr>
          <w:rFonts w:ascii="Calibri" w:hAnsi="Calibri"/>
          <w:sz w:val="22"/>
          <w:szCs w:val="22"/>
          <w:lang w:eastAsia="ar-SA"/>
        </w:rPr>
      </w:pPr>
      <w:r>
        <w:rPr>
          <w:rFonts w:eastAsia="Calibri"/>
          <w:lang w:eastAsia="ar-SA"/>
        </w:rPr>
        <w:t>11.13.1. В случае уменьшения в соответствии со статьей 95 Закона 44-ФЗ цены контракта Заказчик возвращает Исполнителю внесенные в качестве обеспечения исполнения контракта денежные средства в размере, пропорциональном размеру такого уменьшения цены контракта.</w:t>
      </w:r>
    </w:p>
    <w:p w:rsidR="002D1BB7" w:rsidRDefault="009C1D6F">
      <w:pPr>
        <w:widowControl w:val="0"/>
        <w:ind w:firstLine="539"/>
        <w:jc w:val="both"/>
        <w:rPr>
          <w:rFonts w:ascii="Calibri" w:hAnsi="Calibri"/>
          <w:sz w:val="22"/>
          <w:szCs w:val="22"/>
          <w:lang w:eastAsia="ar-SA"/>
        </w:rPr>
      </w:pPr>
      <w:r>
        <w:t>11.14.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предоставить новое обеспечение исполнения контракта не позднее одного месяца со дня надлежащего уведомления Заказчиком поставщика (Подрядчика, исполнителя)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44-ФЗ. За каждый день просрочки исполнения Исполнителем обязательства, предусмотренного настоящей частью, начисляется пеня в размере, определенном в порядке, установленном в соответствии с частью 7 статьи 34 Закона 44-ФЗ.</w:t>
      </w:r>
    </w:p>
    <w:p w:rsidR="002D1BB7" w:rsidRDefault="009C1D6F">
      <w:pPr>
        <w:widowControl w:val="0"/>
        <w:ind w:firstLine="539"/>
        <w:jc w:val="both"/>
        <w:rPr>
          <w:rFonts w:ascii="Calibri" w:hAnsi="Calibri"/>
          <w:sz w:val="22"/>
          <w:szCs w:val="22"/>
          <w:lang w:eastAsia="ar-SA"/>
        </w:rPr>
      </w:pPr>
      <w:r>
        <w:t>11.15. Исключение банка из перечня, предусмотренного частью 1.2 статьи 45 Закона 44-ФЗ, региональной гарантийной организации из перечня, предусмотренного частью 1.7 статьи 45 Закона 44-ФЗ, не прекращает действия выданных гарантом и принятых Заказчиками независимых гарантий и не освобождает гаранта от ответственности за неисполнение либо ненадлежащее исполнение условий таких независимых гарантий.</w:t>
      </w:r>
    </w:p>
    <w:p w:rsidR="002D1BB7" w:rsidRDefault="009C1D6F">
      <w:pPr>
        <w:widowControl w:val="0"/>
        <w:ind w:firstLine="539"/>
        <w:jc w:val="both"/>
        <w:rPr>
          <w:sz w:val="22"/>
          <w:szCs w:val="22"/>
        </w:rPr>
      </w:pPr>
      <w:r>
        <w:t>11.16. Срок действия независимой гарантии определяется в соответствии с требованиями Федерального закона № 44-ФЗ Исполнителем самостоятельно. При этом срок действия независимой гарантии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статьей 95 Федерального закона № 44-ФЗ.</w:t>
      </w:r>
    </w:p>
    <w:p w:rsidR="002D1BB7" w:rsidRDefault="002D1BB7">
      <w:pPr>
        <w:tabs>
          <w:tab w:val="left" w:pos="1134"/>
        </w:tabs>
        <w:ind w:firstLine="567"/>
        <w:jc w:val="both"/>
      </w:pPr>
    </w:p>
    <w:p w:rsidR="002D1BB7" w:rsidRDefault="009C1D6F">
      <w:pPr>
        <w:pStyle w:val="a4"/>
        <w:tabs>
          <w:tab w:val="left" w:pos="567"/>
        </w:tabs>
        <w:ind w:left="567" w:hanging="567"/>
        <w:jc w:val="center"/>
        <w:rPr>
          <w:b/>
        </w:rPr>
      </w:pPr>
      <w:r>
        <w:rPr>
          <w:b/>
        </w:rPr>
        <w:t>12. ПРОЧИЕ УСЛОВИЯ</w:t>
      </w:r>
    </w:p>
    <w:p w:rsidR="002D1BB7" w:rsidRDefault="002D1BB7">
      <w:pPr>
        <w:pStyle w:val="a4"/>
        <w:tabs>
          <w:tab w:val="left" w:pos="567"/>
        </w:tabs>
        <w:jc w:val="center"/>
        <w:rPr>
          <w:b/>
          <w:bCs/>
        </w:rPr>
      </w:pPr>
    </w:p>
    <w:p w:rsidR="002D1BB7" w:rsidRDefault="009C1D6F">
      <w:pPr>
        <w:widowControl w:val="0"/>
        <w:ind w:firstLine="540"/>
        <w:jc w:val="both"/>
        <w:rPr>
          <w:rFonts w:ascii="Calibri" w:hAnsi="Calibri"/>
          <w:sz w:val="22"/>
          <w:szCs w:val="22"/>
          <w:lang w:eastAsia="ar-SA"/>
        </w:rPr>
      </w:pPr>
      <w:r>
        <w:rPr>
          <w:color w:val="000000"/>
        </w:rPr>
        <w:t xml:space="preserve">12.1. </w:t>
      </w:r>
      <w:r>
        <w:rPr>
          <w:color w:val="000000"/>
          <w:highlight w:val="white"/>
          <w:lang w:eastAsia="ar-SA"/>
        </w:rPr>
        <w:t>При исполнении своих обязательств по контракту стороны должны действовать добросовестно и разумно. При исполнении контракта ни одна из сторон не вправе извлекать преимущество из своего незаконного или недобросовестного поведения.</w:t>
      </w:r>
    </w:p>
    <w:p w:rsidR="002D1BB7" w:rsidRDefault="009C1D6F">
      <w:pPr>
        <w:widowControl w:val="0"/>
        <w:ind w:firstLine="540"/>
        <w:jc w:val="both"/>
        <w:rPr>
          <w:rFonts w:ascii="Calibri" w:hAnsi="Calibri"/>
          <w:sz w:val="22"/>
          <w:szCs w:val="22"/>
          <w:lang w:eastAsia="ar-SA"/>
        </w:rPr>
      </w:pPr>
      <w:r>
        <w:rPr>
          <w:color w:val="000000"/>
          <w:highlight w:val="white"/>
          <w:lang w:eastAsia="ar-SA"/>
        </w:rPr>
        <w:t>При возникновении любых противоречий, претензий и разногласий, а также споров, связанных с исполнением контракта (далее - разногласия), стороны предпринимают усилия для урегулирования разногласий путем переговоров и оформляют результаты таких переговоров с учетом положений контракта.</w:t>
      </w:r>
    </w:p>
    <w:p w:rsidR="002D1BB7" w:rsidRDefault="009C1D6F">
      <w:pPr>
        <w:widowControl w:val="0"/>
        <w:ind w:firstLine="540"/>
        <w:jc w:val="both"/>
        <w:rPr>
          <w:rFonts w:ascii="Calibri" w:hAnsi="Calibri"/>
          <w:sz w:val="22"/>
          <w:szCs w:val="22"/>
          <w:lang w:eastAsia="ar-SA"/>
        </w:rPr>
      </w:pPr>
      <w:r>
        <w:rPr>
          <w:color w:val="000000"/>
          <w:highlight w:val="white"/>
          <w:lang w:eastAsia="ar-SA"/>
        </w:rPr>
        <w:t>Все неурегулированные разногласия разрешаются сторонами в судебном порядке.</w:t>
      </w:r>
    </w:p>
    <w:p w:rsidR="002D1BB7" w:rsidRDefault="009C1D6F">
      <w:pPr>
        <w:widowControl w:val="0"/>
        <w:ind w:firstLine="540"/>
        <w:jc w:val="both"/>
        <w:rPr>
          <w:rFonts w:ascii="Calibri" w:hAnsi="Calibri"/>
          <w:sz w:val="22"/>
          <w:szCs w:val="22"/>
          <w:lang w:eastAsia="ar-SA"/>
        </w:rPr>
      </w:pPr>
      <w:r>
        <w:t>12.2. Во всем остальном, не урегулированном Контрактом, стороны руководствуются действующим законодательством Российской Федерации.</w:t>
      </w:r>
    </w:p>
    <w:p w:rsidR="002D1BB7" w:rsidRPr="00A60CDE" w:rsidRDefault="009C1D6F">
      <w:pPr>
        <w:pStyle w:val="af6"/>
        <w:ind w:firstLine="567"/>
        <w:rPr>
          <w:lang w:val="ru-RU"/>
        </w:rPr>
      </w:pPr>
      <w:r w:rsidRPr="00A60CDE">
        <w:rPr>
          <w:lang w:val="ru-RU"/>
        </w:rPr>
        <w:t>1</w:t>
      </w:r>
      <w:r>
        <w:rPr>
          <w:lang w:val="ru-RU"/>
        </w:rPr>
        <w:t>2</w:t>
      </w:r>
      <w:r w:rsidRPr="00A60CDE">
        <w:rPr>
          <w:lang w:val="ru-RU"/>
        </w:rPr>
        <w:t xml:space="preserve">.3. </w:t>
      </w:r>
      <w:r>
        <w:rPr>
          <w:lang w:val="ru-RU"/>
        </w:rPr>
        <w:t xml:space="preserve"> </w:t>
      </w:r>
      <w:r w:rsidRPr="00A60CDE">
        <w:rPr>
          <w:lang w:val="ru-RU"/>
        </w:rPr>
        <w:t>В случае реорганизации, ликвидации, изменения адреса, банковских или иных реквизитов Сторона обязана в трехдневный срок письменно уведомить об этом другую Сторону.</w:t>
      </w:r>
    </w:p>
    <w:p w:rsidR="002D1BB7" w:rsidRDefault="009C1D6F">
      <w:pPr>
        <w:ind w:firstLine="567"/>
        <w:jc w:val="both"/>
      </w:pPr>
      <w:r>
        <w:t>12.4.  Исполнитель обязуется не разглашать, не передавать и не делать каким-либо еще способом доступными третьим организациям и лицам сведения, содержащиеся в документах, оформляющих совместную деятельность Сторон в рамках настоящего Контракта, иначе как с письменного согласия Заказчика. Исполнитель не вправе публиковать рекламу, касающуюся Объекта, в средствах массовой информации (СМИ) и в сети Интернет без письменного разрешения Заказчика.</w:t>
      </w:r>
    </w:p>
    <w:p w:rsidR="002D1BB7" w:rsidRDefault="009C1D6F">
      <w:pPr>
        <w:ind w:firstLine="567"/>
        <w:jc w:val="both"/>
      </w:pPr>
      <w:r>
        <w:lastRenderedPageBreak/>
        <w:t>12.5. Настоящий Контракт составлен в форме электронного документа, подписан электронными подписями лиц, имеющих право действовать от имени каждой из Сторон, и имеет одинаковую юридическую силу для каждой из Сторон.</w:t>
      </w:r>
    </w:p>
    <w:p w:rsidR="002D1BB7" w:rsidRDefault="009C1D6F">
      <w:pPr>
        <w:shd w:val="clear" w:color="auto" w:fill="FFFFFF"/>
        <w:ind w:firstLine="567"/>
        <w:jc w:val="both"/>
        <w:rPr>
          <w:rFonts w:ascii="Calibri" w:hAnsi="Calibri"/>
          <w:sz w:val="22"/>
          <w:szCs w:val="22"/>
          <w:lang w:eastAsia="ar-SA"/>
        </w:rPr>
      </w:pPr>
      <w:r>
        <w:rPr>
          <w:color w:val="000000"/>
        </w:rPr>
        <w:t xml:space="preserve">12.6. </w:t>
      </w:r>
      <w:r>
        <w:rPr>
          <w:color w:val="000000"/>
          <w:lang w:eastAsia="ar-SA"/>
        </w:rPr>
        <w:t>Уведомления (в том числе обращения, сообщения, предложения, требования) сторон, связанные с исполнением, изменением, расторжением контракта, за исключением случаев, предусмотренных </w:t>
      </w:r>
      <w:hyperlink r:id="rId39" w:anchor="/document/70353464/entry/951" w:tooltip="http://ivo.garant.ru/#/document/70353464/entry/951" w:history="1">
        <w:r>
          <w:rPr>
            <w:color w:val="000000"/>
            <w:u w:val="single"/>
            <w:lang w:eastAsia="ar-SA"/>
          </w:rPr>
          <w:t>законодательством</w:t>
        </w:r>
      </w:hyperlink>
      <w:r>
        <w:rPr>
          <w:color w:val="000000"/>
          <w:lang w:eastAsia="ar-SA"/>
        </w:rPr>
        <w:t> Российской Федерации о контрактной системе в сфере закупок, контрактом, передаются лицу, имеющему право действовать от имени стороны контракта, лично под расписку или направляются стороне контракта по почте заказным письмом с уведомлением о вручении по адресу стороны контракта, указанному в контракте.</w:t>
      </w:r>
    </w:p>
    <w:p w:rsidR="002D1BB7" w:rsidRDefault="009C1D6F">
      <w:pPr>
        <w:shd w:val="clear" w:color="auto" w:fill="FFFFFF"/>
        <w:ind w:firstLine="567"/>
        <w:jc w:val="both"/>
        <w:rPr>
          <w:sz w:val="22"/>
          <w:szCs w:val="22"/>
          <w:lang w:eastAsia="ar-SA"/>
        </w:rPr>
      </w:pPr>
      <w:r>
        <w:rPr>
          <w:color w:val="000000"/>
          <w:lang w:eastAsia="ar-SA"/>
        </w:rPr>
        <w:t>Датой получения уведомления, указанного в п. 12.6, считается:</w:t>
      </w:r>
    </w:p>
    <w:p w:rsidR="002D1BB7" w:rsidRDefault="009C1D6F" w:rsidP="009C1D6F">
      <w:pPr>
        <w:numPr>
          <w:ilvl w:val="0"/>
          <w:numId w:val="6"/>
        </w:numPr>
        <w:shd w:val="clear" w:color="auto" w:fill="FFFFFF"/>
        <w:ind w:left="0" w:firstLine="567"/>
        <w:contextualSpacing/>
        <w:jc w:val="both"/>
        <w:rPr>
          <w:sz w:val="22"/>
          <w:szCs w:val="22"/>
          <w:lang w:eastAsia="ar-SA"/>
        </w:rPr>
      </w:pPr>
      <w:r>
        <w:rPr>
          <w:color w:val="000000"/>
          <w:lang w:eastAsia="ar-SA"/>
        </w:rPr>
        <w:t xml:space="preserve"> дата, указанная лицом, имеющим право действовать от имени стороны контракта, в расписке о получении уведомления (в случае передачи такого уведомления лицу, имеющему право действовать от имени стороны контракта, лично под расписку);</w:t>
      </w:r>
    </w:p>
    <w:p w:rsidR="002D1BB7" w:rsidRDefault="009C1D6F" w:rsidP="009C1D6F">
      <w:pPr>
        <w:numPr>
          <w:ilvl w:val="0"/>
          <w:numId w:val="6"/>
        </w:numPr>
        <w:shd w:val="clear" w:color="auto" w:fill="FFFFFF"/>
        <w:ind w:left="0" w:firstLine="567"/>
        <w:contextualSpacing/>
        <w:jc w:val="both"/>
        <w:rPr>
          <w:sz w:val="22"/>
          <w:szCs w:val="22"/>
          <w:lang w:eastAsia="ar-SA"/>
        </w:rPr>
      </w:pPr>
      <w:r>
        <w:rPr>
          <w:color w:val="000000"/>
          <w:lang w:eastAsia="ar-SA"/>
        </w:rPr>
        <w:t xml:space="preserve"> дата получения стороной контракта, направившей уведомление, подтверждения о вручении стороне контракта, в адрес которой направлено уведомление, заказного письма либо дата получения стороной контракта, направившей уведомление, информации об отсутствии стороны контракта, в адрес которой направлено уведомление, по адресу, указанному в контракте, информации о возврате такого письма по истечении срока хранения (в случае направления уведомления заказным письмом).</w:t>
      </w:r>
    </w:p>
    <w:p w:rsidR="002D1BB7" w:rsidRDefault="009C1D6F">
      <w:pPr>
        <w:shd w:val="clear" w:color="auto" w:fill="FFFFFF"/>
        <w:ind w:firstLine="567"/>
        <w:jc w:val="both"/>
        <w:rPr>
          <w:rFonts w:ascii="Calibri" w:hAnsi="Calibri"/>
          <w:sz w:val="22"/>
          <w:szCs w:val="22"/>
          <w:lang w:eastAsia="ar-SA"/>
        </w:rPr>
      </w:pPr>
      <w:r>
        <w:rPr>
          <w:color w:val="000000"/>
        </w:rPr>
        <w:t xml:space="preserve">12.7. </w:t>
      </w:r>
      <w:r>
        <w:rPr>
          <w:color w:val="000000"/>
          <w:highlight w:val="white"/>
          <w:lang w:eastAsia="ar-SA"/>
        </w:rPr>
        <w:t>Обмен документами при применении мер ответственности и совершении иных действий в связи с нарушением подрядчиком или заказчиком условий контракта осуществляется в порядке, который предусмотрен контрактом, за исключением случаев, при которых </w:t>
      </w:r>
      <w:hyperlink r:id="rId40" w:anchor="/document/70353464/entry/94016" w:tooltip="http://ivo.garant.ru/#/document/70353464/entry/94016" w:history="1">
        <w:r>
          <w:rPr>
            <w:color w:val="000000"/>
            <w:highlight w:val="white"/>
            <w:u w:val="single"/>
            <w:lang w:eastAsia="ar-SA"/>
          </w:rPr>
          <w:t>законодательством</w:t>
        </w:r>
      </w:hyperlink>
      <w:r>
        <w:rPr>
          <w:color w:val="000000"/>
          <w:highlight w:val="white"/>
          <w:lang w:eastAsia="ar-SA"/>
        </w:rPr>
        <w:t> Российской Федерации о контрактной системе в сфере закупок установлен иной порядок обмена такими документами.</w:t>
      </w:r>
    </w:p>
    <w:p w:rsidR="002D1BB7" w:rsidRDefault="009C1D6F">
      <w:pPr>
        <w:widowControl w:val="0"/>
        <w:ind w:firstLine="540"/>
        <w:jc w:val="both"/>
      </w:pPr>
      <w:r>
        <w:rPr>
          <w:lang w:eastAsia="ar-SA"/>
        </w:rPr>
        <w:t>12.7.1. В случае обмена документами при применении мер ответственности и совершении иных действий в связи с нарушением Подрядчиком или Заказчиком условий Контракта, такой обмен осуществляется с использованием ЕИС путем направления электронных уведомлений. Такие уведомления формируются с использованием ЕИС, подписываются усиленной электронной подписью лица, имеющего право действовать от имени Заказчика, Подрядчика, и размещаются в ЕИС без размещения на официальном сайте.</w:t>
      </w:r>
    </w:p>
    <w:p w:rsidR="002D1BB7" w:rsidRDefault="002D1BB7">
      <w:pPr>
        <w:tabs>
          <w:tab w:val="left" w:pos="993"/>
          <w:tab w:val="left" w:pos="3990"/>
        </w:tabs>
        <w:ind w:firstLine="567"/>
        <w:jc w:val="both"/>
      </w:pPr>
    </w:p>
    <w:p w:rsidR="002D1BB7" w:rsidRDefault="009C1D6F">
      <w:pPr>
        <w:pStyle w:val="afc"/>
        <w:ind w:hanging="567"/>
        <w:jc w:val="center"/>
      </w:pPr>
      <w:r>
        <w:t>13. СРОК ДЕЙСТВИЯ КОНТРАКТА</w:t>
      </w:r>
    </w:p>
    <w:p w:rsidR="002D1BB7" w:rsidRDefault="002D1BB7">
      <w:pPr>
        <w:pStyle w:val="afc"/>
        <w:ind w:firstLine="567"/>
        <w:rPr>
          <w:b w:val="0"/>
          <w:bCs w:val="0"/>
        </w:rPr>
      </w:pPr>
    </w:p>
    <w:p w:rsidR="002D1BB7" w:rsidRDefault="009C1D6F">
      <w:pPr>
        <w:pStyle w:val="afc"/>
        <w:ind w:firstLine="567"/>
        <w:rPr>
          <w:b w:val="0"/>
          <w:bCs w:val="0"/>
        </w:rPr>
      </w:pPr>
      <w:r>
        <w:rPr>
          <w:b w:val="0"/>
          <w:bCs w:val="0"/>
        </w:rPr>
        <w:t>13.1. Срок действия Контракта - с момента заключения Контракта по 07.03.2025 г. или до полного исполнения сторонами своих обязательств по контракту.</w:t>
      </w:r>
    </w:p>
    <w:p w:rsidR="002D1BB7" w:rsidRDefault="002D1BB7">
      <w:pPr>
        <w:ind w:firstLine="567"/>
        <w:jc w:val="both"/>
        <w:rPr>
          <w:rFonts w:eastAsia="Calibri"/>
          <w:shd w:val="clear" w:color="auto" w:fill="FFFFFF"/>
          <w:lang w:eastAsia="en-US"/>
        </w:rPr>
      </w:pPr>
    </w:p>
    <w:p w:rsidR="002D1BB7" w:rsidRDefault="009C1D6F">
      <w:pPr>
        <w:ind w:firstLine="567"/>
        <w:jc w:val="both"/>
        <w:rPr>
          <w:rFonts w:eastAsia="Calibri"/>
          <w:shd w:val="clear" w:color="auto" w:fill="FFFFFF"/>
          <w:lang w:eastAsia="en-US"/>
        </w:rPr>
      </w:pPr>
      <w:r>
        <w:rPr>
          <w:rFonts w:eastAsia="Calibri"/>
          <w:shd w:val="clear" w:color="auto" w:fill="FFFFFF"/>
          <w:lang w:eastAsia="en-US"/>
        </w:rPr>
        <w:t>Отдельные этапы исполнения контракта:</w:t>
      </w:r>
    </w:p>
    <w:p w:rsidR="002D1BB7" w:rsidRDefault="009C1D6F">
      <w:pPr>
        <w:ind w:firstLine="709"/>
        <w:jc w:val="both"/>
        <w:rPr>
          <w:color w:val="000000"/>
        </w:rPr>
      </w:pPr>
      <w:r>
        <w:rPr>
          <w:color w:val="000000"/>
        </w:rPr>
        <w:t>1 этап – (528 часа) с 11.03.2024, но не ранее даты заключения контракта, по 10.05.2024 г.;</w:t>
      </w:r>
    </w:p>
    <w:p w:rsidR="002D1BB7" w:rsidRDefault="009C1D6F">
      <w:pPr>
        <w:ind w:firstLine="709"/>
        <w:jc w:val="both"/>
        <w:rPr>
          <w:color w:val="000000"/>
        </w:rPr>
      </w:pPr>
      <w:r>
        <w:rPr>
          <w:color w:val="000000"/>
        </w:rPr>
        <w:t>2 этап – (720 часов) с 02.04.2024 по 07.06.2024 г.;</w:t>
      </w:r>
    </w:p>
    <w:p w:rsidR="002D1BB7" w:rsidRDefault="009C1D6F">
      <w:pPr>
        <w:ind w:firstLine="709"/>
        <w:jc w:val="both"/>
        <w:rPr>
          <w:color w:val="000000"/>
        </w:rPr>
      </w:pPr>
      <w:r>
        <w:rPr>
          <w:color w:val="000000"/>
        </w:rPr>
        <w:t>3 этап – (744 часа) с 02.05.2024 по 08.07.2024 г.;</w:t>
      </w:r>
    </w:p>
    <w:p w:rsidR="002D1BB7" w:rsidRDefault="009C1D6F">
      <w:pPr>
        <w:ind w:firstLine="709"/>
        <w:jc w:val="both"/>
        <w:rPr>
          <w:color w:val="000000"/>
        </w:rPr>
      </w:pPr>
      <w:r>
        <w:rPr>
          <w:color w:val="000000"/>
        </w:rPr>
        <w:t>4 этап – (720 часов) с 02.06.2024 по 05.08.2024 г.;</w:t>
      </w:r>
    </w:p>
    <w:p w:rsidR="002D1BB7" w:rsidRDefault="009C1D6F">
      <w:pPr>
        <w:ind w:firstLine="709"/>
        <w:jc w:val="both"/>
        <w:rPr>
          <w:color w:val="000000"/>
        </w:rPr>
      </w:pPr>
      <w:r>
        <w:rPr>
          <w:color w:val="000000"/>
        </w:rPr>
        <w:t>5 этап – (744 часов) с 02.07.2024 по 05.09.2024 г.;</w:t>
      </w:r>
    </w:p>
    <w:p w:rsidR="002D1BB7" w:rsidRDefault="009C1D6F">
      <w:pPr>
        <w:ind w:firstLine="709"/>
        <w:jc w:val="both"/>
        <w:rPr>
          <w:color w:val="000000"/>
        </w:rPr>
      </w:pPr>
      <w:r>
        <w:rPr>
          <w:color w:val="000000"/>
        </w:rPr>
        <w:t>6 этап – (744 часов) с 02.08.2024 по 07.10.2024 г.;</w:t>
      </w:r>
    </w:p>
    <w:p w:rsidR="002D1BB7" w:rsidRDefault="009C1D6F">
      <w:pPr>
        <w:ind w:firstLine="709"/>
        <w:jc w:val="both"/>
        <w:rPr>
          <w:color w:val="000000"/>
        </w:rPr>
      </w:pPr>
      <w:r>
        <w:rPr>
          <w:color w:val="000000"/>
        </w:rPr>
        <w:t>7 этап – (720 часов) с 02.09.2024 по 06.11.2024 г.;</w:t>
      </w:r>
    </w:p>
    <w:p w:rsidR="002D1BB7" w:rsidRDefault="009C1D6F">
      <w:pPr>
        <w:ind w:firstLine="709"/>
        <w:jc w:val="both"/>
        <w:rPr>
          <w:color w:val="000000"/>
        </w:rPr>
      </w:pPr>
      <w:r>
        <w:rPr>
          <w:color w:val="000000"/>
        </w:rPr>
        <w:t>8 этап – (744 часов) с 02.10.2024 по 06.12.2024 г.;</w:t>
      </w:r>
    </w:p>
    <w:p w:rsidR="002D1BB7" w:rsidRDefault="009C1D6F">
      <w:pPr>
        <w:ind w:firstLine="709"/>
        <w:jc w:val="both"/>
        <w:rPr>
          <w:color w:val="000000"/>
        </w:rPr>
      </w:pPr>
      <w:r>
        <w:rPr>
          <w:color w:val="000000"/>
        </w:rPr>
        <w:t>9 этап – (720 часов) с 02.11.2024 по 13.01.2025 г.;</w:t>
      </w:r>
    </w:p>
    <w:p w:rsidR="002D1BB7" w:rsidRDefault="009C1D6F">
      <w:pPr>
        <w:ind w:firstLine="709"/>
        <w:jc w:val="both"/>
        <w:rPr>
          <w:color w:val="000000"/>
        </w:rPr>
      </w:pPr>
      <w:r>
        <w:rPr>
          <w:color w:val="000000"/>
        </w:rPr>
        <w:t>10 этап – (744 часов) с 02.12.2024 по 13.02.2025 г.;</w:t>
      </w:r>
    </w:p>
    <w:p w:rsidR="002D1BB7" w:rsidRDefault="009C1D6F">
      <w:pPr>
        <w:ind w:firstLine="709"/>
        <w:jc w:val="both"/>
        <w:rPr>
          <w:color w:val="000000"/>
        </w:rPr>
      </w:pPr>
      <w:r>
        <w:rPr>
          <w:color w:val="000000"/>
        </w:rPr>
        <w:t>11 этап – (744 часов) с 02.01.2025 по 07.03.2025 г.</w:t>
      </w:r>
    </w:p>
    <w:p w:rsidR="002D1BB7" w:rsidRDefault="002D1BB7">
      <w:pPr>
        <w:pStyle w:val="afc"/>
        <w:ind w:firstLine="567"/>
        <w:rPr>
          <w:bCs w:val="0"/>
          <w:i/>
        </w:rPr>
      </w:pPr>
    </w:p>
    <w:p w:rsidR="002D1BB7" w:rsidRDefault="009C1D6F">
      <w:pPr>
        <w:ind w:left="567" w:hanging="567"/>
        <w:jc w:val="center"/>
        <w:rPr>
          <w:b/>
        </w:rPr>
      </w:pPr>
      <w:r>
        <w:rPr>
          <w:b/>
        </w:rPr>
        <w:t>14. АНТИКОРРУПЦИОННАЯ ОГОВОРКА</w:t>
      </w:r>
    </w:p>
    <w:p w:rsidR="002D1BB7" w:rsidRDefault="002D1BB7">
      <w:pPr>
        <w:ind w:firstLine="708"/>
        <w:jc w:val="center"/>
        <w:rPr>
          <w:b/>
        </w:rPr>
      </w:pPr>
    </w:p>
    <w:p w:rsidR="002D1BB7" w:rsidRDefault="009C1D6F">
      <w:pPr>
        <w:pStyle w:val="a4"/>
        <w:ind w:firstLine="567"/>
        <w:jc w:val="both"/>
      </w:pPr>
      <w:r>
        <w:t xml:space="preserve">14.1. При исполнении своих обязательств по Контракту, Стороны, их </w:t>
      </w:r>
      <w:proofErr w:type="spellStart"/>
      <w:r>
        <w:t>аффилированные</w:t>
      </w:r>
      <w:proofErr w:type="spellEnd"/>
      <w:r>
        <w:t xml:space="preserve">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2D1BB7" w:rsidRDefault="009C1D6F">
      <w:pPr>
        <w:pStyle w:val="a4"/>
        <w:ind w:firstLine="567"/>
        <w:jc w:val="both"/>
      </w:pPr>
      <w:r>
        <w:lastRenderedPageBreak/>
        <w:t xml:space="preserve">При исполнении своих обязательств по Контракту, Стороны, их </w:t>
      </w:r>
      <w:proofErr w:type="spellStart"/>
      <w:r>
        <w:t>аффилированные</w:t>
      </w:r>
      <w:proofErr w:type="spellEnd"/>
      <w:r>
        <w:t xml:space="preserve"> лица, работники или посредники не осуществляют действия, квалифицируемые применимым для целей Контракта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2D1BB7" w:rsidRDefault="009C1D6F">
      <w:pPr>
        <w:pStyle w:val="a4"/>
        <w:ind w:firstLine="567"/>
        <w:jc w:val="both"/>
      </w:pPr>
      <w:r>
        <w:t xml:space="preserve">14.2. В случае возникновения у Стороны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настоящего Раздела контрагентом, его </w:t>
      </w:r>
      <w:proofErr w:type="spellStart"/>
      <w:r>
        <w:t>аффилированными</w:t>
      </w:r>
      <w:proofErr w:type="spellEnd"/>
      <w:r>
        <w:t xml:space="preserve">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w:t>
      </w:r>
    </w:p>
    <w:p w:rsidR="002D1BB7" w:rsidRDefault="009C1D6F">
      <w:pPr>
        <w:pStyle w:val="a4"/>
        <w:ind w:firstLine="567"/>
        <w:jc w:val="both"/>
      </w:pPr>
      <w:r>
        <w:t>После письменного уведомления, соответствующая Сторона имеет право приостановить исполнение обязательств по Контракту до получения подтверждения, что нарушения не произошло или не произойдет. Это подтверждение должно быть направлено в течение десяти рабочих дней с даты направления письменного уведомления.</w:t>
      </w:r>
    </w:p>
    <w:p w:rsidR="002D1BB7" w:rsidRDefault="009C1D6F">
      <w:pPr>
        <w:pStyle w:val="a4"/>
        <w:ind w:firstLine="567"/>
        <w:jc w:val="both"/>
      </w:pPr>
      <w:r>
        <w:t xml:space="preserve">Каналы связи: </w:t>
      </w:r>
      <w:hyperlink r:id="rId41" w:history="1">
        <w:r>
          <w:rPr>
            <w:rStyle w:val="ad"/>
            <w:lang w:val="en-US"/>
          </w:rPr>
          <w:t>ddro</w:t>
        </w:r>
        <w:r>
          <w:rPr>
            <w:rStyle w:val="ad"/>
          </w:rPr>
          <w:t>@</w:t>
        </w:r>
        <w:r>
          <w:rPr>
            <w:rStyle w:val="ad"/>
            <w:lang w:val="en-US"/>
          </w:rPr>
          <w:t>ryazan</w:t>
        </w:r>
        <w:r>
          <w:rPr>
            <w:rStyle w:val="ad"/>
          </w:rPr>
          <w:t>.</w:t>
        </w:r>
        <w:r>
          <w:rPr>
            <w:rStyle w:val="ad"/>
            <w:lang w:val="en-US"/>
          </w:rPr>
          <w:t>gov</w:t>
        </w:r>
        <w:r>
          <w:rPr>
            <w:rStyle w:val="ad"/>
          </w:rPr>
          <w:t>.</w:t>
        </w:r>
        <w:r>
          <w:rPr>
            <w:rStyle w:val="ad"/>
            <w:lang w:val="en-US"/>
          </w:rPr>
          <w:t>ru</w:t>
        </w:r>
      </w:hyperlink>
      <w:r>
        <w:t xml:space="preserve"> .</w:t>
      </w:r>
    </w:p>
    <w:p w:rsidR="002D1BB7" w:rsidRDefault="009C1D6F">
      <w:pPr>
        <w:pStyle w:val="a4"/>
        <w:ind w:firstLine="567"/>
        <w:jc w:val="both"/>
      </w:pPr>
      <w:r>
        <w:t>14.3. В случае нарушения одной Стороной обязательств воздерживаться от запрещенных в данном Разделе действий и/или неполучения другой Стороной в установленный Контрактом срок подтверждения, что нарушения не произошло или не произойдет,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 соответствии с положениями настоящей статьи, вправе требовать возмещения реального ущерба, возникшего в результате такого расторжения.</w:t>
      </w:r>
    </w:p>
    <w:p w:rsidR="002D1BB7" w:rsidRDefault="002D1BB7">
      <w:pPr>
        <w:pStyle w:val="a4"/>
        <w:jc w:val="both"/>
      </w:pPr>
    </w:p>
    <w:p w:rsidR="002D1BB7" w:rsidRDefault="009C1D6F">
      <w:pPr>
        <w:pStyle w:val="afc"/>
        <w:ind w:hanging="567"/>
        <w:jc w:val="center"/>
        <w:rPr>
          <w:bCs w:val="0"/>
        </w:rPr>
      </w:pPr>
      <w:r>
        <w:rPr>
          <w:bCs w:val="0"/>
        </w:rPr>
        <w:t>15.  ПРИЛОЖЕНИЯ</w:t>
      </w:r>
    </w:p>
    <w:p w:rsidR="002D1BB7" w:rsidRDefault="002D1BB7">
      <w:pPr>
        <w:pStyle w:val="afc"/>
        <w:ind w:hanging="567"/>
        <w:jc w:val="center"/>
        <w:rPr>
          <w:bCs w:val="0"/>
        </w:rPr>
      </w:pPr>
    </w:p>
    <w:p w:rsidR="002D1BB7" w:rsidRDefault="009C1D6F">
      <w:pPr>
        <w:pStyle w:val="afc"/>
        <w:ind w:firstLine="567"/>
        <w:rPr>
          <w:b w:val="0"/>
          <w:bCs w:val="0"/>
        </w:rPr>
      </w:pPr>
      <w:r>
        <w:rPr>
          <w:b w:val="0"/>
          <w:bCs w:val="0"/>
        </w:rPr>
        <w:t>К настоящему Контракту прилагаются и являются его неотъемлемой частью следующие приложения:</w:t>
      </w:r>
    </w:p>
    <w:p w:rsidR="002D1BB7" w:rsidRDefault="009C1D6F">
      <w:pPr>
        <w:pStyle w:val="afc"/>
        <w:ind w:firstLine="567"/>
        <w:rPr>
          <w:b w:val="0"/>
          <w:bCs w:val="0"/>
        </w:rPr>
      </w:pPr>
      <w:r>
        <w:rPr>
          <w:b w:val="0"/>
          <w:bCs w:val="0"/>
        </w:rPr>
        <w:t>1.  Перечень объектов транспортной инфраструктуры ГКУ Рязанской области «ДДРО», подлежащих защите от актов незаконного вмешательства подразделениями транспортной безопасности.</w:t>
      </w:r>
    </w:p>
    <w:p w:rsidR="002D1BB7" w:rsidRDefault="009C1D6F">
      <w:pPr>
        <w:pStyle w:val="afc"/>
        <w:ind w:firstLine="567"/>
        <w:rPr>
          <w:b w:val="0"/>
          <w:bCs w:val="0"/>
        </w:rPr>
      </w:pPr>
      <w:r>
        <w:rPr>
          <w:b w:val="0"/>
          <w:bCs w:val="0"/>
        </w:rPr>
        <w:t>2. Техническое задание на 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w:t>
      </w:r>
    </w:p>
    <w:p w:rsidR="002D1BB7" w:rsidRDefault="009C1D6F">
      <w:pPr>
        <w:pStyle w:val="afc"/>
        <w:ind w:firstLine="567"/>
        <w:rPr>
          <w:b w:val="0"/>
          <w:bCs w:val="0"/>
        </w:rPr>
      </w:pPr>
      <w:r>
        <w:rPr>
          <w:b w:val="0"/>
          <w:bCs w:val="0"/>
        </w:rPr>
        <w:t>3. Сводный расчет стоимости услуг по защите ОТИ от АНВ.</w:t>
      </w:r>
    </w:p>
    <w:p w:rsidR="002D1BB7" w:rsidRDefault="009C1D6F">
      <w:pPr>
        <w:pStyle w:val="afc"/>
        <w:ind w:firstLine="567"/>
        <w:rPr>
          <w:b w:val="0"/>
          <w:bCs w:val="0"/>
        </w:rPr>
      </w:pPr>
      <w:r>
        <w:rPr>
          <w:b w:val="0"/>
          <w:bCs w:val="0"/>
        </w:rPr>
        <w:t>4. Акт приема-передачи ОТИ для защиты от АНВ.</w:t>
      </w:r>
    </w:p>
    <w:p w:rsidR="002D1BB7" w:rsidRDefault="002D1BB7">
      <w:pPr>
        <w:pStyle w:val="afc"/>
        <w:ind w:firstLine="0"/>
        <w:jc w:val="center"/>
      </w:pPr>
    </w:p>
    <w:p w:rsidR="002D1BB7" w:rsidRDefault="009C1D6F">
      <w:pPr>
        <w:pStyle w:val="afc"/>
        <w:ind w:firstLine="0"/>
        <w:jc w:val="center"/>
      </w:pPr>
      <w:r>
        <w:t xml:space="preserve">16. РЕКВИЗИТЫ СТОРОН        </w:t>
      </w:r>
    </w:p>
    <w:p w:rsidR="002D1BB7" w:rsidRDefault="009C1D6F">
      <w:pPr>
        <w:pStyle w:val="afc"/>
        <w:ind w:firstLine="0"/>
        <w:jc w:val="center"/>
      </w:pPr>
      <w:r>
        <w:t xml:space="preserve">    </w:t>
      </w:r>
    </w:p>
    <w:tbl>
      <w:tblPr>
        <w:tblW w:w="10330" w:type="dxa"/>
        <w:tblBorders>
          <w:top w:val="single" w:sz="4" w:space="0" w:color="000000"/>
          <w:left w:val="single" w:sz="4" w:space="0" w:color="000000"/>
          <w:bottom w:val="single" w:sz="4" w:space="0" w:color="000000"/>
          <w:right w:val="single" w:sz="4" w:space="0" w:color="000000"/>
          <w:insideH w:val="none" w:sz="0" w:space="0" w:color="000000"/>
          <w:insideV w:val="single" w:sz="4" w:space="0" w:color="000000"/>
        </w:tblBorders>
        <w:tblLayout w:type="fixed"/>
        <w:tblCellMar>
          <w:top w:w="102" w:type="dxa"/>
          <w:left w:w="62" w:type="dxa"/>
          <w:bottom w:w="102" w:type="dxa"/>
          <w:right w:w="62" w:type="dxa"/>
        </w:tblCellMar>
        <w:tblLook w:val="04A0"/>
      </w:tblPr>
      <w:tblGrid>
        <w:gridCol w:w="5307"/>
        <w:gridCol w:w="5023"/>
      </w:tblGrid>
      <w:tr w:rsidR="002D1BB7">
        <w:tc>
          <w:tcPr>
            <w:tcW w:w="5307" w:type="dxa"/>
            <w:tcBorders>
              <w:top w:val="single" w:sz="4" w:space="0" w:color="000000"/>
              <w:left w:val="single" w:sz="4" w:space="0" w:color="000000"/>
              <w:bottom w:val="single" w:sz="4" w:space="0" w:color="000000"/>
              <w:right w:val="single" w:sz="4" w:space="0" w:color="000000"/>
            </w:tcBorders>
          </w:tcPr>
          <w:p w:rsidR="002D1BB7" w:rsidRDefault="009C1D6F">
            <w:pPr>
              <w:tabs>
                <w:tab w:val="left" w:pos="720"/>
              </w:tabs>
              <w:rPr>
                <w:b/>
              </w:rPr>
            </w:pPr>
            <w:r>
              <w:rPr>
                <w:b/>
              </w:rPr>
              <w:t>ЗАКАЗЧИК</w:t>
            </w:r>
            <w:r w:rsidRPr="00A60CDE">
              <w:rPr>
                <w:b/>
              </w:rPr>
              <w:t>:</w:t>
            </w:r>
          </w:p>
          <w:p w:rsidR="002D1BB7" w:rsidRDefault="009C1D6F">
            <w:pPr>
              <w:tabs>
                <w:tab w:val="left" w:pos="720"/>
              </w:tabs>
            </w:pPr>
            <w:r>
              <w:t>Государственное казённое учреждение Рязанской области «Дирекция дорог Рязанской области»</w:t>
            </w:r>
          </w:p>
          <w:p w:rsidR="002D1BB7" w:rsidRDefault="009C1D6F">
            <w:pPr>
              <w:tabs>
                <w:tab w:val="left" w:pos="720"/>
              </w:tabs>
            </w:pPr>
            <w:r>
              <w:t>ГКУ Рязанской области «ДДРО»</w:t>
            </w:r>
          </w:p>
          <w:p w:rsidR="002D1BB7" w:rsidRDefault="009C1D6F">
            <w:pPr>
              <w:tabs>
                <w:tab w:val="left" w:pos="720"/>
              </w:tabs>
            </w:pPr>
            <w:r>
              <w:t xml:space="preserve">Юридический адрес: 390023, г. Рязань, </w:t>
            </w:r>
          </w:p>
          <w:p w:rsidR="002D1BB7" w:rsidRDefault="009C1D6F">
            <w:pPr>
              <w:tabs>
                <w:tab w:val="left" w:pos="720"/>
              </w:tabs>
            </w:pPr>
            <w:r>
              <w:t>ул. Радищева, д.3</w:t>
            </w:r>
          </w:p>
          <w:p w:rsidR="002D1BB7" w:rsidRDefault="009C1D6F">
            <w:pPr>
              <w:tabs>
                <w:tab w:val="left" w:pos="720"/>
              </w:tabs>
            </w:pPr>
            <w:r>
              <w:t>Почтовый адрес: ул. Фурманова, д. 60, г. Рязань, 390006</w:t>
            </w:r>
          </w:p>
          <w:p w:rsidR="002D1BB7" w:rsidRDefault="009C1D6F">
            <w:pPr>
              <w:tabs>
                <w:tab w:val="left" w:pos="720"/>
              </w:tabs>
            </w:pPr>
            <w:r>
              <w:t>Тел. (4912) 97-19-98</w:t>
            </w:r>
          </w:p>
          <w:p w:rsidR="002D1BB7" w:rsidRPr="00A60CDE" w:rsidRDefault="009C1D6F">
            <w:pPr>
              <w:tabs>
                <w:tab w:val="left" w:pos="720"/>
              </w:tabs>
              <w:rPr>
                <w:lang w:val="en-US"/>
              </w:rPr>
            </w:pPr>
            <w:r>
              <w:rPr>
                <w:lang w:val="en-US"/>
              </w:rPr>
              <w:t>E</w:t>
            </w:r>
            <w:r w:rsidRPr="00A60CDE">
              <w:rPr>
                <w:lang w:val="en-US"/>
              </w:rPr>
              <w:t>-</w:t>
            </w:r>
            <w:r>
              <w:rPr>
                <w:lang w:val="en-US"/>
              </w:rPr>
              <w:t>mail</w:t>
            </w:r>
            <w:r w:rsidRPr="00A60CDE">
              <w:rPr>
                <w:lang w:val="en-US"/>
              </w:rPr>
              <w:t xml:space="preserve">: </w:t>
            </w:r>
            <w:r w:rsidR="00BA381D">
              <w:fldChar w:fldCharType="begin"/>
            </w:r>
            <w:r w:rsidR="00BA381D" w:rsidRPr="00A60CDE">
              <w:rPr>
                <w:lang w:val="en-US"/>
              </w:rPr>
              <w:instrText>HYPERLINK "mailto:ddro@ryazan.gov.ru"</w:instrText>
            </w:r>
            <w:r w:rsidR="00BA381D">
              <w:fldChar w:fldCharType="separate"/>
            </w:r>
            <w:r>
              <w:rPr>
                <w:color w:val="0000FF"/>
                <w:u w:val="single"/>
                <w:lang w:val="en-US"/>
              </w:rPr>
              <w:t>ddro</w:t>
            </w:r>
            <w:r w:rsidRPr="00A60CDE">
              <w:rPr>
                <w:color w:val="0000FF"/>
                <w:u w:val="single"/>
                <w:lang w:val="en-US"/>
              </w:rPr>
              <w:t>@</w:t>
            </w:r>
            <w:r>
              <w:rPr>
                <w:color w:val="0000FF"/>
                <w:u w:val="single"/>
                <w:lang w:val="en-US"/>
              </w:rPr>
              <w:t>ryazan</w:t>
            </w:r>
            <w:r w:rsidRPr="00A60CDE">
              <w:rPr>
                <w:color w:val="0000FF"/>
                <w:u w:val="single"/>
                <w:lang w:val="en-US"/>
              </w:rPr>
              <w:t>.</w:t>
            </w:r>
            <w:r>
              <w:rPr>
                <w:color w:val="0000FF"/>
                <w:u w:val="single"/>
                <w:lang w:val="en-US"/>
              </w:rPr>
              <w:t>gov</w:t>
            </w:r>
            <w:r w:rsidRPr="00A60CDE">
              <w:rPr>
                <w:color w:val="0000FF"/>
                <w:u w:val="single"/>
                <w:lang w:val="en-US"/>
              </w:rPr>
              <w:t>.</w:t>
            </w:r>
            <w:r>
              <w:rPr>
                <w:color w:val="0000FF"/>
                <w:u w:val="single"/>
                <w:lang w:val="en-US"/>
              </w:rPr>
              <w:t>ru</w:t>
            </w:r>
            <w:r w:rsidR="00BA381D">
              <w:fldChar w:fldCharType="end"/>
            </w:r>
            <w:r w:rsidRPr="00A60CDE">
              <w:rPr>
                <w:lang w:val="en-US"/>
              </w:rPr>
              <w:t xml:space="preserve"> </w:t>
            </w:r>
          </w:p>
          <w:p w:rsidR="002D1BB7" w:rsidRDefault="009C1D6F">
            <w:pPr>
              <w:tabs>
                <w:tab w:val="left" w:pos="720"/>
              </w:tabs>
            </w:pPr>
            <w:r>
              <w:t>ИНН 6234179756/КПП 623401001</w:t>
            </w:r>
          </w:p>
          <w:p w:rsidR="002D1BB7" w:rsidRDefault="009C1D6F">
            <w:pPr>
              <w:tabs>
                <w:tab w:val="left" w:pos="720"/>
              </w:tabs>
            </w:pPr>
            <w:r>
              <w:t>Наименование получателя: Минфин Рязанской области (ГКУ Рязанской области «ДДРО» л/с 03592D00790)</w:t>
            </w:r>
          </w:p>
          <w:p w:rsidR="002D1BB7" w:rsidRDefault="009C1D6F">
            <w:pPr>
              <w:tabs>
                <w:tab w:val="left" w:pos="720"/>
              </w:tabs>
            </w:pPr>
            <w:r>
              <w:lastRenderedPageBreak/>
              <w:t>Казначейский счет: 03221643610000005900                 Банк: ОТДЕЛЕНИЕ РЯЗАНЬ БАНКА РОССИИ//УФК по Рязанской области г. Рязань</w:t>
            </w:r>
          </w:p>
          <w:p w:rsidR="002D1BB7" w:rsidRDefault="009C1D6F">
            <w:pPr>
              <w:tabs>
                <w:tab w:val="left" w:pos="720"/>
              </w:tabs>
            </w:pPr>
            <w:r>
              <w:t>БИК 016126031</w:t>
            </w:r>
          </w:p>
          <w:p w:rsidR="002D1BB7" w:rsidRDefault="009C1D6F">
            <w:pPr>
              <w:tabs>
                <w:tab w:val="left" w:pos="720"/>
              </w:tabs>
            </w:pPr>
            <w:r>
              <w:t>ЕКС: 40102810345370000051</w:t>
            </w:r>
          </w:p>
          <w:p w:rsidR="002D1BB7" w:rsidRDefault="009C1D6F">
            <w:pPr>
              <w:tabs>
                <w:tab w:val="left" w:pos="720"/>
              </w:tabs>
            </w:pPr>
            <w:r>
              <w:t>Лицевой счет: л/с 03592D00790</w:t>
            </w:r>
          </w:p>
          <w:p w:rsidR="002D1BB7" w:rsidRDefault="009C1D6F">
            <w:pPr>
              <w:tabs>
                <w:tab w:val="left" w:pos="720"/>
              </w:tabs>
            </w:pPr>
            <w:r>
              <w:t>ОГРН 1186234013910</w:t>
            </w:r>
          </w:p>
          <w:p w:rsidR="002D1BB7" w:rsidRDefault="009C1D6F">
            <w:pPr>
              <w:tabs>
                <w:tab w:val="left" w:pos="720"/>
              </w:tabs>
            </w:pPr>
            <w:r>
              <w:t>ОКТМО 61701000</w:t>
            </w:r>
          </w:p>
          <w:p w:rsidR="002D1BB7" w:rsidRDefault="009C1D6F">
            <w:pPr>
              <w:tabs>
                <w:tab w:val="left" w:pos="720"/>
              </w:tabs>
            </w:pPr>
            <w:r>
              <w:t>ОКПО 33224463</w:t>
            </w:r>
          </w:p>
          <w:p w:rsidR="002D1BB7" w:rsidRDefault="009C1D6F">
            <w:pPr>
              <w:tabs>
                <w:tab w:val="left" w:pos="720"/>
              </w:tabs>
            </w:pPr>
            <w:r>
              <w:t>ОКАТО 61401380000</w:t>
            </w:r>
          </w:p>
          <w:p w:rsidR="002D1BB7" w:rsidRDefault="009C1D6F">
            <w:pPr>
              <w:tabs>
                <w:tab w:val="left" w:pos="720"/>
              </w:tabs>
            </w:pPr>
            <w:r>
              <w:t>ОКОГУ 2300234</w:t>
            </w:r>
          </w:p>
          <w:p w:rsidR="002D1BB7" w:rsidRDefault="009C1D6F">
            <w:pPr>
              <w:tabs>
                <w:tab w:val="left" w:pos="720"/>
              </w:tabs>
            </w:pPr>
            <w:r>
              <w:t>ОКОПФ/ОКФС 75204/13</w:t>
            </w:r>
          </w:p>
        </w:tc>
        <w:tc>
          <w:tcPr>
            <w:tcW w:w="5023" w:type="dxa"/>
            <w:tcBorders>
              <w:top w:val="single" w:sz="4" w:space="0" w:color="000000"/>
              <w:left w:val="single" w:sz="4" w:space="0" w:color="000000"/>
              <w:bottom w:val="single" w:sz="4" w:space="0" w:color="000000"/>
              <w:right w:val="single" w:sz="4" w:space="0" w:color="000000"/>
            </w:tcBorders>
          </w:tcPr>
          <w:p w:rsidR="002D1BB7" w:rsidRDefault="009C1D6F">
            <w:pPr>
              <w:tabs>
                <w:tab w:val="left" w:pos="720"/>
              </w:tabs>
              <w:jc w:val="both"/>
            </w:pPr>
            <w:r>
              <w:rPr>
                <w:b/>
                <w:lang w:eastAsia="en-US"/>
              </w:rPr>
              <w:lastRenderedPageBreak/>
              <w:t>ИСПОЛНИТЕЛЬ</w:t>
            </w:r>
            <w:r w:rsidRPr="00A60CDE">
              <w:rPr>
                <w:b/>
                <w:lang w:eastAsia="en-US"/>
              </w:rPr>
              <w:t>:</w:t>
            </w:r>
          </w:p>
          <w:p w:rsidR="002D1BB7" w:rsidRDefault="009C1D6F">
            <w:pPr>
              <w:tabs>
                <w:tab w:val="left" w:pos="720"/>
              </w:tabs>
              <w:jc w:val="both"/>
            </w:pPr>
            <w:r>
              <w:rPr>
                <w:bCs/>
                <w:lang w:eastAsia="en-US"/>
              </w:rPr>
              <w:t xml:space="preserve">Общество с ограниченной ответственностью «Транспортная безопасность </w:t>
            </w:r>
            <w:proofErr w:type="spellStart"/>
            <w:r>
              <w:rPr>
                <w:bCs/>
                <w:lang w:eastAsia="en-US"/>
              </w:rPr>
              <w:t>Ратибор-О</w:t>
            </w:r>
            <w:proofErr w:type="spellEnd"/>
            <w:r>
              <w:rPr>
                <w:bCs/>
                <w:lang w:eastAsia="en-US"/>
              </w:rPr>
              <w:t>»</w:t>
            </w:r>
          </w:p>
          <w:p w:rsidR="002D1BB7" w:rsidRDefault="009C1D6F">
            <w:r>
              <w:rPr>
                <w:bCs/>
                <w:lang w:eastAsia="en-US"/>
              </w:rPr>
              <w:t xml:space="preserve">Юридический адрес: </w:t>
            </w:r>
            <w:r>
              <w:rPr>
                <w:rFonts w:eastAsia="Calibri"/>
                <w:color w:val="000000"/>
              </w:rPr>
              <w:t xml:space="preserve">129515, Г.Москва, </w:t>
            </w:r>
            <w:proofErr w:type="spellStart"/>
            <w:r>
              <w:rPr>
                <w:rFonts w:eastAsia="Calibri"/>
                <w:color w:val="000000"/>
              </w:rPr>
              <w:t>вн.тер.г</w:t>
            </w:r>
            <w:proofErr w:type="spellEnd"/>
            <w:r>
              <w:rPr>
                <w:rFonts w:eastAsia="Calibri"/>
                <w:color w:val="000000"/>
              </w:rPr>
              <w:t>. МУНИЦИПАЛЬНЫЙ ОКРУГ ОСТАНКИНСКИЙ, УЛ АКАДЕМИКА КОРОЛЕВА, Д. 13, СТР. 1, ПОМЕЩ. 3А/2</w:t>
            </w:r>
          </w:p>
          <w:p w:rsidR="002D1BB7" w:rsidRDefault="009C1D6F">
            <w:pPr>
              <w:tabs>
                <w:tab w:val="left" w:pos="720"/>
              </w:tabs>
              <w:jc w:val="both"/>
            </w:pPr>
            <w:r>
              <w:rPr>
                <w:lang w:eastAsia="en-US"/>
              </w:rPr>
              <w:t xml:space="preserve">Почтовый адрес: </w:t>
            </w:r>
            <w:r>
              <w:rPr>
                <w:rFonts w:eastAsia="Calibri"/>
                <w:color w:val="000000"/>
                <w:highlight w:val="white"/>
              </w:rPr>
              <w:t xml:space="preserve">129515, Г.Москва, </w:t>
            </w:r>
            <w:proofErr w:type="spellStart"/>
            <w:r>
              <w:rPr>
                <w:rFonts w:eastAsia="Calibri"/>
                <w:color w:val="000000"/>
                <w:highlight w:val="white"/>
              </w:rPr>
              <w:t>вн.тер.г</w:t>
            </w:r>
            <w:proofErr w:type="spellEnd"/>
            <w:r>
              <w:rPr>
                <w:rFonts w:eastAsia="Calibri"/>
                <w:color w:val="000000"/>
                <w:highlight w:val="white"/>
              </w:rPr>
              <w:t>. МУНИЦИПАЛЬНЫЙ ОКРУГ ОСТАНКИНСКИЙ, УЛ АКАДЕМИКА КОРОЛЕВА, Д. 13, СТР. 1, ПОМЕЩ. 3А/2</w:t>
            </w:r>
          </w:p>
          <w:p w:rsidR="002D1BB7" w:rsidRDefault="009C1D6F">
            <w:r>
              <w:rPr>
                <w:bCs/>
              </w:rPr>
              <w:t xml:space="preserve">тел./факс </w:t>
            </w:r>
            <w:r>
              <w:rPr>
                <w:rFonts w:eastAsia="Calibri"/>
                <w:color w:val="000000"/>
              </w:rPr>
              <w:t>79065435604</w:t>
            </w:r>
          </w:p>
          <w:p w:rsidR="002D1BB7" w:rsidRDefault="009C1D6F">
            <w:r>
              <w:rPr>
                <w:bCs/>
                <w:lang w:val="en-US"/>
              </w:rPr>
              <w:t>E</w:t>
            </w:r>
            <w:r>
              <w:rPr>
                <w:bCs/>
              </w:rPr>
              <w:t>-</w:t>
            </w:r>
            <w:r>
              <w:rPr>
                <w:bCs/>
                <w:lang w:val="en-US"/>
              </w:rPr>
              <w:t>mail</w:t>
            </w:r>
            <w:r>
              <w:rPr>
                <w:bCs/>
              </w:rPr>
              <w:t>:</w:t>
            </w:r>
            <w:r>
              <w:rPr>
                <w:rFonts w:eastAsia="Calibri"/>
                <w:color w:val="000000"/>
              </w:rPr>
              <w:t>tbratibor62@internet.ru</w:t>
            </w:r>
            <w:r>
              <w:rPr>
                <w:bCs/>
              </w:rPr>
              <w:t xml:space="preserve"> </w:t>
            </w:r>
          </w:p>
          <w:p w:rsidR="002D1BB7" w:rsidRDefault="009C1D6F">
            <w:r>
              <w:rPr>
                <w:rFonts w:eastAsia="Andale Sans UI"/>
                <w:bCs/>
              </w:rPr>
              <w:t xml:space="preserve">ИНН </w:t>
            </w:r>
            <w:r>
              <w:rPr>
                <w:bCs/>
              </w:rPr>
              <w:t>6234157142</w:t>
            </w:r>
            <w:r>
              <w:rPr>
                <w:rFonts w:eastAsia="Andale Sans UI"/>
                <w:bCs/>
              </w:rPr>
              <w:t xml:space="preserve"> КПП </w:t>
            </w:r>
            <w:r>
              <w:rPr>
                <w:rFonts w:eastAsia="Calibri"/>
                <w:color w:val="000000"/>
              </w:rPr>
              <w:t>771701001</w:t>
            </w:r>
          </w:p>
          <w:p w:rsidR="002D1BB7" w:rsidRDefault="009C1D6F">
            <w:r>
              <w:rPr>
                <w:bCs/>
              </w:rPr>
              <w:lastRenderedPageBreak/>
              <w:t>Банк: Филиал «Центральный» Банка ВТБ (ПАО)</w:t>
            </w:r>
          </w:p>
          <w:p w:rsidR="002D1BB7" w:rsidRDefault="009C1D6F">
            <w:pPr>
              <w:tabs>
                <w:tab w:val="left" w:pos="720"/>
              </w:tabs>
            </w:pPr>
            <w:proofErr w:type="spellStart"/>
            <w:r>
              <w:rPr>
                <w:bCs/>
              </w:rPr>
              <w:t>р</w:t>
            </w:r>
            <w:proofErr w:type="spellEnd"/>
            <w:r>
              <w:rPr>
                <w:bCs/>
              </w:rPr>
              <w:t>/счет 40702810743410000403</w:t>
            </w:r>
          </w:p>
          <w:p w:rsidR="002D1BB7" w:rsidRDefault="009C1D6F">
            <w:pPr>
              <w:tabs>
                <w:tab w:val="left" w:pos="720"/>
              </w:tabs>
            </w:pPr>
            <w:r>
              <w:rPr>
                <w:bCs/>
              </w:rPr>
              <w:t>к/счет 30101810145250000411</w:t>
            </w:r>
          </w:p>
          <w:p w:rsidR="002D1BB7" w:rsidRDefault="009C1D6F">
            <w:pPr>
              <w:tabs>
                <w:tab w:val="left" w:pos="720"/>
              </w:tabs>
            </w:pPr>
            <w:r>
              <w:rPr>
                <w:bCs/>
              </w:rPr>
              <w:t>БИК 044525411</w:t>
            </w:r>
          </w:p>
          <w:p w:rsidR="002D1BB7" w:rsidRDefault="009C1D6F">
            <w:pPr>
              <w:tabs>
                <w:tab w:val="left" w:pos="720"/>
              </w:tabs>
            </w:pPr>
            <w:r>
              <w:rPr>
                <w:bCs/>
              </w:rPr>
              <w:t>ОКОПФ 12300/ОКФС 16</w:t>
            </w:r>
          </w:p>
          <w:p w:rsidR="002D1BB7" w:rsidRDefault="009C1D6F">
            <w:pPr>
              <w:tabs>
                <w:tab w:val="left" w:pos="720"/>
              </w:tabs>
            </w:pPr>
            <w:r>
              <w:rPr>
                <w:bCs/>
              </w:rPr>
              <w:t>ОКПО 02478131</w:t>
            </w:r>
          </w:p>
          <w:p w:rsidR="002D1BB7" w:rsidRDefault="009C1D6F">
            <w:pPr>
              <w:tabs>
                <w:tab w:val="left" w:pos="720"/>
              </w:tabs>
              <w:jc w:val="both"/>
            </w:pPr>
            <w:r w:rsidRPr="00A60CDE">
              <w:rPr>
                <w:rFonts w:eastAsia="Andale Sans UI"/>
                <w:bCs/>
                <w:lang w:eastAsia="en-US"/>
              </w:rPr>
              <w:t xml:space="preserve">ОКТМО </w:t>
            </w:r>
            <w:r w:rsidRPr="00A60CDE">
              <w:rPr>
                <w:bCs/>
                <w:lang w:eastAsia="en-US"/>
              </w:rPr>
              <w:t>61701000001</w:t>
            </w:r>
          </w:p>
          <w:p w:rsidR="002D1BB7" w:rsidRDefault="009C1D6F">
            <w:pPr>
              <w:tabs>
                <w:tab w:val="left" w:pos="720"/>
              </w:tabs>
              <w:jc w:val="both"/>
            </w:pPr>
            <w:r w:rsidRPr="00A60CDE">
              <w:rPr>
                <w:rFonts w:eastAsia="Andale Sans UI"/>
                <w:bCs/>
                <w:lang w:eastAsia="en-US"/>
              </w:rPr>
              <w:t xml:space="preserve">ОКАТО </w:t>
            </w:r>
            <w:r w:rsidRPr="00A60CDE">
              <w:rPr>
                <w:bCs/>
                <w:color w:val="222222"/>
                <w:shd w:val="clear" w:color="auto" w:fill="FFFFFF"/>
                <w:lang w:eastAsia="en-US"/>
              </w:rPr>
              <w:t>61401380000</w:t>
            </w:r>
          </w:p>
          <w:p w:rsidR="002D1BB7" w:rsidRDefault="009C1D6F">
            <w:pPr>
              <w:tabs>
                <w:tab w:val="left" w:pos="720"/>
              </w:tabs>
              <w:rPr>
                <w:highlight w:val="white"/>
              </w:rPr>
            </w:pPr>
            <w:r>
              <w:rPr>
                <w:rFonts w:eastAsia="Andale Sans UI"/>
                <w:bCs/>
              </w:rPr>
              <w:t xml:space="preserve">ОКОГУ </w:t>
            </w:r>
            <w:r>
              <w:rPr>
                <w:bCs/>
                <w:color w:val="222222"/>
                <w:shd w:val="clear" w:color="auto" w:fill="FFFFFF"/>
              </w:rPr>
              <w:t>4210014</w:t>
            </w:r>
          </w:p>
        </w:tc>
      </w:tr>
    </w:tbl>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9C1D6F">
      <w:pPr>
        <w:pStyle w:val="ConsPlusNormal"/>
        <w:jc w:val="right"/>
        <w:outlineLvl w:val="1"/>
        <w:rPr>
          <w:rFonts w:ascii="Times New Roman" w:hAnsi="Times New Roman" w:cs="Times New Roman"/>
          <w:sz w:val="24"/>
          <w:szCs w:val="24"/>
        </w:rPr>
      </w:pPr>
      <w:r>
        <w:rPr>
          <w:rFonts w:ascii="Times New Roman" w:hAnsi="Times New Roman" w:cs="Times New Roman"/>
          <w:sz w:val="24"/>
          <w:szCs w:val="24"/>
        </w:rPr>
        <w:lastRenderedPageBreak/>
        <w:t xml:space="preserve">    Приложение N 1 </w:t>
      </w:r>
    </w:p>
    <w:p w:rsidR="002D1BB7" w:rsidRDefault="009C1D6F">
      <w:pPr>
        <w:pStyle w:val="ConsPlusNormal"/>
        <w:jc w:val="right"/>
        <w:outlineLvl w:val="1"/>
        <w:rPr>
          <w:rFonts w:ascii="Times New Roman" w:hAnsi="Times New Roman" w:cs="Times New Roman"/>
          <w:sz w:val="24"/>
          <w:szCs w:val="24"/>
        </w:rPr>
      </w:pPr>
      <w:r>
        <w:rPr>
          <w:rFonts w:ascii="Times New Roman" w:hAnsi="Times New Roman" w:cs="Times New Roman"/>
          <w:sz w:val="24"/>
          <w:szCs w:val="24"/>
        </w:rPr>
        <w:t>к государственному Контракту</w:t>
      </w:r>
    </w:p>
    <w:p w:rsidR="002D1BB7" w:rsidRDefault="009C1D6F">
      <w:pPr>
        <w:pStyle w:val="ConsPlusNormal"/>
        <w:jc w:val="right"/>
        <w:rPr>
          <w:rFonts w:ascii="Times New Roman" w:hAnsi="Times New Roman" w:cs="Times New Roman"/>
          <w:sz w:val="24"/>
          <w:szCs w:val="24"/>
        </w:rPr>
      </w:pPr>
      <w:r>
        <w:rPr>
          <w:rFonts w:ascii="Times New Roman" w:hAnsi="Times New Roman" w:cs="Times New Roman"/>
          <w:sz w:val="24"/>
          <w:szCs w:val="24"/>
        </w:rPr>
        <w:t>N 7/02/8 от "___" _____________ 2024 г.</w:t>
      </w:r>
    </w:p>
    <w:p w:rsidR="002D1BB7" w:rsidRDefault="002D1BB7">
      <w:pPr>
        <w:pStyle w:val="afc"/>
        <w:ind w:firstLine="0"/>
        <w:jc w:val="center"/>
        <w:rPr>
          <w:b w:val="0"/>
          <w:bCs w:val="0"/>
        </w:rPr>
      </w:pPr>
    </w:p>
    <w:p w:rsidR="002D1BB7" w:rsidRDefault="009C1D6F">
      <w:pPr>
        <w:widowControl w:val="0"/>
        <w:jc w:val="center"/>
        <w:rPr>
          <w:rFonts w:eastAsia="Lucida Sans Unicode"/>
          <w:b/>
          <w:bCs/>
          <w:lang w:eastAsia="zh-CN" w:bidi="hi-IN"/>
        </w:rPr>
      </w:pPr>
      <w:r>
        <w:rPr>
          <w:rFonts w:eastAsia="Lucida Sans Unicode"/>
          <w:b/>
          <w:bCs/>
          <w:lang w:eastAsia="zh-CN" w:bidi="hi-IN"/>
        </w:rPr>
        <w:t>Техническое задание</w:t>
      </w:r>
    </w:p>
    <w:p w:rsidR="002D1BB7" w:rsidRDefault="009C1D6F">
      <w:pPr>
        <w:widowControl w:val="0"/>
        <w:jc w:val="center"/>
        <w:rPr>
          <w:rFonts w:eastAsia="Lucida Sans Unicode"/>
          <w:b/>
          <w:shd w:val="clear" w:color="auto" w:fill="C0C0C0"/>
          <w:lang w:eastAsia="zh-CN" w:bidi="hi-IN"/>
        </w:rPr>
      </w:pPr>
      <w:r>
        <w:rPr>
          <w:rFonts w:eastAsia="Lucida Sans Unicode"/>
          <w:lang w:eastAsia="zh-CN" w:bidi="hi-IN"/>
        </w:rPr>
        <w:t>на 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w:t>
      </w:r>
    </w:p>
    <w:p w:rsidR="002D1BB7" w:rsidRDefault="002D1BB7">
      <w:pPr>
        <w:widowControl w:val="0"/>
        <w:jc w:val="both"/>
        <w:rPr>
          <w:rFonts w:eastAsia="Lucida Sans Unicode"/>
          <w:sz w:val="28"/>
          <w:szCs w:val="28"/>
          <w:shd w:val="clear" w:color="auto" w:fill="C0C0C0"/>
          <w:lang w:eastAsia="zh-CN" w:bidi="hi-IN"/>
        </w:rPr>
      </w:pPr>
    </w:p>
    <w:tbl>
      <w:tblPr>
        <w:tblW w:w="1078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2693"/>
        <w:gridCol w:w="7525"/>
      </w:tblGrid>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
                <w:bCs/>
                <w:sz w:val="22"/>
                <w:szCs w:val="22"/>
                <w:lang w:eastAsia="zh-CN" w:bidi="hi-IN"/>
              </w:rPr>
            </w:pPr>
            <w:r>
              <w:rPr>
                <w:rFonts w:eastAsia="Lucida Sans Unicode"/>
                <w:b/>
                <w:bCs/>
                <w:sz w:val="22"/>
                <w:szCs w:val="22"/>
                <w:lang w:eastAsia="zh-CN" w:bidi="hi-IN"/>
              </w:rPr>
              <w:t>№</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
                <w:bCs/>
                <w:sz w:val="22"/>
                <w:szCs w:val="22"/>
                <w:lang w:eastAsia="zh-CN" w:bidi="hi-IN"/>
              </w:rPr>
            </w:pPr>
            <w:r>
              <w:rPr>
                <w:rFonts w:eastAsia="Lucida Sans Unicode"/>
                <w:b/>
                <w:bCs/>
                <w:sz w:val="22"/>
                <w:szCs w:val="22"/>
                <w:lang w:eastAsia="zh-CN" w:bidi="hi-IN"/>
              </w:rPr>
              <w:t>Наименование</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
                <w:bCs/>
                <w:sz w:val="22"/>
                <w:szCs w:val="22"/>
                <w:lang w:eastAsia="zh-CN" w:bidi="hi-IN"/>
              </w:rPr>
            </w:pPr>
            <w:r>
              <w:rPr>
                <w:rFonts w:eastAsia="Lucida Sans Unicode"/>
                <w:b/>
                <w:bCs/>
                <w:sz w:val="22"/>
                <w:szCs w:val="22"/>
                <w:lang w:eastAsia="zh-CN" w:bidi="hi-IN"/>
              </w:rPr>
              <w:t>Описание</w:t>
            </w: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1</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Arial"/>
                <w:bCs/>
                <w:sz w:val="22"/>
                <w:szCs w:val="22"/>
                <w:lang w:eastAsia="zh-CN" w:bidi="hi-IN"/>
              </w:rPr>
              <w:t>Описание оказываемых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rsidP="009C1D6F">
            <w:pPr>
              <w:widowControl w:val="0"/>
              <w:numPr>
                <w:ilvl w:val="0"/>
                <w:numId w:val="7"/>
              </w:numPr>
              <w:tabs>
                <w:tab w:val="left" w:pos="412"/>
              </w:tabs>
              <w:ind w:left="0" w:firstLine="0"/>
              <w:jc w:val="both"/>
              <w:rPr>
                <w:rFonts w:eastAsia="Lucida Sans Unicode"/>
                <w:sz w:val="22"/>
                <w:szCs w:val="22"/>
                <w:lang w:eastAsia="zh-CN" w:bidi="hi-IN"/>
              </w:rPr>
            </w:pPr>
            <w:r>
              <w:rPr>
                <w:rFonts w:eastAsia="Lucida Sans Unicode"/>
                <w:sz w:val="22"/>
                <w:szCs w:val="22"/>
                <w:lang w:eastAsia="zh-CN" w:bidi="hi-IN"/>
              </w:rPr>
              <w:t>Выполнение требований по обеспечению транспортной безопасности</w:t>
            </w:r>
            <w:r>
              <w:rPr>
                <w:rFonts w:eastAsia="Lucida Sans Unicode"/>
                <w:color w:val="000000"/>
                <w:sz w:val="22"/>
                <w:szCs w:val="22"/>
                <w:shd w:val="clear" w:color="auto" w:fill="FFFFFF"/>
                <w:lang w:eastAsia="zh-CN" w:bidi="hi-IN"/>
              </w:rPr>
              <w:t>, в том числе требования к антитеррористической защищенности объектов, учитывающие уровни безопасности для различных категорий объектов транспортной инфраструктуры дорожного хозяйства</w:t>
            </w:r>
            <w:r>
              <w:rPr>
                <w:rFonts w:eastAsia="Lucida Sans Unicode"/>
                <w:sz w:val="22"/>
                <w:szCs w:val="22"/>
                <w:lang w:eastAsia="zh-CN" w:bidi="hi-IN"/>
              </w:rPr>
              <w:t xml:space="preserve"> ГКУ Рязанской области «ДДРО»</w:t>
            </w:r>
            <w:r>
              <w:rPr>
                <w:rFonts w:eastAsia="Lucida Sans Unicode"/>
                <w:color w:val="000000"/>
                <w:sz w:val="22"/>
                <w:szCs w:val="22"/>
                <w:shd w:val="clear" w:color="auto" w:fill="FFFFFF"/>
                <w:lang w:eastAsia="zh-CN" w:bidi="hi-IN"/>
              </w:rPr>
              <w:t>.</w:t>
            </w:r>
          </w:p>
          <w:p w:rsidR="002D1BB7" w:rsidRDefault="009C1D6F" w:rsidP="009C1D6F">
            <w:pPr>
              <w:widowControl w:val="0"/>
              <w:numPr>
                <w:ilvl w:val="0"/>
                <w:numId w:val="7"/>
              </w:numPr>
              <w:ind w:left="0" w:firstLine="0"/>
              <w:jc w:val="both"/>
              <w:rPr>
                <w:rFonts w:eastAsia="Lucida Sans Unicode"/>
                <w:sz w:val="22"/>
                <w:szCs w:val="22"/>
                <w:lang w:eastAsia="zh-CN" w:bidi="hi-IN"/>
              </w:rPr>
            </w:pPr>
            <w:r>
              <w:rPr>
                <w:rFonts w:eastAsia="Lucida Sans Unicode"/>
                <w:sz w:val="22"/>
                <w:szCs w:val="22"/>
                <w:lang w:eastAsia="zh-CN" w:bidi="hi-IN"/>
              </w:rPr>
              <w:t xml:space="preserve">Обеспечение пропускного и </w:t>
            </w:r>
            <w:proofErr w:type="spellStart"/>
            <w:r>
              <w:rPr>
                <w:rFonts w:eastAsia="Lucida Sans Unicode"/>
                <w:sz w:val="22"/>
                <w:szCs w:val="22"/>
                <w:lang w:eastAsia="zh-CN" w:bidi="hi-IN"/>
              </w:rPr>
              <w:t>внутриобъектового</w:t>
            </w:r>
            <w:proofErr w:type="spellEnd"/>
            <w:r>
              <w:rPr>
                <w:rFonts w:eastAsia="Lucida Sans Unicode"/>
                <w:sz w:val="22"/>
                <w:szCs w:val="22"/>
                <w:lang w:eastAsia="zh-CN" w:bidi="hi-IN"/>
              </w:rPr>
              <w:t xml:space="preserve"> режимов.</w:t>
            </w:r>
          </w:p>
          <w:p w:rsidR="002D1BB7" w:rsidRDefault="009C1D6F" w:rsidP="009C1D6F">
            <w:pPr>
              <w:widowControl w:val="0"/>
              <w:numPr>
                <w:ilvl w:val="0"/>
                <w:numId w:val="7"/>
              </w:numPr>
              <w:ind w:left="0" w:firstLine="0"/>
              <w:jc w:val="both"/>
              <w:rPr>
                <w:rFonts w:eastAsia="Lucida Sans Unicode"/>
                <w:sz w:val="22"/>
                <w:szCs w:val="22"/>
                <w:lang w:eastAsia="zh-CN" w:bidi="hi-IN"/>
              </w:rPr>
            </w:pPr>
            <w:r>
              <w:rPr>
                <w:rFonts w:eastAsia="Lucida Sans Unicode"/>
                <w:sz w:val="22"/>
                <w:szCs w:val="22"/>
                <w:lang w:eastAsia="zh-CN" w:bidi="hi-IN"/>
              </w:rPr>
              <w:t>Проведение досмотра, дополнительного досмотра и повторного досмотра и (или) собеседования в целях обеспечения транспортной безопасности на объектах.</w:t>
            </w:r>
          </w:p>
          <w:p w:rsidR="002D1BB7" w:rsidRDefault="009C1D6F" w:rsidP="009C1D6F">
            <w:pPr>
              <w:widowControl w:val="0"/>
              <w:numPr>
                <w:ilvl w:val="0"/>
                <w:numId w:val="7"/>
              </w:numPr>
              <w:tabs>
                <w:tab w:val="left" w:pos="337"/>
                <w:tab w:val="left" w:pos="487"/>
              </w:tabs>
              <w:ind w:left="0" w:firstLine="0"/>
              <w:jc w:val="both"/>
              <w:rPr>
                <w:rFonts w:eastAsia="Lucida Sans Unicode"/>
                <w:sz w:val="22"/>
                <w:szCs w:val="22"/>
                <w:lang w:eastAsia="zh-CN" w:bidi="hi-IN"/>
              </w:rPr>
            </w:pPr>
            <w:r>
              <w:rPr>
                <w:rFonts w:eastAsia="Lucida Sans Unicode"/>
                <w:sz w:val="22"/>
                <w:szCs w:val="22"/>
                <w:lang w:eastAsia="zh-CN" w:bidi="hi-IN"/>
              </w:rPr>
              <w:t>Все иные мероприятия, не указанные в настоящем техническом задании, но предусмотренные нормативными актами и положениями Федерального законодательства о транспортной безопасности.</w:t>
            </w:r>
          </w:p>
        </w:tc>
      </w:tr>
      <w:tr w:rsidR="002D1BB7">
        <w:trPr>
          <w:trHeight w:val="70"/>
        </w:trPr>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2</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Arial"/>
                <w:bCs/>
                <w:sz w:val="22"/>
                <w:szCs w:val="22"/>
                <w:lang w:eastAsia="zh-CN" w:bidi="hi-IN"/>
              </w:rPr>
            </w:pPr>
            <w:r>
              <w:rPr>
                <w:rFonts w:eastAsia="Arial"/>
                <w:bCs/>
                <w:sz w:val="22"/>
                <w:szCs w:val="22"/>
                <w:lang w:eastAsia="zh-CN" w:bidi="hi-IN"/>
              </w:rPr>
              <w:t>Количество оказываемых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ind w:firstLine="597"/>
              <w:jc w:val="both"/>
              <w:rPr>
                <w:rFonts w:eastAsia="Lucida Sans Unicode"/>
                <w:sz w:val="22"/>
                <w:szCs w:val="22"/>
                <w:lang w:eastAsia="zh-CN" w:bidi="hi-IN"/>
              </w:rPr>
            </w:pPr>
            <w:r>
              <w:rPr>
                <w:rFonts w:eastAsia="Lucida Sans Unicode"/>
                <w:sz w:val="22"/>
                <w:szCs w:val="22"/>
                <w:lang w:eastAsia="zh-CN" w:bidi="hi-IN"/>
              </w:rPr>
              <w:t>Приложение № 1 к Техническому заданию «Перечень объектов транспортной инфраструктуры ГКУ Рязанской области «ДДРО», подлежащих защите от актов незаконного вмешательства подразделениями транспортной безопасности».</w:t>
            </w:r>
          </w:p>
        </w:tc>
      </w:tr>
      <w:tr w:rsidR="002D1BB7">
        <w:trPr>
          <w:trHeight w:val="70"/>
        </w:trPr>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3</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Arial"/>
                <w:bCs/>
                <w:sz w:val="22"/>
                <w:szCs w:val="22"/>
                <w:lang w:eastAsia="zh-CN" w:bidi="hi-IN"/>
              </w:rPr>
            </w:pPr>
            <w:bookmarkStart w:id="14" w:name="bookmark12"/>
            <w:r>
              <w:rPr>
                <w:rFonts w:eastAsia="Arial"/>
                <w:sz w:val="22"/>
                <w:szCs w:val="22"/>
                <w:lang w:eastAsia="zh-CN" w:bidi="hi-IN"/>
              </w:rPr>
              <w:t>Основные требования к Исполнителю по защите ОТИ от актов незаконного вмешательства</w:t>
            </w:r>
            <w:bookmarkEnd w:id="14"/>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ind w:firstLine="597"/>
              <w:jc w:val="both"/>
              <w:rPr>
                <w:rFonts w:eastAsia="Lucida Sans Unicode"/>
                <w:sz w:val="22"/>
                <w:szCs w:val="22"/>
                <w:lang w:eastAsia="zh-CN" w:bidi="hi-IN"/>
              </w:rPr>
            </w:pPr>
            <w:r>
              <w:rPr>
                <w:rFonts w:eastAsia="Lucida Sans Unicode"/>
                <w:sz w:val="22"/>
                <w:szCs w:val="22"/>
                <w:lang w:eastAsia="zh-CN" w:bidi="hi-IN"/>
              </w:rPr>
              <w:t xml:space="preserve">Настоящее Техническое задание определяет технические и организационные требования к организациям по предоставлению услуг подразделением транспортной безопасности по защите от актов незаконного вмешательства объектов транспортной инфраструктуры ГКУ Рязанской области «ДДРО» в соответствии с требованиями положений Закона РФ </w:t>
            </w:r>
            <w:hyperlink r:id="rId42"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rFonts w:eastAsia="Lucida Sans Unicode"/>
                  <w:color w:val="0000AA"/>
                  <w:sz w:val="22"/>
                  <w:szCs w:val="22"/>
                  <w:lang w:eastAsia="zh-CN" w:bidi="hi-IN"/>
                </w:rPr>
                <w:t>от 09.02.2007 № 16-ФЗ</w:t>
              </w:r>
            </w:hyperlink>
            <w:r>
              <w:rPr>
                <w:rFonts w:eastAsia="Lucida Sans Unicode"/>
                <w:sz w:val="22"/>
                <w:szCs w:val="22"/>
                <w:lang w:eastAsia="zh-CN" w:bidi="hi-IN"/>
              </w:rPr>
              <w:t xml:space="preserve"> «О транспортной безопасности» и проектом контракта при строгом соблюдении трудового законодательства.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Далее используются следующие термины и аббревиатуры:</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АНВ – акт незаконного вмешательства;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ПТБ – подразделение транспортной безопасности;</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ОТИ – объект транспортной инфраструктуры;</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ГБР – группа быстрого реагирования.</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ТСОТБ – техническое средство обеспечения транспортной безопасности.</w:t>
            </w:r>
          </w:p>
          <w:p w:rsidR="002D1BB7" w:rsidRDefault="009C1D6F">
            <w:pPr>
              <w:widowControl w:val="0"/>
              <w:tabs>
                <w:tab w:val="left" w:pos="1213"/>
              </w:tabs>
              <w:ind w:firstLine="17"/>
              <w:jc w:val="both"/>
              <w:rPr>
                <w:rFonts w:eastAsia="Lucida Sans Unicode"/>
                <w:sz w:val="22"/>
                <w:szCs w:val="22"/>
                <w:lang w:eastAsia="zh-CN" w:bidi="hi-IN"/>
              </w:rPr>
            </w:pPr>
            <w:r>
              <w:rPr>
                <w:rFonts w:eastAsia="Lucida Sans Unicode"/>
                <w:sz w:val="22"/>
                <w:szCs w:val="22"/>
                <w:lang w:eastAsia="zh-CN" w:bidi="hi-IN"/>
              </w:rPr>
              <w:t>КПП – контрольно-пропускной пункт.</w:t>
            </w:r>
          </w:p>
          <w:p w:rsidR="002D1BB7" w:rsidRDefault="009C1D6F">
            <w:pPr>
              <w:widowControl w:val="0"/>
              <w:tabs>
                <w:tab w:val="left" w:pos="1213"/>
              </w:tabs>
              <w:ind w:firstLine="17"/>
              <w:jc w:val="both"/>
              <w:rPr>
                <w:sz w:val="22"/>
                <w:szCs w:val="22"/>
                <w:lang w:eastAsia="zh-CN" w:bidi="hi-IN"/>
              </w:rPr>
            </w:pPr>
            <w:r>
              <w:rPr>
                <w:rFonts w:eastAsia="Lucida Sans Unicode"/>
                <w:sz w:val="22"/>
                <w:szCs w:val="22"/>
                <w:lang w:eastAsia="zh-CN" w:bidi="hi-IN"/>
              </w:rPr>
              <w:t>ВВ – взрывчатые вещества.</w:t>
            </w:r>
          </w:p>
          <w:p w:rsidR="002D1BB7" w:rsidRDefault="009C1D6F">
            <w:pPr>
              <w:widowControl w:val="0"/>
              <w:tabs>
                <w:tab w:val="left" w:pos="1213"/>
              </w:tabs>
              <w:ind w:firstLine="597"/>
              <w:jc w:val="both"/>
              <w:rPr>
                <w:sz w:val="22"/>
                <w:szCs w:val="22"/>
                <w:lang w:eastAsia="zh-CN" w:bidi="hi-IN"/>
              </w:rPr>
            </w:pPr>
            <w:r>
              <w:rPr>
                <w:sz w:val="22"/>
                <w:szCs w:val="22"/>
                <w:lang w:eastAsia="zh-CN" w:bidi="hi-IN"/>
              </w:rPr>
              <w:t xml:space="preserve">Исполнитель соответствует требованиям п. 7.1 ст. 1 </w:t>
            </w:r>
            <w:hyperlink r:id="rId43"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color w:val="0000AA"/>
                  <w:sz w:val="22"/>
                  <w:szCs w:val="22"/>
                  <w:lang w:eastAsia="zh-CN" w:bidi="hi-IN"/>
                </w:rPr>
                <w:t>Федерального закона от 09.02.2007 г. № 16-ФЗ</w:t>
              </w:r>
            </w:hyperlink>
            <w:r>
              <w:rPr>
                <w:sz w:val="22"/>
                <w:szCs w:val="22"/>
                <w:lang w:eastAsia="zh-CN" w:bidi="hi-IN"/>
              </w:rPr>
              <w:t xml:space="preserve"> «О транспортной безопасности» и п. 22 Правил досмотра, утвержденных Приказом Минтранса РФ </w:t>
            </w:r>
            <w:hyperlink r:id="rId44" w:tooltip="&quot;Об утверждении Правил проведения досмотра, дополнительного досмотра, повторного досмотра ...&quot;Приказ Минтранса России от 23.07.2015 N 227Статус: Действующая редакция документа (действ. c 17.11.2020)" w:history="1">
              <w:r>
                <w:rPr>
                  <w:rStyle w:val="ad"/>
                  <w:color w:val="0000AA"/>
                  <w:sz w:val="22"/>
                  <w:szCs w:val="22"/>
                  <w:lang w:eastAsia="zh-CN" w:bidi="hi-IN"/>
                </w:rPr>
                <w:t>от 23.07.2015        № 227</w:t>
              </w:r>
            </w:hyperlink>
            <w:r>
              <w:rPr>
                <w:sz w:val="22"/>
                <w:szCs w:val="22"/>
                <w:lang w:eastAsia="zh-CN" w:bidi="hi-IN"/>
              </w:rPr>
              <w:t>.</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Наличие у исполнителя свидетельства об аккредитации в качестве подразделения транспортной безопасности в сфере дорожного хозяйства, автомобильного транспорта и городского наземного электрического транспорта, и достаточного количества аттестованных сотрудников.</w:t>
            </w:r>
          </w:p>
          <w:p w:rsidR="002D1BB7" w:rsidRDefault="009C1D6F">
            <w:pPr>
              <w:widowControl w:val="0"/>
              <w:tabs>
                <w:tab w:val="left" w:pos="1213"/>
              </w:tabs>
              <w:ind w:firstLine="597"/>
              <w:jc w:val="both"/>
              <w:rPr>
                <w:sz w:val="22"/>
                <w:szCs w:val="22"/>
                <w:lang w:eastAsia="zh-CN" w:bidi="hi-IN"/>
              </w:rPr>
            </w:pPr>
            <w:r>
              <w:rPr>
                <w:sz w:val="22"/>
                <w:szCs w:val="22"/>
                <w:lang w:eastAsia="zh-CN" w:bidi="hi-IN"/>
              </w:rPr>
              <w:t xml:space="preserve">Подразделение транспортной безопасности обязано круглосуточно выполнять задачи по реагированию на подготовку совершения или совершение актов незаконного вмешательства в зоне транспортной безопасности и на критических элементах ОТИ, а также на нарушения </w:t>
            </w:r>
            <w:proofErr w:type="spellStart"/>
            <w:r>
              <w:rPr>
                <w:sz w:val="22"/>
                <w:szCs w:val="22"/>
                <w:lang w:eastAsia="zh-CN" w:bidi="hi-IN"/>
              </w:rPr>
              <w:t>внутриобъектового</w:t>
            </w:r>
            <w:proofErr w:type="spellEnd"/>
            <w:r>
              <w:rPr>
                <w:sz w:val="22"/>
                <w:szCs w:val="22"/>
                <w:lang w:eastAsia="zh-CN" w:bidi="hi-IN"/>
              </w:rPr>
              <w:t xml:space="preserve"> и пропускного режимов.</w:t>
            </w:r>
          </w:p>
          <w:p w:rsidR="002D1BB7" w:rsidRDefault="009C1D6F">
            <w:pPr>
              <w:widowControl w:val="0"/>
              <w:tabs>
                <w:tab w:val="left" w:pos="1213"/>
              </w:tabs>
              <w:ind w:firstLine="597"/>
              <w:jc w:val="both"/>
              <w:rPr>
                <w:sz w:val="22"/>
                <w:szCs w:val="22"/>
                <w:lang w:eastAsia="zh-CN" w:bidi="hi-IN"/>
              </w:rPr>
            </w:pPr>
            <w:r>
              <w:rPr>
                <w:sz w:val="22"/>
                <w:szCs w:val="22"/>
                <w:lang w:eastAsia="zh-CN" w:bidi="hi-IN"/>
              </w:rPr>
              <w:t xml:space="preserve">Исполнитель обязан обеспечивать выполнение услуг из числа сил обеспечения транспортной безопасности, соответствующих статье 10 Федерального закона № 16-ФЗ «О транспортной безопасности» и Требованиям пункта 12 постановления Правительства РФ </w:t>
            </w:r>
            <w:hyperlink r:id="rId45" w:tooltip="&quot;Об утверждении требований по обеспечению транспортной безопасности, в ...&quot;Постановление Правительства РФ от 21.12.2020 N 2201Статус: Действующий документ. С ограниченным сроком действия (действ. c 01.01.2021 по 31.12.2026)" w:history="1">
              <w:r>
                <w:rPr>
                  <w:rStyle w:val="ad"/>
                  <w:color w:val="0000AA"/>
                  <w:sz w:val="22"/>
                  <w:szCs w:val="22"/>
                  <w:lang w:eastAsia="zh-CN" w:bidi="hi-IN"/>
                </w:rPr>
                <w:t>от 21 декабря 2020 года № 2201</w:t>
              </w:r>
            </w:hyperlink>
            <w:r>
              <w:rPr>
                <w:sz w:val="22"/>
                <w:szCs w:val="22"/>
                <w:lang w:eastAsia="zh-CN" w:bidi="hi-IN"/>
              </w:rPr>
              <w:t>.</w:t>
            </w:r>
          </w:p>
          <w:p w:rsidR="002D1BB7" w:rsidRDefault="009C1D6F">
            <w:pPr>
              <w:widowControl w:val="0"/>
              <w:tabs>
                <w:tab w:val="left" w:pos="1213"/>
              </w:tabs>
              <w:ind w:firstLine="597"/>
              <w:jc w:val="both"/>
              <w:rPr>
                <w:sz w:val="22"/>
                <w:szCs w:val="22"/>
                <w:lang w:eastAsia="zh-CN" w:bidi="hi-IN"/>
              </w:rPr>
            </w:pPr>
            <w:r>
              <w:rPr>
                <w:sz w:val="22"/>
                <w:szCs w:val="22"/>
                <w:lang w:eastAsia="zh-CN" w:bidi="hi-IN"/>
              </w:rPr>
              <w:t xml:space="preserve">Исполнитель должен иметь группы быстрого реагирования, выполняющие свои задачи по реагированию на подготовку совершения или совершения АНВ в зоне транспортной безопасности и/или на критических </w:t>
            </w:r>
            <w:r>
              <w:rPr>
                <w:sz w:val="22"/>
                <w:szCs w:val="22"/>
                <w:lang w:eastAsia="zh-CN" w:bidi="hi-IN"/>
              </w:rPr>
              <w:lastRenderedPageBreak/>
              <w:t>элементах Объекта, что подтверждается копиями правоустанавливающих документов, подтверждающие наличие у участника закупки на праве собственности или на ином законном основании мест дислокации ГБР в регионе оказания услуг.</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Время прибытия ГБР с момента вызова - в течение 7 минут. Время прибытия второй группы ГБР (в случае необходимости) – с момента вызова в течение 10 минут.</w:t>
            </w:r>
          </w:p>
          <w:p w:rsidR="002D1BB7" w:rsidRDefault="009C1D6F">
            <w:pPr>
              <w:widowControl w:val="0"/>
              <w:tabs>
                <w:tab w:val="left" w:pos="1213"/>
              </w:tabs>
              <w:ind w:firstLine="597"/>
              <w:jc w:val="both"/>
              <w:rPr>
                <w:sz w:val="22"/>
                <w:szCs w:val="22"/>
                <w:lang w:eastAsia="zh-CN" w:bidi="hi-IN"/>
              </w:rPr>
            </w:pPr>
            <w:r>
              <w:rPr>
                <w:sz w:val="22"/>
                <w:szCs w:val="22"/>
                <w:lang w:eastAsia="zh-CN" w:bidi="hi-IN"/>
              </w:rPr>
              <w:t xml:space="preserve">Согласовать с Заказчиком место расположения (в течение 7 дней после подписания контракта) и установить за счет Исполнителя помещения охраны оснащенные отоплением, освещением, средствами связи (радиостанции) и </w:t>
            </w:r>
            <w:proofErr w:type="spellStart"/>
            <w:r>
              <w:rPr>
                <w:sz w:val="22"/>
                <w:szCs w:val="22"/>
                <w:lang w:eastAsia="zh-CN" w:bidi="hi-IN"/>
              </w:rPr>
              <w:t>биотуалетами</w:t>
            </w:r>
            <w:proofErr w:type="spellEnd"/>
            <w:r>
              <w:rPr>
                <w:sz w:val="22"/>
                <w:szCs w:val="22"/>
                <w:lang w:eastAsia="zh-CN" w:bidi="hi-IN"/>
              </w:rPr>
              <w:t xml:space="preserve"> для нахождения сотрудников охраны.</w:t>
            </w:r>
          </w:p>
          <w:p w:rsidR="002D1BB7" w:rsidRDefault="009C1D6F">
            <w:pPr>
              <w:widowControl w:val="0"/>
              <w:tabs>
                <w:tab w:val="left" w:pos="1213"/>
              </w:tabs>
              <w:ind w:firstLine="597"/>
              <w:jc w:val="both"/>
              <w:rPr>
                <w:sz w:val="22"/>
                <w:szCs w:val="22"/>
                <w:lang w:eastAsia="zh-CN" w:bidi="hi-IN"/>
              </w:rPr>
            </w:pPr>
            <w:r>
              <w:rPr>
                <w:sz w:val="22"/>
                <w:szCs w:val="22"/>
                <w:lang w:eastAsia="zh-CN" w:bidi="hi-IN"/>
              </w:rPr>
              <w:t xml:space="preserve">Аттестованные сотрудники Исполнителя должны быть экипированы   палками резиновыми, наручниками, защитными шлемами, биноклями, ручными </w:t>
            </w:r>
            <w:proofErr w:type="spellStart"/>
            <w:r>
              <w:rPr>
                <w:sz w:val="22"/>
                <w:szCs w:val="22"/>
                <w:lang w:eastAsia="zh-CN" w:bidi="hi-IN"/>
              </w:rPr>
              <w:t>металлодетекторами</w:t>
            </w:r>
            <w:proofErr w:type="spellEnd"/>
            <w:r>
              <w:rPr>
                <w:sz w:val="22"/>
                <w:szCs w:val="22"/>
                <w:lang w:eastAsia="zh-CN" w:bidi="hi-IN"/>
              </w:rPr>
              <w:t xml:space="preserve">, служебными радиостанциями, сотовыми телефонами для обеспечения связи между объектами Заказчика, персональными носимыми тревожными кнопками с выводом на пульт централизованного наблюдения, и персональными </w:t>
            </w:r>
            <w:proofErr w:type="spellStart"/>
            <w:r>
              <w:rPr>
                <w:sz w:val="22"/>
                <w:szCs w:val="22"/>
                <w:lang w:eastAsia="zh-CN" w:bidi="hi-IN"/>
              </w:rPr>
              <w:t>трекерами</w:t>
            </w:r>
            <w:proofErr w:type="spellEnd"/>
            <w:r>
              <w:rPr>
                <w:sz w:val="22"/>
                <w:szCs w:val="22"/>
                <w:lang w:eastAsia="zh-CN" w:bidi="hi-IN"/>
              </w:rPr>
              <w:t>.</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Исполнитель должен иметь дежурную часть в регионе оказания услуг, принадлежащую участнику на праве собственности или на ином законном основании, где находится пульт централизованного наблюдения.</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Исполнитель обязан выполнять оперативные указания Заказчика по вопросам обеспечения (защиты) и пропускного режима, а также предписания Заказчика, выданные в письменной форме.</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Все подтверждающие документы должны быть предоставлены в течение 7 суток после подписания контракта, на основании которых Заказчик будет проводить технический аудит Исполнителя.</w:t>
            </w:r>
          </w:p>
        </w:tc>
      </w:tr>
      <w:tr w:rsidR="002D1BB7">
        <w:trPr>
          <w:trHeight w:val="1118"/>
        </w:trPr>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lastRenderedPageBreak/>
              <w:t>4</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Arial"/>
                <w:sz w:val="22"/>
                <w:szCs w:val="22"/>
                <w:lang w:eastAsia="zh-CN" w:bidi="hi-IN"/>
              </w:rPr>
            </w:pPr>
            <w:r>
              <w:rPr>
                <w:rFonts w:eastAsia="Arial"/>
                <w:sz w:val="22"/>
                <w:szCs w:val="22"/>
                <w:lang w:eastAsia="zh-CN" w:bidi="hi-IN"/>
              </w:rPr>
              <w:t>Общие требования к оказанию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Исполнитель обязан:</w:t>
            </w:r>
          </w:p>
          <w:p w:rsidR="002D1BB7" w:rsidRDefault="009C1D6F">
            <w:pPr>
              <w:widowControl w:val="0"/>
              <w:tabs>
                <w:tab w:val="left" w:pos="-142"/>
                <w:tab w:val="left" w:pos="284"/>
                <w:tab w:val="left" w:pos="993"/>
              </w:tabs>
              <w:ind w:firstLine="597"/>
              <w:jc w:val="both"/>
              <w:rPr>
                <w:rFonts w:eastAsia="Lucida Sans Unicode"/>
                <w:sz w:val="22"/>
                <w:szCs w:val="22"/>
                <w:lang w:eastAsia="zh-CN" w:bidi="hi-IN"/>
              </w:rPr>
            </w:pPr>
            <w:r>
              <w:rPr>
                <w:rFonts w:eastAsia="Lucida Sans Unicode"/>
                <w:sz w:val="22"/>
                <w:szCs w:val="22"/>
                <w:lang w:eastAsia="zh-CN" w:bidi="hi-IN"/>
              </w:rPr>
              <w:t>Обеспечить защиту ОТИ ГКУ Рязанской области «ДДРО» от АНВ, круглосуточно выполняя задачи реагирования на подготовку совершения или совершение актов незаконного вмешательства  в зоне транспортной безопасности, его наземной, подземной, воздушной, надводной части, на критических элементах ОТИ, включающих строения, помещения, конструктивные, технологические и технические элементы ОТИ, совершение акта незаконного вмешательства в отношении которых приведет к полному или частичному прекращению функционирования ОТИ и (или) возникновению чрезвычайных ситуаций.</w:t>
            </w:r>
          </w:p>
          <w:p w:rsidR="002D1BB7" w:rsidRDefault="009C1D6F">
            <w:pPr>
              <w:widowControl w:val="0"/>
              <w:ind w:firstLine="540"/>
              <w:jc w:val="both"/>
              <w:rPr>
                <w:rFonts w:cs="Arial"/>
                <w:sz w:val="22"/>
                <w:szCs w:val="22"/>
                <w:lang w:eastAsia="zh-CN" w:bidi="hi-IN"/>
              </w:rPr>
            </w:pPr>
            <w:r>
              <w:rPr>
                <w:rFonts w:cs="Arial"/>
                <w:sz w:val="22"/>
                <w:szCs w:val="22"/>
                <w:lang w:eastAsia="zh-CN" w:bidi="hi-IN"/>
              </w:rPr>
              <w:t>Установить за счет Исполнителя в течение 7 дней после подписания контракта) информационные таблички с целью информирования в наглядной и доступной форме всех физических лиц, находящихся на объекте транспортной инфраструктуры, об осуществлении охранных мероприятий и запрете проникновения в зоны транспортной безопасности.</w:t>
            </w:r>
          </w:p>
          <w:p w:rsidR="002D1BB7" w:rsidRDefault="009C1D6F">
            <w:pPr>
              <w:widowControl w:val="0"/>
              <w:ind w:firstLine="540"/>
              <w:jc w:val="both"/>
              <w:rPr>
                <w:rFonts w:cs="Arial"/>
                <w:sz w:val="22"/>
                <w:szCs w:val="22"/>
                <w:lang w:eastAsia="zh-CN" w:bidi="hi-IN"/>
              </w:rPr>
            </w:pPr>
            <w:r>
              <w:rPr>
                <w:rFonts w:cs="Arial"/>
                <w:sz w:val="22"/>
                <w:szCs w:val="22"/>
                <w:lang w:eastAsia="zh-CN" w:bidi="hi-IN"/>
              </w:rPr>
              <w:t>Основание табличек изготавливается из оцинкованного стального листа толщиной 0,5 мм, имеющего двойной загиб (</w:t>
            </w:r>
            <w:proofErr w:type="spellStart"/>
            <w:r>
              <w:rPr>
                <w:rFonts w:cs="Arial"/>
                <w:sz w:val="22"/>
                <w:szCs w:val="22"/>
                <w:lang w:eastAsia="zh-CN" w:bidi="hi-IN"/>
              </w:rPr>
              <w:t>отбортовку</w:t>
            </w:r>
            <w:proofErr w:type="spellEnd"/>
            <w:r>
              <w:rPr>
                <w:rFonts w:cs="Arial"/>
                <w:sz w:val="22"/>
                <w:szCs w:val="22"/>
                <w:lang w:eastAsia="zh-CN" w:bidi="hi-IN"/>
              </w:rPr>
              <w:t>). Изготовление масок табличек производится из светоотражающей пленки.  Образец табличек:</w:t>
            </w:r>
          </w:p>
          <w:p w:rsidR="002D1BB7" w:rsidRDefault="00BA381D">
            <w:pPr>
              <w:widowControl w:val="0"/>
              <w:ind w:left="2551"/>
              <w:jc w:val="both"/>
              <w:rPr>
                <w:rFonts w:cs="Arial"/>
                <w:sz w:val="22"/>
                <w:szCs w:val="22"/>
                <w:lang w:eastAsia="zh-CN" w:bidi="hi-IN"/>
              </w:rPr>
            </w:pPr>
            <w:r w:rsidRPr="00BA381D">
              <w:pict>
                <v:shapetype id="_x0000_t202" coordsize="21600,21600" o:spt="202" path="m,l,21600r21600,l21600,xe">
                  <v:stroke joinstyle="miter"/>
                  <v:path gradientshapeok="t" o:connecttype="rect"/>
                </v:shapetype>
                <v:shape id="shape 0" o:spid="_x0000_s1133" type="#_x0000_t202" style="position:absolute;left:0;text-align:left;margin-left:1.3pt;margin-top:5.3pt;width:119.3pt;height:124.8pt;z-index:251628032;visibility:visible" fillcolor="yellow">
                  <v:textbox inset="0,0,0,0">
                    <w:txbxContent>
                      <w:p w:rsidR="002D1BB7" w:rsidRDefault="009C1D6F">
                        <w:pPr>
                          <w:jc w:val="center"/>
                          <w:rPr>
                            <w:rFonts w:ascii="Arial Narrow" w:hAnsi="Arial Narrow"/>
                            <w:b/>
                            <w:bCs/>
                            <w:color w:val="FF0000"/>
                            <w:sz w:val="28"/>
                            <w:szCs w:val="28"/>
                          </w:rPr>
                        </w:pPr>
                        <w:r>
                          <w:rPr>
                            <w:rFonts w:ascii="Arial Narrow" w:hAnsi="Arial Narrow"/>
                            <w:b/>
                            <w:bCs/>
                            <w:color w:val="FF0000"/>
                            <w:sz w:val="28"/>
                            <w:szCs w:val="28"/>
                          </w:rPr>
                          <w:t>ВНИМАНИЕ!</w:t>
                        </w:r>
                      </w:p>
                      <w:p w:rsidR="002D1BB7" w:rsidRDefault="009C1D6F">
                        <w:pPr>
                          <w:jc w:val="center"/>
                          <w:rPr>
                            <w:rFonts w:ascii="Arial Narrow" w:hAnsi="Arial Narrow"/>
                            <w:b/>
                            <w:bCs/>
                            <w:sz w:val="28"/>
                            <w:szCs w:val="28"/>
                          </w:rPr>
                        </w:pPr>
                        <w:r>
                          <w:rPr>
                            <w:rFonts w:ascii="Arial Narrow" w:hAnsi="Arial Narrow"/>
                            <w:b/>
                            <w:bCs/>
                            <w:sz w:val="28"/>
                            <w:szCs w:val="28"/>
                          </w:rPr>
                          <w:t>Граница зоны транспортной безопасности.</w:t>
                        </w:r>
                      </w:p>
                      <w:p w:rsidR="002D1BB7" w:rsidRDefault="009C1D6F">
                        <w:pPr>
                          <w:jc w:val="center"/>
                          <w:rPr>
                            <w:rFonts w:ascii="Arial Narrow" w:hAnsi="Arial Narrow"/>
                            <w:b/>
                            <w:bCs/>
                            <w:sz w:val="28"/>
                            <w:szCs w:val="28"/>
                          </w:rPr>
                        </w:pPr>
                        <w:r>
                          <w:rPr>
                            <w:rFonts w:ascii="Arial Narrow" w:hAnsi="Arial Narrow"/>
                            <w:b/>
                            <w:bCs/>
                            <w:sz w:val="28"/>
                            <w:szCs w:val="28"/>
                          </w:rPr>
                          <w:t>Проход (проезд) запрещен!</w:t>
                        </w:r>
                      </w:p>
                      <w:p w:rsidR="002D1BB7" w:rsidRDefault="002D1BB7"/>
                      <w:p w:rsidR="002D1BB7" w:rsidRDefault="002D1BB7"/>
                    </w:txbxContent>
                  </v:textbox>
                </v:shape>
              </w:pict>
            </w:r>
            <w:r w:rsidR="009C1D6F">
              <w:rPr>
                <w:rFonts w:cs="Arial"/>
                <w:sz w:val="22"/>
                <w:szCs w:val="22"/>
                <w:lang w:eastAsia="zh-CN" w:bidi="hi-IN"/>
              </w:rPr>
              <w:t>1. Верхняя надпись – красного,  нижняя надпись – черного цвета, на желтом фоне. Щит размером 100х70 см. Высота установки от земли до нижнего края таблички – 2,0 м. Стойка – труба 50х50 мм.</w:t>
            </w:r>
          </w:p>
          <w:p w:rsidR="002D1BB7" w:rsidRDefault="009C1D6F">
            <w:pPr>
              <w:widowControl w:val="0"/>
              <w:ind w:left="2551"/>
              <w:jc w:val="both"/>
              <w:rPr>
                <w:rFonts w:cs="Arial"/>
                <w:sz w:val="22"/>
                <w:szCs w:val="22"/>
                <w:lang w:eastAsia="zh-CN" w:bidi="hi-IN"/>
              </w:rPr>
            </w:pPr>
            <w:r>
              <w:rPr>
                <w:rFonts w:cs="Arial"/>
                <w:sz w:val="22"/>
                <w:szCs w:val="22"/>
                <w:lang w:eastAsia="zh-CN" w:bidi="hi-IN"/>
              </w:rPr>
              <w:t xml:space="preserve">Устанавливаются с четырех наружных сторон моста, по краям укрепления конусов насыпи. </w:t>
            </w:r>
          </w:p>
          <w:p w:rsidR="002D1BB7" w:rsidRDefault="002D1BB7">
            <w:pPr>
              <w:widowControl w:val="0"/>
              <w:ind w:left="2291"/>
              <w:jc w:val="both"/>
              <w:rPr>
                <w:rFonts w:cs="Arial"/>
                <w:sz w:val="22"/>
                <w:szCs w:val="22"/>
                <w:lang w:eastAsia="zh-CN" w:bidi="hi-IN"/>
              </w:rPr>
            </w:pPr>
          </w:p>
          <w:p w:rsidR="002D1BB7" w:rsidRDefault="002D1BB7">
            <w:pPr>
              <w:widowControl w:val="0"/>
              <w:ind w:left="2291"/>
              <w:jc w:val="both"/>
              <w:rPr>
                <w:rFonts w:cs="Arial"/>
                <w:sz w:val="22"/>
                <w:szCs w:val="22"/>
                <w:highlight w:val="yellow"/>
                <w:lang w:eastAsia="zh-CN" w:bidi="hi-IN"/>
              </w:rPr>
            </w:pPr>
          </w:p>
          <w:p w:rsidR="002D1BB7" w:rsidRDefault="002D1BB7">
            <w:pPr>
              <w:widowControl w:val="0"/>
              <w:ind w:left="2291"/>
              <w:jc w:val="both"/>
              <w:rPr>
                <w:rFonts w:cs="Arial"/>
                <w:sz w:val="22"/>
                <w:szCs w:val="22"/>
                <w:highlight w:val="yellow"/>
                <w:lang w:eastAsia="zh-CN" w:bidi="hi-IN"/>
              </w:rPr>
            </w:pPr>
          </w:p>
          <w:p w:rsidR="002D1BB7" w:rsidRDefault="002D1BB7">
            <w:pPr>
              <w:widowControl w:val="0"/>
              <w:ind w:left="2291"/>
              <w:jc w:val="both"/>
              <w:rPr>
                <w:rFonts w:cs="Arial"/>
                <w:sz w:val="22"/>
                <w:szCs w:val="22"/>
                <w:highlight w:val="yellow"/>
                <w:lang w:eastAsia="zh-CN" w:bidi="hi-IN"/>
              </w:rPr>
            </w:pPr>
          </w:p>
          <w:p w:rsidR="002D1BB7" w:rsidRDefault="002D1BB7">
            <w:pPr>
              <w:widowControl w:val="0"/>
              <w:ind w:left="2291"/>
              <w:jc w:val="both"/>
              <w:rPr>
                <w:rFonts w:cs="Arial"/>
                <w:sz w:val="22"/>
                <w:szCs w:val="22"/>
                <w:highlight w:val="yellow"/>
                <w:lang w:eastAsia="zh-CN" w:bidi="hi-IN"/>
              </w:rPr>
            </w:pPr>
          </w:p>
          <w:p w:rsidR="002D1BB7" w:rsidRDefault="002D1BB7">
            <w:pPr>
              <w:widowControl w:val="0"/>
              <w:ind w:left="2291"/>
              <w:jc w:val="both"/>
              <w:rPr>
                <w:rFonts w:cs="Arial"/>
                <w:sz w:val="22"/>
                <w:szCs w:val="22"/>
                <w:lang w:eastAsia="zh-CN" w:bidi="hi-IN"/>
              </w:rPr>
            </w:pPr>
          </w:p>
          <w:p w:rsidR="002D1BB7" w:rsidRDefault="00BA381D">
            <w:pPr>
              <w:widowControl w:val="0"/>
              <w:ind w:left="2291"/>
              <w:jc w:val="both"/>
              <w:rPr>
                <w:rFonts w:cs="Arial"/>
                <w:sz w:val="22"/>
                <w:szCs w:val="22"/>
                <w:lang w:eastAsia="zh-CN" w:bidi="hi-IN"/>
              </w:rPr>
            </w:pPr>
            <w:r w:rsidRPr="00BA381D">
              <w:pict>
                <v:shape id="shape 1" o:spid="_x0000_s1132" type="#_x0000_t202" style="position:absolute;left:0;text-align:left;margin-left:3.5pt;margin-top:6pt;width:103.5pt;height:41pt;z-index:251638272;visibility:visible" fillcolor="yellow">
                  <v:textbox inset="0,0,0,0">
                    <w:txbxContent>
                      <w:p w:rsidR="002D1BB7" w:rsidRDefault="009C1D6F">
                        <w:pPr>
                          <w:jc w:val="center"/>
                          <w:rPr>
                            <w:rFonts w:ascii="Arial" w:hAnsi="Arial"/>
                            <w:b/>
                            <w:bCs/>
                          </w:rPr>
                        </w:pPr>
                        <w:r>
                          <w:rPr>
                            <w:rFonts w:ascii="Arial" w:hAnsi="Arial"/>
                            <w:b/>
                            <w:bCs/>
                          </w:rPr>
                          <w:t>ОБЪЕКТ ОХРАНЯЕТСЯ</w:t>
                        </w:r>
                      </w:p>
                      <w:p w:rsidR="002D1BB7" w:rsidRDefault="002D1BB7"/>
                      <w:p w:rsidR="002D1BB7" w:rsidRDefault="002D1BB7"/>
                    </w:txbxContent>
                  </v:textbox>
                </v:shape>
              </w:pict>
            </w:r>
            <w:r w:rsidR="009C1D6F">
              <w:rPr>
                <w:rFonts w:cs="Arial"/>
                <w:sz w:val="22"/>
                <w:szCs w:val="22"/>
                <w:lang w:eastAsia="zh-CN" w:bidi="hi-IN"/>
              </w:rPr>
              <w:t>2. Надпись – черного цвета, на желтом фоне. Щит размером 35х70 см. Высота установки от земли до нижнего края таблички – 2,0 м. Стойка – труба 50х50 мм.</w:t>
            </w:r>
          </w:p>
          <w:p w:rsidR="002D1BB7" w:rsidRDefault="009C1D6F">
            <w:pPr>
              <w:widowControl w:val="0"/>
              <w:ind w:left="2291"/>
              <w:jc w:val="both"/>
              <w:rPr>
                <w:rFonts w:cs="Arial"/>
                <w:sz w:val="22"/>
                <w:szCs w:val="22"/>
                <w:lang w:eastAsia="zh-CN" w:bidi="hi-IN"/>
              </w:rPr>
            </w:pPr>
            <w:r>
              <w:rPr>
                <w:rFonts w:cs="Arial"/>
                <w:sz w:val="22"/>
                <w:szCs w:val="22"/>
                <w:lang w:eastAsia="zh-CN" w:bidi="hi-IN"/>
              </w:rPr>
              <w:t xml:space="preserve">Устанавливаются с двух сторон, за 10 м перед </w:t>
            </w:r>
            <w:r>
              <w:rPr>
                <w:rFonts w:cs="Arial"/>
                <w:sz w:val="22"/>
                <w:szCs w:val="22"/>
                <w:lang w:eastAsia="zh-CN" w:bidi="hi-IN"/>
              </w:rPr>
              <w:lastRenderedPageBreak/>
              <w:t>мостом.</w:t>
            </w:r>
          </w:p>
          <w:p w:rsidR="002D1BB7" w:rsidRDefault="00BA381D">
            <w:pPr>
              <w:widowControl w:val="0"/>
              <w:ind w:left="2291"/>
              <w:jc w:val="both"/>
              <w:rPr>
                <w:rFonts w:cs="Arial"/>
                <w:sz w:val="22"/>
                <w:szCs w:val="22"/>
                <w:lang w:eastAsia="zh-CN" w:bidi="hi-IN"/>
              </w:rPr>
            </w:pPr>
            <w:r w:rsidRPr="00BA381D">
              <w:pict>
                <v:group id="group 2" o:spid="_x0000_s1125" style="position:absolute;left:0;text-align:left;margin-left:119.9pt;margin-top:41.1pt;width:226.3pt;height:61.3pt;z-index:251629056" coordsize="45,12">
                  <v:shape id="shape 3" o:spid="_x0000_s1131" style="position:absolute;top:2;width:9;height:7;visibility:visible" coordsize="100000,100000" o:spt="100" adj="0,,0" path="m,l100000,r,100000l,100000e" fillcolor="#bfbfbf">
                    <v:fill opacity="100f"/>
                    <v:stroke joinstyle="round"/>
                    <v:formulas/>
                    <v:path o:connecttype="segments" textboxrect="0,0,2347824,2716979"/>
                  </v:shape>
                  <v:shape id="shape 4" o:spid="_x0000_s1130" style="position:absolute;left:36;top:2;width:9;height:7;rotation:180;visibility:visible" coordsize="100000,100000" o:spt="100" adj="0,,0" path="m,l100000,r,100000l,100000e" fillcolor="#bfbfbf">
                    <v:fill opacity="100f"/>
                    <v:stroke joinstyle="round"/>
                    <v:formulas/>
                    <v:path o:connecttype="segments" textboxrect="0,0,2347824,2716979"/>
                  </v:shape>
                  <v:group id="group 5" o:spid="_x0000_s1126" style="position:absolute;left:7;width:30;height:12" coordorigin="7" coordsize="30,12">
                    <v:rect id="shape 6" o:spid="_x0000_s1129" style="position:absolute;left:9;top:2;width:26;height:7;visibility:visible" fillcolor="#a5a5a5"/>
                    <v:shape id="shape 7" o:spid="_x0000_s1128" style="position:absolute;left:7;width:30;height:2;visibility:visible" coordsize="100000,100000" o:spt="100" adj="0,,0" path="m,6975r5039,93025l92356,100000,100000,e" filled="f" strokeweight="2.25pt">
                      <v:stroke joinstyle="round"/>
                      <v:formulas/>
                      <v:path o:connecttype="segments" textboxrect="0,0,702437,10046511"/>
                    </v:shape>
                    <v:shape id="shape 8" o:spid="_x0000_s1127" style="position:absolute;left:7;top:10;width:30;height:2;flip:y;visibility:visible" coordsize="100000,100000" o:spt="100" adj="0,,0" path="m,6975r5039,93025l92356,100000,100000,e" filled="f" strokeweight="2.25pt">
                      <v:stroke joinstyle="round"/>
                      <v:formulas/>
                      <v:path o:connecttype="segments" textboxrect="0,0,702437,10046511"/>
                    </v:shape>
                  </v:group>
                </v:group>
              </w:pict>
            </w:r>
            <w:r w:rsidRPr="00BA381D">
              <w:pict>
                <v:shape id="shape 9" o:spid="_x0000_s1124" style="position:absolute;left:0;text-align:left;margin-left:119.4pt;margin-top:9.3pt;width:75pt;height:40.3pt;z-index:251630080;visibility:visible" coordsize="100000,100000" o:spt="100" adj="0,,0" path="m100000,100000r,c98333,88819,97465,48694,90000,32919r,c82532,17141,70000,9938,55000,4968r,c40000,,11465,3477,,3104e" filled="f">
                  <v:stroke joinstyle="round"/>
                  <v:formulas/>
                  <v:path o:connecttype="segments" textboxrect="0,0,1440000,2683229"/>
                </v:shape>
              </w:pict>
            </w:r>
            <w:r w:rsidRPr="00BA381D">
              <w:pict>
                <v:shape id="shape 10" o:spid="_x0000_s1123" style="position:absolute;left:0;text-align:left;margin-left:120.1pt;margin-top:93pt;width:75pt;height:40.3pt;flip:y;z-index:251631104;visibility:visible" coordsize="100000,100000" o:spt="100" adj="0,,0" path="m100000,100000r,c98333,88819,97465,48694,90000,32919r,c82532,17141,70000,9938,55000,4968r,c40000,,11465,3477,,3104e" filled="f">
                  <v:stroke joinstyle="round"/>
                  <v:formulas/>
                  <v:path o:connecttype="segments" textboxrect="0,0,1440000,2683229"/>
                </v:shape>
              </w:pict>
            </w:r>
            <w:r w:rsidRPr="00BA381D">
              <w:pict>
                <v:shape id="shape 11" o:spid="_x0000_s1122" style="position:absolute;left:0;text-align:left;margin-left:266.1pt;margin-top:8.8pt;width:75pt;height:40.3pt;flip:x;z-index:251632128;visibility:visible" coordsize="100000,100000" o:spt="100" adj="0,,0" path="m100000,100000r,c98333,88819,97465,48694,90000,32919r,c82532,17141,70000,9938,55000,4968r,c40000,,11465,3477,,3104e" filled="f">
                  <v:stroke joinstyle="round"/>
                  <v:formulas/>
                  <v:path o:connecttype="segments" textboxrect="0,0,1440000,2683229"/>
                </v:shape>
              </w:pict>
            </w:r>
            <w:r w:rsidRPr="00BA381D">
              <w:pict>
                <v:shape id="shape 12" o:spid="_x0000_s1121" style="position:absolute;left:0;text-align:left;margin-left:266.9pt;margin-top:89.8pt;width:75pt;height:40.3pt;z-index:251633152;visibility:visible" coordsize="100000,100000" o:spt="100" adj="0,,0" path="m100000,100000r,c98333,88819,97465,48694,90000,32919r,c82532,17141,70000,9938,55000,4968r,c40000,,11465,3477,,3104e" filled="f">
                  <v:stroke joinstyle="round"/>
                  <v:formulas/>
                  <v:path o:connecttype="segments" textboxrect="0,0,1440000,2683229"/>
                </v:shape>
              </w:pict>
            </w:r>
            <w:r w:rsidRPr="00BA381D">
              <w:pict>
                <v:group id="group 13" o:spid="_x0000_s1116" style="position:absolute;left:0;text-align:left;margin-left:158.4pt;margin-top:23.6pt;width:22.8pt;height:9.5pt;z-index:251634176" coordsize="4,1">
                  <v:rect id="shape 14" o:spid="_x0000_s1120" style="position:absolute;left:1;width:2;height:1;visibility:visible" fillcolor="yellow"/>
                  <v:group id="group 15" o:spid="_x0000_s1117" style="position:absolute;width:1;height:1" coordsize="1,1">
                    <v:shape id="shape 16" o:spid="_x0000_s1119" style="position:absolute;width:1;height:0;flip:x;visibility:visible" coordsize="100000,100000" o:spt="100" adj="0,,0" path="m,l100000,100000e">
                      <v:stroke joinstyle="round"/>
                      <v:formulas/>
                      <v:path o:connecttype="segments" textboxrect="0,0,100000,100000"/>
                    </v:shape>
                    <v:shape id="shape 17" o:spid="_x0000_s1118" style="position:absolute;width:0;height:1;visibility:visible" coordsize="100000,100000" o:spt="100" adj="0,,0" path="m,l100000,100000e">
                      <v:stroke joinstyle="round"/>
                      <v:formulas/>
                      <v:path o:connecttype="segments" textboxrect="0,0,100000,100000"/>
                    </v:shape>
                  </v:group>
                </v:group>
              </w:pict>
            </w:r>
            <w:r w:rsidRPr="00BA381D">
              <w:pict>
                <v:group id="group 18" o:spid="_x0000_s1111" style="position:absolute;left:0;text-align:left;margin-left:158.8pt;margin-top:108.3pt;width:22.8pt;height:9.5pt;z-index:251635200" coordsize="4,1">
                  <v:rect id="shape 19" o:spid="_x0000_s1115" style="position:absolute;left:1;width:2;height:1;visibility:visible" fillcolor="yellow"/>
                  <v:group id="group 20" o:spid="_x0000_s1112" style="position:absolute;width:1;height:1" coordsize="1,1">
                    <v:shape id="shape 21" o:spid="_x0000_s1114" style="position:absolute;width:1;height:0;flip:x;visibility:visible" coordsize="100000,100000" o:spt="100" adj="0,,0" path="m,l100000,100000e">
                      <v:stroke joinstyle="round"/>
                      <v:formulas/>
                      <v:path o:connecttype="segments" textboxrect="0,0,100000,100000"/>
                    </v:shape>
                    <v:shape id="shape 22" o:spid="_x0000_s1113" style="position:absolute;width:0;height:1;visibility:visible" coordsize="100000,100000" o:spt="100" adj="0,,0" path="m,l100000,100000e">
                      <v:stroke joinstyle="round"/>
                      <v:formulas/>
                      <v:path o:connecttype="segments" textboxrect="0,0,100000,100000"/>
                    </v:shape>
                  </v:group>
                </v:group>
              </w:pict>
            </w:r>
            <w:r w:rsidRPr="00BA381D">
              <w:pict>
                <v:group id="group 23" o:spid="_x0000_s1106" style="position:absolute;left:0;text-align:left;margin-left:290.6pt;margin-top:23.6pt;width:22.8pt;height:9.5pt;rotation:180;z-index:251636224" coordsize="4,1">
                  <v:rect id="shape 24" o:spid="_x0000_s1110" style="position:absolute;left:1;width:2;height:1;visibility:visible" fillcolor="yellow"/>
                  <v:group id="group 25" o:spid="_x0000_s1107" style="position:absolute;width:1;height:1" coordsize="1,1">
                    <v:shape id="shape 26" o:spid="_x0000_s1109" style="position:absolute;width:1;height:0;flip:x;visibility:visible" coordsize="100000,100000" o:spt="100" adj="0,,0" path="m,l100000,100000e">
                      <v:stroke joinstyle="round"/>
                      <v:formulas/>
                      <v:path o:connecttype="segments" textboxrect="0,0,100000,100000"/>
                    </v:shape>
                    <v:shape id="shape 27" o:spid="_x0000_s1108" style="position:absolute;width:0;height:1;visibility:visible" coordsize="100000,100000" o:spt="100" adj="0,,0" path="m,l100000,100000e">
                      <v:stroke joinstyle="round"/>
                      <v:formulas/>
                      <v:path o:connecttype="segments" textboxrect="0,0,100000,100000"/>
                    </v:shape>
                  </v:group>
                </v:group>
              </w:pict>
            </w:r>
            <w:r w:rsidRPr="00BA381D">
              <w:pict>
                <v:group id="group 28" o:spid="_x0000_s1101" style="position:absolute;left:0;text-align:left;margin-left:289.4pt;margin-top:107.7pt;width:22.8pt;height:9.5pt;rotation:180;z-index:251637248" coordsize="4,1">
                  <v:rect id="shape 29" o:spid="_x0000_s1105" style="position:absolute;left:1;width:2;height:1;visibility:visible" fillcolor="yellow"/>
                  <v:group id="group 30" o:spid="_x0000_s1102" style="position:absolute;width:1;height:1" coordsize="1,1">
                    <v:shape id="shape 31" o:spid="_x0000_s1104" style="position:absolute;width:1;height:0;flip:x;visibility:visible" coordsize="100000,100000" o:spt="100" adj="0,,0" path="m,l100000,100000e">
                      <v:stroke joinstyle="round"/>
                      <v:formulas/>
                      <v:path o:connecttype="segments" textboxrect="0,0,100000,100000"/>
                    </v:shape>
                    <v:shape id="shape 32" o:spid="_x0000_s1103" style="position:absolute;width:0;height:1;visibility:visible" coordsize="100000,100000" o:spt="100" adj="0,,0" path="m,l100000,100000e">
                      <v:stroke joinstyle="round"/>
                      <v:formulas/>
                      <v:path o:connecttype="segments" textboxrect="0,0,100000,100000"/>
                    </v:shape>
                  </v:group>
                </v:group>
              </w:pict>
            </w:r>
            <w:r w:rsidRPr="00BA381D">
              <w:pict>
                <v:group id="group 33" o:spid="_x0000_s1096" style="position:absolute;left:0;text-align:left;margin-left:135.5pt;margin-top:92pt;width:14.9pt;height:9.5pt;z-index:251639296" coordsize="2,1">
                  <v:rect id="shape 34" o:spid="_x0000_s1100" style="position:absolute;left:1;width:1;height:1;visibility:visible" fillcolor="yellow"/>
                  <v:group id="group 35" o:spid="_x0000_s1097" style="position:absolute;width:1;height:1" coordsize="1,1">
                    <v:shape id="shape 36" o:spid="_x0000_s1099" style="position:absolute;width:1;height:0;flip:x;visibility:visible" coordsize="100000,100000" o:spt="100" adj="0,,0" path="m,l100000,100000e">
                      <v:stroke joinstyle="round"/>
                      <v:formulas/>
                      <v:path o:connecttype="segments" textboxrect="0,0,100000,100000"/>
                    </v:shape>
                    <v:shape id="shape 37" o:spid="_x0000_s1098" style="position:absolute;width:0;height:1;visibility:visible" coordsize="100000,100000" o:spt="100" adj="0,,0" path="m,l100000,100000e">
                      <v:stroke joinstyle="round"/>
                      <v:formulas/>
                      <v:path o:connecttype="segments" textboxrect="0,0,100000,100000"/>
                    </v:shape>
                  </v:group>
                </v:group>
              </w:pict>
            </w:r>
            <w:r w:rsidRPr="00BA381D">
              <w:pict>
                <v:group id="group 38" o:spid="_x0000_s1091" style="position:absolute;left:0;text-align:left;margin-left:321.4pt;margin-top:41.9pt;width:14.9pt;height:9.5pt;rotation:180;z-index:251640320" coordsize="2,1">
                  <v:rect id="shape 39" o:spid="_x0000_s1095" style="position:absolute;left:1;width:1;height:1;visibility:visible" fillcolor="yellow"/>
                  <v:group id="group 40" o:spid="_x0000_s1092" style="position:absolute;width:1;height:1" coordsize="1,1">
                    <v:shape id="shape 41" o:spid="_x0000_s1094" style="position:absolute;width:1;height:0;flip:x;visibility:visible" coordsize="100000,100000" o:spt="100" adj="0,,0" path="m,l100000,100000e">
                      <v:stroke joinstyle="round"/>
                      <v:formulas/>
                      <v:path o:connecttype="segments" textboxrect="0,0,100000,100000"/>
                    </v:shape>
                    <v:shape id="shape 42" o:spid="_x0000_s1093" style="position:absolute;width:0;height:1;visibility:visible" coordsize="100000,100000" o:spt="100" adj="0,,0" path="m,l100000,100000e">
                      <v:stroke joinstyle="round"/>
                      <v:formulas/>
                      <v:path o:connecttype="segments" textboxrect="0,0,100000,100000"/>
                    </v:shape>
                  </v:group>
                </v:group>
              </w:pict>
            </w:r>
          </w:p>
          <w:p w:rsidR="002D1BB7" w:rsidRDefault="002D1BB7">
            <w:pPr>
              <w:widowControl w:val="0"/>
              <w:ind w:left="2291"/>
              <w:jc w:val="both"/>
              <w:rPr>
                <w:rFonts w:cs="Arial"/>
                <w:sz w:val="22"/>
                <w:szCs w:val="22"/>
                <w:lang w:eastAsia="zh-CN"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Принимать меры к недопущению проникновения любых лиц в зону транспортной безопасности (за исключением сектора свободного доступа) и (или) на критические элементы ОТИ вне постов объекта транспортной инфраструктуры, путем осуществления контроля (наблюдения, мониторинга состояния) границ зоны транспортной безопасности объекта транспортной инфраструктуры или ее части и (или) критических элементов ОТИ, реагирования на попытки проникновения или проникновение в зону транспортной безопасности ОТИ или ее часть и (или) на критические элементы ОТИ.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Принимать меры к недопущению преодоления любыми лицами постов ОТИ без соблюдения условий допуска, наличия и действительности установленных видов разрешений в зону транспортной безопасности ОТИ (за исключением сектора свободного доступа) и (или) на критические элементы ОТИ путем поддержания установленного пропускного режима, осуществления контроля за его соблюдением, контроля передвижения физических лиц, транспортных средств в зоне транспортной безопасности ОТИ или ее части и (или) на критических элементах ОТИ, использования на постах объекта транспортной инфраструктуры технических средств обеспечения транспортной безопасности, реагирования на попытки преодоления или преодоление постов ОТИ физическими лицами, транспортными средствами.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 xml:space="preserve">Обеспечить пропускной и </w:t>
            </w:r>
            <w:proofErr w:type="spellStart"/>
            <w:r>
              <w:rPr>
                <w:rFonts w:eastAsia="Lucida Sans Unicode"/>
                <w:sz w:val="22"/>
                <w:szCs w:val="22"/>
                <w:lang w:eastAsia="zh-CN" w:bidi="hi-IN"/>
              </w:rPr>
              <w:t>внутриобъектовый</w:t>
            </w:r>
            <w:proofErr w:type="spellEnd"/>
            <w:r>
              <w:rPr>
                <w:rFonts w:eastAsia="Lucida Sans Unicode"/>
                <w:sz w:val="22"/>
                <w:szCs w:val="22"/>
                <w:lang w:eastAsia="zh-CN" w:bidi="hi-IN"/>
              </w:rPr>
              <w:t xml:space="preserve"> режим на ОТИ в соответствии с внутренними организационно-распорядительными документами субъекта транспортной инфраструктуры, направленными на реализацию мер по обеспечению транспортной безопасности ОТИ, обеспечить охрану имущества и материальных ценностей заказчика, а также защиту охраняемого объекта от противоправных посягательств.</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Обнаруживать на постах ОТИ, на границах зоны транспортной безопасности или ее части предметы и вещества, которые запрещены или ограничены для перемещения в зону транспортной безопасности и на критические элементы, не допускать их перемещения в зону транспортной безопасности ОТИ.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 xml:space="preserve">Оформлять на постах, в соответствии с планами обеспечения транспортной безопасности ОТИ акты и журналы, приведенные в </w:t>
            </w:r>
            <w:hyperlink r:id="rId46" w:history="1">
              <w:r>
                <w:rPr>
                  <w:rStyle w:val="ad"/>
                  <w:rFonts w:eastAsia="Lucida Sans Unicode"/>
                  <w:sz w:val="22"/>
                  <w:szCs w:val="22"/>
                  <w:lang w:eastAsia="zh-CN" w:bidi="hi-IN"/>
                </w:rPr>
                <w:t>приложениях</w:t>
              </w:r>
            </w:hyperlink>
            <w:r>
              <w:rPr>
                <w:rFonts w:eastAsia="Lucida Sans Unicode"/>
                <w:sz w:val="22"/>
                <w:szCs w:val="22"/>
                <w:lang w:eastAsia="zh-CN" w:bidi="hi-IN"/>
              </w:rPr>
              <w:t xml:space="preserve"> к приказу Минтранса России </w:t>
            </w:r>
            <w:hyperlink r:id="rId47" w:tooltip="&quot;Об утверждении Правил проведения досмотра, дополнительного досмотра, повторного досмотра ...&quot;Приказ Минтранса России от 23.07.2015 N 227Статус: Действующая редакция документа (действ. c 17.11.2020)" w:history="1">
              <w:r>
                <w:rPr>
                  <w:rStyle w:val="ad"/>
                  <w:rFonts w:eastAsia="Lucida Sans Unicode"/>
                  <w:color w:val="0000AA"/>
                  <w:sz w:val="22"/>
                  <w:szCs w:val="22"/>
                  <w:lang w:eastAsia="zh-CN" w:bidi="hi-IN"/>
                </w:rPr>
                <w:t>от 23.07.2015 № 227</w:t>
              </w:r>
            </w:hyperlink>
            <w:r>
              <w:rPr>
                <w:rFonts w:eastAsia="Lucida Sans Unicode"/>
                <w:sz w:val="22"/>
                <w:szCs w:val="22"/>
                <w:lang w:eastAsia="zh-CN" w:bidi="hi-IN"/>
              </w:rPr>
              <w:t xml:space="preserve"> «Об утверждении Правил проведения досмотра, дополнительного досмотра, повторного досмотра в целях обеспечения транспортной безопасности».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Оказывать в пределах своей компетенции в целях обеспечения транспортной безопасности ОТИ содействие правоохранительным органам в решении возложенных на них задач, обеспечивать сохранность предметов, веществ и документов, являющихся орудием совершения АНВ, а также места совершения АНВ.</w:t>
            </w:r>
            <w:bookmarkStart w:id="15" w:name="Par90"/>
            <w:bookmarkEnd w:id="15"/>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 xml:space="preserve">Передавать уполномоченным представителям подразделений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внутренних дел, нарушителей пропускного и </w:t>
            </w:r>
            <w:proofErr w:type="spellStart"/>
            <w:r>
              <w:rPr>
                <w:rFonts w:eastAsia="Lucida Sans Unicode"/>
                <w:sz w:val="22"/>
                <w:szCs w:val="22"/>
                <w:lang w:eastAsia="ar-SA" w:bidi="hi-IN"/>
              </w:rPr>
              <w:t>внутриобъектового</w:t>
            </w:r>
            <w:proofErr w:type="spellEnd"/>
            <w:r>
              <w:rPr>
                <w:rFonts w:eastAsia="Lucida Sans Unicode"/>
                <w:sz w:val="22"/>
                <w:szCs w:val="22"/>
                <w:lang w:eastAsia="ar-SA" w:bidi="hi-IN"/>
              </w:rPr>
              <w:t xml:space="preserve"> режима, лиц, проносящих или провозящих предметы и вещества, которые запрещены или ограничены для перемещения в зону транспортной безопасности и (или) на критический элемент ОТИ, лиц, совершающих или подготавливающих акт незаконного вмешательства </w:t>
            </w:r>
            <w:r>
              <w:rPr>
                <w:rFonts w:eastAsia="Lucida Sans Unicode"/>
                <w:sz w:val="22"/>
                <w:szCs w:val="22"/>
                <w:lang w:eastAsia="ar-SA" w:bidi="hi-IN"/>
              </w:rPr>
              <w:lastRenderedPageBreak/>
              <w:t>(далее АНВ).</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 xml:space="preserve">Не допускать попадания предметов или веществ, которые запрещены или ограничены для перемещения в ЗТБ и (или) на критические элементы ОТИ, путем выявления предметов, веществ и передачи их представителям уполномоченных подразделений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внутренних дел, а также </w:t>
            </w:r>
            <w:proofErr w:type="spellStart"/>
            <w:r>
              <w:rPr>
                <w:rFonts w:eastAsia="Lucida Sans Unicode"/>
                <w:sz w:val="22"/>
                <w:szCs w:val="22"/>
                <w:lang w:eastAsia="ar-SA" w:bidi="hi-IN"/>
              </w:rPr>
              <w:t>локализовывать</w:t>
            </w:r>
            <w:proofErr w:type="spellEnd"/>
            <w:r>
              <w:rPr>
                <w:rFonts w:eastAsia="Lucida Sans Unicode"/>
                <w:sz w:val="22"/>
                <w:szCs w:val="22"/>
                <w:lang w:eastAsia="ar-SA" w:bidi="hi-IN"/>
              </w:rPr>
              <w:t xml:space="preserve"> и устранять последствия их применения.</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 xml:space="preserve">Незамедлительно информировать уполномоченных представителей </w:t>
            </w:r>
            <w:r>
              <w:rPr>
                <w:rFonts w:eastAsia="Lucida Sans Unicode"/>
                <w:sz w:val="22"/>
                <w:szCs w:val="22"/>
                <w:lang w:eastAsia="zh-CN" w:bidi="hi-IN"/>
              </w:rPr>
              <w:t xml:space="preserve">Заказчика, территориального ОМВД, ФСБ и </w:t>
            </w:r>
            <w:proofErr w:type="spellStart"/>
            <w:r>
              <w:rPr>
                <w:rFonts w:eastAsia="Lucida Sans Unicode"/>
                <w:sz w:val="22"/>
                <w:szCs w:val="22"/>
                <w:lang w:eastAsia="zh-CN" w:bidi="hi-IN"/>
              </w:rPr>
              <w:t>Ространснадзора</w:t>
            </w:r>
            <w:proofErr w:type="spellEnd"/>
            <w:r>
              <w:rPr>
                <w:rFonts w:eastAsia="Lucida Sans Unicode"/>
                <w:sz w:val="22"/>
                <w:szCs w:val="22"/>
                <w:lang w:eastAsia="ar-SA" w:bidi="hi-IN"/>
              </w:rPr>
              <w:t>, обо всех выявленных, распознанных и идентифицированных предметах и веществах, которые запрещены или ограничены для перемещения в технологический сектор зоны транспортной безопасности ОТИ.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Незамедлительно информировать уполномоченных представителей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внутренних дел, а также Заказчика, обо всех физических лицах и (или) материальных объектах в случае выявления причинно-следственной связи данных лиц и объектов с совершением или подготовкой АНВ.</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Ежедневно информировать по телефону диспетчерскую службу Заказчика (а при аварийных случаях – немедленно) о выявленных недостатках технического состояния ОТИ (повреждения на проезжей части или конструктивных элементах мостового сооружения, снежные заносы и т.п.).</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 xml:space="preserve">Информировать должностных лиц </w:t>
            </w:r>
            <w:r>
              <w:rPr>
                <w:rFonts w:eastAsia="Lucida Sans Unicode"/>
                <w:sz w:val="22"/>
                <w:szCs w:val="22"/>
                <w:lang w:eastAsia="zh-CN" w:bidi="hi-IN"/>
              </w:rPr>
              <w:t xml:space="preserve">Заказчика, территориального ОМВД, ФСБ и </w:t>
            </w:r>
            <w:proofErr w:type="spellStart"/>
            <w:r>
              <w:rPr>
                <w:rFonts w:eastAsia="Lucida Sans Unicode"/>
                <w:sz w:val="22"/>
                <w:szCs w:val="22"/>
                <w:lang w:eastAsia="zh-CN" w:bidi="hi-IN"/>
              </w:rPr>
              <w:t>Ространснадзора</w:t>
            </w:r>
            <w:proofErr w:type="spellEnd"/>
            <w:r>
              <w:rPr>
                <w:rFonts w:eastAsia="Lucida Sans Unicode"/>
                <w:sz w:val="22"/>
                <w:szCs w:val="22"/>
                <w:lang w:eastAsia="zh-CN" w:bidi="hi-IN"/>
              </w:rPr>
              <w:t xml:space="preserve"> о проведении внутренних проверочных мероприятий несения службы постами охраны ОТИ.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Путем патрульного объезда (обхода) периметра зоны транспортной безопасности ОТИ, с интервалом не более 15 минут, выявлять нарушителей, совершение или подготовку к совершению АНВ.</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 xml:space="preserve">Иметь дежурную службу, группу быстрого реагирования и резерв работников для увеличения численности подразделений транспортной безопасности объектов транспортной инфраструктуры в случае установления более высокого уровня безопасности в соответствии с постановлением Правительства РФ </w:t>
            </w:r>
            <w:hyperlink r:id="rId48" w:tooltip="&quot;Об уровнях безопасности объектов транспортной инфраструктуры и ...&quot;Постановление Правительства РФ от 29.12.2020 N 2344Статус: Действующий документ. С ограниченным сроком действия (действ. c 01.01.2021 по 31.12.2026)" w:history="1">
              <w:r>
                <w:rPr>
                  <w:rStyle w:val="ad"/>
                  <w:rFonts w:eastAsia="Lucida Sans Unicode"/>
                  <w:color w:val="0000AA"/>
                  <w:sz w:val="22"/>
                  <w:szCs w:val="22"/>
                  <w:lang w:eastAsia="ar-SA" w:bidi="hi-IN"/>
                </w:rPr>
                <w:t>от 29.12.2020 № 2344</w:t>
              </w:r>
            </w:hyperlink>
            <w:r>
              <w:rPr>
                <w:rFonts w:eastAsia="Lucida Sans Unicode"/>
                <w:sz w:val="22"/>
                <w:szCs w:val="22"/>
                <w:lang w:eastAsia="ar-SA" w:bidi="hi-IN"/>
              </w:rPr>
              <w:t>.</w:t>
            </w: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lastRenderedPageBreak/>
              <w:t>5</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Arial"/>
                <w:bCs/>
                <w:sz w:val="22"/>
                <w:szCs w:val="22"/>
                <w:lang w:eastAsia="zh-CN" w:bidi="hi-IN"/>
              </w:rPr>
              <w:t xml:space="preserve">Требования к сотрудникам ПТБ, обязанности Исполнителя </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Услуги должны соответствовать следующим требованиям:</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Оказание услуг подразделения транспортной безопасности должно осуществляться в соответствии с действующими законодательными и иными нормативно-правовыми актами в области транспортной безопасности; планом обеспечения транспортной безопасности ОТИ; локально-нормативными актами Исполнителя.</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Привлечение сотрудников к оказанию услуг транспортной безопасности должно осуществляться в соответствии с постовой ведомостью (Приложение № 2 к Техническому заданию) дежурной смены ПТБ.</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 xml:space="preserve">Постовая ведомость дежурной смены ПТБ разработана для уровня безопасности № 1 ОТИ в соответствии с постановлением Правительства </w:t>
            </w:r>
            <w:r>
              <w:rPr>
                <w:rFonts w:eastAsia="Lucida Sans Unicode"/>
                <w:sz w:val="22"/>
                <w:szCs w:val="22"/>
                <w:lang w:eastAsia="ar-SA" w:bidi="hi-IN"/>
              </w:rPr>
              <w:t xml:space="preserve">РФ </w:t>
            </w:r>
            <w:hyperlink r:id="rId49" w:tooltip="&quot;Об уровнях безопасности объектов транспортной инфраструктуры и ...&quot;Постановление Правительства РФ от 29.12.2020 N 2344Статус: Действующий документ. С ограниченным сроком действия (действ. c 01.01.2021 по 31.12.2026)" w:history="1">
              <w:r>
                <w:rPr>
                  <w:rStyle w:val="ad"/>
                  <w:rFonts w:eastAsia="Lucida Sans Unicode"/>
                  <w:color w:val="0000AA"/>
                  <w:sz w:val="22"/>
                  <w:szCs w:val="22"/>
                  <w:lang w:eastAsia="ar-SA" w:bidi="hi-IN"/>
                </w:rPr>
                <w:t>от 29.12.2020 № 2344</w:t>
              </w:r>
            </w:hyperlink>
            <w:r>
              <w:rPr>
                <w:rFonts w:eastAsia="Lucida Sans Unicode"/>
                <w:sz w:val="22"/>
                <w:szCs w:val="22"/>
                <w:lang w:eastAsia="zh-CN" w:bidi="hi-IN"/>
              </w:rPr>
              <w:t xml:space="preserve"> «Об уровнях безопасности объектов транспортной инфраструктуры и транспортных средств и о порядке их объявления (установления)».</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При изменении состава постов в соответствии с изменениями в плане обеспечения транспортной безопасности ОТИ Исполнитель обязан увеличить или уменьшить численность сотрудников дежурной смены ПТБ в согласованные с Заказчиком сроки.</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Исполнитель обязан обеспечить:</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 xml:space="preserve">- оснащение постов охраны за счет средств Исполнителя ручным </w:t>
            </w:r>
            <w:proofErr w:type="spellStart"/>
            <w:r>
              <w:rPr>
                <w:rFonts w:eastAsia="Lucida Sans Unicode"/>
                <w:sz w:val="22"/>
                <w:szCs w:val="22"/>
                <w:lang w:eastAsia="zh-CN" w:bidi="hi-IN"/>
              </w:rPr>
              <w:t>металлодетектором</w:t>
            </w:r>
            <w:proofErr w:type="spellEnd"/>
            <w:r>
              <w:rPr>
                <w:rFonts w:eastAsia="Lucida Sans Unicode"/>
                <w:sz w:val="22"/>
                <w:szCs w:val="22"/>
                <w:lang w:eastAsia="zh-CN" w:bidi="hi-IN"/>
              </w:rPr>
              <w:t xml:space="preserve">, биноклем, дозиметрами переносными (измерение радиации), </w:t>
            </w:r>
            <w:proofErr w:type="spellStart"/>
            <w:r>
              <w:rPr>
                <w:rFonts w:eastAsia="Lucida Sans Unicode"/>
                <w:sz w:val="22"/>
                <w:szCs w:val="22"/>
                <w:lang w:eastAsia="zh-CN" w:bidi="hi-IN"/>
              </w:rPr>
              <w:t>экспресс-тестами</w:t>
            </w:r>
            <w:proofErr w:type="spellEnd"/>
            <w:r>
              <w:rPr>
                <w:rFonts w:eastAsia="Lucida Sans Unicode"/>
                <w:sz w:val="22"/>
                <w:szCs w:val="22"/>
                <w:lang w:eastAsia="zh-CN" w:bidi="hi-IN"/>
              </w:rPr>
              <w:t xml:space="preserve"> для обнаружения ВВ, ручными зеркалами для досмотра транспортного средства, палками резиновыми, наручниками, защитными шлемами, служебными радиостанциями, сотовыми телефонами для обеспечения связи между объектами Заказчика, персональными носимыми тревожными кнопками с выводом на пульт централизованного </w:t>
            </w:r>
            <w:r>
              <w:rPr>
                <w:rFonts w:eastAsia="Lucida Sans Unicode"/>
                <w:sz w:val="22"/>
                <w:szCs w:val="22"/>
                <w:lang w:eastAsia="zh-CN" w:bidi="hi-IN"/>
              </w:rPr>
              <w:lastRenderedPageBreak/>
              <w:t xml:space="preserve">наблюдения и на пульт Заказчика, персональными </w:t>
            </w:r>
            <w:proofErr w:type="spellStart"/>
            <w:r>
              <w:rPr>
                <w:rFonts w:eastAsia="Lucida Sans Unicode"/>
                <w:sz w:val="22"/>
                <w:szCs w:val="22"/>
                <w:lang w:eastAsia="zh-CN" w:bidi="hi-IN"/>
              </w:rPr>
              <w:t>GPS-трекерами</w:t>
            </w:r>
            <w:proofErr w:type="spellEnd"/>
            <w:r>
              <w:rPr>
                <w:rFonts w:eastAsia="Lucida Sans Unicode"/>
                <w:sz w:val="22"/>
                <w:szCs w:val="22"/>
                <w:lang w:eastAsia="zh-CN" w:bidi="hi-IN"/>
              </w:rPr>
              <w:t>, с возможностью вывода данных на сервер Заказчика;</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 работу собственных групп быстрого реагирования, для реагирования на сигналы тревоги в количестве не менее 25 (двадцати пяти) экипажей (по одному на каждый ОТИ);</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 численный состав сотрудников одного экипажа ГБР – не менее         2 (двух) человек;</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 круглосуточное взаимодействие с Заказчиком, оперативно-дежурной частью подразделения транспортной безопасности, территориальными ОМВД, МЧС и ФСБ (по месту расположения объекта охраны).</w:t>
            </w:r>
          </w:p>
          <w:p w:rsidR="002D1BB7" w:rsidRDefault="002D1BB7">
            <w:pPr>
              <w:widowControl w:val="0"/>
              <w:ind w:firstLine="739"/>
              <w:jc w:val="both"/>
              <w:rPr>
                <w:rFonts w:eastAsia="Lucida Sans Unicode"/>
                <w:sz w:val="22"/>
                <w:szCs w:val="22"/>
                <w:lang w:eastAsia="zh-CN" w:bidi="hi-IN"/>
              </w:rPr>
            </w:pP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Требования к сотрудникам ПТБ.</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Каждый сотрудник ПТБ при исполнении своих обязанностей должен иметь при себе:</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документ, удостоверяющий личность (паспорт, иной документ, удостоверяющий личность в соответствии с требованиями действующего законодательства);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удостоверение сотрудника ПТБ (установленного образца);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копию свидетельства об аттестации в качестве сотрудника подразделения транспортной безопасности;</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сертифицированные средства защиты органов дыхания;</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бинокль;</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электрический фонарь;</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радиостанцию;</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средства мобильной связи;</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персональную носимую тревожную кнопку с выводом на пульт централизованного наблюдения и на пульт Заказчика;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xml:space="preserve">- персональный </w:t>
            </w:r>
            <w:proofErr w:type="spellStart"/>
            <w:r>
              <w:rPr>
                <w:rFonts w:eastAsia="Lucida Sans Unicode"/>
                <w:sz w:val="22"/>
                <w:szCs w:val="22"/>
                <w:lang w:eastAsia="zh-CN" w:bidi="hi-IN"/>
              </w:rPr>
              <w:t>GPS-трекер</w:t>
            </w:r>
            <w:proofErr w:type="spellEnd"/>
            <w:r>
              <w:rPr>
                <w:rFonts w:eastAsia="Lucida Sans Unicode"/>
                <w:sz w:val="22"/>
                <w:szCs w:val="22"/>
                <w:lang w:eastAsia="zh-CN" w:bidi="hi-IN"/>
              </w:rPr>
              <w:t>, с возможностью вывода данных на сервер Заказчика;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xml:space="preserve">- специальные средства (наручники, палку резиновую, защитный шлем и ручной </w:t>
            </w:r>
            <w:proofErr w:type="spellStart"/>
            <w:r>
              <w:rPr>
                <w:rFonts w:eastAsia="Lucida Sans Unicode"/>
                <w:sz w:val="22"/>
                <w:szCs w:val="22"/>
                <w:lang w:eastAsia="zh-CN" w:bidi="hi-IN"/>
              </w:rPr>
              <w:t>металлодетектор</w:t>
            </w:r>
            <w:proofErr w:type="spellEnd"/>
            <w:r>
              <w:rPr>
                <w:rFonts w:eastAsia="Lucida Sans Unicode"/>
                <w:sz w:val="22"/>
                <w:szCs w:val="22"/>
                <w:lang w:eastAsia="zh-CN" w:bidi="hi-IN"/>
              </w:rPr>
              <w:t>).</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Сотрудник ПТБ в составе ГБР, при выполнении служебных обязанностей по охране ОТИ ГКУ Рязанской области «ДДРО» должен знать назначение и уметь пользоваться:</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xml:space="preserve">- специальными средствами (наручники, палка резиновая, защитные шлемы и ручные </w:t>
            </w:r>
            <w:proofErr w:type="spellStart"/>
            <w:r>
              <w:rPr>
                <w:rFonts w:eastAsia="Lucida Sans Unicode"/>
                <w:sz w:val="22"/>
                <w:szCs w:val="22"/>
                <w:lang w:eastAsia="zh-CN" w:bidi="hi-IN"/>
              </w:rPr>
              <w:t>металлодетекторы</w:t>
            </w:r>
            <w:proofErr w:type="spellEnd"/>
            <w:r>
              <w:rPr>
                <w:rFonts w:eastAsia="Lucida Sans Unicode"/>
                <w:sz w:val="22"/>
                <w:szCs w:val="22"/>
                <w:lang w:eastAsia="zh-CN" w:bidi="hi-IN"/>
              </w:rPr>
              <w:t xml:space="preserve">, бинокль, дозиметры переносные, </w:t>
            </w:r>
            <w:proofErr w:type="spellStart"/>
            <w:r>
              <w:rPr>
                <w:rFonts w:eastAsia="Lucida Sans Unicode"/>
                <w:sz w:val="22"/>
                <w:szCs w:val="22"/>
                <w:lang w:eastAsia="zh-CN" w:bidi="hi-IN"/>
              </w:rPr>
              <w:t>экспресс-тесты</w:t>
            </w:r>
            <w:proofErr w:type="spellEnd"/>
            <w:r>
              <w:rPr>
                <w:rFonts w:eastAsia="Lucida Sans Unicode"/>
                <w:sz w:val="22"/>
                <w:szCs w:val="22"/>
                <w:lang w:eastAsia="zh-CN" w:bidi="hi-IN"/>
              </w:rPr>
              <w:t xml:space="preserve"> для обнаружения ВВ;</w:t>
            </w:r>
          </w:p>
          <w:p w:rsidR="002D1BB7" w:rsidRDefault="009C1D6F">
            <w:pPr>
              <w:widowControl w:val="0"/>
              <w:tabs>
                <w:tab w:val="left" w:pos="412"/>
              </w:tabs>
              <w:jc w:val="both"/>
              <w:rPr>
                <w:rFonts w:eastAsia="Lucida Sans Unicode"/>
                <w:sz w:val="22"/>
                <w:szCs w:val="22"/>
                <w:lang w:eastAsia="zh-CN" w:bidi="hi-IN"/>
              </w:rPr>
            </w:pPr>
            <w:r>
              <w:rPr>
                <w:rFonts w:eastAsia="Lucida Sans Unicode"/>
                <w:sz w:val="22"/>
                <w:szCs w:val="22"/>
                <w:lang w:eastAsia="zh-CN" w:bidi="hi-IN"/>
              </w:rPr>
              <w:t xml:space="preserve">- техническими средствами охраны (системой контроля и управления доступа, системами охранно-пожарной сигнализации, оповещения, видеонаблюдения, персональной носимой кнопкой тревожной сигнализации, персональными </w:t>
            </w:r>
            <w:proofErr w:type="spellStart"/>
            <w:r>
              <w:rPr>
                <w:rFonts w:eastAsia="Lucida Sans Unicode"/>
                <w:sz w:val="22"/>
                <w:szCs w:val="22"/>
                <w:lang w:eastAsia="zh-CN" w:bidi="hi-IN"/>
              </w:rPr>
              <w:t>GPS-трекерами</w:t>
            </w:r>
            <w:proofErr w:type="spellEnd"/>
            <w:r>
              <w:rPr>
                <w:rFonts w:eastAsia="Lucida Sans Unicode"/>
                <w:sz w:val="22"/>
                <w:szCs w:val="22"/>
                <w:lang w:eastAsia="zh-CN" w:bidi="hi-IN"/>
              </w:rPr>
              <w:t xml:space="preserve">, средствами радиосвязи, </w:t>
            </w:r>
            <w:proofErr w:type="spellStart"/>
            <w:r>
              <w:rPr>
                <w:rFonts w:eastAsia="Lucida Sans Unicode"/>
                <w:sz w:val="22"/>
                <w:szCs w:val="22"/>
                <w:lang w:eastAsia="zh-CN" w:bidi="hi-IN"/>
              </w:rPr>
              <w:t>металлодетектором</w:t>
            </w:r>
            <w:proofErr w:type="spellEnd"/>
            <w:r>
              <w:rPr>
                <w:rFonts w:eastAsia="Lucida Sans Unicode"/>
                <w:sz w:val="22"/>
                <w:szCs w:val="22"/>
                <w:lang w:eastAsia="zh-CN" w:bidi="hi-IN"/>
              </w:rPr>
              <w:t>);</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специальными устройствами для досмотра физических лиц и транспортных средств.</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 xml:space="preserve">Сотрудник ПТБ должен быть обучен действиям при возникновении чрезвычайных ситуаций (пожар, обнаружение посторонних предметов, захват заложников и др.), знать порядок информирования должностных лиц Заказчика, территориального ОМВД, ФСБ и </w:t>
            </w:r>
            <w:proofErr w:type="spellStart"/>
            <w:r>
              <w:rPr>
                <w:rFonts w:eastAsia="Lucida Sans Unicode"/>
                <w:sz w:val="22"/>
                <w:szCs w:val="22"/>
                <w:lang w:eastAsia="zh-CN" w:bidi="hi-IN"/>
              </w:rPr>
              <w:t>Ространснадзора</w:t>
            </w:r>
            <w:proofErr w:type="spellEnd"/>
            <w:r>
              <w:rPr>
                <w:rFonts w:eastAsia="Lucida Sans Unicode"/>
                <w:sz w:val="22"/>
                <w:szCs w:val="22"/>
                <w:lang w:eastAsia="zh-CN" w:bidi="hi-IN"/>
              </w:rPr>
              <w:t xml:space="preserve"> (приложение №3 к техническому заданию) при возникновении чрезвычайных ситуаций, свои должностные инструкции.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 xml:space="preserve">Сотрудник ПТБ должен выявлять и фиксировать факты применения </w:t>
            </w:r>
            <w:proofErr w:type="spellStart"/>
            <w:r>
              <w:rPr>
                <w:rFonts w:eastAsia="Lucida Sans Unicode"/>
                <w:sz w:val="22"/>
                <w:szCs w:val="22"/>
                <w:lang w:eastAsia="zh-CN" w:bidi="hi-IN"/>
              </w:rPr>
              <w:t>дронов</w:t>
            </w:r>
            <w:proofErr w:type="spellEnd"/>
            <w:r>
              <w:rPr>
                <w:rFonts w:eastAsia="Lucida Sans Unicode"/>
                <w:sz w:val="22"/>
                <w:szCs w:val="22"/>
                <w:lang w:eastAsia="zh-CN" w:bidi="hi-IN"/>
              </w:rPr>
              <w:t xml:space="preserve"> (</w:t>
            </w:r>
            <w:proofErr w:type="spellStart"/>
            <w:r>
              <w:rPr>
                <w:rFonts w:eastAsia="Lucida Sans Unicode"/>
                <w:sz w:val="22"/>
                <w:szCs w:val="22"/>
                <w:lang w:eastAsia="zh-CN" w:bidi="hi-IN"/>
              </w:rPr>
              <w:t>квадрокоптеров</w:t>
            </w:r>
            <w:proofErr w:type="spellEnd"/>
            <w:r>
              <w:rPr>
                <w:rFonts w:eastAsia="Lucida Sans Unicode"/>
                <w:sz w:val="22"/>
                <w:szCs w:val="22"/>
                <w:lang w:eastAsia="zh-CN" w:bidi="hi-IN"/>
              </w:rPr>
              <w:t xml:space="preserve">) в непосредственной близости от объектов транспортной инфраструктуры, в случае обнаружения незамедлительно информировать должностных лиц Заказчика, территориального ОВД, ФСБ и </w:t>
            </w:r>
            <w:proofErr w:type="spellStart"/>
            <w:r>
              <w:rPr>
                <w:rFonts w:eastAsia="Lucida Sans Unicode"/>
                <w:sz w:val="22"/>
                <w:szCs w:val="22"/>
                <w:lang w:eastAsia="zh-CN" w:bidi="hi-IN"/>
              </w:rPr>
              <w:t>Ространснадзора</w:t>
            </w:r>
            <w:proofErr w:type="spellEnd"/>
            <w:r>
              <w:rPr>
                <w:rFonts w:eastAsia="Lucida Sans Unicode"/>
                <w:sz w:val="22"/>
                <w:szCs w:val="22"/>
                <w:lang w:eastAsia="zh-CN" w:bidi="hi-IN"/>
              </w:rPr>
              <w:t>. Соответствующие обязанности должны быть отражены Исполнителем в должностных инструкциях сотрудника ПТБ.</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Сотрудник ПТБ при исполнении своих обязанностей должен быть одет по сезону в однообразную форму установленного Исполнителем образца, согласованную с Заказчиком.</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 xml:space="preserve">В случае возникновения чрезвычайных ситуаций Исполнитель обеспечивает усиление охраны за свой счет выставлением минимум одного </w:t>
            </w:r>
            <w:r>
              <w:rPr>
                <w:rFonts w:eastAsia="Lucida Sans Unicode"/>
                <w:sz w:val="22"/>
                <w:szCs w:val="22"/>
                <w:lang w:eastAsia="zh-CN" w:bidi="hi-IN"/>
              </w:rPr>
              <w:lastRenderedPageBreak/>
              <w:t>круглосуточного дополнительного поста охраны на период до ликвидации чрезвычайной ситуации. При этом время выставления дополнительных постов охраны для усиления охраны, в случае возникновения чрезвычайных ситуаций, не должно превышать 1 (один) час.</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несет материальную ответственность за сохранность имущества и ценностей, находящихся в помещениях, на ОТИ и на территории Заказчика.</w:t>
            </w:r>
          </w:p>
          <w:p w:rsidR="002D1BB7" w:rsidRDefault="009C1D6F" w:rsidP="009C1D6F">
            <w:pPr>
              <w:widowControl w:val="0"/>
              <w:numPr>
                <w:ilvl w:val="0"/>
                <w:numId w:val="8"/>
              </w:numPr>
              <w:ind w:left="0" w:firstLine="30"/>
              <w:jc w:val="both"/>
              <w:rPr>
                <w:rFonts w:eastAsia="Lucida Sans Unicode"/>
                <w:sz w:val="22"/>
                <w:szCs w:val="22"/>
                <w:lang w:eastAsia="zh-CN" w:bidi="hi-IN"/>
              </w:rPr>
            </w:pPr>
            <w:r>
              <w:rPr>
                <w:rFonts w:eastAsia="Lucida Sans Unicode"/>
                <w:sz w:val="22"/>
                <w:szCs w:val="22"/>
                <w:lang w:eastAsia="zh-CN" w:bidi="hi-IN"/>
              </w:rPr>
              <w:t xml:space="preserve">Обеспечивать сотрудников подразделения транспортной безопасности персональными носимыми кнопками тревожной сигнализации и </w:t>
            </w:r>
            <w:proofErr w:type="spellStart"/>
            <w:r>
              <w:rPr>
                <w:rFonts w:eastAsia="Lucida Sans Unicode"/>
                <w:sz w:val="22"/>
                <w:szCs w:val="22"/>
                <w:lang w:eastAsia="zh-CN" w:bidi="hi-IN"/>
              </w:rPr>
              <w:t>GPS-трекерами</w:t>
            </w:r>
            <w:proofErr w:type="spellEnd"/>
            <w:r>
              <w:rPr>
                <w:rFonts w:eastAsia="Lucida Sans Unicode"/>
                <w:sz w:val="22"/>
                <w:szCs w:val="22"/>
                <w:lang w:eastAsia="zh-CN" w:bidi="hi-IN"/>
              </w:rPr>
              <w:t>, что дает возможность отслеживания перемещения данного сотрудника через систему ГЛОНАСС, а также вызов групп быстрого реагирования.</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В случае возникновения чрезвычайных ситуаций (повышения уровня безопасности) Исполнитель обеспечивает прибытие группы быстрого реагирования в срок не более 7 минут с момента поступления сигнала тревоги.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Обязательным требованием является соблюдение условий обеспечения конфиденциальности информации, получаемой при оказании услуг. Соблюдение установленных действующим трудовым законодательством Российской Федерации, нормальной продолжительности рабочего времени за учетный период и режима труда и отдыха.</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должен обеспечить работу каждого сотрудника ПТБ согласно графику дежурства, разрабатываемого Исполнителем.</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Проживание сотрудников ПТБ на территории охраняемых объектов и несение службы вахтовым методом запрещено.</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 xml:space="preserve">Исполнитель обязан увеличить состав дежурной смены ПТБ на заданное количество сотрудников при установлении уровня безопасности № 2 и № 3 в сроки, не превышающие шести часов с момента получения решения об изменении степени угрозы совершения акта незаконного вмешательства, согласно п. 7.20. </w:t>
            </w:r>
            <w:r>
              <w:rPr>
                <w:sz w:val="22"/>
                <w:szCs w:val="22"/>
                <w:lang w:eastAsia="zh-CN" w:bidi="hi-IN"/>
              </w:rPr>
              <w:t xml:space="preserve">постановления Правительства РФ </w:t>
            </w:r>
            <w:hyperlink r:id="rId50" w:tooltip="&quot;Об утверждении требований по обеспечению транспортной безопасности, в ...&quot;Постановление Правительства РФ от 21.12.2020 N 2201Статус: Действующий документ. С ограниченным сроком действия (действ. c 01.01.2021 по 31.12.2026)" w:history="1">
              <w:r>
                <w:rPr>
                  <w:rStyle w:val="ad"/>
                  <w:color w:val="0000AA"/>
                  <w:sz w:val="22"/>
                  <w:szCs w:val="22"/>
                  <w:lang w:eastAsia="zh-CN" w:bidi="hi-IN"/>
                </w:rPr>
                <w:t>от          21 декабря 2020 г. № 2201</w:t>
              </w:r>
            </w:hyperlink>
            <w:r>
              <w:rPr>
                <w:rFonts w:eastAsia="Lucida Sans Unicode"/>
                <w:bCs/>
                <w:sz w:val="22"/>
                <w:szCs w:val="22"/>
                <w:lang w:eastAsia="zh-CN" w:bidi="hi-IN"/>
              </w:rPr>
              <w:t> «Об утверждении требований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дорожного хозяйства».</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 xml:space="preserve">Исполнитель обязан обеспечить дежурную смену ПТБ комплектом локально-нормативных актов, наглядным перечнем телефонов должностных лиц Заказчика, территориального ОМВД, ФСБ и </w:t>
            </w:r>
            <w:proofErr w:type="spellStart"/>
            <w:r>
              <w:rPr>
                <w:rFonts w:eastAsia="Lucida Sans Unicode"/>
                <w:sz w:val="22"/>
                <w:szCs w:val="22"/>
                <w:lang w:eastAsia="zh-CN" w:bidi="hi-IN"/>
              </w:rPr>
              <w:t>Ространснадзора</w:t>
            </w:r>
            <w:proofErr w:type="spellEnd"/>
            <w:r>
              <w:rPr>
                <w:rFonts w:eastAsia="Lucida Sans Unicode"/>
                <w:sz w:val="22"/>
                <w:szCs w:val="22"/>
                <w:lang w:eastAsia="zh-CN" w:bidi="hi-IN"/>
              </w:rPr>
              <w:t>.</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Локально-нормативные акты организационно-распорядительного характера в области обеспечения транспортной безопасности должны быть утверждены руководителем Исполнителя, в соответствии с заключенным государственным контрактом, и согласованы с уполномоченным сотрудником субъекта транспортной безопасности.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обязан обеспечить сохранность и бережную эксплуатацию зданий и сооружений, технических средств обеспечения транспортной безопасности, мебели, бытовой техники и других материальных средств, передаваемых Заказчиком во временное пользование на период оказания услуг транспортной безопасности.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Прием и передача материальных средств во временное пользование фиксируется документально.</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При порче и (или) утрате материальных средств, переданных во временное пользование, Исполнитель обязан возместить причиненный вред, если вина Исполнителя установлена: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в результате совместного расследования Исполнителя и Заказчика;</w:t>
            </w:r>
          </w:p>
          <w:p w:rsidR="002D1BB7" w:rsidRDefault="009C1D6F">
            <w:pPr>
              <w:widowControl w:val="0"/>
              <w:tabs>
                <w:tab w:val="left" w:pos="202"/>
              </w:tabs>
              <w:jc w:val="both"/>
              <w:rPr>
                <w:rFonts w:eastAsia="Lucida Sans Unicode"/>
                <w:sz w:val="22"/>
                <w:szCs w:val="22"/>
                <w:lang w:eastAsia="zh-CN" w:bidi="hi-IN"/>
              </w:rPr>
            </w:pPr>
            <w:r>
              <w:rPr>
                <w:rFonts w:eastAsia="Lucida Sans Unicode"/>
                <w:sz w:val="22"/>
                <w:szCs w:val="22"/>
                <w:lang w:eastAsia="zh-CN" w:bidi="hi-IN"/>
              </w:rPr>
              <w:t>судебным решением.</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обязан проводить специальную оценку условий труда за свой счет.</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компенсирует Заказчику затраты, понесенные в связи с нарушениями, обнаруженными государственным надзорными органами, причиной которых стало неисполнение или ненадлежащее исполнение Исполнителем требований законодательных и иных нормативно-правовых актов в области обеспечения транспортной безопасности.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lastRenderedPageBreak/>
              <w:t>По окончанию оказания услуг Исполнитель обязан предоставить отчет о проделанной работе, в соответствии с утвержденной формой (приложение  № 4 к техническому заданию), а также имеет право подготавливать и вносить на рассмотрение Заказчика предложения, направление на повышение степени защищенности объекта от АНВ.</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Услуги должны соответствовать нормативным документам, техническим регламентам, нормам и правилам, указанным в разделе 7 Технического задания.</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Услуги оказываются круглосуточно.</w:t>
            </w: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lastRenderedPageBreak/>
              <w:t>6</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Требования к безопасности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Исполнитель несет ответственность за выполнение собственным персоналом требований:</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Федерального закона Российской Федерации № 16-ФЗ                        «О транспортной безопасности» от 09.02.2007;</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Правил техники безопасности (ПТБ) и охраны труда (ОТ);</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Правил пожарной безопасности (ППБ);</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Правил внутреннего трудового распорядка Заказчика;</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 xml:space="preserve">Исполнитель обеспечивает состав дежурной смены круглосуточных постов ОТИ I – III категорий, а также ГБР для защиты ОТИ от АНВ только из числа аттестованных работников подразделения транспортной безопасности, соответствующих требованиям части 1 статьи 10 </w:t>
            </w:r>
            <w:hyperlink r:id="rId51"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rFonts w:eastAsia="Lucida Sans Unicode"/>
                  <w:color w:val="0000AA"/>
                  <w:sz w:val="22"/>
                  <w:szCs w:val="22"/>
                  <w:lang w:eastAsia="zh-CN" w:bidi="hi-IN"/>
                </w:rPr>
                <w:t>Федерального закона от 9 февраля 2007 г. № 16-ФЗ</w:t>
              </w:r>
            </w:hyperlink>
            <w:r>
              <w:rPr>
                <w:rFonts w:eastAsia="Lucida Sans Unicode"/>
                <w:sz w:val="22"/>
                <w:szCs w:val="22"/>
                <w:lang w:eastAsia="zh-CN" w:bidi="hi-IN"/>
              </w:rPr>
              <w:t xml:space="preserve"> «О транспортной безопасности».</w:t>
            </w:r>
          </w:p>
          <w:p w:rsidR="002D1BB7" w:rsidRDefault="009C1D6F" w:rsidP="009C1D6F">
            <w:pPr>
              <w:widowControl w:val="0"/>
              <w:numPr>
                <w:ilvl w:val="0"/>
                <w:numId w:val="9"/>
              </w:numPr>
              <w:ind w:left="0" w:firstLine="0"/>
              <w:jc w:val="both"/>
              <w:rPr>
                <w:rFonts w:eastAsia="Lucida Sans Unicode"/>
                <w:sz w:val="22"/>
                <w:szCs w:val="22"/>
                <w:lang w:eastAsia="ar-SA" w:bidi="hi-IN"/>
              </w:rPr>
            </w:pPr>
            <w:r>
              <w:rPr>
                <w:rFonts w:eastAsia="Lucida Sans Unicode"/>
                <w:sz w:val="22"/>
                <w:szCs w:val="22"/>
                <w:lang w:eastAsia="zh-CN" w:bidi="hi-IN"/>
              </w:rPr>
              <w:t>Исполнитель обязуется осуществлять замену работника подразделения транспортной безопасности по требованию Заказчика в течение 2 часов в случае ненадлежащего исполнения им своих обязанностей или совершения противоправных действий.</w:t>
            </w:r>
          </w:p>
          <w:p w:rsidR="002D1BB7" w:rsidRDefault="002D1BB7">
            <w:pPr>
              <w:widowControl w:val="0"/>
              <w:jc w:val="both"/>
              <w:rPr>
                <w:rFonts w:eastAsia="Lucida Sans Unicode"/>
                <w:sz w:val="22"/>
                <w:szCs w:val="22"/>
                <w:lang w:eastAsia="ar-SA" w:bidi="hi-IN"/>
              </w:rPr>
            </w:pP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7</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Требования соответствия нормативным документам</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tabs>
                <w:tab w:val="left" w:pos="292"/>
              </w:tabs>
              <w:ind w:firstLine="724"/>
              <w:jc w:val="both"/>
              <w:rPr>
                <w:sz w:val="22"/>
                <w:szCs w:val="22"/>
                <w:lang w:eastAsia="zh-CN" w:bidi="hi-IN"/>
              </w:rPr>
            </w:pPr>
            <w:r>
              <w:rPr>
                <w:sz w:val="22"/>
                <w:szCs w:val="22"/>
                <w:lang w:eastAsia="zh-CN" w:bidi="hi-IN"/>
              </w:rPr>
              <w:t>Деятельность Исполнителя должна соответствовать следующим нормативным документам:</w:t>
            </w:r>
          </w:p>
          <w:p w:rsidR="002D1BB7" w:rsidRDefault="009C1D6F">
            <w:pPr>
              <w:widowControl w:val="0"/>
              <w:suppressLineNumbers/>
              <w:tabs>
                <w:tab w:val="left" w:pos="292"/>
              </w:tabs>
              <w:ind w:firstLine="301"/>
              <w:jc w:val="both"/>
              <w:rPr>
                <w:rFonts w:eastAsia="Lucida Sans Unicode"/>
                <w:sz w:val="22"/>
                <w:szCs w:val="22"/>
                <w:lang w:eastAsia="zh-CN" w:bidi="hi-IN"/>
              </w:rPr>
            </w:pPr>
            <w:r>
              <w:rPr>
                <w:sz w:val="22"/>
                <w:szCs w:val="22"/>
                <w:lang w:eastAsia="zh-CN" w:bidi="hi-IN"/>
              </w:rPr>
              <w:t xml:space="preserve">- Закон РФ </w:t>
            </w:r>
            <w:hyperlink r:id="rId52"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color w:val="0000AA"/>
                  <w:sz w:val="22"/>
                  <w:szCs w:val="22"/>
                  <w:lang w:eastAsia="zh-CN" w:bidi="hi-IN"/>
                </w:rPr>
                <w:t xml:space="preserve">от </w:t>
              </w:r>
              <w:r>
                <w:rPr>
                  <w:rStyle w:val="ad"/>
                  <w:rFonts w:eastAsia="Lucida Sans Unicode"/>
                  <w:color w:val="0000AA"/>
                  <w:sz w:val="22"/>
                  <w:szCs w:val="22"/>
                  <w:lang w:eastAsia="zh-CN" w:bidi="hi-IN"/>
                </w:rPr>
                <w:t>09.02.2007 № 16-ФЗ</w:t>
              </w:r>
            </w:hyperlink>
            <w:r>
              <w:rPr>
                <w:rFonts w:eastAsia="Lucida Sans Unicode"/>
                <w:sz w:val="22"/>
                <w:szCs w:val="22"/>
                <w:lang w:eastAsia="zh-CN" w:bidi="hi-IN"/>
              </w:rPr>
              <w:t xml:space="preserve"> «О транспортной безопасности»;</w:t>
            </w:r>
          </w:p>
          <w:p w:rsidR="002D1BB7" w:rsidRDefault="009C1D6F">
            <w:pPr>
              <w:widowControl w:val="0"/>
              <w:suppressLineNumbers/>
              <w:tabs>
                <w:tab w:val="left" w:pos="292"/>
              </w:tabs>
              <w:ind w:firstLine="301"/>
              <w:jc w:val="both"/>
              <w:rPr>
                <w:rFonts w:eastAsia="Lucida Sans Unicode"/>
                <w:sz w:val="22"/>
                <w:szCs w:val="22"/>
                <w:lang w:eastAsia="zh-CN" w:bidi="hi-IN"/>
              </w:rPr>
            </w:pPr>
            <w:r>
              <w:rPr>
                <w:sz w:val="22"/>
                <w:szCs w:val="22"/>
                <w:lang w:eastAsia="zh-CN" w:bidi="hi-IN"/>
              </w:rPr>
              <w:t xml:space="preserve">- Постановление Правительства РФ </w:t>
            </w:r>
            <w:hyperlink r:id="rId53" w:tooltip="&quot;Об утверждении требований по обеспечению транспортной безопасности, в ...&quot;Постановление Правительства РФ от 21.12.2020 N 2201Статус: Действующий документ. С ограниченным сроком действия (действ. c 01.01.2021 по 31.12.2026)" w:history="1">
              <w:r>
                <w:rPr>
                  <w:rStyle w:val="ad"/>
                  <w:color w:val="0000AA"/>
                  <w:sz w:val="22"/>
                  <w:szCs w:val="22"/>
                  <w:lang w:eastAsia="zh-CN" w:bidi="hi-IN"/>
                </w:rPr>
                <w:t>от 21 декабря 2020 г. № 2201</w:t>
              </w:r>
            </w:hyperlink>
            <w:r>
              <w:rPr>
                <w:rFonts w:eastAsia="Lucida Sans Unicode"/>
                <w:bCs/>
                <w:sz w:val="22"/>
                <w:szCs w:val="22"/>
                <w:lang w:eastAsia="zh-CN" w:bidi="hi-IN"/>
              </w:rPr>
              <w:t> «Об утверждении требований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дорожного хозяйства».</w:t>
            </w:r>
          </w:p>
          <w:p w:rsidR="002D1BB7" w:rsidRDefault="009C1D6F">
            <w:pPr>
              <w:widowControl w:val="0"/>
              <w:suppressLineNumbers/>
              <w:tabs>
                <w:tab w:val="left" w:pos="292"/>
              </w:tabs>
              <w:ind w:firstLine="301"/>
              <w:jc w:val="both"/>
              <w:rPr>
                <w:rFonts w:eastAsia="Lucida Sans Unicode"/>
                <w:sz w:val="22"/>
                <w:szCs w:val="22"/>
                <w:lang w:eastAsia="zh-CN" w:bidi="hi-IN"/>
              </w:rPr>
            </w:pPr>
            <w:r>
              <w:rPr>
                <w:rFonts w:eastAsia="Lucida Sans Unicode"/>
                <w:sz w:val="22"/>
                <w:szCs w:val="22"/>
                <w:lang w:eastAsia="zh-CN" w:bidi="hi-IN"/>
              </w:rPr>
              <w:t xml:space="preserve">- Приказ Минтранса России </w:t>
            </w:r>
            <w:hyperlink r:id="rId54" w:tooltip="&quot;Об утверждении Правил проведения досмотра, дополнительного досмотра, повторного досмотра ...&quot;Приказ Минтранса России от 23.07.2015 N 227Статус: Действующая редакция документа (действ. c 17.11.2020)" w:history="1">
              <w:r>
                <w:rPr>
                  <w:rStyle w:val="ad"/>
                  <w:rFonts w:eastAsia="Lucida Sans Unicode"/>
                  <w:color w:val="0000AA"/>
                  <w:sz w:val="22"/>
                  <w:szCs w:val="22"/>
                  <w:lang w:eastAsia="zh-CN" w:bidi="hi-IN"/>
                </w:rPr>
                <w:t>от 23.07.2015 № 227</w:t>
              </w:r>
            </w:hyperlink>
            <w:r>
              <w:rPr>
                <w:rFonts w:eastAsia="Lucida Sans Unicode"/>
                <w:sz w:val="22"/>
                <w:szCs w:val="22"/>
                <w:lang w:eastAsia="zh-CN" w:bidi="hi-IN"/>
              </w:rPr>
              <w:t xml:space="preserve"> «Об утверждении Правил проведения досмотра, дополнительного досмотра, повторного досмотра в целях обеспечения транспортной безопасности».</w:t>
            </w:r>
          </w:p>
          <w:p w:rsidR="002D1BB7" w:rsidRDefault="009C1D6F">
            <w:pPr>
              <w:widowControl w:val="0"/>
              <w:suppressLineNumbers/>
              <w:tabs>
                <w:tab w:val="left" w:pos="292"/>
              </w:tabs>
              <w:ind w:firstLine="301"/>
              <w:jc w:val="both"/>
              <w:rPr>
                <w:rFonts w:eastAsia="Lucida Sans Unicode"/>
                <w:sz w:val="22"/>
                <w:szCs w:val="22"/>
                <w:lang w:eastAsia="zh-CN" w:bidi="hi-IN"/>
              </w:rPr>
            </w:pPr>
            <w:r>
              <w:rPr>
                <w:rFonts w:eastAsia="Lucida Sans Unicode"/>
                <w:sz w:val="22"/>
                <w:szCs w:val="22"/>
                <w:lang w:eastAsia="zh-CN" w:bidi="hi-IN"/>
              </w:rPr>
              <w:t xml:space="preserve">- Постановление Правительства </w:t>
            </w:r>
            <w:r>
              <w:rPr>
                <w:rFonts w:eastAsia="Lucida Sans Unicode"/>
                <w:sz w:val="22"/>
                <w:szCs w:val="22"/>
                <w:lang w:eastAsia="ar-SA" w:bidi="hi-IN"/>
              </w:rPr>
              <w:t xml:space="preserve">РФ </w:t>
            </w:r>
            <w:hyperlink r:id="rId55" w:tooltip="&quot;Об уровнях безопасности объектов транспортной инфраструктуры и ...&quot;Постановление Правительства РФ от 29.12.2020 N 2344Статус: Действующий документ. С ограниченным сроком действия (действ. c 01.01.2021 по 31.12.2026)" w:history="1">
              <w:r>
                <w:rPr>
                  <w:rStyle w:val="ad"/>
                  <w:rFonts w:eastAsia="Lucida Sans Unicode"/>
                  <w:color w:val="0000AA"/>
                  <w:sz w:val="22"/>
                  <w:szCs w:val="22"/>
                  <w:lang w:eastAsia="ar-SA" w:bidi="hi-IN"/>
                </w:rPr>
                <w:t>от 29.12.2020 № 2344</w:t>
              </w:r>
            </w:hyperlink>
            <w:r>
              <w:rPr>
                <w:rFonts w:eastAsia="Lucida Sans Unicode"/>
                <w:sz w:val="22"/>
                <w:szCs w:val="22"/>
                <w:lang w:eastAsia="zh-CN" w:bidi="hi-IN"/>
              </w:rPr>
              <w:t xml:space="preserve"> «Об уровнях безопасности объектов транспортной инфраструктуры и транспортных средств и о порядке их объявления (установления)»;</w:t>
            </w:r>
          </w:p>
          <w:p w:rsidR="002D1BB7" w:rsidRDefault="009C1D6F">
            <w:pPr>
              <w:widowControl w:val="0"/>
              <w:suppressLineNumbers/>
              <w:tabs>
                <w:tab w:val="left" w:pos="292"/>
              </w:tabs>
              <w:ind w:firstLine="301"/>
              <w:jc w:val="both"/>
              <w:rPr>
                <w:sz w:val="22"/>
                <w:szCs w:val="22"/>
                <w:lang w:eastAsia="zh-CN" w:bidi="hi-IN"/>
              </w:rPr>
            </w:pPr>
            <w:r>
              <w:rPr>
                <w:sz w:val="22"/>
                <w:szCs w:val="22"/>
                <w:lang w:eastAsia="zh-CN" w:bidi="hi-IN"/>
              </w:rPr>
              <w:t xml:space="preserve">- Приказ Минтранса России </w:t>
            </w:r>
            <w:hyperlink r:id="rId56" w:tooltip="&quot;Об установлении Порядка аккредитации юридических лиц в качестве ...&quot;Приказ Минтранса России от 15.05.2023 N 170Статус: Действующий документ. С ограниченным сроком действия (действ. c 01.09.2023 по 31.08.2029)" w:history="1">
              <w:r>
                <w:rPr>
                  <w:rStyle w:val="ad"/>
                  <w:color w:val="0000AA"/>
                  <w:sz w:val="22"/>
                  <w:szCs w:val="22"/>
                  <w:lang w:eastAsia="zh-CN" w:bidi="hi-IN"/>
                </w:rPr>
                <w:t>от 15.05.2023 N 170</w:t>
              </w:r>
            </w:hyperlink>
            <w:r>
              <w:rPr>
                <w:sz w:val="22"/>
                <w:szCs w:val="22"/>
                <w:lang w:eastAsia="zh-CN" w:bidi="hi-IN"/>
              </w:rPr>
              <w:t xml:space="preserve"> "Об установлении Порядка аккредитации юридических лиц в качестве подразделений транспортной безопасности и требований к ним"; </w:t>
            </w:r>
          </w:p>
          <w:p w:rsidR="002D1BB7" w:rsidRDefault="009C1D6F">
            <w:pPr>
              <w:widowControl w:val="0"/>
              <w:suppressLineNumbers/>
              <w:tabs>
                <w:tab w:val="left" w:pos="292"/>
              </w:tabs>
              <w:ind w:firstLine="301"/>
              <w:jc w:val="both"/>
              <w:rPr>
                <w:rFonts w:eastAsia="Lucida Sans Unicode"/>
                <w:sz w:val="22"/>
                <w:szCs w:val="22"/>
                <w:lang w:eastAsia="zh-CN" w:bidi="hi-IN"/>
              </w:rPr>
            </w:pPr>
            <w:r>
              <w:rPr>
                <w:rFonts w:eastAsia="Lucida Sans Unicode"/>
                <w:sz w:val="22"/>
                <w:szCs w:val="22"/>
                <w:lang w:eastAsia="zh-CN" w:bidi="hi-IN"/>
              </w:rPr>
              <w:t xml:space="preserve">- Приказ Министерства Транспорта Российской Федерации </w:t>
            </w:r>
            <w:hyperlink r:id="rId57" w:tooltip="&quot;Об утверждении Требований к знаниям, умениям, навыкам сил обеспечения транспортной ...&quot;Приказ Минтранса России от 21.08.2014 N 231Статус: Действующая редакция документа (действ. c 20.01.2018)" w:history="1">
              <w:r>
                <w:rPr>
                  <w:rStyle w:val="ad"/>
                  <w:rFonts w:eastAsia="Lucida Sans Unicode"/>
                  <w:color w:val="0000AA"/>
                  <w:sz w:val="22"/>
                  <w:szCs w:val="22"/>
                  <w:lang w:eastAsia="zh-CN" w:bidi="hi-IN"/>
                </w:rPr>
                <w:t>от 21.08.2014  № 231</w:t>
              </w:r>
            </w:hyperlink>
            <w:r>
              <w:rPr>
                <w:rFonts w:eastAsia="Lucida Sans Unicode"/>
                <w:sz w:val="22"/>
                <w:szCs w:val="22"/>
                <w:lang w:eastAsia="zh-CN" w:bidi="hi-IN"/>
              </w:rPr>
              <w:t xml:space="preserve"> «Об утверждении требований к знаниям, умениям, навыкам сил обеспечения транспортной безопасности, личностным (психофизиологическим) качествам, уровню физической подготовки отдельных категорий сил обеспечения транспортной безопасности, включая особенности проверки соответствия знаний, умений, навыков сил обеспечения транспортной безопасности, личностных (психофизиологических) качеств, уровня физической подготовки отдельных категорий сил обеспечения транспортной безопасности применительно к отдельным видам транспорта»</w:t>
            </w: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8</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Arial"/>
                <w:bCs/>
                <w:sz w:val="22"/>
                <w:szCs w:val="22"/>
                <w:lang w:eastAsia="zh-CN" w:bidi="hi-IN"/>
              </w:rPr>
            </w:pPr>
            <w:r>
              <w:rPr>
                <w:rFonts w:eastAsia="Arial"/>
                <w:bCs/>
                <w:sz w:val="22"/>
                <w:szCs w:val="22"/>
                <w:lang w:eastAsia="zh-CN" w:bidi="hi-IN"/>
              </w:rPr>
              <w:t>Качественное и количественное описание оказываемых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ind w:firstLine="590"/>
              <w:jc w:val="both"/>
              <w:rPr>
                <w:rFonts w:eastAsia="Lucida Sans Unicode"/>
                <w:sz w:val="22"/>
                <w:szCs w:val="22"/>
                <w:lang w:eastAsia="zh-CN" w:bidi="hi-IN"/>
              </w:rPr>
            </w:pPr>
            <w:r>
              <w:rPr>
                <w:rFonts w:eastAsia="Lucida Sans Unicode"/>
                <w:sz w:val="22"/>
                <w:szCs w:val="22"/>
                <w:lang w:eastAsia="zh-CN" w:bidi="hi-IN"/>
              </w:rPr>
              <w:t>Обеспечение круглосуточной (включая выходные и праздничные дни) защиты от актов незаконного вмешательства объектов транспортной инфраструктуры, находящихся в оперативном управлении ГКУ Рязанской области «ДДРО» подразделением транспортной безопасности, путем выставления постов охраны и круглосуточного патрулирования ГБР.</w:t>
            </w:r>
          </w:p>
        </w:tc>
      </w:tr>
    </w:tbl>
    <w:p w:rsidR="002D1BB7" w:rsidRDefault="002D1BB7">
      <w:pPr>
        <w:widowControl w:val="0"/>
        <w:jc w:val="both"/>
        <w:rPr>
          <w:rFonts w:eastAsia="Lucida Sans Unicode"/>
          <w:sz w:val="28"/>
          <w:szCs w:val="28"/>
          <w:shd w:val="clear" w:color="auto" w:fill="C0C0C0"/>
          <w:lang w:eastAsia="zh-CN" w:bidi="hi-IN"/>
        </w:rPr>
      </w:pPr>
    </w:p>
    <w:p w:rsidR="002D1BB7" w:rsidRDefault="002D1BB7">
      <w:pPr>
        <w:rPr>
          <w:rFonts w:eastAsia="Lucida Sans Unicode"/>
          <w:sz w:val="28"/>
          <w:szCs w:val="28"/>
          <w:shd w:val="clear" w:color="auto" w:fill="C0C0C0"/>
          <w:lang w:eastAsia="zh-CN" w:bidi="hi-IN"/>
        </w:rPr>
        <w:sectPr w:rsidR="002D1BB7">
          <w:pgSz w:w="11906" w:h="16838"/>
          <w:pgMar w:top="567" w:right="707" w:bottom="284" w:left="1134" w:header="720" w:footer="720" w:gutter="0"/>
          <w:cols w:space="720"/>
          <w:docGrid w:linePitch="360"/>
        </w:sectPr>
      </w:pPr>
    </w:p>
    <w:p w:rsidR="002D1BB7" w:rsidRDefault="009C1D6F">
      <w:pPr>
        <w:widowControl w:val="0"/>
        <w:jc w:val="right"/>
        <w:outlineLvl w:val="1"/>
        <w:rPr>
          <w:lang w:bidi="hi-IN"/>
        </w:rPr>
      </w:pPr>
      <w:r>
        <w:rPr>
          <w:lang w:bidi="hi-IN"/>
        </w:rPr>
        <w:lastRenderedPageBreak/>
        <w:t xml:space="preserve">Приложение N 1 </w:t>
      </w:r>
    </w:p>
    <w:p w:rsidR="002D1BB7" w:rsidRDefault="009C1D6F">
      <w:pPr>
        <w:widowControl w:val="0"/>
        <w:jc w:val="right"/>
        <w:outlineLvl w:val="1"/>
        <w:rPr>
          <w:lang w:bidi="hi-IN"/>
        </w:rPr>
      </w:pPr>
      <w:r>
        <w:rPr>
          <w:lang w:bidi="hi-IN"/>
        </w:rPr>
        <w:t>к Техническому заданию</w:t>
      </w:r>
    </w:p>
    <w:p w:rsidR="002D1BB7" w:rsidRDefault="002D1BB7">
      <w:pPr>
        <w:widowControl w:val="0"/>
        <w:jc w:val="both"/>
        <w:rPr>
          <w:b/>
          <w:bCs/>
          <w:lang w:bidi="hi-IN"/>
        </w:rPr>
      </w:pPr>
    </w:p>
    <w:p w:rsidR="002D1BB7" w:rsidRDefault="009C1D6F">
      <w:pPr>
        <w:widowControl w:val="0"/>
        <w:jc w:val="center"/>
        <w:rPr>
          <w:rFonts w:eastAsia="Lucida Sans Unicode"/>
          <w:lang w:eastAsia="zh-CN" w:bidi="hi-IN"/>
        </w:rPr>
      </w:pPr>
      <w:r>
        <w:rPr>
          <w:rFonts w:eastAsia="Lucida Sans Unicode"/>
          <w:lang w:eastAsia="zh-CN" w:bidi="hi-IN"/>
        </w:rPr>
        <w:t>Перечень объектов транспортной инфраструктуры ГКУ Рязанской области «ДДРО»,</w:t>
      </w:r>
    </w:p>
    <w:p w:rsidR="002D1BB7" w:rsidRDefault="009C1D6F">
      <w:pPr>
        <w:widowControl w:val="0"/>
        <w:jc w:val="center"/>
        <w:rPr>
          <w:rFonts w:eastAsia="Lucida Sans Unicode"/>
          <w:lang w:eastAsia="zh-CN" w:bidi="hi-IN"/>
        </w:rPr>
      </w:pPr>
      <w:r>
        <w:rPr>
          <w:rFonts w:eastAsia="Lucida Sans Unicode"/>
          <w:lang w:eastAsia="zh-CN" w:bidi="hi-IN"/>
        </w:rPr>
        <w:t>подлежащих защите от актов незаконного вмешательства</w:t>
      </w:r>
    </w:p>
    <w:p w:rsidR="002D1BB7" w:rsidRDefault="009C1D6F">
      <w:pPr>
        <w:widowControl w:val="0"/>
        <w:jc w:val="center"/>
        <w:rPr>
          <w:rFonts w:eastAsia="Lucida Sans Unicode"/>
          <w:lang w:eastAsia="zh-CN" w:bidi="hi-IN"/>
        </w:rPr>
      </w:pPr>
      <w:r>
        <w:rPr>
          <w:rFonts w:eastAsia="Lucida Sans Unicode"/>
          <w:lang w:eastAsia="zh-CN" w:bidi="hi-IN"/>
        </w:rPr>
        <w:t>подразделениями транспортной безопасности</w:t>
      </w:r>
    </w:p>
    <w:p w:rsidR="002D1BB7" w:rsidRDefault="002D1BB7">
      <w:pPr>
        <w:widowControl w:val="0"/>
        <w:jc w:val="both"/>
        <w:rPr>
          <w:rFonts w:eastAsia="Lucida Sans Unicode"/>
          <w:lang w:eastAsia="zh-CN" w:bidi="hi-IN"/>
        </w:rPr>
      </w:pPr>
    </w:p>
    <w:tbl>
      <w:tblPr>
        <w:tblW w:w="10860"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0"/>
        <w:gridCol w:w="4028"/>
        <w:gridCol w:w="1270"/>
        <w:gridCol w:w="1454"/>
        <w:gridCol w:w="1873"/>
        <w:gridCol w:w="1615"/>
      </w:tblGrid>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2"/>
                <w:szCs w:val="22"/>
                <w:lang w:eastAsia="zh-CN" w:bidi="hi-IN"/>
              </w:rPr>
            </w:pPr>
            <w:r>
              <w:rPr>
                <w:rFonts w:eastAsia="Lucida Sans Unicode"/>
                <w:sz w:val="22"/>
                <w:szCs w:val="22"/>
                <w:lang w:eastAsia="zh-CN" w:bidi="hi-IN"/>
              </w:rPr>
              <w:t xml:space="preserve">№ </w:t>
            </w:r>
            <w:proofErr w:type="spellStart"/>
            <w:r>
              <w:rPr>
                <w:rFonts w:eastAsia="Lucida Sans Unicode"/>
                <w:sz w:val="22"/>
                <w:szCs w:val="22"/>
                <w:lang w:eastAsia="zh-CN" w:bidi="hi-IN"/>
              </w:rPr>
              <w:t>п</w:t>
            </w:r>
            <w:proofErr w:type="spellEnd"/>
            <w:r>
              <w:rPr>
                <w:rFonts w:eastAsia="Lucida Sans Unicode"/>
                <w:sz w:val="22"/>
                <w:szCs w:val="22"/>
                <w:lang w:eastAsia="zh-CN" w:bidi="hi-IN"/>
              </w:rPr>
              <w:t>/</w:t>
            </w:r>
            <w:proofErr w:type="spellStart"/>
            <w:r>
              <w:rPr>
                <w:rFonts w:eastAsia="Lucida Sans Unicode"/>
                <w:sz w:val="22"/>
                <w:szCs w:val="22"/>
                <w:lang w:eastAsia="zh-CN" w:bidi="hi-IN"/>
              </w:rPr>
              <w:t>п</w:t>
            </w:r>
            <w:proofErr w:type="spellEnd"/>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rFonts w:eastAsia="Lucida Sans Unicode"/>
                <w:sz w:val="22"/>
                <w:szCs w:val="22"/>
                <w:lang w:eastAsia="zh-CN" w:bidi="hi-IN"/>
              </w:rPr>
              <w:t>Наименование ОТИ</w:t>
            </w:r>
          </w:p>
          <w:p w:rsidR="002D1BB7" w:rsidRDefault="002D1BB7">
            <w:pPr>
              <w:widowControl w:val="0"/>
              <w:jc w:val="center"/>
              <w:rPr>
                <w:rFonts w:eastAsia="Lucida Sans Unicode"/>
                <w:b/>
                <w:sz w:val="22"/>
                <w:szCs w:val="22"/>
                <w:shd w:val="clear" w:color="auto" w:fill="C0C0C0"/>
                <w:lang w:eastAsia="zh-CN" w:bidi="hi-IN"/>
              </w:rPr>
            </w:pP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2"/>
                <w:szCs w:val="22"/>
                <w:lang w:eastAsia="zh-CN" w:bidi="hi-IN"/>
              </w:rPr>
            </w:pPr>
            <w:r>
              <w:rPr>
                <w:rFonts w:eastAsia="Lucida Sans Unicode"/>
                <w:sz w:val="22"/>
                <w:szCs w:val="22"/>
                <w:lang w:eastAsia="zh-CN" w:bidi="hi-IN"/>
              </w:rPr>
              <w:t>Категория по Реестру</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rFonts w:eastAsia="Lucida Sans Unicode"/>
                <w:sz w:val="22"/>
                <w:szCs w:val="22"/>
                <w:lang w:eastAsia="zh-CN" w:bidi="hi-IN"/>
              </w:rPr>
              <w:t>Реестровый номер</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rFonts w:eastAsia="Lucida Sans Unicode"/>
                <w:sz w:val="22"/>
                <w:szCs w:val="22"/>
                <w:lang w:eastAsia="zh-CN" w:bidi="hi-IN"/>
              </w:rPr>
              <w:t>Протяжённость, м</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rFonts w:eastAsia="Lucida Sans Unicode"/>
                <w:sz w:val="22"/>
                <w:szCs w:val="22"/>
                <w:lang w:eastAsia="zh-CN" w:bidi="hi-IN"/>
              </w:rPr>
              <w:t>Район</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Гусь на км 242+270 автомобильной дороги Москва - Егорьевск - </w:t>
            </w:r>
            <w:proofErr w:type="spellStart"/>
            <w:r>
              <w:rPr>
                <w:rFonts w:eastAsia="Lucida Sans Unicode"/>
                <w:sz w:val="20"/>
                <w:szCs w:val="20"/>
                <w:lang w:eastAsia="zh-CN" w:bidi="hi-IN"/>
              </w:rPr>
              <w:t>Тума</w:t>
            </w:r>
            <w:proofErr w:type="spellEnd"/>
            <w:r>
              <w:rPr>
                <w:rFonts w:eastAsia="Lucida Sans Unicode"/>
                <w:sz w:val="20"/>
                <w:szCs w:val="20"/>
                <w:lang w:eastAsia="zh-CN" w:bidi="hi-IN"/>
              </w:rPr>
              <w:t xml:space="preserve"> - </w:t>
            </w:r>
            <w:proofErr w:type="spellStart"/>
            <w:r>
              <w:rPr>
                <w:rFonts w:eastAsia="Lucida Sans Unicode"/>
                <w:sz w:val="20"/>
                <w:szCs w:val="20"/>
                <w:lang w:eastAsia="zh-CN" w:bidi="hi-IN"/>
              </w:rPr>
              <w:t>Касимов</w:t>
            </w:r>
            <w:proofErr w:type="spellEnd"/>
            <w:r>
              <w:rPr>
                <w:rFonts w:eastAsia="Lucida Sans Unicode"/>
                <w:sz w:val="20"/>
                <w:szCs w:val="20"/>
                <w:lang w:eastAsia="zh-CN" w:bidi="hi-IN"/>
              </w:rPr>
              <w:t xml:space="preserve"> в </w:t>
            </w:r>
            <w:proofErr w:type="spellStart"/>
            <w:r>
              <w:rPr>
                <w:rFonts w:eastAsia="Lucida Sans Unicode"/>
                <w:sz w:val="20"/>
                <w:szCs w:val="20"/>
                <w:lang w:eastAsia="zh-CN" w:bidi="hi-IN"/>
              </w:rPr>
              <w:t>Касимовском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ДХА0024207</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125,3</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Касимовский</w:t>
            </w:r>
            <w:proofErr w:type="spellEnd"/>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Пра</w:t>
            </w:r>
            <w:proofErr w:type="spellEnd"/>
            <w:r>
              <w:rPr>
                <w:rFonts w:eastAsia="Lucida Sans Unicode"/>
                <w:sz w:val="20"/>
                <w:szCs w:val="20"/>
                <w:lang w:eastAsia="zh-CN" w:bidi="hi-IN"/>
              </w:rPr>
              <w:t xml:space="preserve"> на км 162+300 автомобильной дороги Москва - Егорьевск - </w:t>
            </w:r>
            <w:proofErr w:type="spellStart"/>
            <w:r>
              <w:rPr>
                <w:rFonts w:eastAsia="Lucida Sans Unicode"/>
                <w:sz w:val="20"/>
                <w:szCs w:val="20"/>
                <w:lang w:eastAsia="zh-CN" w:bidi="hi-IN"/>
              </w:rPr>
              <w:t>Тума</w:t>
            </w:r>
            <w:proofErr w:type="spellEnd"/>
            <w:r>
              <w:rPr>
                <w:rFonts w:eastAsia="Lucida Sans Unicode"/>
                <w:sz w:val="20"/>
                <w:szCs w:val="20"/>
                <w:lang w:eastAsia="zh-CN" w:bidi="hi-IN"/>
              </w:rPr>
              <w:t xml:space="preserve"> - </w:t>
            </w:r>
            <w:proofErr w:type="spellStart"/>
            <w:r>
              <w:rPr>
                <w:rFonts w:eastAsia="Lucida Sans Unicode"/>
                <w:sz w:val="20"/>
                <w:szCs w:val="20"/>
                <w:lang w:eastAsia="zh-CN" w:bidi="hi-IN"/>
              </w:rPr>
              <w:t>Касимов</w:t>
            </w:r>
            <w:proofErr w:type="spellEnd"/>
            <w:r>
              <w:rPr>
                <w:rFonts w:eastAsia="Lucida Sans Unicode"/>
                <w:sz w:val="20"/>
                <w:szCs w:val="20"/>
                <w:lang w:eastAsia="zh-CN" w:bidi="hi-IN"/>
              </w:rPr>
              <w:t xml:space="preserve"> в </w:t>
            </w:r>
            <w:proofErr w:type="spellStart"/>
            <w:r>
              <w:rPr>
                <w:rFonts w:eastAsia="Lucida Sans Unicode"/>
                <w:sz w:val="20"/>
                <w:szCs w:val="20"/>
                <w:lang w:eastAsia="zh-CN" w:bidi="hi-IN"/>
              </w:rPr>
              <w:t>Клепиковском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вторая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ДХА0024208</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136,91</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Клепиковский</w:t>
            </w:r>
            <w:proofErr w:type="spellEnd"/>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3</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Нарма</w:t>
            </w:r>
            <w:proofErr w:type="spellEnd"/>
            <w:r>
              <w:rPr>
                <w:rFonts w:eastAsia="Lucida Sans Unicode"/>
                <w:sz w:val="20"/>
                <w:szCs w:val="20"/>
                <w:lang w:eastAsia="zh-CN" w:bidi="hi-IN"/>
              </w:rPr>
              <w:t xml:space="preserve"> на км 233+045 автомобильной дороги Москва - Егорьевск - </w:t>
            </w:r>
            <w:proofErr w:type="spellStart"/>
            <w:r>
              <w:rPr>
                <w:rFonts w:eastAsia="Lucida Sans Unicode"/>
                <w:sz w:val="20"/>
                <w:szCs w:val="20"/>
                <w:lang w:eastAsia="zh-CN" w:bidi="hi-IN"/>
              </w:rPr>
              <w:t>Тума</w:t>
            </w:r>
            <w:proofErr w:type="spellEnd"/>
            <w:r>
              <w:rPr>
                <w:rFonts w:eastAsia="Lucida Sans Unicode"/>
                <w:sz w:val="20"/>
                <w:szCs w:val="20"/>
                <w:lang w:eastAsia="zh-CN" w:bidi="hi-IN"/>
              </w:rPr>
              <w:t xml:space="preserve"> - </w:t>
            </w:r>
            <w:proofErr w:type="spellStart"/>
            <w:r>
              <w:rPr>
                <w:rFonts w:eastAsia="Lucida Sans Unicode"/>
                <w:sz w:val="20"/>
                <w:szCs w:val="20"/>
                <w:lang w:eastAsia="zh-CN" w:bidi="hi-IN"/>
              </w:rPr>
              <w:t>Касимов</w:t>
            </w:r>
            <w:proofErr w:type="spellEnd"/>
            <w:r>
              <w:rPr>
                <w:rFonts w:eastAsia="Lucida Sans Unicode"/>
                <w:sz w:val="20"/>
                <w:szCs w:val="20"/>
                <w:lang w:eastAsia="zh-CN" w:bidi="hi-IN"/>
              </w:rPr>
              <w:t xml:space="preserve"> в </w:t>
            </w:r>
            <w:proofErr w:type="spellStart"/>
            <w:r>
              <w:rPr>
                <w:rFonts w:eastAsia="Lucida Sans Unicode"/>
                <w:sz w:val="20"/>
                <w:szCs w:val="20"/>
                <w:lang w:eastAsia="zh-CN" w:bidi="hi-IN"/>
              </w:rPr>
              <w:t>Клепиковском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ДХА0024209</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114,35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Клепиковский</w:t>
            </w:r>
            <w:proofErr w:type="spellEnd"/>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4</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Проня</w:t>
            </w:r>
            <w:proofErr w:type="spellEnd"/>
            <w:r>
              <w:rPr>
                <w:rFonts w:eastAsia="Lucida Sans Unicode"/>
                <w:sz w:val="20"/>
                <w:szCs w:val="20"/>
                <w:lang w:eastAsia="zh-CN" w:bidi="hi-IN"/>
              </w:rPr>
              <w:t xml:space="preserve"> на км 75+600 автомобильной дороги Рязань - Ряжск - </w:t>
            </w:r>
            <w:proofErr w:type="spellStart"/>
            <w:r>
              <w:rPr>
                <w:rFonts w:eastAsia="Lucida Sans Unicode"/>
                <w:sz w:val="20"/>
                <w:szCs w:val="20"/>
                <w:lang w:eastAsia="zh-CN" w:bidi="hi-IN"/>
              </w:rPr>
              <w:t>Александро-Невский</w:t>
            </w:r>
            <w:proofErr w:type="spellEnd"/>
            <w:r>
              <w:rPr>
                <w:rFonts w:eastAsia="Lucida Sans Unicode"/>
                <w:sz w:val="20"/>
                <w:szCs w:val="20"/>
                <w:lang w:eastAsia="zh-CN" w:bidi="hi-IN"/>
              </w:rPr>
              <w:t xml:space="preserve"> - Данков - Ефремов в </w:t>
            </w:r>
            <w:proofErr w:type="spellStart"/>
            <w:r>
              <w:rPr>
                <w:rFonts w:eastAsia="Lucida Sans Unicode"/>
                <w:sz w:val="20"/>
                <w:szCs w:val="20"/>
                <w:lang w:eastAsia="zh-CN" w:bidi="hi-IN"/>
              </w:rPr>
              <w:t>Кораблинском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ДХА0024211</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183,51</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Кораблинский</w:t>
            </w:r>
            <w:proofErr w:type="spellEnd"/>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5</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Ранова</w:t>
            </w:r>
            <w:proofErr w:type="spellEnd"/>
            <w:r>
              <w:rPr>
                <w:rFonts w:eastAsia="Lucida Sans Unicode"/>
                <w:sz w:val="20"/>
                <w:szCs w:val="20"/>
                <w:lang w:eastAsia="zh-CN" w:bidi="hi-IN"/>
              </w:rPr>
              <w:t xml:space="preserve"> на км 4+600 автомобильной дороги: от автодороги "Рязань - Ряжск - </w:t>
            </w:r>
            <w:proofErr w:type="spellStart"/>
            <w:r>
              <w:rPr>
                <w:rFonts w:eastAsia="Lucida Sans Unicode"/>
                <w:sz w:val="20"/>
                <w:szCs w:val="20"/>
                <w:lang w:eastAsia="zh-CN" w:bidi="hi-IN"/>
              </w:rPr>
              <w:t>Александро-Невский</w:t>
            </w:r>
            <w:proofErr w:type="spellEnd"/>
            <w:r>
              <w:rPr>
                <w:rFonts w:eastAsia="Lucida Sans Unicode"/>
                <w:sz w:val="20"/>
                <w:szCs w:val="20"/>
                <w:lang w:eastAsia="zh-CN" w:bidi="hi-IN"/>
              </w:rPr>
              <w:t xml:space="preserve"> - Данков - Ефремов" - </w:t>
            </w:r>
            <w:proofErr w:type="spellStart"/>
            <w:r>
              <w:rPr>
                <w:rFonts w:eastAsia="Lucida Sans Unicode"/>
                <w:sz w:val="20"/>
                <w:szCs w:val="20"/>
                <w:lang w:eastAsia="zh-CN" w:bidi="hi-IN"/>
              </w:rPr>
              <w:t>Ибердский</w:t>
            </w:r>
            <w:proofErr w:type="spellEnd"/>
            <w:r>
              <w:rPr>
                <w:rFonts w:eastAsia="Lucida Sans Unicode"/>
                <w:sz w:val="20"/>
                <w:szCs w:val="20"/>
                <w:lang w:eastAsia="zh-CN" w:bidi="hi-IN"/>
              </w:rPr>
              <w:t xml:space="preserve"> - граница района в </w:t>
            </w:r>
            <w:proofErr w:type="spellStart"/>
            <w:r>
              <w:rPr>
                <w:rFonts w:eastAsia="Lucida Sans Unicode"/>
                <w:sz w:val="20"/>
                <w:szCs w:val="20"/>
                <w:lang w:eastAsia="zh-CN" w:bidi="hi-IN"/>
              </w:rPr>
              <w:t>Кораблинском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ДХА0024212</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117,26</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Кораблинский</w:t>
            </w:r>
            <w:proofErr w:type="spellEnd"/>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6</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Ранова</w:t>
            </w:r>
            <w:proofErr w:type="spellEnd"/>
            <w:r>
              <w:rPr>
                <w:rFonts w:eastAsia="Lucida Sans Unicode"/>
                <w:sz w:val="20"/>
                <w:szCs w:val="20"/>
                <w:lang w:eastAsia="zh-CN" w:bidi="hi-IN"/>
              </w:rPr>
              <w:t xml:space="preserve"> на км 7+650 автомобильной дороги: от автодороги "Рязань - Ряжск - </w:t>
            </w:r>
            <w:proofErr w:type="spellStart"/>
            <w:r>
              <w:rPr>
                <w:rFonts w:eastAsia="Lucida Sans Unicode"/>
                <w:sz w:val="20"/>
                <w:szCs w:val="20"/>
                <w:lang w:eastAsia="zh-CN" w:bidi="hi-IN"/>
              </w:rPr>
              <w:t>Александро-Невский</w:t>
            </w:r>
            <w:proofErr w:type="spellEnd"/>
            <w:r>
              <w:rPr>
                <w:rFonts w:eastAsia="Lucida Sans Unicode"/>
                <w:sz w:val="20"/>
                <w:szCs w:val="20"/>
                <w:lang w:eastAsia="zh-CN" w:bidi="hi-IN"/>
              </w:rPr>
              <w:t xml:space="preserve"> - Данков - Ефремов" - Троица - </w:t>
            </w:r>
            <w:proofErr w:type="spellStart"/>
            <w:r>
              <w:rPr>
                <w:rFonts w:eastAsia="Lucida Sans Unicode"/>
                <w:sz w:val="20"/>
                <w:szCs w:val="20"/>
                <w:lang w:eastAsia="zh-CN" w:bidi="hi-IN"/>
              </w:rPr>
              <w:t>Пустотино</w:t>
            </w:r>
            <w:proofErr w:type="spellEnd"/>
            <w:r>
              <w:rPr>
                <w:rFonts w:eastAsia="Lucida Sans Unicode"/>
                <w:sz w:val="20"/>
                <w:szCs w:val="20"/>
                <w:lang w:eastAsia="zh-CN" w:bidi="hi-IN"/>
              </w:rPr>
              <w:t xml:space="preserve"> - Нижняя </w:t>
            </w:r>
            <w:proofErr w:type="spellStart"/>
            <w:r>
              <w:rPr>
                <w:rFonts w:eastAsia="Lucida Sans Unicode"/>
                <w:sz w:val="20"/>
                <w:szCs w:val="20"/>
                <w:lang w:eastAsia="zh-CN" w:bidi="hi-IN"/>
              </w:rPr>
              <w:t>Ищередь</w:t>
            </w:r>
            <w:proofErr w:type="spellEnd"/>
            <w:r>
              <w:rPr>
                <w:rFonts w:eastAsia="Lucida Sans Unicode"/>
                <w:sz w:val="20"/>
                <w:szCs w:val="20"/>
                <w:lang w:eastAsia="zh-CN" w:bidi="hi-IN"/>
              </w:rPr>
              <w:t xml:space="preserve"> в </w:t>
            </w:r>
            <w:proofErr w:type="spellStart"/>
            <w:r>
              <w:rPr>
                <w:rFonts w:eastAsia="Lucida Sans Unicode"/>
                <w:sz w:val="20"/>
                <w:szCs w:val="20"/>
                <w:lang w:eastAsia="zh-CN" w:bidi="hi-IN"/>
              </w:rPr>
              <w:t>Кораблинском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ДХА0024213</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131,40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Кораблинский</w:t>
            </w:r>
            <w:proofErr w:type="spellEnd"/>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7</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Проня</w:t>
            </w:r>
            <w:proofErr w:type="spellEnd"/>
            <w:r>
              <w:rPr>
                <w:rFonts w:eastAsia="Lucida Sans Unicode"/>
                <w:sz w:val="20"/>
                <w:szCs w:val="20"/>
                <w:lang w:eastAsia="zh-CN" w:bidi="hi-IN"/>
              </w:rPr>
              <w:t xml:space="preserve"> на автомобильной дороге Стрелецкие Выселки - поселок Октябрьский в Михайловском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ДХА0024215</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125,3</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Михайловский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8</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Проня</w:t>
            </w:r>
            <w:proofErr w:type="spellEnd"/>
            <w:r>
              <w:rPr>
                <w:rFonts w:eastAsia="Lucida Sans Unicode"/>
                <w:sz w:val="20"/>
                <w:szCs w:val="20"/>
                <w:lang w:eastAsia="zh-CN" w:bidi="hi-IN"/>
              </w:rPr>
              <w:t xml:space="preserve"> на км 63+932 автомобильной дороги Рязань - </w:t>
            </w:r>
            <w:proofErr w:type="spellStart"/>
            <w:r>
              <w:rPr>
                <w:rFonts w:eastAsia="Lucida Sans Unicode"/>
                <w:sz w:val="20"/>
                <w:szCs w:val="20"/>
                <w:lang w:eastAsia="zh-CN" w:bidi="hi-IN"/>
              </w:rPr>
              <w:t>Пронск</w:t>
            </w:r>
            <w:proofErr w:type="spellEnd"/>
            <w:r>
              <w:rPr>
                <w:rFonts w:eastAsia="Lucida Sans Unicode"/>
                <w:sz w:val="20"/>
                <w:szCs w:val="20"/>
                <w:lang w:eastAsia="zh-CN" w:bidi="hi-IN"/>
              </w:rPr>
              <w:t xml:space="preserve"> - Скопин в </w:t>
            </w:r>
            <w:proofErr w:type="spellStart"/>
            <w:r>
              <w:rPr>
                <w:rFonts w:eastAsia="Lucida Sans Unicode"/>
                <w:sz w:val="20"/>
                <w:szCs w:val="20"/>
                <w:lang w:eastAsia="zh-CN" w:bidi="hi-IN"/>
              </w:rPr>
              <w:t>Пронском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ДХА0024216</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155,90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Пронский</w:t>
            </w:r>
            <w:proofErr w:type="spellEnd"/>
          </w:p>
          <w:p w:rsidR="002D1BB7" w:rsidRDefault="002D1BB7">
            <w:pPr>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9</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Вожа</w:t>
            </w:r>
            <w:proofErr w:type="spellEnd"/>
            <w:r>
              <w:rPr>
                <w:rFonts w:eastAsia="Lucida Sans Unicode"/>
                <w:sz w:val="20"/>
                <w:szCs w:val="20"/>
                <w:lang w:eastAsia="zh-CN" w:bidi="hi-IN"/>
              </w:rPr>
              <w:t xml:space="preserve"> на км 2+900 автомобильной дороги М-5 "Урал" - Рыбное - Константиново в Рыбновском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ДХА0024217</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113,35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Рыбновский</w:t>
            </w:r>
            <w:proofErr w:type="spellEnd"/>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10</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Вожа</w:t>
            </w:r>
            <w:proofErr w:type="spellEnd"/>
            <w:r>
              <w:rPr>
                <w:rFonts w:eastAsia="Lucida Sans Unicode"/>
                <w:sz w:val="20"/>
                <w:szCs w:val="20"/>
                <w:lang w:eastAsia="zh-CN" w:bidi="hi-IN"/>
              </w:rPr>
              <w:t xml:space="preserve"> на км 4+900 автомобильной дороги: от автодороги М-5 "Урал" - Рыбное - Константиново" подъезд: Рыбное в Рыбновском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ДХА0024218</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114,90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Рыбновский</w:t>
            </w:r>
            <w:proofErr w:type="spellEnd"/>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11</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Ранова</w:t>
            </w:r>
            <w:proofErr w:type="spellEnd"/>
            <w:r>
              <w:rPr>
                <w:rFonts w:eastAsia="Lucida Sans Unicode"/>
                <w:sz w:val="20"/>
                <w:szCs w:val="20"/>
                <w:lang w:eastAsia="zh-CN" w:bidi="hi-IN"/>
              </w:rPr>
              <w:t xml:space="preserve"> на км 107+150 автомобильной дороги </w:t>
            </w:r>
            <w:proofErr w:type="spellStart"/>
            <w:r>
              <w:rPr>
                <w:rFonts w:eastAsia="Lucida Sans Unicode"/>
                <w:sz w:val="20"/>
                <w:szCs w:val="20"/>
                <w:lang w:eastAsia="zh-CN" w:bidi="hi-IN"/>
              </w:rPr>
              <w:t>Рязань-Ряжск-Александро-Невский</w:t>
            </w:r>
            <w:proofErr w:type="spellEnd"/>
            <w:r>
              <w:rPr>
                <w:rFonts w:eastAsia="Lucida Sans Unicode"/>
                <w:sz w:val="20"/>
                <w:szCs w:val="20"/>
                <w:lang w:eastAsia="zh-CN" w:bidi="hi-IN"/>
              </w:rPr>
              <w:t xml:space="preserve"> -Данков - Ефремов в Ряжском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ДХА0024219</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156,5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Ряжский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12</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Выша на км 15+500 автомобильной дороги: от автодороги "</w:t>
            </w:r>
            <w:proofErr w:type="spellStart"/>
            <w:r>
              <w:rPr>
                <w:rFonts w:eastAsia="Lucida Sans Unicode"/>
                <w:sz w:val="20"/>
                <w:szCs w:val="20"/>
                <w:lang w:eastAsia="zh-CN" w:bidi="hi-IN"/>
              </w:rPr>
              <w:t>Польное</w:t>
            </w:r>
            <w:proofErr w:type="spellEnd"/>
            <w:r>
              <w:rPr>
                <w:rFonts w:eastAsia="Lucida Sans Unicode"/>
                <w:sz w:val="20"/>
                <w:szCs w:val="20"/>
                <w:lang w:eastAsia="zh-CN" w:bidi="hi-IN"/>
              </w:rPr>
              <w:t xml:space="preserve"> Конобеево - Завидное - </w:t>
            </w:r>
            <w:proofErr w:type="spellStart"/>
            <w:r>
              <w:rPr>
                <w:rFonts w:eastAsia="Lucida Sans Unicode"/>
                <w:sz w:val="20"/>
                <w:szCs w:val="20"/>
                <w:lang w:eastAsia="zh-CN" w:bidi="hi-IN"/>
              </w:rPr>
              <w:t>Кермись</w:t>
            </w:r>
            <w:proofErr w:type="spellEnd"/>
            <w:r>
              <w:rPr>
                <w:rFonts w:eastAsia="Lucida Sans Unicode"/>
                <w:sz w:val="20"/>
                <w:szCs w:val="20"/>
                <w:lang w:eastAsia="zh-CN" w:bidi="hi-IN"/>
              </w:rPr>
              <w:t xml:space="preserve">"- Выша - </w:t>
            </w:r>
            <w:proofErr w:type="spellStart"/>
            <w:r>
              <w:rPr>
                <w:rFonts w:eastAsia="Lucida Sans Unicode"/>
                <w:sz w:val="20"/>
                <w:szCs w:val="20"/>
                <w:lang w:eastAsia="zh-CN" w:bidi="hi-IN"/>
              </w:rPr>
              <w:t>Эммануиловка</w:t>
            </w:r>
            <w:proofErr w:type="spellEnd"/>
            <w:r>
              <w:rPr>
                <w:rFonts w:eastAsia="Lucida Sans Unicode"/>
                <w:sz w:val="20"/>
                <w:szCs w:val="20"/>
                <w:lang w:eastAsia="zh-CN" w:bidi="hi-IN"/>
              </w:rPr>
              <w:t xml:space="preserve"> в Шацком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ДХА0024221</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126,50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Шацкий</w:t>
            </w:r>
            <w:proofErr w:type="spellEnd"/>
          </w:p>
          <w:p w:rsidR="002D1BB7" w:rsidRDefault="002D1BB7">
            <w:pPr>
              <w:widowControl w:val="0"/>
              <w:jc w:val="center"/>
              <w:rPr>
                <w:rFonts w:eastAsia="Lucida Sans Unicode"/>
                <w:sz w:val="20"/>
                <w:szCs w:val="20"/>
                <w:lang w:eastAsia="zh-CN" w:bidi="hi-IN"/>
              </w:rPr>
            </w:pPr>
          </w:p>
        </w:tc>
      </w:tr>
      <w:tr w:rsidR="002D1BB7">
        <w:trPr>
          <w:trHeight w:val="1064"/>
        </w:trPr>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lastRenderedPageBreak/>
              <w:t>13</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Пара на км 110+497 автомобильной дороги Ряжск - </w:t>
            </w:r>
            <w:proofErr w:type="spellStart"/>
            <w:r>
              <w:rPr>
                <w:rFonts w:eastAsia="Lucida Sans Unicode"/>
                <w:sz w:val="20"/>
                <w:szCs w:val="20"/>
                <w:lang w:eastAsia="zh-CN" w:bidi="hi-IN"/>
              </w:rPr>
              <w:t>Касимов</w:t>
            </w:r>
            <w:proofErr w:type="spellEnd"/>
            <w:r>
              <w:rPr>
                <w:rFonts w:eastAsia="Lucida Sans Unicode"/>
                <w:sz w:val="20"/>
                <w:szCs w:val="20"/>
                <w:lang w:eastAsia="zh-CN" w:bidi="hi-IN"/>
              </w:rPr>
              <w:t xml:space="preserve"> - Нижний Новгород в Шиловском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ДХА0024222</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199,10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Шиловский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14</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Тырница</w:t>
            </w:r>
            <w:proofErr w:type="spellEnd"/>
            <w:r>
              <w:rPr>
                <w:rFonts w:eastAsia="Lucida Sans Unicode"/>
                <w:sz w:val="20"/>
                <w:szCs w:val="20"/>
                <w:lang w:eastAsia="zh-CN" w:bidi="hi-IN"/>
              </w:rPr>
              <w:t xml:space="preserve"> на км 114+082 автомобильной дороги Ряжск - </w:t>
            </w:r>
            <w:proofErr w:type="spellStart"/>
            <w:r>
              <w:rPr>
                <w:rFonts w:eastAsia="Lucida Sans Unicode"/>
                <w:sz w:val="20"/>
                <w:szCs w:val="20"/>
                <w:lang w:eastAsia="zh-CN" w:bidi="hi-IN"/>
              </w:rPr>
              <w:t>Касимов</w:t>
            </w:r>
            <w:proofErr w:type="spellEnd"/>
            <w:r>
              <w:rPr>
                <w:rFonts w:eastAsia="Lucida Sans Unicode"/>
                <w:sz w:val="20"/>
                <w:szCs w:val="20"/>
                <w:lang w:eastAsia="zh-CN" w:bidi="hi-IN"/>
              </w:rPr>
              <w:t xml:space="preserve"> - Нижний Новгород в Шиловском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ДХА0024223</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136,00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Шиловский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15</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Пара на км 1+860 автомобильной дороги Шилово - </w:t>
            </w:r>
            <w:proofErr w:type="spellStart"/>
            <w:r>
              <w:rPr>
                <w:rFonts w:eastAsia="Lucida Sans Unicode"/>
                <w:sz w:val="20"/>
                <w:szCs w:val="20"/>
                <w:lang w:eastAsia="zh-CN" w:bidi="hi-IN"/>
              </w:rPr>
              <w:t>Юшта</w:t>
            </w:r>
            <w:proofErr w:type="spellEnd"/>
            <w:r>
              <w:rPr>
                <w:rFonts w:eastAsia="Lucida Sans Unicode"/>
                <w:sz w:val="20"/>
                <w:szCs w:val="20"/>
                <w:lang w:eastAsia="zh-CN" w:bidi="hi-IN"/>
              </w:rPr>
              <w:t xml:space="preserve"> - Санское - Погори в Шиловском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ДХА0024224</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105,20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Шиловский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16</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Мокша на км 14+420 автомобильной дороги </w:t>
            </w:r>
            <w:proofErr w:type="spellStart"/>
            <w:r>
              <w:rPr>
                <w:rFonts w:eastAsia="Lucida Sans Unicode"/>
                <w:sz w:val="20"/>
                <w:szCs w:val="20"/>
                <w:lang w:eastAsia="zh-CN" w:bidi="hi-IN"/>
              </w:rPr>
              <w:t>Кадом</w:t>
            </w:r>
            <w:proofErr w:type="spellEnd"/>
            <w:r>
              <w:rPr>
                <w:rFonts w:eastAsia="Lucida Sans Unicode"/>
                <w:sz w:val="20"/>
                <w:szCs w:val="20"/>
                <w:lang w:eastAsia="zh-CN" w:bidi="hi-IN"/>
              </w:rPr>
              <w:t xml:space="preserve"> - </w:t>
            </w:r>
            <w:proofErr w:type="spellStart"/>
            <w:r>
              <w:rPr>
                <w:rFonts w:eastAsia="Lucida Sans Unicode"/>
                <w:sz w:val="20"/>
                <w:szCs w:val="20"/>
                <w:lang w:eastAsia="zh-CN" w:bidi="hi-IN"/>
              </w:rPr>
              <w:t>Котельно-Никольское-граница</w:t>
            </w:r>
            <w:proofErr w:type="spellEnd"/>
            <w:r>
              <w:rPr>
                <w:rFonts w:eastAsia="Lucida Sans Unicode"/>
                <w:sz w:val="20"/>
                <w:szCs w:val="20"/>
                <w:lang w:eastAsia="zh-CN" w:bidi="hi-IN"/>
              </w:rPr>
              <w:t xml:space="preserve"> района в </w:t>
            </w:r>
            <w:proofErr w:type="spellStart"/>
            <w:r>
              <w:rPr>
                <w:rFonts w:eastAsia="Lucida Sans Unicode"/>
                <w:sz w:val="20"/>
                <w:szCs w:val="20"/>
                <w:lang w:eastAsia="zh-CN" w:bidi="hi-IN"/>
              </w:rPr>
              <w:t>Кадомском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ДХА0024225</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291,70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Кадомский</w:t>
            </w:r>
            <w:proofErr w:type="spellEnd"/>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17</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на мостовом переходе через реку Мокша в поселке городского типа </w:t>
            </w:r>
            <w:proofErr w:type="spellStart"/>
            <w:r>
              <w:rPr>
                <w:rFonts w:eastAsia="Lucida Sans Unicode"/>
                <w:sz w:val="20"/>
                <w:szCs w:val="20"/>
                <w:lang w:eastAsia="zh-CN" w:bidi="hi-IN"/>
              </w:rPr>
              <w:t>Кадом</w:t>
            </w:r>
            <w:proofErr w:type="spellEnd"/>
            <w:r>
              <w:rPr>
                <w:rFonts w:eastAsia="Lucida Sans Unicode"/>
                <w:sz w:val="20"/>
                <w:szCs w:val="20"/>
                <w:lang w:eastAsia="zh-CN" w:bidi="hi-IN"/>
              </w:rPr>
              <w:t xml:space="preserve"> в </w:t>
            </w:r>
            <w:proofErr w:type="spellStart"/>
            <w:r>
              <w:rPr>
                <w:rFonts w:eastAsia="Lucida Sans Unicode"/>
                <w:sz w:val="20"/>
                <w:szCs w:val="20"/>
                <w:lang w:eastAsia="zh-CN" w:bidi="hi-IN"/>
              </w:rPr>
              <w:t>Кадомском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ДХА0024226</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238,60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Кадомский</w:t>
            </w:r>
            <w:proofErr w:type="spellEnd"/>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18</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Цна</w:t>
            </w:r>
            <w:proofErr w:type="spellEnd"/>
            <w:r>
              <w:rPr>
                <w:rFonts w:eastAsia="Lucida Sans Unicode"/>
                <w:sz w:val="20"/>
                <w:szCs w:val="20"/>
                <w:lang w:eastAsia="zh-CN" w:bidi="hi-IN"/>
              </w:rPr>
              <w:t xml:space="preserve"> на км 1+850 автомобильной дороги Сасово - Батьки - </w:t>
            </w:r>
            <w:proofErr w:type="spellStart"/>
            <w:r>
              <w:rPr>
                <w:rFonts w:eastAsia="Lucida Sans Unicode"/>
                <w:sz w:val="20"/>
                <w:szCs w:val="20"/>
                <w:lang w:eastAsia="zh-CN" w:bidi="hi-IN"/>
              </w:rPr>
              <w:t>Шурмашь</w:t>
            </w:r>
            <w:proofErr w:type="spellEnd"/>
            <w:r>
              <w:rPr>
                <w:rFonts w:eastAsia="Lucida Sans Unicode"/>
                <w:sz w:val="20"/>
                <w:szCs w:val="20"/>
                <w:lang w:eastAsia="zh-CN" w:bidi="hi-IN"/>
              </w:rPr>
              <w:t xml:space="preserve"> - Ключи в </w:t>
            </w:r>
            <w:proofErr w:type="spellStart"/>
            <w:r>
              <w:rPr>
                <w:rFonts w:eastAsia="Lucida Sans Unicode"/>
                <w:sz w:val="20"/>
                <w:szCs w:val="20"/>
                <w:lang w:eastAsia="zh-CN" w:bidi="hi-IN"/>
              </w:rPr>
              <w:t>Сасовском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вторая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ДХА0024228</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243,20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Сасовский</w:t>
            </w:r>
            <w:proofErr w:type="spellEnd"/>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19</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w:t>
            </w:r>
            <w:proofErr w:type="spellStart"/>
            <w:r>
              <w:rPr>
                <w:rFonts w:eastAsia="Lucida Sans Unicode"/>
                <w:sz w:val="20"/>
                <w:szCs w:val="20"/>
                <w:lang w:eastAsia="zh-CN" w:bidi="hi-IN"/>
              </w:rPr>
              <w:t>Цна</w:t>
            </w:r>
            <w:proofErr w:type="spellEnd"/>
            <w:r>
              <w:rPr>
                <w:rFonts w:eastAsia="Lucida Sans Unicode"/>
                <w:sz w:val="20"/>
                <w:szCs w:val="20"/>
                <w:lang w:eastAsia="zh-CN" w:bidi="hi-IN"/>
              </w:rPr>
              <w:t xml:space="preserve"> на км 0+750 автомобильной дороги </w:t>
            </w:r>
            <w:proofErr w:type="spellStart"/>
            <w:r>
              <w:rPr>
                <w:rFonts w:eastAsia="Lucida Sans Unicode"/>
                <w:sz w:val="20"/>
                <w:szCs w:val="20"/>
                <w:lang w:eastAsia="zh-CN" w:bidi="hi-IN"/>
              </w:rPr>
              <w:t>Польное</w:t>
            </w:r>
            <w:proofErr w:type="spellEnd"/>
            <w:r>
              <w:rPr>
                <w:rFonts w:eastAsia="Lucida Sans Unicode"/>
                <w:sz w:val="20"/>
                <w:szCs w:val="20"/>
                <w:lang w:eastAsia="zh-CN" w:bidi="hi-IN"/>
              </w:rPr>
              <w:t xml:space="preserve"> Конобеево - Завидное - </w:t>
            </w:r>
            <w:proofErr w:type="spellStart"/>
            <w:r>
              <w:rPr>
                <w:rFonts w:eastAsia="Lucida Sans Unicode"/>
                <w:sz w:val="20"/>
                <w:szCs w:val="20"/>
                <w:lang w:eastAsia="zh-CN" w:bidi="hi-IN"/>
              </w:rPr>
              <w:t>Кермись</w:t>
            </w:r>
            <w:proofErr w:type="spellEnd"/>
            <w:r>
              <w:rPr>
                <w:rFonts w:eastAsia="Lucida Sans Unicode"/>
                <w:sz w:val="20"/>
                <w:szCs w:val="20"/>
                <w:lang w:eastAsia="zh-CN" w:bidi="hi-IN"/>
              </w:rPr>
              <w:t xml:space="preserve"> в Шацком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ДХА0024229</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217,50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Шацкий</w:t>
            </w:r>
            <w:proofErr w:type="spellEnd"/>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20</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Мокша на км 22+400 автомобильной дороги Сасово - Восход - </w:t>
            </w:r>
            <w:proofErr w:type="spellStart"/>
            <w:r>
              <w:rPr>
                <w:rFonts w:eastAsia="Lucida Sans Unicode"/>
                <w:sz w:val="20"/>
                <w:szCs w:val="20"/>
                <w:lang w:eastAsia="zh-CN" w:bidi="hi-IN"/>
              </w:rPr>
              <w:t>Кадом</w:t>
            </w:r>
            <w:proofErr w:type="spellEnd"/>
            <w:r>
              <w:rPr>
                <w:rFonts w:eastAsia="Lucida Sans Unicode"/>
                <w:sz w:val="20"/>
                <w:szCs w:val="20"/>
                <w:lang w:eastAsia="zh-CN" w:bidi="hi-IN"/>
              </w:rPr>
              <w:t xml:space="preserve"> в </w:t>
            </w:r>
            <w:proofErr w:type="spellStart"/>
            <w:r>
              <w:rPr>
                <w:rFonts w:eastAsia="Lucida Sans Unicode"/>
                <w:sz w:val="20"/>
                <w:szCs w:val="20"/>
                <w:lang w:eastAsia="zh-CN" w:bidi="hi-IN"/>
              </w:rPr>
              <w:t>Сасовском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ДХА0024230</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408,75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Сасовский</w:t>
            </w:r>
            <w:proofErr w:type="spellEnd"/>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21</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 Ока на мостовом переходе через реку Ока на автодороге Спас-Клепики - Рязань в городе Рязани</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первая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ДХА0024231</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1042,28</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Рязань</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22</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реку Ока на км 194+755,5 автомобильной дороги Ряжск - </w:t>
            </w:r>
            <w:proofErr w:type="spellStart"/>
            <w:r>
              <w:rPr>
                <w:rFonts w:eastAsia="Lucida Sans Unicode"/>
                <w:sz w:val="20"/>
                <w:szCs w:val="20"/>
                <w:lang w:eastAsia="zh-CN" w:bidi="hi-IN"/>
              </w:rPr>
              <w:t>Касимов</w:t>
            </w:r>
            <w:proofErr w:type="spellEnd"/>
            <w:r>
              <w:rPr>
                <w:rFonts w:eastAsia="Lucida Sans Unicode"/>
                <w:sz w:val="20"/>
                <w:szCs w:val="20"/>
                <w:lang w:eastAsia="zh-CN" w:bidi="hi-IN"/>
              </w:rPr>
              <w:t xml:space="preserve"> - Нижний Новгород в </w:t>
            </w:r>
            <w:proofErr w:type="spellStart"/>
            <w:r>
              <w:rPr>
                <w:rFonts w:eastAsia="Lucida Sans Unicode"/>
                <w:sz w:val="20"/>
                <w:szCs w:val="20"/>
                <w:lang w:eastAsia="zh-CN" w:bidi="hi-IN"/>
              </w:rPr>
              <w:t>Касимовском</w:t>
            </w:r>
            <w:proofErr w:type="spellEnd"/>
            <w:r>
              <w:rPr>
                <w:rFonts w:eastAsia="Lucida Sans Unicode"/>
                <w:sz w:val="20"/>
                <w:szCs w:val="20"/>
                <w:lang w:eastAsia="zh-CN" w:bidi="hi-IN"/>
              </w:rPr>
              <w:t xml:space="preserve">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ДХА0024232</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693,00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proofErr w:type="spellStart"/>
            <w:r>
              <w:rPr>
                <w:rFonts w:eastAsia="Lucida Sans Unicode"/>
                <w:sz w:val="20"/>
                <w:szCs w:val="20"/>
                <w:lang w:eastAsia="zh-CN" w:bidi="hi-IN"/>
              </w:rPr>
              <w:t>Касимовский</w:t>
            </w:r>
            <w:proofErr w:type="spellEnd"/>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23</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Путепровод через железную дорогу на км 108+380 автомобильной дороги Ряжск - </w:t>
            </w:r>
            <w:proofErr w:type="spellStart"/>
            <w:r>
              <w:rPr>
                <w:rFonts w:eastAsia="Lucida Sans Unicode"/>
                <w:sz w:val="20"/>
                <w:szCs w:val="20"/>
                <w:lang w:eastAsia="zh-CN" w:bidi="hi-IN"/>
              </w:rPr>
              <w:t>Касимов</w:t>
            </w:r>
            <w:proofErr w:type="spellEnd"/>
            <w:r>
              <w:rPr>
                <w:rFonts w:eastAsia="Lucida Sans Unicode"/>
                <w:sz w:val="20"/>
                <w:szCs w:val="20"/>
                <w:lang w:eastAsia="zh-CN" w:bidi="hi-IN"/>
              </w:rPr>
              <w:t xml:space="preserve"> - Нижний Новгород в Шиловском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ДХА0024241</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123,30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Шиловский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24</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Эстакада на км 3+539,425 автомобильной дороги Северный обход города Рязани</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ДХА0037213</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771,55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Рязань</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25</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с разводным пролётом через реку Трубеж на км 3+080 автомобильной дороги Северный обход города Рязани</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вторая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ДХА0037215</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150,25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Рязань</w:t>
            </w:r>
          </w:p>
        </w:tc>
      </w:tr>
    </w:tbl>
    <w:p w:rsidR="002D1BB7" w:rsidRDefault="002D1BB7">
      <w:pPr>
        <w:widowControl w:val="0"/>
        <w:jc w:val="both"/>
        <w:rPr>
          <w:b/>
          <w:bCs/>
          <w:lang w:bidi="hi-IN"/>
        </w:rPr>
      </w:pPr>
    </w:p>
    <w:p w:rsidR="002D1BB7" w:rsidRDefault="009C1D6F">
      <w:pPr>
        <w:widowControl w:val="0"/>
        <w:jc w:val="both"/>
        <w:rPr>
          <w:b/>
          <w:bCs/>
          <w:lang w:bidi="hi-IN"/>
        </w:rPr>
      </w:pPr>
      <w:r>
        <w:rPr>
          <w:b/>
          <w:bCs/>
          <w:lang w:bidi="hi-IN"/>
        </w:rPr>
        <w:t>Количество постов должно соответствовать количеству ОТИ.</w:t>
      </w:r>
    </w:p>
    <w:p w:rsidR="002D1BB7" w:rsidRDefault="002D1BB7">
      <w:pPr>
        <w:widowControl w:val="0"/>
        <w:jc w:val="both"/>
        <w:rPr>
          <w:b/>
          <w:bCs/>
          <w:lang w:bidi="hi-IN"/>
        </w:rPr>
      </w:pPr>
    </w:p>
    <w:p w:rsidR="002D1BB7" w:rsidRDefault="002D1BB7">
      <w:pPr>
        <w:rPr>
          <w:lang w:bidi="hi-IN"/>
        </w:rPr>
        <w:sectPr w:rsidR="002D1BB7">
          <w:pgSz w:w="11906" w:h="16838"/>
          <w:pgMar w:top="426" w:right="850" w:bottom="1134" w:left="1701" w:header="708" w:footer="708" w:gutter="0"/>
          <w:cols w:space="720"/>
          <w:docGrid w:linePitch="360"/>
        </w:sectPr>
      </w:pPr>
    </w:p>
    <w:p w:rsidR="002D1BB7" w:rsidRDefault="009C1D6F">
      <w:pPr>
        <w:widowControl w:val="0"/>
        <w:jc w:val="right"/>
        <w:outlineLvl w:val="1"/>
        <w:rPr>
          <w:lang w:bidi="hi-IN"/>
        </w:rPr>
      </w:pPr>
      <w:r>
        <w:rPr>
          <w:lang w:bidi="hi-IN"/>
        </w:rPr>
        <w:lastRenderedPageBreak/>
        <w:t xml:space="preserve">Приложение N 2 </w:t>
      </w:r>
    </w:p>
    <w:p w:rsidR="002D1BB7" w:rsidRDefault="009C1D6F">
      <w:pPr>
        <w:widowControl w:val="0"/>
        <w:jc w:val="right"/>
        <w:outlineLvl w:val="1"/>
        <w:rPr>
          <w:lang w:bidi="hi-IN"/>
        </w:rPr>
      </w:pPr>
      <w:r>
        <w:rPr>
          <w:lang w:bidi="hi-IN"/>
        </w:rPr>
        <w:t>к Техническому заданию</w:t>
      </w:r>
    </w:p>
    <w:p w:rsidR="002D1BB7" w:rsidRDefault="002D1BB7">
      <w:pPr>
        <w:widowControl w:val="0"/>
        <w:jc w:val="both"/>
        <w:rPr>
          <w:b/>
          <w:bCs/>
          <w:lang w:bidi="hi-IN"/>
        </w:rPr>
      </w:pPr>
    </w:p>
    <w:p w:rsidR="002D1BB7" w:rsidRDefault="002D1BB7">
      <w:pPr>
        <w:widowControl w:val="0"/>
        <w:jc w:val="both"/>
        <w:rPr>
          <w:b/>
          <w:bCs/>
          <w:lang w:bidi="hi-IN"/>
        </w:rPr>
      </w:pPr>
    </w:p>
    <w:p w:rsidR="002D1BB7" w:rsidRDefault="009C1D6F">
      <w:pPr>
        <w:keepNext/>
        <w:widowControl w:val="0"/>
        <w:tabs>
          <w:tab w:val="left" w:pos="6520"/>
        </w:tabs>
        <w:jc w:val="center"/>
        <w:outlineLvl w:val="0"/>
        <w:rPr>
          <w:b/>
          <w:bCs/>
          <w:lang w:bidi="hi-IN"/>
        </w:rPr>
      </w:pPr>
      <w:r>
        <w:rPr>
          <w:b/>
          <w:bCs/>
          <w:lang w:bidi="hi-IN"/>
        </w:rPr>
        <w:t>Постовая ведомость дежурной смены ПТБ</w:t>
      </w:r>
    </w:p>
    <w:p w:rsidR="002D1BB7" w:rsidRDefault="002D1BB7">
      <w:pPr>
        <w:widowControl w:val="0"/>
        <w:jc w:val="both"/>
        <w:rPr>
          <w:lang w:bidi="hi-IN"/>
        </w:rPr>
      </w:pPr>
    </w:p>
    <w:tbl>
      <w:tblPr>
        <w:tblW w:w="1105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0"/>
        <w:gridCol w:w="1559"/>
        <w:gridCol w:w="1559"/>
        <w:gridCol w:w="1984"/>
        <w:gridCol w:w="4253"/>
      </w:tblGrid>
      <w:tr w:rsidR="002D1BB7">
        <w:tc>
          <w:tcPr>
            <w:tcW w:w="1701"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Наименование поста транспортной безопасности</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Режим работы</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Количество сотрудников на по посту транспортной безопасности</w:t>
            </w:r>
          </w:p>
        </w:tc>
        <w:tc>
          <w:tcPr>
            <w:tcW w:w="198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Категория сил обеспечения транспортной безопасности</w:t>
            </w:r>
          </w:p>
        </w:tc>
        <w:tc>
          <w:tcPr>
            <w:tcW w:w="42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Оснащение поста спецсредствами</w:t>
            </w:r>
          </w:p>
        </w:tc>
      </w:tr>
      <w:tr w:rsidR="002D1BB7">
        <w:trPr>
          <w:trHeight w:val="2455"/>
        </w:trPr>
        <w:tc>
          <w:tcPr>
            <w:tcW w:w="1701"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Оператор ТСОТБ</w:t>
            </w:r>
          </w:p>
          <w:p w:rsidR="002D1BB7" w:rsidRDefault="009C1D6F">
            <w:pPr>
              <w:widowControl w:val="0"/>
              <w:jc w:val="center"/>
              <w:rPr>
                <w:sz w:val="22"/>
                <w:szCs w:val="22"/>
                <w:lang w:eastAsia="zh-CN" w:bidi="hi-IN"/>
              </w:rPr>
            </w:pPr>
            <w:r>
              <w:rPr>
                <w:sz w:val="22"/>
                <w:szCs w:val="22"/>
                <w:lang w:eastAsia="zh-CN" w:bidi="hi-IN"/>
              </w:rPr>
              <w:t>на 22 ОТИ</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24 часа 7 дней в неделю</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1</w:t>
            </w:r>
          </w:p>
        </w:tc>
        <w:tc>
          <w:tcPr>
            <w:tcW w:w="198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Работники подразделения транспортной безопасности, управляющие техническими средствами обеспечения транспортной безопасности.</w:t>
            </w:r>
          </w:p>
        </w:tc>
        <w:tc>
          <w:tcPr>
            <w:tcW w:w="42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rPr>
                <w:rFonts w:eastAsia="Lucida Sans Unicode"/>
                <w:sz w:val="22"/>
                <w:szCs w:val="22"/>
                <w:lang w:eastAsia="zh-CN" w:bidi="hi-IN"/>
              </w:rPr>
            </w:pPr>
            <w:r>
              <w:rPr>
                <w:rFonts w:eastAsia="Lucida Sans Unicode"/>
                <w:sz w:val="22"/>
                <w:szCs w:val="22"/>
                <w:lang w:eastAsia="zh-CN" w:bidi="hi-IN"/>
              </w:rPr>
              <w:t xml:space="preserve">Ручной </w:t>
            </w:r>
            <w:proofErr w:type="spellStart"/>
            <w:r>
              <w:rPr>
                <w:rFonts w:eastAsia="Lucida Sans Unicode"/>
                <w:sz w:val="22"/>
                <w:szCs w:val="22"/>
                <w:lang w:eastAsia="zh-CN" w:bidi="hi-IN"/>
              </w:rPr>
              <w:t>металлодетектор</w:t>
            </w:r>
            <w:proofErr w:type="spellEnd"/>
            <w:r>
              <w:rPr>
                <w:rFonts w:eastAsia="Lucida Sans Unicode"/>
                <w:sz w:val="22"/>
                <w:szCs w:val="22"/>
                <w:lang w:eastAsia="zh-CN" w:bidi="hi-IN"/>
              </w:rPr>
              <w:t xml:space="preserve"> - 1 шт. Ручные зеркала для досмотра транспортного средства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Фонарь ручной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Бинокль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Служебная радиостанция -1 шт. Сотовый телефон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Персональная носимая тревожная кнопка – 1 шт.</w:t>
            </w:r>
          </w:p>
          <w:p w:rsidR="002D1BB7" w:rsidRDefault="009C1D6F">
            <w:pPr>
              <w:widowControl w:val="0"/>
              <w:ind w:right="-101"/>
              <w:rPr>
                <w:rFonts w:eastAsia="Lucida Sans Unicode"/>
                <w:sz w:val="22"/>
                <w:szCs w:val="22"/>
                <w:lang w:eastAsia="zh-CN" w:bidi="hi-IN"/>
              </w:rPr>
            </w:pPr>
            <w:r>
              <w:rPr>
                <w:rFonts w:eastAsia="Lucida Sans Unicode"/>
                <w:sz w:val="22"/>
                <w:szCs w:val="22"/>
                <w:lang w:eastAsia="zh-CN" w:bidi="hi-IN"/>
              </w:rPr>
              <w:t xml:space="preserve">Персональный </w:t>
            </w:r>
            <w:proofErr w:type="spellStart"/>
            <w:r>
              <w:rPr>
                <w:rFonts w:eastAsia="Lucida Sans Unicode"/>
                <w:sz w:val="22"/>
                <w:szCs w:val="22"/>
                <w:lang w:eastAsia="zh-CN" w:bidi="hi-IN"/>
              </w:rPr>
              <w:t>GPS-трекер</w:t>
            </w:r>
            <w:proofErr w:type="spellEnd"/>
            <w:r>
              <w:rPr>
                <w:rFonts w:eastAsia="Lucida Sans Unicode"/>
                <w:sz w:val="22"/>
                <w:szCs w:val="22"/>
                <w:lang w:eastAsia="zh-CN" w:bidi="hi-IN"/>
              </w:rPr>
              <w:t xml:space="preserve"> - 1шт.</w:t>
            </w:r>
          </w:p>
        </w:tc>
      </w:tr>
      <w:tr w:rsidR="002D1BB7">
        <w:tc>
          <w:tcPr>
            <w:tcW w:w="1701"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Оператор ТСОТБ</w:t>
            </w:r>
          </w:p>
          <w:p w:rsidR="002D1BB7" w:rsidRDefault="009C1D6F">
            <w:pPr>
              <w:widowControl w:val="0"/>
              <w:jc w:val="center"/>
              <w:rPr>
                <w:sz w:val="22"/>
                <w:szCs w:val="22"/>
                <w:lang w:eastAsia="zh-CN" w:bidi="hi-IN"/>
              </w:rPr>
            </w:pPr>
            <w:r>
              <w:rPr>
                <w:sz w:val="22"/>
                <w:szCs w:val="22"/>
                <w:lang w:eastAsia="zh-CN" w:bidi="hi-IN"/>
              </w:rPr>
              <w:t>на 2 ОТИ</w:t>
            </w:r>
          </w:p>
          <w:p w:rsidR="002D1BB7" w:rsidRDefault="009C1D6F">
            <w:pPr>
              <w:widowControl w:val="0"/>
              <w:jc w:val="center"/>
              <w:rPr>
                <w:sz w:val="22"/>
                <w:szCs w:val="22"/>
                <w:lang w:eastAsia="zh-CN" w:bidi="hi-IN"/>
              </w:rPr>
            </w:pPr>
            <w:r>
              <w:rPr>
                <w:sz w:val="22"/>
                <w:szCs w:val="22"/>
                <w:lang w:eastAsia="zh-CN" w:bidi="hi-IN"/>
              </w:rPr>
              <w:t>(ДХА0024232,</w:t>
            </w:r>
          </w:p>
          <w:p w:rsidR="002D1BB7" w:rsidRDefault="009C1D6F">
            <w:pPr>
              <w:widowControl w:val="0"/>
              <w:jc w:val="center"/>
              <w:rPr>
                <w:sz w:val="22"/>
                <w:szCs w:val="22"/>
                <w:lang w:eastAsia="zh-CN" w:bidi="hi-IN"/>
              </w:rPr>
            </w:pPr>
            <w:r>
              <w:rPr>
                <w:sz w:val="22"/>
                <w:szCs w:val="22"/>
                <w:lang w:eastAsia="zh-CN" w:bidi="hi-IN"/>
              </w:rPr>
              <w:t>ДХА0024208)</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24 часа 7 дней в неделю</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2</w:t>
            </w:r>
          </w:p>
        </w:tc>
        <w:tc>
          <w:tcPr>
            <w:tcW w:w="198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Работники подразделения транспортной безопасности, управляющие техническими средствами обеспечения транспортной безопасности.</w:t>
            </w:r>
          </w:p>
        </w:tc>
        <w:tc>
          <w:tcPr>
            <w:tcW w:w="42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rPr>
                <w:rFonts w:eastAsia="Lucida Sans Unicode"/>
                <w:sz w:val="22"/>
                <w:szCs w:val="22"/>
                <w:lang w:eastAsia="zh-CN" w:bidi="hi-IN"/>
              </w:rPr>
            </w:pPr>
            <w:r>
              <w:rPr>
                <w:rFonts w:eastAsia="Lucida Sans Unicode"/>
                <w:sz w:val="22"/>
                <w:szCs w:val="22"/>
                <w:lang w:eastAsia="zh-CN" w:bidi="hi-IN"/>
              </w:rPr>
              <w:t xml:space="preserve">Ручной </w:t>
            </w:r>
            <w:proofErr w:type="spellStart"/>
            <w:r>
              <w:rPr>
                <w:rFonts w:eastAsia="Lucida Sans Unicode"/>
                <w:sz w:val="22"/>
                <w:szCs w:val="22"/>
                <w:lang w:eastAsia="zh-CN" w:bidi="hi-IN"/>
              </w:rPr>
              <w:t>металлодетектор</w:t>
            </w:r>
            <w:proofErr w:type="spellEnd"/>
            <w:r>
              <w:rPr>
                <w:rFonts w:eastAsia="Lucida Sans Unicode"/>
                <w:sz w:val="22"/>
                <w:szCs w:val="22"/>
                <w:lang w:eastAsia="zh-CN" w:bidi="hi-IN"/>
              </w:rPr>
              <w:t xml:space="preserve"> - 1 шт. Ручные зеркала для досмотра транспортного средства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Фонарь ручной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Бинокль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Служебная радиостанция - 1 шт. Сотовый телефон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Персональная носимая тревожная кнопка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 xml:space="preserve">Персональный </w:t>
            </w:r>
            <w:proofErr w:type="spellStart"/>
            <w:r>
              <w:rPr>
                <w:rFonts w:eastAsia="Lucida Sans Unicode"/>
                <w:sz w:val="22"/>
                <w:szCs w:val="22"/>
                <w:lang w:eastAsia="zh-CN" w:bidi="hi-IN"/>
              </w:rPr>
              <w:t>GPS-трекер</w:t>
            </w:r>
            <w:proofErr w:type="spellEnd"/>
            <w:r>
              <w:rPr>
                <w:rFonts w:eastAsia="Lucida Sans Unicode"/>
                <w:sz w:val="22"/>
                <w:szCs w:val="22"/>
                <w:lang w:eastAsia="zh-CN" w:bidi="hi-IN"/>
              </w:rPr>
              <w:t xml:space="preserve"> – 1 шт.</w:t>
            </w:r>
          </w:p>
        </w:tc>
      </w:tr>
      <w:tr w:rsidR="002D1BB7">
        <w:trPr>
          <w:trHeight w:val="276"/>
        </w:trPr>
        <w:tc>
          <w:tcPr>
            <w:tcW w:w="1701"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jc w:val="center"/>
              <w:rPr>
                <w:lang w:eastAsia="zh-CN" w:bidi="hi-IN"/>
              </w:rPr>
            </w:pPr>
            <w:r>
              <w:rPr>
                <w:sz w:val="22"/>
                <w:szCs w:val="22"/>
                <w:lang w:eastAsia="zh-CN" w:bidi="hi-IN"/>
              </w:rPr>
              <w:t>Оператор ТСОТБ</w:t>
            </w:r>
          </w:p>
          <w:p w:rsidR="002D1BB7" w:rsidRDefault="009C1D6F">
            <w:pPr>
              <w:widowControl w:val="0"/>
              <w:jc w:val="center"/>
              <w:rPr>
                <w:lang w:eastAsia="zh-CN" w:bidi="hi-IN"/>
              </w:rPr>
            </w:pPr>
            <w:r>
              <w:rPr>
                <w:sz w:val="22"/>
                <w:szCs w:val="22"/>
                <w:lang w:eastAsia="zh-CN" w:bidi="hi-IN"/>
              </w:rPr>
              <w:t>на 1 ОТИ</w:t>
            </w:r>
          </w:p>
          <w:p w:rsidR="002D1BB7" w:rsidRDefault="009C1D6F">
            <w:pPr>
              <w:widowControl w:val="0"/>
              <w:jc w:val="center"/>
              <w:rPr>
                <w:color w:val="000000"/>
                <w:lang w:eastAsia="zh-CN"/>
              </w:rPr>
            </w:pPr>
            <w:r>
              <w:rPr>
                <w:sz w:val="22"/>
                <w:szCs w:val="22"/>
                <w:lang w:eastAsia="zh-CN" w:bidi="hi-IN"/>
              </w:rPr>
              <w:t>(ДХА002</w:t>
            </w:r>
            <w:r>
              <w:rPr>
                <w:color w:val="000000"/>
                <w:sz w:val="22"/>
                <w:szCs w:val="22"/>
                <w:lang w:eastAsia="zh-CN" w:bidi="hi-IN"/>
              </w:rPr>
              <w:t>4231)</w:t>
            </w:r>
          </w:p>
        </w:tc>
        <w:tc>
          <w:tcPr>
            <w:tcW w:w="1559"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jc w:val="center"/>
              <w:rPr>
                <w:lang w:eastAsia="zh-CN" w:bidi="hi-IN"/>
              </w:rPr>
            </w:pPr>
            <w:r>
              <w:rPr>
                <w:sz w:val="22"/>
                <w:szCs w:val="22"/>
                <w:lang w:eastAsia="zh-CN" w:bidi="hi-IN"/>
              </w:rPr>
              <w:t>24 часа 7 дней в неделю</w:t>
            </w:r>
          </w:p>
        </w:tc>
        <w:tc>
          <w:tcPr>
            <w:tcW w:w="1559"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jc w:val="center"/>
              <w:rPr>
                <w:lang w:eastAsia="zh-CN" w:bidi="hi-IN"/>
              </w:rPr>
            </w:pPr>
            <w:r>
              <w:rPr>
                <w:sz w:val="22"/>
                <w:szCs w:val="22"/>
                <w:lang w:eastAsia="zh-CN" w:bidi="hi-IN"/>
              </w:rPr>
              <w:t>4</w:t>
            </w:r>
          </w:p>
        </w:tc>
        <w:tc>
          <w:tcPr>
            <w:tcW w:w="1984"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jc w:val="center"/>
              <w:rPr>
                <w:lang w:eastAsia="zh-CN" w:bidi="hi-IN"/>
              </w:rPr>
            </w:pPr>
            <w:r>
              <w:rPr>
                <w:sz w:val="22"/>
                <w:szCs w:val="22"/>
                <w:lang w:eastAsia="zh-CN" w:bidi="hi-IN"/>
              </w:rPr>
              <w:t>Работники подразделения транспортной безопасности, управляющие техническими средствами обеспечения транспортной безопасности.</w:t>
            </w:r>
          </w:p>
        </w:tc>
        <w:tc>
          <w:tcPr>
            <w:tcW w:w="4254"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rPr>
                <w:rFonts w:eastAsia="Lucida Sans Unicode"/>
                <w:lang w:eastAsia="zh-CN" w:bidi="hi-IN"/>
              </w:rPr>
            </w:pPr>
            <w:r>
              <w:rPr>
                <w:rFonts w:eastAsia="Lucida Sans Unicode"/>
                <w:sz w:val="22"/>
                <w:szCs w:val="22"/>
                <w:lang w:eastAsia="zh-CN" w:bidi="hi-IN"/>
              </w:rPr>
              <w:t xml:space="preserve">Ручной </w:t>
            </w:r>
            <w:proofErr w:type="spellStart"/>
            <w:r>
              <w:rPr>
                <w:rFonts w:eastAsia="Lucida Sans Unicode"/>
                <w:sz w:val="22"/>
                <w:szCs w:val="22"/>
                <w:lang w:eastAsia="zh-CN" w:bidi="hi-IN"/>
              </w:rPr>
              <w:t>металлодетектор</w:t>
            </w:r>
            <w:proofErr w:type="spellEnd"/>
            <w:r>
              <w:rPr>
                <w:rFonts w:eastAsia="Lucida Sans Unicode"/>
                <w:sz w:val="22"/>
                <w:szCs w:val="22"/>
                <w:lang w:eastAsia="zh-CN" w:bidi="hi-IN"/>
              </w:rPr>
              <w:t xml:space="preserve"> - 1 шт. Ручные зеркала для досмотра транспортного средства - 1 шт.</w:t>
            </w:r>
          </w:p>
          <w:p w:rsidR="002D1BB7" w:rsidRDefault="009C1D6F">
            <w:pPr>
              <w:widowControl w:val="0"/>
              <w:rPr>
                <w:rFonts w:eastAsia="Lucida Sans Unicode"/>
                <w:lang w:eastAsia="zh-CN" w:bidi="hi-IN"/>
              </w:rPr>
            </w:pPr>
            <w:r>
              <w:rPr>
                <w:rFonts w:eastAsia="Lucida Sans Unicode"/>
                <w:sz w:val="22"/>
                <w:szCs w:val="22"/>
                <w:lang w:eastAsia="zh-CN" w:bidi="hi-IN"/>
              </w:rPr>
              <w:t>Фонарь ручной - 1 шт.</w:t>
            </w:r>
          </w:p>
          <w:p w:rsidR="002D1BB7" w:rsidRDefault="009C1D6F">
            <w:pPr>
              <w:widowControl w:val="0"/>
              <w:rPr>
                <w:rFonts w:eastAsia="Lucida Sans Unicode"/>
                <w:lang w:eastAsia="zh-CN" w:bidi="hi-IN"/>
              </w:rPr>
            </w:pPr>
            <w:r>
              <w:rPr>
                <w:rFonts w:eastAsia="Lucida Sans Unicode"/>
                <w:sz w:val="22"/>
                <w:szCs w:val="22"/>
                <w:lang w:eastAsia="zh-CN" w:bidi="hi-IN"/>
              </w:rPr>
              <w:t>Бинокль – 1 шт.</w:t>
            </w:r>
          </w:p>
          <w:p w:rsidR="002D1BB7" w:rsidRDefault="009C1D6F">
            <w:pPr>
              <w:widowControl w:val="0"/>
              <w:rPr>
                <w:rFonts w:eastAsia="Lucida Sans Unicode"/>
                <w:lang w:eastAsia="zh-CN" w:bidi="hi-IN"/>
              </w:rPr>
            </w:pPr>
            <w:r>
              <w:rPr>
                <w:rFonts w:eastAsia="Lucida Sans Unicode"/>
                <w:sz w:val="22"/>
                <w:szCs w:val="22"/>
                <w:lang w:eastAsia="zh-CN" w:bidi="hi-IN"/>
              </w:rPr>
              <w:t>Служебная радиостанция - 1 шт. Сотовый телефон – 1 шт.</w:t>
            </w:r>
          </w:p>
          <w:p w:rsidR="002D1BB7" w:rsidRDefault="009C1D6F">
            <w:pPr>
              <w:widowControl w:val="0"/>
              <w:rPr>
                <w:rFonts w:eastAsia="Lucida Sans Unicode"/>
                <w:lang w:eastAsia="zh-CN" w:bidi="hi-IN"/>
              </w:rPr>
            </w:pPr>
            <w:r>
              <w:rPr>
                <w:rFonts w:eastAsia="Lucida Sans Unicode"/>
                <w:sz w:val="22"/>
                <w:szCs w:val="22"/>
                <w:lang w:eastAsia="zh-CN" w:bidi="hi-IN"/>
              </w:rPr>
              <w:t>Персональная носимая тревожная кнопка – 1 шт.</w:t>
            </w:r>
          </w:p>
          <w:p w:rsidR="002D1BB7" w:rsidRDefault="009C1D6F">
            <w:pPr>
              <w:widowControl w:val="0"/>
              <w:rPr>
                <w:rFonts w:eastAsia="Lucida Sans Unicode"/>
                <w:lang w:eastAsia="zh-CN" w:bidi="hi-IN"/>
              </w:rPr>
            </w:pPr>
            <w:r>
              <w:rPr>
                <w:rFonts w:eastAsia="Lucida Sans Unicode"/>
                <w:sz w:val="22"/>
                <w:szCs w:val="22"/>
                <w:lang w:eastAsia="zh-CN" w:bidi="hi-IN"/>
              </w:rPr>
              <w:t xml:space="preserve">Персональный </w:t>
            </w:r>
            <w:proofErr w:type="spellStart"/>
            <w:r>
              <w:rPr>
                <w:rFonts w:eastAsia="Lucida Sans Unicode"/>
                <w:sz w:val="22"/>
                <w:szCs w:val="22"/>
                <w:lang w:eastAsia="zh-CN" w:bidi="hi-IN"/>
              </w:rPr>
              <w:t>GPS-трекер</w:t>
            </w:r>
            <w:proofErr w:type="spellEnd"/>
            <w:r>
              <w:rPr>
                <w:rFonts w:eastAsia="Lucida Sans Unicode"/>
                <w:sz w:val="22"/>
                <w:szCs w:val="22"/>
                <w:lang w:eastAsia="zh-CN" w:bidi="hi-IN"/>
              </w:rPr>
              <w:t xml:space="preserve"> – 1 шт.</w:t>
            </w:r>
          </w:p>
        </w:tc>
      </w:tr>
      <w:tr w:rsidR="002D1BB7">
        <w:trPr>
          <w:trHeight w:val="1672"/>
        </w:trPr>
        <w:tc>
          <w:tcPr>
            <w:tcW w:w="1701"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ГБР</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24 часа 7 дней в неделю</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Прибытие на объект ГБР - в течении 7 минут с момента вызова</w:t>
            </w:r>
          </w:p>
          <w:p w:rsidR="002D1BB7" w:rsidRDefault="002D1BB7">
            <w:pPr>
              <w:widowControl w:val="0"/>
              <w:jc w:val="center"/>
              <w:rPr>
                <w:sz w:val="22"/>
                <w:szCs w:val="22"/>
                <w:lang w:eastAsia="zh-CN" w:bidi="hi-IN"/>
              </w:rPr>
            </w:pPr>
          </w:p>
          <w:p w:rsidR="002D1BB7" w:rsidRDefault="009C1D6F">
            <w:pPr>
              <w:widowControl w:val="0"/>
              <w:jc w:val="center"/>
              <w:rPr>
                <w:sz w:val="22"/>
                <w:szCs w:val="22"/>
                <w:lang w:eastAsia="zh-CN" w:bidi="hi-IN"/>
              </w:rPr>
            </w:pPr>
            <w:r>
              <w:rPr>
                <w:sz w:val="22"/>
                <w:szCs w:val="22"/>
                <w:lang w:eastAsia="zh-CN" w:bidi="hi-IN"/>
              </w:rPr>
              <w:t>2</w:t>
            </w:r>
          </w:p>
        </w:tc>
        <w:tc>
          <w:tcPr>
            <w:tcW w:w="198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Работники подразделения транспортной безопасности, включенные в состав группы быстрого реагирования</w:t>
            </w:r>
          </w:p>
        </w:tc>
        <w:tc>
          <w:tcPr>
            <w:tcW w:w="42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rPr>
                <w:sz w:val="22"/>
                <w:szCs w:val="22"/>
                <w:lang w:eastAsia="zh-CN" w:bidi="hi-IN"/>
              </w:rPr>
            </w:pPr>
            <w:r>
              <w:rPr>
                <w:sz w:val="22"/>
                <w:szCs w:val="22"/>
                <w:lang w:eastAsia="zh-CN" w:bidi="hi-IN"/>
              </w:rPr>
              <w:t>Палки резиновые специальные – 2 шт.</w:t>
            </w:r>
          </w:p>
          <w:p w:rsidR="002D1BB7" w:rsidRDefault="009C1D6F">
            <w:pPr>
              <w:widowControl w:val="0"/>
              <w:rPr>
                <w:sz w:val="22"/>
                <w:szCs w:val="22"/>
                <w:lang w:eastAsia="zh-CN" w:bidi="hi-IN"/>
              </w:rPr>
            </w:pPr>
            <w:r>
              <w:rPr>
                <w:sz w:val="22"/>
                <w:szCs w:val="22"/>
                <w:lang w:eastAsia="zh-CN" w:bidi="hi-IN"/>
              </w:rPr>
              <w:t>Наручники – 2 пары.</w:t>
            </w:r>
          </w:p>
          <w:p w:rsidR="002D1BB7" w:rsidRDefault="009C1D6F">
            <w:pPr>
              <w:widowControl w:val="0"/>
              <w:rPr>
                <w:sz w:val="22"/>
                <w:szCs w:val="22"/>
                <w:lang w:eastAsia="zh-CN" w:bidi="hi-IN"/>
              </w:rPr>
            </w:pPr>
            <w:r>
              <w:rPr>
                <w:sz w:val="22"/>
                <w:szCs w:val="22"/>
                <w:lang w:eastAsia="zh-CN" w:bidi="hi-IN"/>
              </w:rPr>
              <w:t>Жилеты защитные – 2 шт.</w:t>
            </w:r>
          </w:p>
          <w:p w:rsidR="002D1BB7" w:rsidRDefault="009C1D6F">
            <w:pPr>
              <w:widowControl w:val="0"/>
              <w:rPr>
                <w:sz w:val="22"/>
                <w:szCs w:val="22"/>
                <w:lang w:eastAsia="zh-CN" w:bidi="hi-IN"/>
              </w:rPr>
            </w:pPr>
            <w:r>
              <w:rPr>
                <w:sz w:val="22"/>
                <w:szCs w:val="22"/>
                <w:lang w:eastAsia="zh-CN" w:bidi="hi-IN"/>
              </w:rPr>
              <w:t>Шлемы защитные – 2 шт.</w:t>
            </w:r>
          </w:p>
          <w:p w:rsidR="002D1BB7" w:rsidRDefault="009C1D6F">
            <w:pPr>
              <w:widowControl w:val="0"/>
              <w:rPr>
                <w:sz w:val="22"/>
                <w:szCs w:val="22"/>
                <w:lang w:eastAsia="zh-CN" w:bidi="hi-IN"/>
              </w:rPr>
            </w:pPr>
            <w:r>
              <w:rPr>
                <w:sz w:val="22"/>
                <w:szCs w:val="22"/>
                <w:lang w:eastAsia="zh-CN" w:bidi="hi-IN"/>
              </w:rPr>
              <w:t>Дозиметр переносной – 1шт.</w:t>
            </w:r>
          </w:p>
          <w:p w:rsidR="002D1BB7" w:rsidRDefault="009C1D6F">
            <w:pPr>
              <w:widowControl w:val="0"/>
              <w:rPr>
                <w:sz w:val="22"/>
                <w:szCs w:val="22"/>
                <w:lang w:eastAsia="zh-CN" w:bidi="hi-IN"/>
              </w:rPr>
            </w:pPr>
            <w:proofErr w:type="spellStart"/>
            <w:r>
              <w:rPr>
                <w:sz w:val="22"/>
                <w:szCs w:val="22"/>
                <w:lang w:eastAsia="zh-CN" w:bidi="hi-IN"/>
              </w:rPr>
              <w:t>Экспресс-тесты</w:t>
            </w:r>
            <w:proofErr w:type="spellEnd"/>
            <w:r>
              <w:rPr>
                <w:sz w:val="22"/>
                <w:szCs w:val="22"/>
                <w:lang w:eastAsia="zh-CN" w:bidi="hi-IN"/>
              </w:rPr>
              <w:t xml:space="preserve"> для обнаружения ВВ – 2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 xml:space="preserve">Ручной </w:t>
            </w:r>
            <w:proofErr w:type="spellStart"/>
            <w:r>
              <w:rPr>
                <w:rFonts w:eastAsia="Lucida Sans Unicode"/>
                <w:sz w:val="22"/>
                <w:szCs w:val="22"/>
                <w:lang w:eastAsia="zh-CN" w:bidi="hi-IN"/>
              </w:rPr>
              <w:t>металлодетектор</w:t>
            </w:r>
            <w:proofErr w:type="spellEnd"/>
            <w:r>
              <w:rPr>
                <w:rFonts w:eastAsia="Lucida Sans Unicode"/>
                <w:sz w:val="22"/>
                <w:szCs w:val="22"/>
                <w:lang w:eastAsia="zh-CN" w:bidi="hi-IN"/>
              </w:rPr>
              <w:t xml:space="preserve"> </w:t>
            </w:r>
            <w:r>
              <w:rPr>
                <w:sz w:val="22"/>
                <w:szCs w:val="22"/>
                <w:lang w:eastAsia="zh-CN" w:bidi="hi-IN"/>
              </w:rPr>
              <w:t>–</w:t>
            </w:r>
            <w:r>
              <w:rPr>
                <w:rFonts w:eastAsia="Lucida Sans Unicode"/>
                <w:sz w:val="22"/>
                <w:szCs w:val="22"/>
                <w:lang w:eastAsia="zh-CN" w:bidi="hi-IN"/>
              </w:rPr>
              <w:t xml:space="preserve"> 1 шт. Ручные зеркала для досмотра транспортного средства </w:t>
            </w:r>
            <w:r>
              <w:rPr>
                <w:sz w:val="22"/>
                <w:szCs w:val="22"/>
                <w:lang w:eastAsia="zh-CN" w:bidi="hi-IN"/>
              </w:rPr>
              <w:t>–</w:t>
            </w:r>
            <w:r>
              <w:rPr>
                <w:rFonts w:eastAsia="Lucida Sans Unicode"/>
                <w:sz w:val="22"/>
                <w:szCs w:val="22"/>
                <w:lang w:eastAsia="zh-CN" w:bidi="hi-IN"/>
              </w:rPr>
              <w:t xml:space="preserve">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Фонарь ручной - 2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Бинокль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 xml:space="preserve">Служебная радиостанция </w:t>
            </w:r>
            <w:r>
              <w:rPr>
                <w:sz w:val="22"/>
                <w:szCs w:val="22"/>
                <w:lang w:eastAsia="zh-CN" w:bidi="hi-IN"/>
              </w:rPr>
              <w:t xml:space="preserve">–                </w:t>
            </w:r>
            <w:r>
              <w:rPr>
                <w:rFonts w:eastAsia="Lucida Sans Unicode"/>
                <w:sz w:val="22"/>
                <w:szCs w:val="22"/>
                <w:lang w:eastAsia="zh-CN" w:bidi="hi-IN"/>
              </w:rPr>
              <w:t xml:space="preserve">1 шт. </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Сотовый телефон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Персональная носимая тревожная кнопка – 1 шт.</w:t>
            </w:r>
          </w:p>
          <w:p w:rsidR="002D1BB7" w:rsidRDefault="009C1D6F">
            <w:pPr>
              <w:widowControl w:val="0"/>
              <w:ind w:right="-101"/>
              <w:rPr>
                <w:rFonts w:eastAsia="Lucida Sans Unicode"/>
                <w:sz w:val="22"/>
                <w:szCs w:val="22"/>
                <w:lang w:eastAsia="zh-CN" w:bidi="hi-IN"/>
              </w:rPr>
            </w:pPr>
            <w:r>
              <w:rPr>
                <w:rFonts w:eastAsia="Lucida Sans Unicode"/>
                <w:sz w:val="22"/>
                <w:szCs w:val="22"/>
                <w:lang w:eastAsia="zh-CN" w:bidi="hi-IN"/>
              </w:rPr>
              <w:t xml:space="preserve">Персональный </w:t>
            </w:r>
            <w:proofErr w:type="spellStart"/>
            <w:r>
              <w:rPr>
                <w:rFonts w:eastAsia="Lucida Sans Unicode"/>
                <w:sz w:val="22"/>
                <w:szCs w:val="22"/>
                <w:lang w:eastAsia="zh-CN" w:bidi="hi-IN"/>
              </w:rPr>
              <w:t>GPS-трекер</w:t>
            </w:r>
            <w:proofErr w:type="spellEnd"/>
            <w:r>
              <w:rPr>
                <w:rFonts w:eastAsia="Lucida Sans Unicode"/>
                <w:sz w:val="22"/>
                <w:szCs w:val="22"/>
                <w:lang w:eastAsia="zh-CN" w:bidi="hi-IN"/>
              </w:rPr>
              <w:t xml:space="preserve"> – 1 шт.</w:t>
            </w:r>
          </w:p>
        </w:tc>
      </w:tr>
    </w:tbl>
    <w:p w:rsidR="002D1BB7" w:rsidRDefault="002D1BB7">
      <w:pPr>
        <w:widowControl w:val="0"/>
        <w:jc w:val="both"/>
        <w:rPr>
          <w:lang w:bidi="hi-IN"/>
        </w:rPr>
      </w:pPr>
    </w:p>
    <w:p w:rsidR="002D1BB7" w:rsidRDefault="002D1BB7">
      <w:pPr>
        <w:widowControl w:val="0"/>
        <w:jc w:val="both"/>
        <w:rPr>
          <w:b/>
          <w:lang w:bidi="hi-IN"/>
        </w:rPr>
      </w:pPr>
    </w:p>
    <w:p w:rsidR="002D1BB7" w:rsidRDefault="002D1BB7">
      <w:pPr>
        <w:widowControl w:val="0"/>
        <w:ind w:firstLine="567"/>
        <w:jc w:val="both"/>
        <w:rPr>
          <w:b/>
          <w:lang w:bidi="hi-IN"/>
        </w:rPr>
      </w:pPr>
    </w:p>
    <w:p w:rsidR="002D1BB7" w:rsidRDefault="002D1BB7">
      <w:pPr>
        <w:widowControl w:val="0"/>
        <w:ind w:firstLine="567"/>
        <w:jc w:val="both"/>
        <w:rPr>
          <w:b/>
          <w:lang w:bidi="hi-IN"/>
        </w:rPr>
      </w:pPr>
    </w:p>
    <w:p w:rsidR="002D1BB7" w:rsidRDefault="009C1D6F">
      <w:pPr>
        <w:widowControl w:val="0"/>
        <w:ind w:firstLine="567"/>
        <w:jc w:val="both"/>
        <w:rPr>
          <w:b/>
          <w:lang w:bidi="hi-IN"/>
        </w:rPr>
      </w:pPr>
      <w:r>
        <w:rPr>
          <w:b/>
          <w:lang w:bidi="hi-IN"/>
        </w:rPr>
        <w:t>Функционал поста Оператор ТСОТБ:</w:t>
      </w:r>
    </w:p>
    <w:p w:rsidR="002D1BB7" w:rsidRDefault="009C1D6F">
      <w:pPr>
        <w:widowControl w:val="0"/>
        <w:ind w:firstLine="567"/>
        <w:jc w:val="both"/>
        <w:rPr>
          <w:lang w:bidi="hi-IN"/>
        </w:rPr>
      </w:pPr>
      <w:r>
        <w:rPr>
          <w:lang w:bidi="hi-IN"/>
        </w:rPr>
        <w:t>Контроль порядка пропуска физических лиц и транспортных средств в зону транспортной безопасности или ее часть, на критические элементы объекта транспортной инфраструктуры.</w:t>
      </w:r>
    </w:p>
    <w:p w:rsidR="002D1BB7" w:rsidRDefault="009C1D6F">
      <w:pPr>
        <w:widowControl w:val="0"/>
        <w:ind w:firstLine="567"/>
        <w:jc w:val="both"/>
        <w:rPr>
          <w:lang w:bidi="hi-IN"/>
        </w:rPr>
      </w:pPr>
      <w:r>
        <w:rPr>
          <w:lang w:bidi="hi-IN"/>
        </w:rPr>
        <w:t>Контроль обстановки в секторах свободного доступа.</w:t>
      </w:r>
    </w:p>
    <w:p w:rsidR="002D1BB7" w:rsidRDefault="009C1D6F">
      <w:pPr>
        <w:widowControl w:val="0"/>
        <w:ind w:firstLine="567"/>
        <w:jc w:val="both"/>
        <w:rPr>
          <w:lang w:bidi="hi-IN"/>
        </w:rPr>
      </w:pPr>
      <w:r>
        <w:rPr>
          <w:lang w:bidi="hi-IN"/>
        </w:rPr>
        <w:t>Контроль порядка и правил проведения досмотра, дополнительного и повторного досмотра.</w:t>
      </w:r>
    </w:p>
    <w:p w:rsidR="002D1BB7" w:rsidRDefault="009C1D6F">
      <w:pPr>
        <w:widowControl w:val="0"/>
        <w:ind w:firstLine="567"/>
        <w:jc w:val="both"/>
        <w:rPr>
          <w:lang w:bidi="hi-IN"/>
        </w:rPr>
      </w:pPr>
      <w:r>
        <w:rPr>
          <w:lang w:bidi="hi-IN"/>
        </w:rPr>
        <w:t>Контроль порядка и правил патрулирования, осуществляемых сотрудниками поста ГБР.</w:t>
      </w:r>
    </w:p>
    <w:p w:rsidR="002D1BB7" w:rsidRDefault="009C1D6F">
      <w:pPr>
        <w:widowControl w:val="0"/>
        <w:ind w:firstLine="567"/>
        <w:jc w:val="both"/>
        <w:rPr>
          <w:lang w:bidi="hi-IN"/>
        </w:rPr>
      </w:pPr>
      <w:r>
        <w:rPr>
          <w:lang w:bidi="hi-IN"/>
        </w:rPr>
        <w:t>Выявление случаев перемещения в зону транспортной безопасности вне КПП.</w:t>
      </w:r>
    </w:p>
    <w:p w:rsidR="002D1BB7" w:rsidRDefault="009C1D6F">
      <w:pPr>
        <w:widowControl w:val="0"/>
        <w:ind w:firstLine="567"/>
        <w:jc w:val="both"/>
        <w:rPr>
          <w:lang w:bidi="hi-IN"/>
        </w:rPr>
      </w:pPr>
      <w:r>
        <w:rPr>
          <w:lang w:bidi="hi-IN"/>
        </w:rPr>
        <w:t>Контроль периметра технологического сектора и критических элементов, уязвимых участков технологического сектора зоны транспортной безопасности.</w:t>
      </w:r>
    </w:p>
    <w:p w:rsidR="002D1BB7" w:rsidRDefault="009C1D6F">
      <w:pPr>
        <w:widowControl w:val="0"/>
        <w:ind w:firstLine="567"/>
        <w:jc w:val="both"/>
        <w:rPr>
          <w:lang w:bidi="hi-IN"/>
        </w:rPr>
      </w:pPr>
      <w:r>
        <w:rPr>
          <w:lang w:bidi="hi-IN"/>
        </w:rPr>
        <w:t>Обработка сигналов тревожной, охранной и пожарной сигнализации.</w:t>
      </w:r>
    </w:p>
    <w:p w:rsidR="002D1BB7" w:rsidRDefault="009C1D6F">
      <w:pPr>
        <w:widowControl w:val="0"/>
        <w:ind w:firstLine="567"/>
        <w:jc w:val="both"/>
        <w:rPr>
          <w:lang w:bidi="hi-IN"/>
        </w:rPr>
      </w:pPr>
      <w:r>
        <w:rPr>
          <w:lang w:bidi="hi-IN"/>
        </w:rPr>
        <w:t>Направление ГБР к месту возникновения угроз актов незаконного вмешательства, и при выявлении нарушений требований обеспечения транспортной безопасности.</w:t>
      </w:r>
    </w:p>
    <w:p w:rsidR="002D1BB7" w:rsidRDefault="009C1D6F">
      <w:pPr>
        <w:widowControl w:val="0"/>
        <w:ind w:firstLine="567"/>
        <w:jc w:val="both"/>
        <w:rPr>
          <w:lang w:bidi="hi-IN"/>
        </w:rPr>
      </w:pPr>
      <w:r>
        <w:rPr>
          <w:lang w:bidi="hi-IN"/>
        </w:rPr>
        <w:t>Доведение до сотрудников поста ГБР рабочей информации.</w:t>
      </w:r>
    </w:p>
    <w:p w:rsidR="002D1BB7" w:rsidRDefault="009C1D6F">
      <w:pPr>
        <w:widowControl w:val="0"/>
        <w:ind w:firstLine="567"/>
        <w:jc w:val="both"/>
        <w:rPr>
          <w:lang w:bidi="hi-IN"/>
        </w:rPr>
      </w:pPr>
      <w:r>
        <w:rPr>
          <w:lang w:bidi="hi-IN"/>
        </w:rPr>
        <w:t>Оповещение людей в случае возникновения опасности.</w:t>
      </w:r>
    </w:p>
    <w:p w:rsidR="002D1BB7" w:rsidRDefault="009C1D6F">
      <w:pPr>
        <w:widowControl w:val="0"/>
        <w:ind w:firstLine="567"/>
        <w:jc w:val="both"/>
        <w:rPr>
          <w:lang w:bidi="hi-IN"/>
        </w:rPr>
      </w:pPr>
      <w:r>
        <w:rPr>
          <w:lang w:bidi="hi-IN"/>
        </w:rPr>
        <w:t xml:space="preserve">Информирование ответственных лиц субъекта транспортной инфраструктуры об угрозах актов незаконного вмешательства, выявленных нарушениях требований обеспечения транспортной безопасности, применение </w:t>
      </w:r>
      <w:proofErr w:type="spellStart"/>
      <w:r>
        <w:rPr>
          <w:lang w:bidi="hi-IN"/>
        </w:rPr>
        <w:t>дронов</w:t>
      </w:r>
      <w:proofErr w:type="spellEnd"/>
      <w:r>
        <w:rPr>
          <w:lang w:bidi="hi-IN"/>
        </w:rPr>
        <w:t xml:space="preserve"> (</w:t>
      </w:r>
      <w:proofErr w:type="spellStart"/>
      <w:r>
        <w:rPr>
          <w:lang w:bidi="hi-IN"/>
        </w:rPr>
        <w:t>квадрокоптеров</w:t>
      </w:r>
      <w:proofErr w:type="spellEnd"/>
      <w:r>
        <w:rPr>
          <w:lang w:bidi="hi-IN"/>
        </w:rPr>
        <w:t>) в</w:t>
      </w:r>
      <w:r>
        <w:rPr>
          <w:rFonts w:eastAsia="Lucida Sans Unicode"/>
          <w:sz w:val="22"/>
          <w:szCs w:val="22"/>
          <w:lang w:eastAsia="zh-CN" w:bidi="hi-IN"/>
        </w:rPr>
        <w:t xml:space="preserve"> непосредственной близости от объектов транспортной инфраструктуры.</w:t>
      </w:r>
    </w:p>
    <w:p w:rsidR="002D1BB7" w:rsidRDefault="009C1D6F">
      <w:pPr>
        <w:widowControl w:val="0"/>
        <w:ind w:firstLine="567"/>
        <w:jc w:val="both"/>
        <w:rPr>
          <w:lang w:bidi="hi-IN"/>
        </w:rPr>
      </w:pPr>
      <w:r>
        <w:rPr>
          <w:lang w:bidi="hi-IN"/>
        </w:rPr>
        <w:t>Регистрация полученных сведений.</w:t>
      </w:r>
    </w:p>
    <w:p w:rsidR="002D1BB7" w:rsidRDefault="002D1BB7">
      <w:pPr>
        <w:widowControl w:val="0"/>
        <w:ind w:firstLine="567"/>
        <w:jc w:val="both"/>
        <w:rPr>
          <w:lang w:bidi="hi-IN"/>
        </w:rPr>
      </w:pPr>
    </w:p>
    <w:p w:rsidR="002D1BB7" w:rsidRDefault="009C1D6F">
      <w:pPr>
        <w:widowControl w:val="0"/>
        <w:ind w:firstLine="567"/>
        <w:jc w:val="both"/>
        <w:rPr>
          <w:b/>
          <w:lang w:bidi="hi-IN"/>
        </w:rPr>
      </w:pPr>
      <w:r>
        <w:rPr>
          <w:b/>
          <w:lang w:bidi="hi-IN"/>
        </w:rPr>
        <w:t>Функционал поста ГБР:</w:t>
      </w:r>
    </w:p>
    <w:p w:rsidR="002D1BB7" w:rsidRDefault="009C1D6F">
      <w:pPr>
        <w:widowControl w:val="0"/>
        <w:ind w:firstLine="567"/>
        <w:jc w:val="both"/>
        <w:rPr>
          <w:lang w:bidi="hi-IN"/>
        </w:rPr>
      </w:pPr>
      <w:r>
        <w:rPr>
          <w:lang w:bidi="hi-IN"/>
        </w:rPr>
        <w:t>Принятие мер реагирования на нарушение контроля доступа в зону транспортной безопасности, на критические элементы объекта транспортной инфраструктуры, а также при получении информации об обнаружении оружия, взрывчатых веществ, или других устройств, предметов и веществ, в отношении которых предусмотрен запрет или ограничение на перемещение в зону транспортной безопасности объекта транспортной инфраструктуры или ее часть.</w:t>
      </w:r>
    </w:p>
    <w:p w:rsidR="002D1BB7" w:rsidRDefault="009C1D6F">
      <w:pPr>
        <w:widowControl w:val="0"/>
        <w:ind w:firstLine="567"/>
        <w:jc w:val="both"/>
        <w:rPr>
          <w:lang w:bidi="hi-IN"/>
        </w:rPr>
      </w:pPr>
      <w:r>
        <w:rPr>
          <w:lang w:bidi="hi-IN"/>
        </w:rPr>
        <w:t xml:space="preserve">Принятие мер реагирования на нарушение пропускного и </w:t>
      </w:r>
      <w:proofErr w:type="spellStart"/>
      <w:r>
        <w:rPr>
          <w:lang w:bidi="hi-IN"/>
        </w:rPr>
        <w:t>внутриобъектового</w:t>
      </w:r>
      <w:proofErr w:type="spellEnd"/>
      <w:r>
        <w:rPr>
          <w:lang w:bidi="hi-IN"/>
        </w:rPr>
        <w:t xml:space="preserve"> режимов.</w:t>
      </w:r>
    </w:p>
    <w:p w:rsidR="002D1BB7" w:rsidRDefault="009C1D6F">
      <w:pPr>
        <w:widowControl w:val="0"/>
        <w:ind w:firstLine="567"/>
        <w:jc w:val="both"/>
        <w:rPr>
          <w:lang w:bidi="hi-IN"/>
        </w:rPr>
      </w:pPr>
      <w:r>
        <w:rPr>
          <w:lang w:bidi="hi-IN"/>
        </w:rPr>
        <w:t>Осмотр подозрительных предметов, их распознание и идентификация. Принятие мер реагирования при обнаружении признаков взрывного устройства.</w:t>
      </w:r>
    </w:p>
    <w:p w:rsidR="002D1BB7" w:rsidRDefault="009C1D6F">
      <w:pPr>
        <w:widowControl w:val="0"/>
        <w:ind w:firstLine="567"/>
        <w:jc w:val="both"/>
        <w:rPr>
          <w:lang w:bidi="hi-IN"/>
        </w:rPr>
      </w:pPr>
      <w:r>
        <w:rPr>
          <w:lang w:bidi="hi-IN"/>
        </w:rPr>
        <w:t>Патрулирование на объекте транспортной инфраструктуры и визуальный осмотр периметра и уязвимых мест.</w:t>
      </w:r>
    </w:p>
    <w:p w:rsidR="002D1BB7" w:rsidRDefault="009C1D6F">
      <w:pPr>
        <w:widowControl w:val="0"/>
        <w:ind w:firstLine="567"/>
        <w:jc w:val="both"/>
        <w:rPr>
          <w:lang w:bidi="hi-IN"/>
        </w:rPr>
      </w:pPr>
      <w:r>
        <w:rPr>
          <w:lang w:bidi="hi-IN"/>
        </w:rPr>
        <w:t>Недопущение проникновения в зону транспортной безопасности объекта транспортной инфраструктуры (за исключением сектора свободного доступа) и (или) на критические элементы объекта транспортной инфраструктуры физических лиц и транспортных средств при отсутствии правовых оснований.</w:t>
      </w:r>
    </w:p>
    <w:p w:rsidR="002D1BB7" w:rsidRDefault="009C1D6F">
      <w:pPr>
        <w:widowControl w:val="0"/>
        <w:ind w:firstLine="567"/>
        <w:jc w:val="both"/>
        <w:rPr>
          <w:lang w:bidi="hi-IN"/>
        </w:rPr>
      </w:pPr>
      <w:r>
        <w:rPr>
          <w:lang w:bidi="hi-IN"/>
        </w:rPr>
        <w:t xml:space="preserve">Выставление временных стационарных постов транспортной безопасности в целях обеспечения </w:t>
      </w:r>
      <w:proofErr w:type="spellStart"/>
      <w:r>
        <w:rPr>
          <w:lang w:bidi="hi-IN"/>
        </w:rPr>
        <w:t>внутриобъектового</w:t>
      </w:r>
      <w:proofErr w:type="spellEnd"/>
      <w:r>
        <w:rPr>
          <w:lang w:bidi="hi-IN"/>
        </w:rPr>
        <w:t xml:space="preserve"> режима, предупреждение, предотвращения и пресечения подготовки и совершения АНВ.</w:t>
      </w:r>
    </w:p>
    <w:p w:rsidR="002D1BB7" w:rsidRDefault="009C1D6F">
      <w:pPr>
        <w:widowControl w:val="0"/>
        <w:ind w:firstLine="567"/>
        <w:jc w:val="both"/>
        <w:rPr>
          <w:lang w:bidi="hi-IN"/>
        </w:rPr>
      </w:pPr>
      <w:r>
        <w:rPr>
          <w:bCs/>
          <w:lang w:bidi="hi-IN"/>
        </w:rPr>
        <w:t>Количество работников ПТБ, задействованных при оказании услуги в сутки, с указанием категорий СОТБ установлено в Приложении № 2 к ТЗ (1 человек на объекте + 2 человека ГБР - на 1 пост, количество постов – 22; 2 человека на объекте + 2 человека ГБР - на 1 пост, количество постов – 2; 4 человека на объекте (по 2 с каждого берега) + 2 человека ГБР - на 1 пост, количество постов – 1).</w:t>
      </w:r>
    </w:p>
    <w:p w:rsidR="002D1BB7" w:rsidRDefault="009C1D6F">
      <w:pPr>
        <w:widowControl w:val="0"/>
        <w:ind w:firstLine="567"/>
        <w:jc w:val="both"/>
        <w:rPr>
          <w:lang w:bidi="hi-IN"/>
        </w:rPr>
      </w:pPr>
      <w:r>
        <w:rPr>
          <w:bCs/>
          <w:lang w:bidi="hi-IN"/>
        </w:rPr>
        <w:t>Помещения на постах охраны при необходимости устанавливаются Исполнителем за свой счет.</w:t>
      </w:r>
    </w:p>
    <w:p w:rsidR="002D1BB7" w:rsidRDefault="002D1BB7">
      <w:pPr>
        <w:rPr>
          <w:b/>
          <w:lang w:bidi="hi-IN"/>
        </w:rPr>
        <w:sectPr w:rsidR="002D1BB7">
          <w:pgSz w:w="11906" w:h="16838"/>
          <w:pgMar w:top="567" w:right="567" w:bottom="567" w:left="1134" w:header="567" w:footer="624" w:gutter="0"/>
          <w:pgNumType w:start="1"/>
          <w:cols w:space="720"/>
          <w:docGrid w:linePitch="360"/>
        </w:sectPr>
      </w:pPr>
    </w:p>
    <w:p w:rsidR="002D1BB7" w:rsidRDefault="009C1D6F">
      <w:pPr>
        <w:widowControl w:val="0"/>
        <w:jc w:val="right"/>
        <w:outlineLvl w:val="1"/>
        <w:rPr>
          <w:lang w:bidi="hi-IN"/>
        </w:rPr>
      </w:pPr>
      <w:r>
        <w:rPr>
          <w:lang w:bidi="hi-IN"/>
        </w:rPr>
        <w:lastRenderedPageBreak/>
        <w:t xml:space="preserve">Приложение N 3 </w:t>
      </w:r>
    </w:p>
    <w:p w:rsidR="002D1BB7" w:rsidRDefault="009C1D6F">
      <w:pPr>
        <w:widowControl w:val="0"/>
        <w:jc w:val="right"/>
        <w:outlineLvl w:val="1"/>
        <w:rPr>
          <w:lang w:bidi="hi-IN"/>
        </w:rPr>
      </w:pPr>
      <w:r>
        <w:rPr>
          <w:lang w:bidi="hi-IN"/>
        </w:rPr>
        <w:t>к Техническому заданию</w:t>
      </w:r>
    </w:p>
    <w:p w:rsidR="002D1BB7" w:rsidRDefault="002D1BB7">
      <w:pPr>
        <w:widowControl w:val="0"/>
        <w:ind w:firstLine="567"/>
        <w:jc w:val="center"/>
        <w:rPr>
          <w:rFonts w:ascii="CIDFont+F2" w:hAnsi="CIDFont+F2"/>
          <w:b/>
          <w:bCs/>
          <w:color w:val="000000"/>
          <w:sz w:val="28"/>
          <w:szCs w:val="28"/>
        </w:rPr>
      </w:pPr>
    </w:p>
    <w:p w:rsidR="002D1BB7" w:rsidRDefault="009C1D6F">
      <w:pPr>
        <w:widowControl w:val="0"/>
        <w:ind w:firstLine="567"/>
        <w:jc w:val="center"/>
        <w:rPr>
          <w:rFonts w:ascii="CIDFont+F2" w:hAnsi="CIDFont+F2"/>
          <w:b/>
          <w:bCs/>
          <w:color w:val="000000"/>
          <w:sz w:val="28"/>
          <w:szCs w:val="28"/>
        </w:rPr>
      </w:pPr>
      <w:r>
        <w:rPr>
          <w:rFonts w:ascii="CIDFont+F2" w:hAnsi="CIDFont+F2"/>
          <w:b/>
          <w:bCs/>
          <w:color w:val="000000"/>
          <w:sz w:val="28"/>
          <w:szCs w:val="28"/>
        </w:rPr>
        <w:t>Порядок информирования компетентного органа и уполномоченных</w:t>
      </w:r>
      <w:r>
        <w:rPr>
          <w:b/>
          <w:bCs/>
          <w:color w:val="000000"/>
          <w:sz w:val="28"/>
          <w:szCs w:val="28"/>
        </w:rPr>
        <w:br w:type="textWrapping" w:clear="all"/>
      </w:r>
      <w:r>
        <w:rPr>
          <w:rFonts w:ascii="CIDFont+F2" w:hAnsi="CIDFont+F2"/>
          <w:b/>
          <w:bCs/>
          <w:color w:val="000000"/>
          <w:sz w:val="28"/>
          <w:szCs w:val="28"/>
        </w:rPr>
        <w:t>подразделений органов Федеральной службы безопасности Российской</w:t>
      </w:r>
      <w:r>
        <w:rPr>
          <w:b/>
          <w:bCs/>
          <w:color w:val="000000"/>
          <w:sz w:val="28"/>
          <w:szCs w:val="28"/>
        </w:rPr>
        <w:br w:type="textWrapping" w:clear="all"/>
      </w:r>
      <w:r>
        <w:rPr>
          <w:rFonts w:ascii="CIDFont+F2" w:hAnsi="CIDFont+F2"/>
          <w:b/>
          <w:bCs/>
          <w:color w:val="000000"/>
          <w:sz w:val="28"/>
          <w:szCs w:val="28"/>
        </w:rPr>
        <w:t>Федерации и органов внутренних дел Российской Федерации о</w:t>
      </w:r>
      <w:r>
        <w:rPr>
          <w:b/>
          <w:bCs/>
          <w:color w:val="000000"/>
          <w:sz w:val="28"/>
          <w:szCs w:val="28"/>
        </w:rPr>
        <w:br w:type="textWrapping" w:clear="all"/>
      </w:r>
      <w:r>
        <w:rPr>
          <w:rFonts w:ascii="CIDFont+F2" w:hAnsi="CIDFont+F2"/>
          <w:b/>
          <w:bCs/>
          <w:color w:val="000000"/>
          <w:sz w:val="28"/>
          <w:szCs w:val="28"/>
        </w:rPr>
        <w:t>непосредственных и прямых угрозах совершения акта незаконного</w:t>
      </w:r>
      <w:r>
        <w:rPr>
          <w:b/>
          <w:bCs/>
          <w:color w:val="000000"/>
          <w:sz w:val="28"/>
          <w:szCs w:val="28"/>
        </w:rPr>
        <w:br w:type="textWrapping" w:clear="all"/>
      </w:r>
      <w:r>
        <w:rPr>
          <w:rFonts w:ascii="CIDFont+F2" w:hAnsi="CIDFont+F2"/>
          <w:b/>
          <w:bCs/>
          <w:color w:val="000000"/>
          <w:sz w:val="28"/>
          <w:szCs w:val="28"/>
        </w:rPr>
        <w:t>вмешательства.</w:t>
      </w:r>
    </w:p>
    <w:p w:rsidR="002D1BB7" w:rsidRDefault="009C1D6F">
      <w:pPr>
        <w:jc w:val="center"/>
        <w:outlineLvl w:val="1"/>
      </w:pPr>
      <w:r>
        <w:rPr>
          <w:b/>
          <w:bCs/>
          <w:color w:val="000000"/>
          <w:sz w:val="28"/>
          <w:szCs w:val="28"/>
        </w:rPr>
        <w:br w:type="textWrapping" w:clear="all"/>
      </w:r>
      <w:r>
        <w:rPr>
          <w:rFonts w:ascii="cidfont+f1" w:hAnsi="cidfont+f1"/>
          <w:color w:val="000000"/>
          <w:sz w:val="28"/>
          <w:szCs w:val="28"/>
        </w:rPr>
        <w:t>Субъектом транспортной инфраструктуры ГКУ Рязанской области «ДДРО»</w:t>
      </w:r>
      <w:r>
        <w:rPr>
          <w:color w:val="000000"/>
          <w:sz w:val="28"/>
          <w:szCs w:val="28"/>
        </w:rPr>
        <w:br w:type="textWrapping" w:clear="all"/>
      </w:r>
      <w:r>
        <w:rPr>
          <w:rFonts w:ascii="cidfont+f1" w:hAnsi="cidfont+f1"/>
          <w:color w:val="000000"/>
          <w:sz w:val="28"/>
          <w:szCs w:val="28"/>
        </w:rPr>
        <w:t>утверждена «Схема информирования Федерального дорожного агентства и</w:t>
      </w:r>
      <w:r>
        <w:rPr>
          <w:color w:val="000000"/>
          <w:sz w:val="28"/>
          <w:szCs w:val="28"/>
        </w:rPr>
        <w:br w:type="textWrapping" w:clear="all"/>
      </w:r>
      <w:r>
        <w:rPr>
          <w:rFonts w:ascii="cidfont+f1" w:hAnsi="cidfont+f1"/>
          <w:color w:val="000000"/>
          <w:sz w:val="28"/>
          <w:szCs w:val="28"/>
        </w:rPr>
        <w:t>уполномоченных подразделений органов Федеральной службы безопасности</w:t>
      </w:r>
      <w:r>
        <w:rPr>
          <w:color w:val="000000"/>
          <w:sz w:val="28"/>
          <w:szCs w:val="28"/>
        </w:rPr>
        <w:br w:type="textWrapping" w:clear="all"/>
      </w:r>
      <w:r>
        <w:rPr>
          <w:rFonts w:ascii="cidfont+f1" w:hAnsi="cidfont+f1"/>
          <w:color w:val="000000"/>
          <w:sz w:val="28"/>
          <w:szCs w:val="28"/>
        </w:rPr>
        <w:t>Российской Федерации, органов внутренних дел и Федеральной службы по надзору в сфере транспорта об угрозах совершения и (или) о совершении акта незаконного</w:t>
      </w:r>
      <w:r>
        <w:rPr>
          <w:color w:val="000000"/>
          <w:sz w:val="28"/>
          <w:szCs w:val="28"/>
        </w:rPr>
        <w:br w:type="textWrapping" w:clear="all"/>
      </w:r>
      <w:r>
        <w:rPr>
          <w:rFonts w:ascii="cidfont+f1" w:hAnsi="cidfont+f1"/>
          <w:color w:val="000000"/>
          <w:sz w:val="28"/>
          <w:szCs w:val="28"/>
        </w:rPr>
        <w:t>вмешательства». Информирование осуществляется в соответствии с данной Схемой.</w:t>
      </w:r>
      <w:r>
        <w:rPr>
          <w:color w:val="000000"/>
          <w:sz w:val="28"/>
          <w:szCs w:val="28"/>
        </w:rPr>
        <w:br w:type="textWrapping" w:clear="all"/>
      </w:r>
    </w:p>
    <w:p w:rsidR="002D1BB7" w:rsidRDefault="00BA381D">
      <w:pPr>
        <w:tabs>
          <w:tab w:val="left" w:pos="3690"/>
        </w:tabs>
        <w:ind w:firstLine="709"/>
        <w:jc w:val="center"/>
        <w:rPr>
          <w:rFonts w:eastAsia="Calibri"/>
        </w:rPr>
      </w:pPr>
      <w:r w:rsidRPr="00BA381D">
        <w:pict>
          <v:shape id="shape 44" o:spid="_x0000_s1088" type="#_x0000_t202" style="position:absolute;left:0;text-align:left;margin-left:503.8pt;margin-top:1046pt;width:36.6pt;height:222.5pt;z-index:251647488;visibility:visible" fillcolor="#daeef3">
            <v:stroke dashstyle="longDash"/>
            <v:textbox inset="0,0,0,0">
              <w:txbxContent>
                <w:p w:rsidR="002D1BB7" w:rsidRDefault="009C1D6F">
                  <w:pPr>
                    <w:jc w:val="center"/>
                    <w:rPr>
                      <w:b/>
                      <w:sz w:val="20"/>
                      <w:szCs w:val="20"/>
                    </w:rPr>
                  </w:pPr>
                  <w:proofErr w:type="spellStart"/>
                  <w:r>
                    <w:rPr>
                      <w:b/>
                      <w:sz w:val="20"/>
                      <w:szCs w:val="20"/>
                    </w:rPr>
                    <w:t>Каменск-Шахтинская</w:t>
                  </w:r>
                  <w:proofErr w:type="spellEnd"/>
                  <w:r>
                    <w:rPr>
                      <w:b/>
                      <w:sz w:val="20"/>
                      <w:szCs w:val="20"/>
                    </w:rPr>
                    <w:t xml:space="preserve">  Кавказского филиала ФГУП «УВО Минтранса России»</w:t>
                  </w:r>
                </w:p>
                <w:p w:rsidR="002D1BB7" w:rsidRDefault="002D1BB7">
                  <w:pPr>
                    <w:jc w:val="center"/>
                    <w:rPr>
                      <w:sz w:val="22"/>
                      <w:szCs w:val="22"/>
                    </w:rPr>
                  </w:pPr>
                </w:p>
                <w:p w:rsidR="002D1BB7" w:rsidRDefault="000657E3">
                  <w:pPr>
                    <w:jc w:val="center"/>
                  </w:pPr>
                  <w:r>
                    <w:rPr>
                      <w:noProof/>
                      <w:sz w:val="20"/>
                      <w:szCs w:val="20"/>
                    </w:rPr>
                    <w:drawing>
                      <wp:inline distT="0" distB="0" distL="0" distR="0">
                        <wp:extent cx="1333500" cy="2476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srcRect/>
                                <a:stretch>
                                  <a:fillRect/>
                                </a:stretch>
                              </pic:blipFill>
                              <pic:spPr bwMode="auto">
                                <a:xfrm>
                                  <a:off x="0" y="0"/>
                                  <a:ext cx="1333500" cy="247650"/>
                                </a:xfrm>
                                <a:prstGeom prst="rect">
                                  <a:avLst/>
                                </a:prstGeom>
                                <a:noFill/>
                                <a:ln w="9525">
                                  <a:noFill/>
                                  <a:miter lim="800000"/>
                                  <a:headEnd/>
                                  <a:tailEnd/>
                                </a:ln>
                              </pic:spPr>
                            </pic:pic>
                          </a:graphicData>
                        </a:graphic>
                      </wp:inline>
                    </w:drawing>
                  </w:r>
                </w:p>
                <w:p w:rsidR="002D1BB7" w:rsidRDefault="002D1BB7"/>
                <w:p w:rsidR="002D1BB7" w:rsidRDefault="002D1BB7"/>
              </w:txbxContent>
            </v:textbox>
          </v:shape>
        </w:pict>
      </w:r>
      <w:r w:rsidRPr="00BA381D">
        <w:pict>
          <v:shape id="shape 46" o:spid="_x0000_s1085" type="#_x0000_t202" style="position:absolute;left:0;text-align:left;margin-left:509.3pt;margin-top:1046pt;width:31.2pt;height:222.5pt;z-index:251648512;visibility:visible" fillcolor="#daeef3">
            <v:stroke dashstyle="longDash"/>
            <v:textbox inset="0,0,0,0">
              <w:txbxContent>
                <w:p w:rsidR="002D1BB7" w:rsidRDefault="009C1D6F">
                  <w:pPr>
                    <w:jc w:val="center"/>
                    <w:rPr>
                      <w:b/>
                      <w:sz w:val="20"/>
                      <w:szCs w:val="20"/>
                    </w:rPr>
                  </w:pPr>
                  <w:proofErr w:type="spellStart"/>
                  <w:r>
                    <w:rPr>
                      <w:b/>
                      <w:sz w:val="20"/>
                      <w:szCs w:val="20"/>
                    </w:rPr>
                    <w:t>Кменск-Шахтинская</w:t>
                  </w:r>
                  <w:proofErr w:type="spellEnd"/>
                  <w:r>
                    <w:rPr>
                      <w:b/>
                      <w:sz w:val="20"/>
                      <w:szCs w:val="20"/>
                    </w:rPr>
                    <w:t xml:space="preserve">  ого филиала ФГУП «УВО Минтранса России»</w:t>
                  </w:r>
                </w:p>
                <w:p w:rsidR="002D1BB7" w:rsidRDefault="002D1BB7">
                  <w:pPr>
                    <w:jc w:val="center"/>
                    <w:rPr>
                      <w:sz w:val="22"/>
                      <w:szCs w:val="22"/>
                    </w:rPr>
                  </w:pPr>
                </w:p>
                <w:p w:rsidR="002D1BB7" w:rsidRDefault="000657E3">
                  <w:pPr>
                    <w:jc w:val="center"/>
                  </w:pPr>
                  <w:r>
                    <w:rPr>
                      <w:noProof/>
                      <w:sz w:val="20"/>
                      <w:szCs w:val="20"/>
                    </w:rPr>
                    <w:drawing>
                      <wp:inline distT="0" distB="0" distL="0" distR="0">
                        <wp:extent cx="1333500" cy="2476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srcRect/>
                                <a:stretch>
                                  <a:fillRect/>
                                </a:stretch>
                              </pic:blipFill>
                              <pic:spPr bwMode="auto">
                                <a:xfrm>
                                  <a:off x="0" y="0"/>
                                  <a:ext cx="1333500" cy="247650"/>
                                </a:xfrm>
                                <a:prstGeom prst="rect">
                                  <a:avLst/>
                                </a:prstGeom>
                                <a:noFill/>
                                <a:ln w="9525">
                                  <a:noFill/>
                                  <a:miter lim="800000"/>
                                  <a:headEnd/>
                                  <a:tailEnd/>
                                </a:ln>
                              </pic:spPr>
                            </pic:pic>
                          </a:graphicData>
                        </a:graphic>
                      </wp:inline>
                    </w:drawing>
                  </w:r>
                </w:p>
                <w:p w:rsidR="002D1BB7" w:rsidRDefault="002D1BB7"/>
                <w:p w:rsidR="002D1BB7" w:rsidRDefault="002D1BB7"/>
              </w:txbxContent>
            </v:textbox>
          </v:shape>
        </w:pict>
      </w:r>
      <w:r w:rsidRPr="00BA381D">
        <w:pict>
          <v:shape id="shape 48" o:spid="_x0000_s1082" type="#_x0000_t202" style="position:absolute;left:0;text-align:left;margin-left:503.8pt;margin-top:1012.2pt;width:36.6pt;height:222.5pt;z-index:251649536;visibility:visible" fillcolor="#daeef3">
            <v:stroke dashstyle="longDash"/>
            <v:textbox inset="0,0,0,0">
              <w:txbxContent>
                <w:p w:rsidR="002D1BB7" w:rsidRDefault="009C1D6F">
                  <w:pPr>
                    <w:jc w:val="center"/>
                    <w:rPr>
                      <w:b/>
                      <w:sz w:val="20"/>
                      <w:szCs w:val="20"/>
                    </w:rPr>
                  </w:pPr>
                  <w:proofErr w:type="spellStart"/>
                  <w:r>
                    <w:rPr>
                      <w:b/>
                      <w:sz w:val="20"/>
                      <w:szCs w:val="20"/>
                    </w:rPr>
                    <w:t>Каменск-Шахтинская</w:t>
                  </w:r>
                  <w:proofErr w:type="spellEnd"/>
                  <w:r>
                    <w:rPr>
                      <w:b/>
                      <w:sz w:val="20"/>
                      <w:szCs w:val="20"/>
                    </w:rPr>
                    <w:t xml:space="preserve">  Кавказского филиала ФГУП «УВО Минтранса России»</w:t>
                  </w:r>
                </w:p>
                <w:p w:rsidR="002D1BB7" w:rsidRDefault="002D1BB7">
                  <w:pPr>
                    <w:jc w:val="center"/>
                    <w:rPr>
                      <w:sz w:val="22"/>
                      <w:szCs w:val="22"/>
                    </w:rPr>
                  </w:pPr>
                </w:p>
                <w:p w:rsidR="002D1BB7" w:rsidRDefault="000657E3">
                  <w:pPr>
                    <w:jc w:val="center"/>
                  </w:pPr>
                  <w:r>
                    <w:rPr>
                      <w:noProof/>
                      <w:sz w:val="20"/>
                      <w:szCs w:val="20"/>
                    </w:rPr>
                    <w:drawing>
                      <wp:inline distT="0" distB="0" distL="0" distR="0">
                        <wp:extent cx="1333500" cy="2476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srcRect/>
                                <a:stretch>
                                  <a:fillRect/>
                                </a:stretch>
                              </pic:blipFill>
                              <pic:spPr bwMode="auto">
                                <a:xfrm>
                                  <a:off x="0" y="0"/>
                                  <a:ext cx="1333500" cy="247650"/>
                                </a:xfrm>
                                <a:prstGeom prst="rect">
                                  <a:avLst/>
                                </a:prstGeom>
                                <a:noFill/>
                                <a:ln w="9525">
                                  <a:noFill/>
                                  <a:miter lim="800000"/>
                                  <a:headEnd/>
                                  <a:tailEnd/>
                                </a:ln>
                              </pic:spPr>
                            </pic:pic>
                          </a:graphicData>
                        </a:graphic>
                      </wp:inline>
                    </w:drawing>
                  </w:r>
                </w:p>
                <w:p w:rsidR="002D1BB7" w:rsidRDefault="002D1BB7"/>
                <w:p w:rsidR="002D1BB7" w:rsidRDefault="002D1BB7"/>
              </w:txbxContent>
            </v:textbox>
          </v:shape>
        </w:pict>
      </w:r>
      <w:r w:rsidRPr="00BA381D">
        <w:pict>
          <v:shape id="shape 50" o:spid="_x0000_s1079" type="#_x0000_t202" style="position:absolute;left:0;text-align:left;margin-left:509.3pt;margin-top:1012.2pt;width:31.2pt;height:222.5pt;z-index:251650560;visibility:visible" fillcolor="#daeef3">
            <v:stroke dashstyle="longDash"/>
            <v:textbox inset="0,0,0,0">
              <w:txbxContent>
                <w:p w:rsidR="002D1BB7" w:rsidRDefault="009C1D6F">
                  <w:pPr>
                    <w:jc w:val="center"/>
                    <w:rPr>
                      <w:b/>
                      <w:sz w:val="20"/>
                      <w:szCs w:val="20"/>
                    </w:rPr>
                  </w:pPr>
                  <w:proofErr w:type="spellStart"/>
                  <w:r>
                    <w:rPr>
                      <w:b/>
                      <w:sz w:val="20"/>
                      <w:szCs w:val="20"/>
                    </w:rPr>
                    <w:t>Кменск-Шахтинская</w:t>
                  </w:r>
                  <w:proofErr w:type="spellEnd"/>
                  <w:r>
                    <w:rPr>
                      <w:b/>
                      <w:sz w:val="20"/>
                      <w:szCs w:val="20"/>
                    </w:rPr>
                    <w:t xml:space="preserve">  ого филиала ФГУП «УВО Минтранса России»</w:t>
                  </w:r>
                </w:p>
                <w:p w:rsidR="002D1BB7" w:rsidRDefault="002D1BB7">
                  <w:pPr>
                    <w:jc w:val="center"/>
                    <w:rPr>
                      <w:sz w:val="22"/>
                      <w:szCs w:val="22"/>
                    </w:rPr>
                  </w:pPr>
                </w:p>
                <w:p w:rsidR="002D1BB7" w:rsidRDefault="000657E3">
                  <w:pPr>
                    <w:jc w:val="center"/>
                  </w:pPr>
                  <w:r>
                    <w:rPr>
                      <w:noProof/>
                      <w:sz w:val="20"/>
                      <w:szCs w:val="20"/>
                    </w:rPr>
                    <w:drawing>
                      <wp:inline distT="0" distB="0" distL="0" distR="0">
                        <wp:extent cx="1333500" cy="24765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srcRect/>
                                <a:stretch>
                                  <a:fillRect/>
                                </a:stretch>
                              </pic:blipFill>
                              <pic:spPr bwMode="auto">
                                <a:xfrm>
                                  <a:off x="0" y="0"/>
                                  <a:ext cx="1333500" cy="247650"/>
                                </a:xfrm>
                                <a:prstGeom prst="rect">
                                  <a:avLst/>
                                </a:prstGeom>
                                <a:noFill/>
                                <a:ln w="9525">
                                  <a:noFill/>
                                  <a:miter lim="800000"/>
                                  <a:headEnd/>
                                  <a:tailEnd/>
                                </a:ln>
                              </pic:spPr>
                            </pic:pic>
                          </a:graphicData>
                        </a:graphic>
                      </wp:inline>
                    </w:drawing>
                  </w:r>
                </w:p>
                <w:p w:rsidR="002D1BB7" w:rsidRDefault="002D1BB7"/>
                <w:p w:rsidR="002D1BB7" w:rsidRDefault="002D1BB7"/>
              </w:txbxContent>
            </v:textbox>
          </v:shape>
        </w:pict>
      </w:r>
      <w:r w:rsidRPr="00BA381D">
        <w:pict>
          <v:shape id="shape 51" o:spid="_x0000_s1078" type="#_x0000_t202" style="position:absolute;left:0;text-align:left;margin-left:155.5pt;margin-top:12.5pt;width:186pt;height:230.4pt;z-index:251641344;visibility:visible" fillcolor="#daeef3">
            <v:stroke dashstyle="longDash"/>
            <v:textbox inset="0,0,0,0">
              <w:txbxContent>
                <w:p w:rsidR="002D1BB7" w:rsidRDefault="002D1BB7">
                  <w:pPr>
                    <w:jc w:val="center"/>
                  </w:pPr>
                </w:p>
                <w:p w:rsidR="002D1BB7" w:rsidRDefault="002D1BB7">
                  <w:pPr>
                    <w:jc w:val="center"/>
                  </w:pPr>
                </w:p>
                <w:p w:rsidR="002D1BB7" w:rsidRDefault="002D1BB7"/>
                <w:p w:rsidR="002D1BB7" w:rsidRDefault="002D1BB7"/>
              </w:txbxContent>
            </v:textbox>
          </v:shape>
        </w:pict>
      </w:r>
      <w:r w:rsidRPr="00BA381D">
        <w:pict>
          <v:shape id="shape 52" o:spid="_x0000_s1077" type="#_x0000_t202" style="position:absolute;left:0;text-align:left;margin-left:345.6pt;margin-top:15.1pt;width:134.7pt;height:211pt;z-index:251642368;visibility:visible;mso-position-horizontal-relative:margin" fillcolor="#daeef3">
            <v:stroke dashstyle="longDash"/>
            <v:textbox inset="0,0,0,0">
              <w:txbxContent>
                <w:p w:rsidR="002D1BB7" w:rsidRDefault="002D1BB7">
                  <w:pPr>
                    <w:rPr>
                      <w:b/>
                      <w:sz w:val="14"/>
                    </w:rPr>
                  </w:pPr>
                </w:p>
                <w:p w:rsidR="002D1BB7" w:rsidRDefault="002D1BB7">
                  <w:pPr>
                    <w:rPr>
                      <w:b/>
                      <w:sz w:val="14"/>
                    </w:rPr>
                  </w:pPr>
                </w:p>
                <w:p w:rsidR="002D1BB7" w:rsidRDefault="009C1D6F">
                  <w:pPr>
                    <w:jc w:val="center"/>
                    <w:rPr>
                      <w:b/>
                      <w:spacing w:val="-4"/>
                    </w:rPr>
                  </w:pPr>
                  <w:r>
                    <w:rPr>
                      <w:b/>
                    </w:rPr>
                    <w:t>ГКУ Рязанской области «ДДРО»</w:t>
                  </w:r>
                </w:p>
                <w:p w:rsidR="002D1BB7" w:rsidRDefault="002D1BB7"/>
                <w:p w:rsidR="002D1BB7" w:rsidRDefault="002D1BB7"/>
              </w:txbxContent>
            </v:textbox>
            <w10:wrap anchorx="margin"/>
          </v:shape>
        </w:pict>
      </w:r>
      <w:r w:rsidRPr="00BA381D">
        <w:pict>
          <v:shapetype id="_x0000_m1134" coordsize="21600,21600" o:spt="75" o:preferrelative="t" path="m@4@5l@4@11@9@11@9@5xe" filled="t" stroked="t">
            <v:stroke joinstyle="round"/>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t" gradientshapeok="f" o:connecttype="segments"/>
            <o:lock v:ext="edit" aspectratio="f"/>
          </v:shapetype>
        </w:pict>
      </w:r>
      <w:r w:rsidRPr="00BA381D">
        <w:pict>
          <v:shape id="shape 53" o:spid="_x0000_s1076" type="#_x0000_m1134" style="position:absolute;left:0;text-align:left;margin-left:142pt;margin-top:65.1pt;width:165.9pt;height:.4pt;z-index:251643392;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54" o:spid="_x0000_s1075" type="#_x0000_m1134" style="position:absolute;left:0;text-align:left;margin-left:142pt;margin-top:53.4pt;width:175.2pt;height:0;flip:y;z-index:251644416;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55" o:spid="_x0000_s1074" type="#_x0000_m1134" style="position:absolute;left:0;text-align:left;margin-left:142pt;margin-top:42.6pt;width:186.8pt;height:.3pt;flip:y;z-index:251645440;mso-wrap-distance-left:9pt;mso-wrap-distance-top:0;mso-wrap-distance-right:9pt;mso-wrap-distance-bottom:0" o:spt="20" o:preferrelative="t" o:oned="t" path="m,l21600,21600e" filled="f" fillcolor="white" strokecolor="#4472c4" strokeweight="2.25pt">
            <v:path arrowok="t" fillok="f"/>
            <o:lock v:ext="edit" shapetype="t"/>
          </v:shape>
        </w:pict>
      </w:r>
      <w:r w:rsidRPr="00BA381D">
        <w:pict>
          <v:shape id="shape 56" o:spid="_x0000_s1073" type="#_x0000_t202" style="position:absolute;left:0;text-align:left;margin-left:5.8pt;margin-top:12.5pt;width:136.3pt;height:229.3pt;z-index:251646464;visibility:visible;mso-position-horizontal-relative:margin" fillcolor="#daeef3">
            <v:stroke dashstyle="longDash"/>
            <v:textbox inset="0,0,0,0">
              <w:txbxContent>
                <w:p w:rsidR="002D1BB7" w:rsidRDefault="002D1BB7">
                  <w:pPr>
                    <w:jc w:val="center"/>
                  </w:pPr>
                </w:p>
                <w:p w:rsidR="002D1BB7" w:rsidRDefault="002D1BB7">
                  <w:pPr>
                    <w:jc w:val="center"/>
                  </w:pPr>
                </w:p>
                <w:p w:rsidR="002D1BB7" w:rsidRDefault="002D1BB7"/>
                <w:p w:rsidR="002D1BB7" w:rsidRDefault="002D1BB7"/>
              </w:txbxContent>
            </v:textbox>
            <w10:wrap anchorx="margin"/>
          </v:shape>
        </w:pict>
      </w:r>
      <w:r w:rsidRPr="00BA381D">
        <w:pict>
          <v:shape id="shape 57" o:spid="_x0000_s1072" type="#_x0000_t202" style="position:absolute;left:0;text-align:left;margin-left:348.1pt;margin-top:133.5pt;width:129.3pt;height:80.9pt;z-index:251651584;visibility:visible" fillcolor="#dbdbdb">
            <v:textbox inset="0,0,0,0">
              <w:txbxContent>
                <w:p w:rsidR="002D1BB7" w:rsidRDefault="002D1BB7">
                  <w:pPr>
                    <w:rPr>
                      <w:sz w:val="16"/>
                      <w:szCs w:val="20"/>
                    </w:rPr>
                  </w:pPr>
                </w:p>
                <w:p w:rsidR="002D1BB7" w:rsidRDefault="009C1D6F">
                  <w:pPr>
                    <w:jc w:val="center"/>
                    <w:rPr>
                      <w:szCs w:val="20"/>
                    </w:rPr>
                  </w:pPr>
                  <w:r>
                    <w:rPr>
                      <w:szCs w:val="20"/>
                    </w:rPr>
                    <w:t xml:space="preserve">Ответственный </w:t>
                  </w:r>
                  <w:r>
                    <w:rPr>
                      <w:szCs w:val="20"/>
                    </w:rPr>
                    <w:br w:type="textWrapping" w:clear="all"/>
                    <w:t xml:space="preserve">за обеспечение ТБ </w:t>
                  </w:r>
                  <w:r>
                    <w:rPr>
                      <w:szCs w:val="20"/>
                    </w:rPr>
                    <w:br w:type="textWrapping" w:clear="all"/>
                    <w:t>в СТИ и на ОТИ</w:t>
                  </w:r>
                </w:p>
                <w:p w:rsidR="002D1BB7" w:rsidRDefault="009C1D6F">
                  <w:pPr>
                    <w:jc w:val="center"/>
                    <w:rPr>
                      <w:szCs w:val="20"/>
                    </w:rPr>
                  </w:pPr>
                  <w:r>
                    <w:rPr>
                      <w:szCs w:val="20"/>
                    </w:rPr>
                    <w:t>8 920-638-03-45</w:t>
                  </w:r>
                </w:p>
                <w:p w:rsidR="002D1BB7" w:rsidRDefault="002D1BB7"/>
                <w:p w:rsidR="002D1BB7" w:rsidRDefault="002D1BB7"/>
              </w:txbxContent>
            </v:textbox>
          </v:shape>
        </w:pict>
      </w:r>
      <w:r w:rsidRPr="00BA381D">
        <w:pict>
          <v:shape id="shape 58" o:spid="_x0000_s1071" type="#_x0000_m1134" style="position:absolute;left:0;text-align:left;margin-left:88.8pt;margin-top:331.3pt;width:242.6pt;height:.9pt;z-index:251653632;mso-wrap-distance-left:9pt;mso-wrap-distance-top:0;mso-wrap-distance-right:9pt;mso-wrap-distance-bottom:0" o:spt="20" o:preferrelative="t" o:oned="t" path="m,l21600,21600e" filled="f" fillcolor="white" strokecolor="#3c6abe" strokeweight="2.25pt">
            <v:path arrowok="t" fillok="f"/>
            <o:lock v:ext="edit" shapetype="t"/>
          </v:shape>
        </w:pict>
      </w:r>
      <w:r w:rsidRPr="00BA381D">
        <w:pict>
          <v:shape id="shape 59" o:spid="_x0000_s1070" type="#_x0000_m1134" style="position:absolute;left:0;text-align:left;margin-left:90pt;margin-top:330.2pt;width:0;height:35.8pt;z-index:251654656;mso-wrap-distance-left:9pt;mso-wrap-distance-top:0;mso-wrap-distance-right:9pt;mso-wrap-distance-bottom:0" o:spt="20" o:preferrelative="t" o:oned="t" path="m,l21600,21600e" filled="f" fillcolor="white" strokecolor="#4472c4" strokeweight="2.25pt">
            <v:path arrowok="t" fillok="f"/>
            <o:lock v:ext="edit" shapetype="t"/>
          </v:shape>
        </w:pict>
      </w:r>
      <w:r w:rsidRPr="00BA381D">
        <w:pict>
          <v:shape id="shape 60" o:spid="_x0000_s1069" type="#_x0000_m1134" style="position:absolute;left:0;text-align:left;margin-left:79pt;margin-top:321.3pt;width:266.6pt;height:.7pt;z-index:251655680;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61" o:spid="_x0000_s1068" type="#_x0000_m1134" style="position:absolute;left:0;text-align:left;margin-left:80.1pt;margin-top:320.6pt;width:0;height:44.1pt;flip:x;z-index:251656704;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62" o:spid="_x0000_s1067" type="#_x0000_m1134" style="position:absolute;left:0;text-align:left;margin-left:321.9pt;margin-top:189.3pt;width:26pt;height:0;z-index:251657728;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63" o:spid="_x0000_s1066" type="#_x0000_m1134" style="position:absolute;left:0;text-align:left;margin-left:295.3pt;margin-top:155.1pt;width:52.5pt;height:.1pt;flip:x;z-index:251658752;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64" o:spid="_x0000_s1065" type="#_x0000_m1134" style="position:absolute;left:0;text-align:left;margin-left:322.5pt;margin-top:112.7pt;width:0;height:45.4pt;z-index:251659776;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65" o:spid="_x0000_s1064" type="#_x0000_m1134" style="position:absolute;left:0;text-align:left;margin-left:245.5pt;margin-top:321.6pt;width:0;height:45.4pt;z-index:251660800;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66" o:spid="_x0000_s1063" type="#_x0000_m1134" style="position:absolute;left:0;text-align:left;margin-left:67.8pt;margin-top:115.1pt;width:.4pt;height:24.3pt;flip:y;z-index:251661824;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67" o:spid="_x0000_s1062" type="#_x0000_m1134" style="position:absolute;left:0;text-align:left;margin-left:332.4pt;margin-top:200.3pt;width:15.4pt;height:0;flip:y;z-index:251662848;mso-wrap-distance-left:9pt;mso-wrap-distance-top:0;mso-wrap-distance-right:9pt;mso-wrap-distance-bottom:0" o:spt="20" o:preferrelative="t" o:oned="t" path="m,l21600,21600e" filled="f" fillcolor="white" strokecolor="#4472c4" strokeweight="2.25pt">
            <v:path arrowok="t" fillok="f"/>
            <o:lock v:ext="edit" shapetype="t"/>
          </v:shape>
        </w:pict>
      </w:r>
      <w:r w:rsidRPr="00BA381D">
        <w:pict>
          <v:shape id="shape 68" o:spid="_x0000_s1061" type="#_x0000_m1134" style="position:absolute;left:0;text-align:left;margin-left:294.8pt;margin-top:164.4pt;width:53pt;height:.1pt;z-index:251663872;mso-wrap-distance-left:9pt;mso-wrap-distance-top:0;mso-wrap-distance-right:9pt;mso-wrap-distance-bottom:0" o:spt="20" o:preferrelative="t" o:oned="t" path="m,l21600,21600e" filled="f" fillcolor="white" strokecolor="#4472c4" strokeweight="2.25pt">
            <v:path arrowok="t" fillok="f"/>
            <o:lock v:ext="edit" shapetype="t"/>
          </v:shape>
        </w:pict>
      </w:r>
      <w:r w:rsidRPr="00BA381D">
        <w:pict>
          <v:shape id="shape 69" o:spid="_x0000_s1060" type="#_x0000_m1134" style="position:absolute;left:0;text-align:left;margin-left:330.8pt;margin-top:112.7pt;width:.6pt;height:54.7pt;z-index:251664896;mso-wrap-distance-left:9pt;mso-wrap-distance-top:0;mso-wrap-distance-right:9pt;mso-wrap-distance-bottom:0" o:spt="20" o:preferrelative="t" o:oned="t" path="m,l21600,21600e" filled="f" fillcolor="white" strokecolor="blue" strokeweight="2.25pt">
            <v:path arrowok="t" fillok="f"/>
            <o:lock v:ext="edit" shapetype="t"/>
          </v:shape>
        </w:pict>
      </w:r>
      <w:r w:rsidRPr="00BA381D">
        <w:pict>
          <v:shape id="shape 70" o:spid="_x0000_s1059" type="#_x0000_m1134" style="position:absolute;left:0;text-align:left;margin-left:80.1pt;margin-top:116pt;width:0;height:23.4pt;z-index:251665920;mso-wrap-distance-left:9pt;mso-wrap-distance-top:0;mso-wrap-distance-right:9pt;mso-wrap-distance-bottom:0" o:spt="20" o:preferrelative="t" o:oned="t" path="m,l21600,21600e" filled="f" fillcolor="white" strokecolor="#4472c4" strokeweight="2.25pt">
            <v:path arrowok="t" fillok="f"/>
            <o:lock v:ext="edit" shapetype="t"/>
          </v:shape>
        </w:pict>
      </w:r>
      <w:r w:rsidRPr="00BA381D">
        <w:pict>
          <v:shape id="shape 71" o:spid="_x0000_s1058" type="#_x0000_m1134" style="position:absolute;left:0;text-align:left;margin-left:69pt;margin-top:311.2pt;width:0;height:53.4pt;z-index:251666944;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72" o:spid="_x0000_s1057" type="#_x0000_m1134" style="position:absolute;left:0;text-align:left;margin-left:67.8pt;margin-top:311.2pt;width:277.8pt;height:1.2pt;z-index:251667968;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73" o:spid="_x0000_s1056" type="#_x0000_m1134" style="position:absolute;left:0;text-align:left;margin-left:311.6pt;margin-top:185.6pt;width:0;height:123.7pt;flip:x;z-index:251668992;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74" o:spid="_x0000_s1055" type="#_x0000_m1134" style="position:absolute;left:0;text-align:left;margin-left:310.7pt;margin-top:180.6pt;width:37.1pt;height:0;flip:y;z-index:251670016;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75" o:spid="_x0000_s1054" type="#_x0000_m1134" style="position:absolute;left:0;text-align:left;margin-left:295.6pt;margin-top:144.9pt;width:52.2pt;height:0;z-index:251671040;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76" o:spid="_x0000_s1053" type="#_x0000_m1134" style="position:absolute;left:0;text-align:left;margin-left:311.6pt;margin-top:112.7pt;width:0;height:35.1pt;z-index:251672064;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77" o:spid="_x0000_s1052" type="#_x0000_m1134" style="position:absolute;left:0;text-align:left;margin-left:58.3pt;margin-top:115.5pt;width:0;height:23.9pt;z-index:251673088;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78" o:spid="_x0000_s1051" type="#_x0000_m1134" style="position:absolute;left:0;text-align:left;margin-left:234.3pt;margin-top:313.3pt;width:0;height:53.7pt;z-index:251674112;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79" o:spid="_x0000_s1050" type="#_x0000_t202" style="position:absolute;left:0;text-align:left;margin-left:7.5pt;margin-top:136.4pt;width:132pt;height:107.1pt;z-index:251675136;visibility:visible" fillcolor="#c9c9c9">
            <v:textbox inset="0,0,0,0">
              <w:txbxContent>
                <w:p w:rsidR="002D1BB7" w:rsidRDefault="009C1D6F">
                  <w:pPr>
                    <w:jc w:val="center"/>
                    <w:rPr>
                      <w:spacing w:val="-4"/>
                      <w:szCs w:val="20"/>
                    </w:rPr>
                  </w:pPr>
                  <w:r>
                    <w:rPr>
                      <w:szCs w:val="20"/>
                    </w:rPr>
                    <w:t xml:space="preserve">Ситуационный центр </w:t>
                  </w:r>
                  <w:r>
                    <w:rPr>
                      <w:szCs w:val="20"/>
                    </w:rPr>
                    <w:br w:type="textWrapping" w:clear="all"/>
                  </w:r>
                  <w:proofErr w:type="spellStart"/>
                  <w:r>
                    <w:rPr>
                      <w:szCs w:val="20"/>
                    </w:rPr>
                    <w:t>Росавтодора</w:t>
                  </w:r>
                  <w:proofErr w:type="spellEnd"/>
                  <w:r>
                    <w:rPr>
                      <w:szCs w:val="20"/>
                    </w:rPr>
                    <w:t xml:space="preserve"> </w:t>
                  </w:r>
                  <w:r>
                    <w:rPr>
                      <w:szCs w:val="20"/>
                    </w:rPr>
                    <w:br w:type="textWrapping" w:clear="all"/>
                  </w:r>
                  <w:r>
                    <w:rPr>
                      <w:spacing w:val="-4"/>
                      <w:szCs w:val="20"/>
                    </w:rPr>
                    <w:t>тел.:</w:t>
                  </w:r>
                  <w:r>
                    <w:rPr>
                      <w:b/>
                      <w:spacing w:val="-4"/>
                      <w:szCs w:val="20"/>
                    </w:rPr>
                    <w:t xml:space="preserve"> 8 (495) 870-97-55</w:t>
                  </w:r>
                </w:p>
                <w:p w:rsidR="002D1BB7" w:rsidRDefault="009C1D6F">
                  <w:pPr>
                    <w:jc w:val="center"/>
                    <w:rPr>
                      <w:b/>
                      <w:spacing w:val="-4"/>
                      <w:szCs w:val="20"/>
                    </w:rPr>
                  </w:pPr>
                  <w:r>
                    <w:rPr>
                      <w:b/>
                      <w:spacing w:val="-4"/>
                      <w:szCs w:val="20"/>
                    </w:rPr>
                    <w:t>8 (495) 870-97-87</w:t>
                  </w:r>
                </w:p>
                <w:p w:rsidR="002D1BB7" w:rsidRDefault="009C1D6F">
                  <w:pPr>
                    <w:jc w:val="center"/>
                    <w:rPr>
                      <w:b/>
                      <w:spacing w:val="-4"/>
                      <w:szCs w:val="20"/>
                    </w:rPr>
                  </w:pPr>
                  <w:r>
                    <w:rPr>
                      <w:b/>
                      <w:spacing w:val="-4"/>
                      <w:szCs w:val="20"/>
                    </w:rPr>
                    <w:t>8 (495) 870-97-99</w:t>
                  </w:r>
                </w:p>
                <w:p w:rsidR="002D1BB7" w:rsidRDefault="009C1D6F">
                  <w:pPr>
                    <w:jc w:val="center"/>
                    <w:rPr>
                      <w:b/>
                      <w:spacing w:val="-4"/>
                      <w:szCs w:val="20"/>
                    </w:rPr>
                  </w:pPr>
                  <w:r>
                    <w:rPr>
                      <w:spacing w:val="-4"/>
                      <w:szCs w:val="20"/>
                    </w:rPr>
                    <w:t>факс:</w:t>
                  </w:r>
                  <w:r>
                    <w:rPr>
                      <w:b/>
                      <w:spacing w:val="-4"/>
                      <w:szCs w:val="20"/>
                    </w:rPr>
                    <w:t xml:space="preserve"> 8 (495) 870-97-13</w:t>
                  </w:r>
                </w:p>
                <w:p w:rsidR="002D1BB7" w:rsidRDefault="009C1D6F">
                  <w:pPr>
                    <w:jc w:val="center"/>
                    <w:rPr>
                      <w:spacing w:val="-4"/>
                      <w:szCs w:val="20"/>
                    </w:rPr>
                  </w:pPr>
                  <w:proofErr w:type="spellStart"/>
                  <w:r>
                    <w:rPr>
                      <w:spacing w:val="-4"/>
                    </w:rPr>
                    <w:t>е-mail</w:t>
                  </w:r>
                  <w:proofErr w:type="spellEnd"/>
                  <w:r>
                    <w:rPr>
                      <w:spacing w:val="-4"/>
                    </w:rPr>
                    <w:t xml:space="preserve">: </w:t>
                  </w:r>
                  <w:proofErr w:type="spellStart"/>
                  <w:r>
                    <w:rPr>
                      <w:b/>
                      <w:spacing w:val="-4"/>
                      <w:lang w:val="en-US"/>
                    </w:rPr>
                    <w:t>rad</w:t>
                  </w:r>
                  <w:proofErr w:type="spellEnd"/>
                  <w:r>
                    <w:rPr>
                      <w:b/>
                      <w:spacing w:val="-4"/>
                    </w:rPr>
                    <w:t>@</w:t>
                  </w:r>
                  <w:proofErr w:type="spellStart"/>
                  <w:r>
                    <w:rPr>
                      <w:b/>
                      <w:spacing w:val="-4"/>
                    </w:rPr>
                    <w:t>f</w:t>
                  </w:r>
                  <w:proofErr w:type="spellEnd"/>
                  <w:r>
                    <w:rPr>
                      <w:b/>
                      <w:spacing w:val="-4"/>
                      <w:lang w:val="en-US"/>
                    </w:rPr>
                    <w:t>ad</w:t>
                  </w:r>
                  <w:r>
                    <w:rPr>
                      <w:b/>
                      <w:spacing w:val="-4"/>
                    </w:rPr>
                    <w:t>.</w:t>
                  </w:r>
                  <w:proofErr w:type="spellStart"/>
                  <w:r>
                    <w:rPr>
                      <w:b/>
                      <w:spacing w:val="-4"/>
                    </w:rPr>
                    <w:t>ru</w:t>
                  </w:r>
                  <w:proofErr w:type="spellEnd"/>
                </w:p>
                <w:p w:rsidR="002D1BB7" w:rsidRDefault="002D1BB7">
                  <w:pPr>
                    <w:jc w:val="center"/>
                    <w:rPr>
                      <w:szCs w:val="20"/>
                    </w:rPr>
                  </w:pPr>
                </w:p>
                <w:p w:rsidR="002D1BB7" w:rsidRDefault="002D1BB7"/>
                <w:p w:rsidR="002D1BB7" w:rsidRDefault="002D1BB7"/>
              </w:txbxContent>
            </v:textbox>
          </v:shape>
        </w:pict>
      </w:r>
      <w:r w:rsidRPr="00BA381D">
        <w:pict>
          <v:shape id="shape 80" o:spid="_x0000_s1049" type="#_x0000_t202" style="position:absolute;left:0;text-align:left;margin-left:7.5pt;margin-top:14.3pt;width:132pt;height:104.4pt;z-index:251676160;visibility:visible" fillcolor="#55e2f1">
            <v:textbox inset="0,0,0,0">
              <w:txbxContent>
                <w:p w:rsidR="002D1BB7" w:rsidRDefault="009C1D6F">
                  <w:pPr>
                    <w:jc w:val="center"/>
                    <w:rPr>
                      <w:szCs w:val="20"/>
                    </w:rPr>
                  </w:pPr>
                  <w:r>
                    <w:rPr>
                      <w:szCs w:val="20"/>
                    </w:rPr>
                    <w:t>Федеральное дорожное агентство</w:t>
                  </w:r>
                  <w:r>
                    <w:rPr>
                      <w:szCs w:val="20"/>
                    </w:rPr>
                    <w:br w:type="textWrapping" w:clear="all"/>
                    <w:t xml:space="preserve"> (РОСАВТОДОР)</w:t>
                  </w:r>
                </w:p>
                <w:p w:rsidR="002D1BB7" w:rsidRDefault="009C1D6F">
                  <w:pPr>
                    <w:jc w:val="center"/>
                    <w:rPr>
                      <w:b/>
                      <w:spacing w:val="-4"/>
                      <w:szCs w:val="20"/>
                    </w:rPr>
                  </w:pPr>
                  <w:r>
                    <w:rPr>
                      <w:spacing w:val="-4"/>
                      <w:szCs w:val="20"/>
                    </w:rPr>
                    <w:t>тел.:</w:t>
                  </w:r>
                  <w:r>
                    <w:rPr>
                      <w:b/>
                      <w:spacing w:val="-4"/>
                      <w:szCs w:val="20"/>
                    </w:rPr>
                    <w:t xml:space="preserve"> 8 (495) 870-99-23</w:t>
                  </w:r>
                </w:p>
                <w:p w:rsidR="002D1BB7" w:rsidRDefault="009C1D6F">
                  <w:pPr>
                    <w:jc w:val="center"/>
                    <w:rPr>
                      <w:b/>
                      <w:spacing w:val="-4"/>
                      <w:szCs w:val="20"/>
                    </w:rPr>
                  </w:pPr>
                  <w:proofErr w:type="spellStart"/>
                  <w:r>
                    <w:rPr>
                      <w:b/>
                      <w:spacing w:val="-4"/>
                      <w:szCs w:val="20"/>
                    </w:rPr>
                    <w:t>доб</w:t>
                  </w:r>
                  <w:proofErr w:type="spellEnd"/>
                  <w:r>
                    <w:rPr>
                      <w:b/>
                      <w:spacing w:val="-4"/>
                      <w:szCs w:val="20"/>
                    </w:rPr>
                    <w:t>. 50059</w:t>
                  </w:r>
                </w:p>
                <w:p w:rsidR="002D1BB7" w:rsidRDefault="009C1D6F">
                  <w:pPr>
                    <w:jc w:val="center"/>
                    <w:rPr>
                      <w:b/>
                      <w:spacing w:val="-4"/>
                      <w:szCs w:val="20"/>
                    </w:rPr>
                  </w:pPr>
                  <w:proofErr w:type="spellStart"/>
                  <w:r>
                    <w:rPr>
                      <w:b/>
                      <w:spacing w:val="-4"/>
                      <w:szCs w:val="20"/>
                    </w:rPr>
                    <w:t>доб</w:t>
                  </w:r>
                  <w:proofErr w:type="spellEnd"/>
                  <w:r>
                    <w:rPr>
                      <w:b/>
                      <w:spacing w:val="-4"/>
                      <w:szCs w:val="20"/>
                    </w:rPr>
                    <w:t>. 50113</w:t>
                  </w:r>
                </w:p>
                <w:p w:rsidR="002D1BB7" w:rsidRDefault="009C1D6F">
                  <w:pPr>
                    <w:jc w:val="center"/>
                    <w:rPr>
                      <w:b/>
                      <w:spacing w:val="-4"/>
                      <w:szCs w:val="20"/>
                    </w:rPr>
                  </w:pPr>
                  <w:r>
                    <w:rPr>
                      <w:b/>
                      <w:spacing w:val="-4"/>
                      <w:szCs w:val="20"/>
                    </w:rPr>
                    <w:t>8 (495) 870-97-13</w:t>
                  </w:r>
                </w:p>
                <w:p w:rsidR="002D1BB7" w:rsidRDefault="002D1BB7">
                  <w:pPr>
                    <w:jc w:val="center"/>
                    <w:rPr>
                      <w:b/>
                      <w:szCs w:val="20"/>
                    </w:rPr>
                  </w:pPr>
                </w:p>
                <w:p w:rsidR="002D1BB7" w:rsidRDefault="002D1BB7"/>
                <w:p w:rsidR="002D1BB7" w:rsidRDefault="002D1BB7"/>
              </w:txbxContent>
            </v:textbox>
          </v:shape>
        </w:pict>
      </w:r>
      <w:r w:rsidRPr="00BA381D">
        <w:pict>
          <v:shape id="shape 81" o:spid="_x0000_s1048" type="#_x0000_t202" style="position:absolute;left:0;text-align:left;margin-left:348.6pt;margin-top:69.6pt;width:128.4pt;height:33.6pt;z-index:251677184;visibility:visible" fillcolor="#55e2f1">
            <v:textbox inset="0,0,0,0">
              <w:txbxContent>
                <w:p w:rsidR="002D1BB7" w:rsidRDefault="002D1BB7">
                  <w:pPr>
                    <w:jc w:val="center"/>
                    <w:rPr>
                      <w:b/>
                      <w:sz w:val="8"/>
                    </w:rPr>
                  </w:pPr>
                </w:p>
                <w:p w:rsidR="002D1BB7" w:rsidRDefault="009C1D6F">
                  <w:pPr>
                    <w:jc w:val="center"/>
                    <w:rPr>
                      <w:b/>
                      <w:sz w:val="20"/>
                      <w:szCs w:val="20"/>
                    </w:rPr>
                  </w:pPr>
                  <w:r>
                    <w:rPr>
                      <w:b/>
                    </w:rPr>
                    <w:t>Директор</w:t>
                  </w:r>
                </w:p>
                <w:p w:rsidR="002D1BB7" w:rsidRDefault="002D1BB7"/>
                <w:p w:rsidR="002D1BB7" w:rsidRDefault="002D1BB7"/>
              </w:txbxContent>
            </v:textbox>
          </v:shape>
        </w:pict>
      </w:r>
      <w:r w:rsidRPr="00BA381D">
        <w:pict>
          <v:shape id="shape 82" o:spid="_x0000_s1047" type="#_x0000_t202" style="position:absolute;left:0;text-align:left;margin-left:155.5pt;margin-top:125.3pt;width:142.2pt;height:118.8pt;z-index:251678208;visibility:visible" fillcolor="#cae8aa">
            <v:textbox inset="0,0,0,0">
              <w:txbxContent>
                <w:p w:rsidR="002D1BB7" w:rsidRDefault="009C1D6F">
                  <w:pPr>
                    <w:jc w:val="center"/>
                    <w:rPr>
                      <w:bCs/>
                    </w:rPr>
                  </w:pPr>
                  <w:r>
                    <w:t>Дежурно-диспетчерская служба</w:t>
                  </w:r>
                  <w:r>
                    <w:br w:type="textWrapping" w:clear="all"/>
                    <w:t xml:space="preserve">УГАН НОТБ </w:t>
                  </w:r>
                  <w:r>
                    <w:rPr>
                      <w:bCs/>
                    </w:rPr>
                    <w:t xml:space="preserve">УФО </w:t>
                  </w:r>
                  <w:proofErr w:type="spellStart"/>
                  <w:r>
                    <w:rPr>
                      <w:bCs/>
                    </w:rPr>
                    <w:t>Ространснадзора</w:t>
                  </w:r>
                  <w:proofErr w:type="spellEnd"/>
                </w:p>
                <w:p w:rsidR="002D1BB7" w:rsidRDefault="002D1BB7">
                  <w:pPr>
                    <w:jc w:val="center"/>
                    <w:rPr>
                      <w:sz w:val="12"/>
                    </w:rPr>
                  </w:pPr>
                </w:p>
                <w:p w:rsidR="002D1BB7" w:rsidRDefault="009C1D6F">
                  <w:pPr>
                    <w:jc w:val="center"/>
                  </w:pPr>
                  <w:r>
                    <w:t xml:space="preserve">тел./факс: </w:t>
                  </w:r>
                </w:p>
                <w:p w:rsidR="002D1BB7" w:rsidRDefault="009C1D6F">
                  <w:pPr>
                    <w:jc w:val="center"/>
                  </w:pPr>
                  <w:r>
                    <w:rPr>
                      <w:b/>
                    </w:rPr>
                    <w:t>8 (495) 503-10-66</w:t>
                  </w:r>
                  <w:r>
                    <w:t xml:space="preserve">; </w:t>
                  </w:r>
                </w:p>
                <w:p w:rsidR="002D1BB7" w:rsidRDefault="009C1D6F">
                  <w:pPr>
                    <w:jc w:val="center"/>
                    <w:rPr>
                      <w:b/>
                      <w:sz w:val="20"/>
                      <w:szCs w:val="20"/>
                    </w:rPr>
                  </w:pPr>
                  <w:r>
                    <w:t>е-</w:t>
                  </w:r>
                  <w:r>
                    <w:rPr>
                      <w:lang w:val="en-US"/>
                    </w:rPr>
                    <w:t>mail</w:t>
                  </w:r>
                  <w:r>
                    <w:t xml:space="preserve">: </w:t>
                  </w:r>
                  <w:proofErr w:type="spellStart"/>
                  <w:r>
                    <w:rPr>
                      <w:b/>
                      <w:lang w:val="en-US"/>
                    </w:rPr>
                    <w:t>ddo</w:t>
                  </w:r>
                  <w:proofErr w:type="spellEnd"/>
                  <w:r>
                    <w:rPr>
                      <w:b/>
                    </w:rPr>
                    <w:t>@</w:t>
                  </w:r>
                  <w:proofErr w:type="spellStart"/>
                  <w:r>
                    <w:rPr>
                      <w:b/>
                      <w:lang w:val="en-US"/>
                    </w:rPr>
                    <w:t>ugancfo</w:t>
                  </w:r>
                  <w:proofErr w:type="spellEnd"/>
                  <w:r>
                    <w:rPr>
                      <w:b/>
                    </w:rPr>
                    <w:t>.</w:t>
                  </w:r>
                  <w:proofErr w:type="spellStart"/>
                  <w:r>
                    <w:rPr>
                      <w:b/>
                      <w:lang w:val="en-US"/>
                    </w:rPr>
                    <w:t>ru</w:t>
                  </w:r>
                  <w:proofErr w:type="spellEnd"/>
                </w:p>
                <w:p w:rsidR="002D1BB7" w:rsidRDefault="002D1BB7">
                  <w:pPr>
                    <w:jc w:val="center"/>
                    <w:rPr>
                      <w:b/>
                      <w:sz w:val="20"/>
                      <w:szCs w:val="20"/>
                    </w:rPr>
                  </w:pPr>
                </w:p>
                <w:p w:rsidR="002D1BB7" w:rsidRDefault="002D1BB7"/>
                <w:p w:rsidR="002D1BB7" w:rsidRDefault="002D1BB7"/>
              </w:txbxContent>
            </v:textbox>
          </v:shape>
        </w:pict>
      </w:r>
      <w:r w:rsidRPr="00BA381D">
        <w:pict>
          <v:shape id="shape 83" o:spid="_x0000_s1046" type="#_x0000_t202" style="position:absolute;left:0;text-align:left;margin-left:155.5pt;margin-top:14.3pt;width:183.6pt;height:95.4pt;z-index:251679232;visibility:visible" fillcolor="#55e2f1">
            <v:textbox inset="0,0,0,0">
              <w:txbxContent>
                <w:p w:rsidR="002D1BB7" w:rsidRDefault="009C1D6F">
                  <w:pPr>
                    <w:jc w:val="center"/>
                  </w:pPr>
                  <w:r>
                    <w:t>Федеральная служба по надзору в сфере транспорта (</w:t>
                  </w:r>
                  <w:proofErr w:type="spellStart"/>
                  <w:r>
                    <w:t>Ространснадзор</w:t>
                  </w:r>
                  <w:proofErr w:type="spellEnd"/>
                  <w:r>
                    <w:t>)</w:t>
                  </w:r>
                </w:p>
                <w:p w:rsidR="002D1BB7" w:rsidRDefault="009C1D6F">
                  <w:pPr>
                    <w:jc w:val="center"/>
                    <w:rPr>
                      <w:b/>
                    </w:rPr>
                  </w:pPr>
                  <w:r>
                    <w:t>тел.:</w:t>
                  </w:r>
                  <w:r>
                    <w:rPr>
                      <w:b/>
                    </w:rPr>
                    <w:t xml:space="preserve"> 8 (499) 231-57-07; </w:t>
                  </w:r>
                </w:p>
                <w:p w:rsidR="002D1BB7" w:rsidRDefault="009C1D6F">
                  <w:pPr>
                    <w:jc w:val="center"/>
                    <w:rPr>
                      <w:b/>
                    </w:rPr>
                  </w:pPr>
                  <w:r>
                    <w:t>факс:</w:t>
                  </w:r>
                  <w:r>
                    <w:rPr>
                      <w:b/>
                    </w:rPr>
                    <w:t xml:space="preserve"> 8 (499) 231-55-34; </w:t>
                  </w:r>
                </w:p>
                <w:p w:rsidR="002D1BB7" w:rsidRDefault="009C1D6F">
                  <w:pPr>
                    <w:jc w:val="center"/>
                    <w:rPr>
                      <w:b/>
                    </w:rPr>
                  </w:pPr>
                  <w:proofErr w:type="spellStart"/>
                  <w:r>
                    <w:t>е-mail</w:t>
                  </w:r>
                  <w:proofErr w:type="spellEnd"/>
                  <w:r>
                    <w:t xml:space="preserve">: </w:t>
                  </w:r>
                  <w:r>
                    <w:rPr>
                      <w:b/>
                    </w:rPr>
                    <w:t>dds@rostransnadzor.ru</w:t>
                  </w:r>
                </w:p>
                <w:p w:rsidR="002D1BB7" w:rsidRDefault="002D1BB7"/>
                <w:p w:rsidR="002D1BB7" w:rsidRDefault="002D1BB7"/>
              </w:txbxContent>
            </v:textbox>
          </v:shape>
        </w:pict>
      </w:r>
      <w:r w:rsidRPr="00BA381D">
        <w:pict>
          <v:shape id="shape 84" o:spid="_x0000_s1045" type="#_x0000_t202" style="position:absolute;left:0;text-align:left;margin-left:173.8pt;margin-top:368.9pt;width:147pt;height:78pt;z-index:251680256;visibility:visible;mso-position-horizontal-relative:margin" fillcolor="#00b0f0" strokeweight="3pt">
            <v:textbox inset="0,0,0,0">
              <w:txbxContent>
                <w:p w:rsidR="002D1BB7" w:rsidRDefault="002D1BB7">
                  <w:pPr>
                    <w:jc w:val="center"/>
                    <w:rPr>
                      <w:sz w:val="10"/>
                      <w:szCs w:val="20"/>
                    </w:rPr>
                  </w:pPr>
                </w:p>
                <w:p w:rsidR="002D1BB7" w:rsidRDefault="009C1D6F">
                  <w:pPr>
                    <w:jc w:val="center"/>
                    <w:rPr>
                      <w:szCs w:val="20"/>
                    </w:rPr>
                  </w:pPr>
                  <w:r>
                    <w:rPr>
                      <w:szCs w:val="20"/>
                    </w:rPr>
                    <w:t>УМВД России по Рязанской области</w:t>
                  </w:r>
                </w:p>
                <w:p w:rsidR="002D1BB7" w:rsidRDefault="002D1BB7">
                  <w:pPr>
                    <w:jc w:val="center"/>
                    <w:rPr>
                      <w:sz w:val="10"/>
                      <w:szCs w:val="20"/>
                    </w:rPr>
                  </w:pPr>
                </w:p>
                <w:p w:rsidR="002D1BB7" w:rsidRDefault="009C1D6F">
                  <w:pPr>
                    <w:jc w:val="center"/>
                    <w:rPr>
                      <w:sz w:val="22"/>
                      <w:szCs w:val="20"/>
                    </w:rPr>
                  </w:pPr>
                  <w:r>
                    <w:rPr>
                      <w:szCs w:val="20"/>
                    </w:rPr>
                    <w:t>Тел. дежурной части:</w:t>
                  </w:r>
                </w:p>
                <w:p w:rsidR="002D1BB7" w:rsidRDefault="009C1D6F">
                  <w:pPr>
                    <w:jc w:val="center"/>
                    <w:rPr>
                      <w:szCs w:val="20"/>
                    </w:rPr>
                  </w:pPr>
                  <w:r>
                    <w:rPr>
                      <w:b/>
                      <w:szCs w:val="20"/>
                    </w:rPr>
                    <w:t>8 (4912) 27-08-60</w:t>
                  </w:r>
                </w:p>
                <w:p w:rsidR="002D1BB7" w:rsidRDefault="002D1BB7"/>
                <w:p w:rsidR="002D1BB7" w:rsidRDefault="002D1BB7"/>
              </w:txbxContent>
            </v:textbox>
            <w10:wrap anchorx="margin"/>
          </v:shape>
        </w:pict>
      </w:r>
      <w:r w:rsidRPr="00BA381D">
        <w:pict>
          <v:shape id="shape 85" o:spid="_x0000_s1044" type="#_x0000_t202" style="position:absolute;left:0;text-align:left;margin-left:5.8pt;margin-top:367.1pt;width:160.2pt;height:91.2pt;z-index:251681280;visibility:visible;mso-position-horizontal-relative:margin" fillcolor="#00b0f0" strokeweight="3pt">
            <v:textbox inset="0,0,0,0">
              <w:txbxContent>
                <w:p w:rsidR="002D1BB7" w:rsidRDefault="002D1BB7">
                  <w:pPr>
                    <w:jc w:val="center"/>
                    <w:rPr>
                      <w:sz w:val="8"/>
                      <w:szCs w:val="20"/>
                    </w:rPr>
                  </w:pPr>
                </w:p>
                <w:p w:rsidR="002D1BB7" w:rsidRDefault="009C1D6F">
                  <w:pPr>
                    <w:jc w:val="center"/>
                    <w:rPr>
                      <w:szCs w:val="20"/>
                    </w:rPr>
                  </w:pPr>
                  <w:r>
                    <w:rPr>
                      <w:szCs w:val="20"/>
                    </w:rPr>
                    <w:t xml:space="preserve">УФСБ России </w:t>
                  </w:r>
                </w:p>
                <w:p w:rsidR="002D1BB7" w:rsidRDefault="009C1D6F">
                  <w:pPr>
                    <w:jc w:val="center"/>
                    <w:rPr>
                      <w:szCs w:val="20"/>
                    </w:rPr>
                  </w:pPr>
                  <w:r>
                    <w:rPr>
                      <w:szCs w:val="20"/>
                    </w:rPr>
                    <w:t>по Рязанской области</w:t>
                  </w:r>
                </w:p>
                <w:p w:rsidR="002D1BB7" w:rsidRDefault="002D1BB7">
                  <w:pPr>
                    <w:jc w:val="center"/>
                    <w:rPr>
                      <w:sz w:val="10"/>
                      <w:szCs w:val="20"/>
                    </w:rPr>
                  </w:pPr>
                </w:p>
                <w:p w:rsidR="002D1BB7" w:rsidRDefault="009C1D6F">
                  <w:pPr>
                    <w:jc w:val="center"/>
                    <w:rPr>
                      <w:sz w:val="22"/>
                      <w:szCs w:val="20"/>
                    </w:rPr>
                  </w:pPr>
                  <w:r>
                    <w:rPr>
                      <w:szCs w:val="20"/>
                    </w:rPr>
                    <w:t>Тел. дежурного</w:t>
                  </w:r>
                </w:p>
                <w:p w:rsidR="002D1BB7" w:rsidRDefault="009C1D6F">
                  <w:pPr>
                    <w:jc w:val="center"/>
                    <w:rPr>
                      <w:b/>
                      <w:szCs w:val="20"/>
                      <w:lang w:val="en-US"/>
                    </w:rPr>
                  </w:pPr>
                  <w:r>
                    <w:rPr>
                      <w:b/>
                      <w:szCs w:val="20"/>
                      <w:lang w:val="en-US"/>
                    </w:rPr>
                    <w:t>8 (4912) 29-62-00, 25-52-97</w:t>
                  </w:r>
                </w:p>
                <w:p w:rsidR="002D1BB7" w:rsidRDefault="009C1D6F">
                  <w:pPr>
                    <w:jc w:val="center"/>
                    <w:rPr>
                      <w:lang w:val="en-US"/>
                    </w:rPr>
                  </w:pPr>
                  <w:r>
                    <w:t>е</w:t>
                  </w:r>
                  <w:r>
                    <w:rPr>
                      <w:lang w:val="en-US"/>
                    </w:rPr>
                    <w:t xml:space="preserve">-mail: </w:t>
                  </w:r>
                  <w:r>
                    <w:rPr>
                      <w:b/>
                      <w:szCs w:val="28"/>
                      <w:lang w:val="en-US"/>
                    </w:rPr>
                    <w:t>ryazan@fsb.ru</w:t>
                  </w:r>
                </w:p>
                <w:p w:rsidR="002D1BB7" w:rsidRDefault="002D1BB7">
                  <w:pPr>
                    <w:jc w:val="center"/>
                    <w:rPr>
                      <w:b/>
                      <w:sz w:val="22"/>
                      <w:szCs w:val="20"/>
                      <w:lang w:val="en-US"/>
                    </w:rPr>
                  </w:pPr>
                </w:p>
                <w:p w:rsidR="002D1BB7" w:rsidRDefault="002D1BB7"/>
                <w:p w:rsidR="002D1BB7" w:rsidRDefault="002D1BB7"/>
              </w:txbxContent>
            </v:textbox>
            <w10:wrap anchorx="margin"/>
          </v:shape>
        </w:pict>
      </w:r>
      <w:r w:rsidRPr="00BA381D">
        <w:pict>
          <v:shape id="shape 86" o:spid="_x0000_s1043" type="#_x0000_t202" style="position:absolute;left:0;text-align:left;margin-left:345.6pt;margin-top:285.1pt;width:136pt;height:164.7pt;z-index:251682304;visibility:visible;mso-position-horizontal-relative:margin" fillcolor="#deeaf6">
            <v:textbox inset="0,0,0,0">
              <w:txbxContent>
                <w:p w:rsidR="002D1BB7" w:rsidRDefault="009C1D6F">
                  <w:pPr>
                    <w:jc w:val="center"/>
                    <w:rPr>
                      <w:spacing w:val="-10"/>
                    </w:rPr>
                  </w:pPr>
                  <w:r>
                    <w:rPr>
                      <w:spacing w:val="-10"/>
                    </w:rPr>
                    <w:t>Подразделение транспортной</w:t>
                  </w:r>
                </w:p>
                <w:p w:rsidR="002D1BB7" w:rsidRDefault="009C1D6F">
                  <w:pPr>
                    <w:jc w:val="center"/>
                    <w:rPr>
                      <w:spacing w:val="-10"/>
                    </w:rPr>
                  </w:pPr>
                  <w:r>
                    <w:rPr>
                      <w:spacing w:val="-10"/>
                    </w:rPr>
                    <w:t xml:space="preserve">безопасности </w:t>
                  </w:r>
                </w:p>
                <w:p w:rsidR="002D1BB7" w:rsidRDefault="009C1D6F">
                  <w:pPr>
                    <w:jc w:val="center"/>
                    <w:rPr>
                      <w:spacing w:val="-10"/>
                    </w:rPr>
                  </w:pPr>
                  <w:r>
                    <w:rPr>
                      <w:spacing w:val="-10"/>
                    </w:rPr>
                    <w:t>на ЕПУ ОТБ,</w:t>
                  </w:r>
                </w:p>
                <w:p w:rsidR="002D1BB7" w:rsidRDefault="009C1D6F">
                  <w:pPr>
                    <w:jc w:val="center"/>
                    <w:rPr>
                      <w:spacing w:val="-8"/>
                    </w:rPr>
                  </w:pPr>
                  <w:r>
                    <w:rPr>
                      <w:spacing w:val="-10"/>
                    </w:rPr>
                    <w:t>в том числе ГБР</w:t>
                  </w:r>
                </w:p>
                <w:p w:rsidR="002D1BB7" w:rsidRDefault="002D1BB7">
                  <w:pPr>
                    <w:jc w:val="center"/>
                    <w:rPr>
                      <w:spacing w:val="-8"/>
                    </w:rPr>
                  </w:pPr>
                </w:p>
                <w:p w:rsidR="002D1BB7" w:rsidRDefault="002D1BB7"/>
                <w:p w:rsidR="002D1BB7" w:rsidRDefault="002D1BB7"/>
              </w:txbxContent>
            </v:textbox>
            <w10:wrap anchorx="margin"/>
          </v:shape>
        </w:pict>
      </w:r>
      <w:r w:rsidRPr="00BA381D">
        <w:pict>
          <v:rect id="shape 87" o:spid="_x0000_s1042" style="position:absolute;left:0;text-align:left;margin-left:5in;margin-top:426.9pt;width:114.9pt;height:23.4pt;z-index:251683328;visibility:visible;mso-position-horizontal-relative:margin;v-text-anchor:middle" fillcolor="#00b0f0" strokeweight=".25pt">
            <v:textbox inset="0,0,0,0">
              <w:txbxContent>
                <w:p w:rsidR="002D1BB7" w:rsidRDefault="009C1D6F">
                  <w:pPr>
                    <w:jc w:val="center"/>
                    <w:rPr>
                      <w:b/>
                    </w:rPr>
                  </w:pPr>
                  <w:r>
                    <w:rPr>
                      <w:b/>
                    </w:rPr>
                    <w:t>ГБР</w:t>
                  </w:r>
                </w:p>
                <w:p w:rsidR="002D1BB7" w:rsidRDefault="002D1BB7">
                  <w:pPr>
                    <w:jc w:val="center"/>
                    <w:rPr>
                      <w:color w:val="000000"/>
                    </w:rPr>
                  </w:pPr>
                </w:p>
                <w:p w:rsidR="002D1BB7" w:rsidRDefault="002D1BB7"/>
                <w:p w:rsidR="002D1BB7" w:rsidRDefault="002D1BB7"/>
              </w:txbxContent>
            </v:textbox>
            <w10:wrap anchorx="margin"/>
          </v:rect>
        </w:pict>
      </w:r>
      <w:r w:rsidRPr="00BA381D">
        <w:pict>
          <v:shape id="shape 88" o:spid="_x0000_s1041" type="#_x0000_m1134" style="position:absolute;left:0;text-align:left;margin-left:415.5pt;margin-top:399.2pt;width:0;height:27pt;z-index:251684352;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rect id="shape 89" o:spid="_x0000_s1040" style="position:absolute;left:0;text-align:left;margin-left:5in;margin-top:361.6pt;width:114.6pt;height:25.8pt;z-index:251685376;visibility:visible;v-text-anchor:middle" fillcolor="#00b0f0" strokeweight=".25pt">
            <v:textbox inset="0,0,0,0">
              <w:txbxContent>
                <w:p w:rsidR="002D1BB7" w:rsidRDefault="009C1D6F">
                  <w:pPr>
                    <w:jc w:val="center"/>
                    <w:rPr>
                      <w:b/>
                    </w:rPr>
                  </w:pPr>
                  <w:r>
                    <w:rPr>
                      <w:b/>
                    </w:rPr>
                    <w:t>Дежурная смена</w:t>
                  </w:r>
                </w:p>
                <w:p w:rsidR="002D1BB7" w:rsidRDefault="002D1BB7">
                  <w:pPr>
                    <w:jc w:val="center"/>
                    <w:rPr>
                      <w:color w:val="000000"/>
                    </w:rPr>
                  </w:pPr>
                </w:p>
                <w:p w:rsidR="002D1BB7" w:rsidRDefault="002D1BB7"/>
                <w:p w:rsidR="002D1BB7" w:rsidRDefault="002D1BB7"/>
              </w:txbxContent>
            </v:textbox>
          </v:rect>
        </w:pict>
      </w:r>
      <w:r w:rsidRPr="00BA381D">
        <w:pict>
          <v:shape id="shape 90" o:spid="_x0000_s1039" type="#_x0000_m1134" style="position:absolute;left:0;text-align:left;margin-left:402.4pt;margin-top:100.8pt;width:0;height:31.4pt;z-index:251686400;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91" o:spid="_x0000_s1038" type="#_x0000_m1134" style="position:absolute;left:0;text-align:left;margin-left:420.9pt;margin-top:103.3pt;width:0;height:28.9pt;z-index:251687424;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92" o:spid="_x0000_s1037" type="#_x0000_m1134" style="position:absolute;left:0;text-align:left;margin-left:321.9pt;margin-top:194pt;width:0;height:124pt;flip:y;z-index:251688448;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shape id="shape 93" o:spid="_x0000_s1036" type="#_x0000_m1134" style="position:absolute;left:0;text-align:left;margin-left:331.4pt;margin-top:206.4pt;width:.9pt;height:122.2pt;flip:x;z-index:251689472;mso-wrap-distance-left:9pt;mso-wrap-distance-top:0;mso-wrap-distance-right:9pt;mso-wrap-distance-bottom:0" o:spt="20" o:preferrelative="t" o:oned="t" path="m,l21600,21600e" filled="f" fillcolor="white" strokecolor="blue" strokeweight="2.25pt">
            <v:path arrowok="t" fillok="f"/>
            <o:lock v:ext="edit" shapetype="t"/>
          </v:shape>
        </w:pict>
      </w:r>
      <w:r w:rsidRPr="00BA381D">
        <w:pict>
          <v:shape id="shape 94" o:spid="_x0000_s1035" type="#_x0000_m1134" style="position:absolute;left:0;text-align:left;margin-left:402.4pt;margin-top:216.7pt;width:0;height:66.2pt;z-index:251690496;mso-wrap-distance-left:9pt;mso-wrap-distance-top:0;mso-wrap-distance-right:9pt;mso-wrap-distance-bottom:0" o:spt="20" o:preferrelative="t" o:oned="t" path="m,l21600,21600e" filled="f" fillcolor="white" strokecolor="red" strokeweight="2.25pt">
            <v:path arrowok="t" fillok="f"/>
            <o:lock v:ext="edit" shapetype="t"/>
          </v:shape>
        </w:pict>
      </w:r>
      <w:r w:rsidRPr="00BA381D">
        <w:pict>
          <v:shape id="shape 95" o:spid="_x0000_s1034" type="#_x0000_m1134" style="position:absolute;left:0;text-align:left;margin-left:420.9pt;margin-top:216.7pt;width:0;height:66.2pt;z-index:251691520;mso-wrap-distance-left:9pt;mso-wrap-distance-top:0;mso-wrap-distance-right:9pt;mso-wrap-distance-bottom:0" o:spt="20" o:preferrelative="t" o:oned="t" path="m,l21600,21600e" filled="f" fillcolor="white" strokecolor="#00b050" strokeweight="2.25pt">
            <v:path arrowok="t" fillok="f"/>
            <o:lock v:ext="edit" shapetype="t"/>
          </v:shape>
        </w:pict>
      </w:r>
      <w:r w:rsidRPr="00BA381D">
        <w:pict>
          <v:group id="group 96" o:spid="_x0000_s1026" style="position:absolute;left:0;text-align:left;margin-left:37.4pt;margin-top:476.6pt;width:186.5pt;height:67.1pt;z-index:251652608" coordsize="37,13">
            <v:shape id="shape 97" o:spid="_x0000_s1033" type="#_x0000_t202" style="position:absolute;width:37;height:13;visibility:visible">
              <v:textbox inset="0,0,0,0">
                <w:txbxContent>
                  <w:p w:rsidR="002D1BB7" w:rsidRDefault="009C1D6F">
                    <w:pPr>
                      <w:jc w:val="both"/>
                      <w:rPr>
                        <w:szCs w:val="20"/>
                      </w:rPr>
                    </w:pPr>
                    <w:r>
                      <w:rPr>
                        <w:szCs w:val="20"/>
                      </w:rPr>
                      <w:t xml:space="preserve">                </w:t>
                    </w:r>
                  </w:p>
                  <w:p w:rsidR="002D1BB7" w:rsidRDefault="002D1BB7">
                    <w:pPr>
                      <w:jc w:val="both"/>
                      <w:rPr>
                        <w:szCs w:val="20"/>
                      </w:rPr>
                    </w:pPr>
                  </w:p>
                  <w:p w:rsidR="002D1BB7" w:rsidRDefault="002D1BB7">
                    <w:pPr>
                      <w:jc w:val="both"/>
                      <w:rPr>
                        <w:szCs w:val="20"/>
                      </w:rPr>
                    </w:pPr>
                  </w:p>
                  <w:p w:rsidR="002D1BB7" w:rsidRDefault="002D1BB7">
                    <w:pPr>
                      <w:jc w:val="both"/>
                      <w:rPr>
                        <w:szCs w:val="20"/>
                      </w:rPr>
                    </w:pPr>
                  </w:p>
                  <w:p w:rsidR="002D1BB7" w:rsidRDefault="002D1BB7"/>
                  <w:p w:rsidR="002D1BB7" w:rsidRDefault="002D1BB7"/>
                  <w:p w:rsidR="002D1BB7" w:rsidRDefault="002D1BB7"/>
                </w:txbxContent>
              </v:textbox>
            </v:shape>
            <v:shape id="shape 98" o:spid="_x0000_s1032" type="#_x0000_m1134" style="position:absolute;left:2;top:3;width:4;height:0" coordsize="100000,100000" o:spt="100" o:preferrelative="t" adj="0,,0" path="m,l,100000r100000,l100000,,,xe" fillcolor="white" strokecolor="#00b050" strokeweight="2.25pt">
              <v:fill opacity="100f"/>
              <v:stroke joinstyle="round"/>
              <v:formulas/>
              <v:path o:connecttype="segments" textboxrect="0,0,100000,0"/>
            </v:shape>
            <v:shape id="shape 99" o:spid="_x0000_s1031" type="#_x0000_m1134" style="position:absolute;left:2;top:7;width:4;height:0" coordsize="100000,100000" o:spt="100" o:preferrelative="t" adj="0,,0" path="m,l,100000r100000,l100000,,,xe" fillcolor="white" strokecolor="red" strokeweight="2.25pt">
              <v:fill opacity="100f"/>
              <v:stroke joinstyle="round"/>
              <v:formulas/>
              <v:path o:connecttype="segments" textboxrect="0,0,100000,0"/>
            </v:shape>
            <v:shape id="shape 100" o:spid="_x0000_s1030" type="#_x0000_m1134" style="position:absolute;left:2;top:10;width:4;height:0" coordsize="100000,100000" o:spt="100" o:preferrelative="t" adj="0,,0" path="m,l,100000r100000,l100000,,,xe" fillcolor="white" strokecolor="#0070c0" strokeweight="2.25pt">
              <v:fill opacity="100f"/>
              <v:stroke joinstyle="round"/>
              <v:formulas/>
              <v:path o:connecttype="segments" textboxrect="0,0,100000,0"/>
            </v:shape>
            <v:shape id="shape 101" o:spid="_x0000_s1029" type="#_x0000_t202" style="position:absolute;left:7;top:1;width:27;height:4;visibility:visible" strokecolor="white">
              <v:textbox inset="0,0,0,0">
                <w:txbxContent>
                  <w:p w:rsidR="002D1BB7" w:rsidRDefault="009C1D6F">
                    <w:pPr>
                      <w:rPr>
                        <w:sz w:val="20"/>
                        <w:szCs w:val="20"/>
                      </w:rPr>
                    </w:pPr>
                    <w:r>
                      <w:rPr>
                        <w:sz w:val="20"/>
                        <w:szCs w:val="20"/>
                      </w:rPr>
                      <w:t>-  Каналы телефонной связи</w:t>
                    </w:r>
                  </w:p>
                  <w:p w:rsidR="002D1BB7" w:rsidRDefault="002D1BB7">
                    <w:pPr>
                      <w:rPr>
                        <w:sz w:val="20"/>
                        <w:szCs w:val="20"/>
                      </w:rPr>
                    </w:pPr>
                  </w:p>
                  <w:p w:rsidR="002D1BB7" w:rsidRDefault="002D1BB7"/>
                  <w:p w:rsidR="002D1BB7" w:rsidRDefault="002D1BB7"/>
                </w:txbxContent>
              </v:textbox>
            </v:shape>
            <v:shape id="shape 102" o:spid="_x0000_s1028" type="#_x0000_t202" style="position:absolute;left:7;top:4;width:24;height:3;visibility:visible" strokecolor="white">
              <v:textbox inset="0,0,0,0">
                <w:txbxContent>
                  <w:p w:rsidR="002D1BB7" w:rsidRDefault="009C1D6F">
                    <w:pPr>
                      <w:rPr>
                        <w:sz w:val="20"/>
                        <w:szCs w:val="20"/>
                      </w:rPr>
                    </w:pPr>
                    <w:r>
                      <w:rPr>
                        <w:sz w:val="20"/>
                        <w:szCs w:val="20"/>
                      </w:rPr>
                      <w:t>-  Каналы сотовой связи</w:t>
                    </w:r>
                  </w:p>
                  <w:p w:rsidR="002D1BB7" w:rsidRDefault="002D1BB7"/>
                  <w:p w:rsidR="002D1BB7" w:rsidRDefault="002D1BB7"/>
                </w:txbxContent>
              </v:textbox>
            </v:shape>
            <v:shape id="shape 103" o:spid="_x0000_s1027" type="#_x0000_t202" style="position:absolute;left:7;top:8;width:28;height:4;visibility:visible" strokecolor="white">
              <v:textbox inset="0,0,0,0">
                <w:txbxContent>
                  <w:p w:rsidR="002D1BB7" w:rsidRDefault="009C1D6F">
                    <w:pPr>
                      <w:rPr>
                        <w:sz w:val="20"/>
                        <w:szCs w:val="20"/>
                      </w:rPr>
                    </w:pPr>
                    <w:r>
                      <w:rPr>
                        <w:sz w:val="20"/>
                        <w:szCs w:val="20"/>
                      </w:rPr>
                      <w:t>-  Каналы электронной связи</w:t>
                    </w:r>
                  </w:p>
                  <w:p w:rsidR="002D1BB7" w:rsidRDefault="002D1BB7"/>
                  <w:p w:rsidR="002D1BB7" w:rsidRDefault="002D1BB7"/>
                </w:txbxContent>
              </v:textbox>
            </v:shape>
          </v:group>
        </w:pict>
      </w: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rPr>
          <w:rFonts w:eastAsia="Calibri"/>
          <w:color w:val="000000"/>
        </w:rPr>
      </w:pPr>
    </w:p>
    <w:p w:rsidR="002D1BB7" w:rsidRDefault="002D1BB7">
      <w:pPr>
        <w:widowControl w:val="0"/>
        <w:ind w:firstLine="709"/>
        <w:jc w:val="center"/>
        <w:rPr>
          <w:sz w:val="28"/>
          <w:szCs w:val="28"/>
        </w:rPr>
      </w:pPr>
    </w:p>
    <w:p w:rsidR="002D1BB7" w:rsidRDefault="002D1BB7">
      <w:pPr>
        <w:widowControl w:val="0"/>
        <w:ind w:firstLine="709"/>
        <w:jc w:val="center"/>
        <w:rPr>
          <w:sz w:val="28"/>
          <w:szCs w:val="28"/>
        </w:rPr>
      </w:pPr>
    </w:p>
    <w:p w:rsidR="002D1BB7" w:rsidRDefault="002D1BB7">
      <w:pPr>
        <w:widowControl w:val="0"/>
        <w:ind w:firstLine="709"/>
        <w:jc w:val="both"/>
        <w:rPr>
          <w:sz w:val="28"/>
          <w:szCs w:val="28"/>
        </w:rPr>
      </w:pPr>
    </w:p>
    <w:p w:rsidR="002D1BB7" w:rsidRDefault="002D1BB7">
      <w:pPr>
        <w:jc w:val="center"/>
      </w:pPr>
    </w:p>
    <w:p w:rsidR="002D1BB7" w:rsidRDefault="002D1BB7">
      <w:pPr>
        <w:jc w:val="center"/>
      </w:pPr>
    </w:p>
    <w:p w:rsidR="002D1BB7" w:rsidRDefault="002D1BB7">
      <w:pPr>
        <w:jc w:val="center"/>
      </w:pPr>
    </w:p>
    <w:p w:rsidR="002D1BB7" w:rsidRDefault="002D1BB7">
      <w:pPr>
        <w:jc w:val="center"/>
        <w:rPr>
          <w:sz w:val="28"/>
          <w:szCs w:val="28"/>
        </w:rPr>
      </w:pPr>
    </w:p>
    <w:p w:rsidR="002D1BB7" w:rsidRDefault="002D1BB7">
      <w:pPr>
        <w:rPr>
          <w:sz w:val="28"/>
          <w:szCs w:val="28"/>
        </w:rPr>
      </w:pPr>
    </w:p>
    <w:p w:rsidR="002D1BB7" w:rsidRDefault="009C1D6F">
      <w:pPr>
        <w:widowControl w:val="0"/>
        <w:ind w:firstLine="709"/>
        <w:rPr>
          <w:rFonts w:ascii="cidfont+f1" w:hAnsi="cidfont+f1"/>
          <w:color w:val="000000"/>
          <w:sz w:val="28"/>
          <w:szCs w:val="28"/>
        </w:rPr>
      </w:pPr>
      <w:r>
        <w:rPr>
          <w:color w:val="000000"/>
          <w:sz w:val="28"/>
          <w:szCs w:val="28"/>
        </w:rPr>
        <w:br w:type="textWrapping" w:clear="all"/>
      </w:r>
      <w:r>
        <w:rPr>
          <w:rFonts w:ascii="cidfont+f1" w:hAnsi="cidfont+f1"/>
          <w:color w:val="000000"/>
          <w:sz w:val="28"/>
          <w:szCs w:val="28"/>
        </w:rPr>
        <w:t xml:space="preserve">При выявлении факта угрозы АНВ или фактах его совершения </w:t>
      </w:r>
    </w:p>
    <w:p w:rsidR="002D1BB7" w:rsidRDefault="002D1BB7">
      <w:pPr>
        <w:widowControl w:val="0"/>
        <w:ind w:firstLine="709"/>
        <w:rPr>
          <w:rFonts w:ascii="cidfont+f1" w:hAnsi="cidfont+f1"/>
          <w:color w:val="000000"/>
          <w:sz w:val="28"/>
          <w:szCs w:val="28"/>
        </w:rPr>
      </w:pPr>
    </w:p>
    <w:p w:rsidR="002D1BB7" w:rsidRDefault="009C1D6F">
      <w:pPr>
        <w:widowControl w:val="0"/>
        <w:rPr>
          <w:rFonts w:ascii="cidfont+f1" w:hAnsi="cidfont+f1"/>
          <w:color w:val="000000"/>
          <w:sz w:val="28"/>
          <w:szCs w:val="28"/>
        </w:rPr>
      </w:pPr>
      <w:r>
        <w:rPr>
          <w:rFonts w:ascii="cidfont+f5" w:hAnsi="cidfont+f5"/>
          <w:b/>
          <w:bCs/>
          <w:i/>
          <w:iCs/>
          <w:color w:val="000000"/>
          <w:sz w:val="28"/>
          <w:szCs w:val="28"/>
        </w:rPr>
        <w:t>Дежурная смена на ОТИ незамедлительно информирует:</w:t>
      </w:r>
      <w:r>
        <w:rPr>
          <w:color w:val="000000"/>
          <w:sz w:val="28"/>
          <w:szCs w:val="28"/>
        </w:rPr>
        <w:br w:type="textWrapping" w:clear="all"/>
      </w:r>
      <w:r>
        <w:rPr>
          <w:rFonts w:ascii="cidfont+f1" w:hAnsi="cidfont+f1"/>
          <w:color w:val="000000"/>
          <w:sz w:val="28"/>
          <w:szCs w:val="28"/>
        </w:rPr>
        <w:t>- лицо ответственное за ОТБ ОТИ по тел.: 8-920-638-0345;</w:t>
      </w:r>
    </w:p>
    <w:p w:rsidR="002D1BB7" w:rsidRDefault="009C1D6F">
      <w:pPr>
        <w:widowControl w:val="0"/>
        <w:rPr>
          <w:rFonts w:ascii="cidfont+f1" w:hAnsi="cidfont+f1"/>
          <w:color w:val="000000"/>
          <w:sz w:val="28"/>
          <w:szCs w:val="28"/>
        </w:rPr>
      </w:pPr>
      <w:r>
        <w:rPr>
          <w:rFonts w:ascii="cidfont+f1" w:hAnsi="cidfont+f1"/>
          <w:color w:val="000000"/>
          <w:sz w:val="28"/>
          <w:szCs w:val="28"/>
        </w:rPr>
        <w:t>- УФСБ России по Рязанской области, Телефоны дежурного: (4912) 29-62-00, 25-</w:t>
      </w:r>
      <w:r>
        <w:rPr>
          <w:color w:val="000000"/>
          <w:sz w:val="28"/>
          <w:szCs w:val="28"/>
        </w:rPr>
        <w:br w:type="textWrapping" w:clear="all"/>
      </w:r>
      <w:r>
        <w:rPr>
          <w:rFonts w:ascii="cidfont+f1" w:hAnsi="cidfont+f1"/>
          <w:color w:val="000000"/>
          <w:sz w:val="28"/>
          <w:szCs w:val="28"/>
        </w:rPr>
        <w:t>52-97, Факс: (4912) 51-37-67;</w:t>
      </w:r>
      <w:r>
        <w:rPr>
          <w:color w:val="000000"/>
          <w:sz w:val="28"/>
          <w:szCs w:val="28"/>
        </w:rPr>
        <w:br w:type="textWrapping" w:clear="all"/>
      </w:r>
      <w:r>
        <w:rPr>
          <w:rFonts w:ascii="cidfont+f1" w:hAnsi="cidfont+f1"/>
          <w:color w:val="000000"/>
          <w:sz w:val="28"/>
          <w:szCs w:val="28"/>
        </w:rPr>
        <w:t xml:space="preserve">- Начальник смены дежурной части УМВД России по Рязанской области, </w:t>
      </w:r>
    </w:p>
    <w:p w:rsidR="002D1BB7" w:rsidRDefault="009C1D6F">
      <w:pPr>
        <w:widowControl w:val="0"/>
        <w:rPr>
          <w:rFonts w:ascii="cidfont+f1" w:hAnsi="cidfont+f1"/>
          <w:color w:val="000000"/>
          <w:sz w:val="28"/>
          <w:szCs w:val="28"/>
        </w:rPr>
      </w:pPr>
      <w:r>
        <w:rPr>
          <w:rFonts w:ascii="cidfont+f1" w:hAnsi="cidfont+f1"/>
          <w:color w:val="000000"/>
          <w:sz w:val="28"/>
          <w:szCs w:val="28"/>
        </w:rPr>
        <w:t>тел.: 8(4912) 27-08-60, 102, 112;</w:t>
      </w:r>
      <w:r>
        <w:rPr>
          <w:color w:val="000000"/>
          <w:sz w:val="28"/>
          <w:szCs w:val="28"/>
        </w:rPr>
        <w:br w:type="textWrapping" w:clear="all"/>
      </w:r>
      <w:r>
        <w:rPr>
          <w:rFonts w:ascii="cidfont+f5" w:hAnsi="cidfont+f5"/>
          <w:b/>
          <w:bCs/>
          <w:i/>
          <w:iCs/>
          <w:color w:val="000000"/>
          <w:sz w:val="28"/>
          <w:szCs w:val="28"/>
        </w:rPr>
        <w:t>Лицо, ответственное за ОТБ ОТИ незамедлительно информирует:</w:t>
      </w:r>
      <w:r>
        <w:rPr>
          <w:b/>
          <w:bCs/>
          <w:i/>
          <w:iCs/>
          <w:color w:val="000000"/>
          <w:sz w:val="28"/>
          <w:szCs w:val="28"/>
        </w:rPr>
        <w:br w:type="textWrapping" w:clear="all"/>
      </w:r>
      <w:r>
        <w:rPr>
          <w:rFonts w:ascii="cidfont+f1" w:hAnsi="cidfont+f1"/>
          <w:color w:val="000000"/>
          <w:sz w:val="28"/>
          <w:szCs w:val="28"/>
        </w:rPr>
        <w:t>- Лицо, ответственное за ОТБ в СТИ по тел.:8-920-638-0345</w:t>
      </w:r>
      <w:r>
        <w:rPr>
          <w:color w:val="000000"/>
          <w:sz w:val="28"/>
          <w:szCs w:val="28"/>
        </w:rPr>
        <w:br w:type="textWrapping" w:clear="all"/>
      </w:r>
      <w:r>
        <w:rPr>
          <w:rFonts w:ascii="cidfont+f1" w:hAnsi="cidfont+f1"/>
          <w:color w:val="000000"/>
          <w:sz w:val="28"/>
          <w:szCs w:val="28"/>
        </w:rPr>
        <w:t>- УФСБ России по Рязанской области, Телефоны дежурного: (4912) 29-62-00, 25-</w:t>
      </w:r>
      <w:r>
        <w:rPr>
          <w:color w:val="000000"/>
          <w:sz w:val="28"/>
          <w:szCs w:val="28"/>
        </w:rPr>
        <w:br w:type="textWrapping" w:clear="all"/>
      </w:r>
      <w:r>
        <w:rPr>
          <w:rFonts w:ascii="cidfont+f1" w:hAnsi="cidfont+f1"/>
          <w:color w:val="000000"/>
          <w:sz w:val="28"/>
          <w:szCs w:val="28"/>
        </w:rPr>
        <w:t xml:space="preserve">52-97, Факс: (4912) 51-37-67, </w:t>
      </w:r>
      <w:proofErr w:type="spellStart"/>
      <w:r>
        <w:rPr>
          <w:rFonts w:ascii="cidfont+f1" w:hAnsi="cidfont+f1"/>
          <w:color w:val="000000"/>
          <w:sz w:val="28"/>
          <w:szCs w:val="28"/>
        </w:rPr>
        <w:t>ryazan@fsb.ru</w:t>
      </w:r>
      <w:proofErr w:type="spellEnd"/>
      <w:r>
        <w:rPr>
          <w:rFonts w:ascii="cidfont+f1" w:hAnsi="cidfont+f1"/>
          <w:color w:val="000000"/>
          <w:sz w:val="28"/>
          <w:szCs w:val="28"/>
        </w:rPr>
        <w:t>;</w:t>
      </w:r>
      <w:r>
        <w:rPr>
          <w:color w:val="000000"/>
          <w:sz w:val="28"/>
          <w:szCs w:val="28"/>
        </w:rPr>
        <w:br w:type="textWrapping" w:clear="all"/>
      </w:r>
      <w:r>
        <w:rPr>
          <w:rFonts w:ascii="cidfont+f1" w:hAnsi="cidfont+f1"/>
          <w:color w:val="000000"/>
          <w:sz w:val="28"/>
          <w:szCs w:val="28"/>
        </w:rPr>
        <w:t xml:space="preserve">- Начальник смены дежурной части УМВД России по Рязанской области, </w:t>
      </w:r>
    </w:p>
    <w:p w:rsidR="002D1BB7" w:rsidRDefault="009C1D6F">
      <w:pPr>
        <w:widowControl w:val="0"/>
        <w:rPr>
          <w:b/>
          <w:lang w:bidi="hi-IN"/>
        </w:rPr>
      </w:pPr>
      <w:r>
        <w:rPr>
          <w:rFonts w:ascii="cidfont+f1" w:hAnsi="cidfont+f1"/>
          <w:color w:val="000000"/>
          <w:sz w:val="28"/>
          <w:szCs w:val="28"/>
        </w:rPr>
        <w:t>тел.: 8(4912) 27-08-60, 102, 112;</w:t>
      </w:r>
      <w:r>
        <w:rPr>
          <w:color w:val="000000"/>
          <w:sz w:val="28"/>
          <w:szCs w:val="28"/>
        </w:rPr>
        <w:br w:type="textWrapping" w:clear="all"/>
      </w:r>
      <w:r>
        <w:rPr>
          <w:rFonts w:ascii="cidfont+f1" w:hAnsi="cidfont+f1"/>
          <w:color w:val="000000"/>
          <w:sz w:val="28"/>
          <w:szCs w:val="28"/>
        </w:rPr>
        <w:t>В последующем докладывает лицу ответственному за ОТБ в СТИ об угрозе, о</w:t>
      </w:r>
      <w:r>
        <w:rPr>
          <w:color w:val="000000"/>
          <w:sz w:val="28"/>
          <w:szCs w:val="28"/>
        </w:rPr>
        <w:br w:type="textWrapping" w:clear="all"/>
      </w:r>
      <w:r>
        <w:rPr>
          <w:rFonts w:ascii="cidfont+f1" w:hAnsi="cidfont+f1"/>
          <w:color w:val="000000"/>
          <w:sz w:val="28"/>
          <w:szCs w:val="28"/>
        </w:rPr>
        <w:t>принятых мерах, об изменении обстановки.</w:t>
      </w:r>
      <w:r>
        <w:rPr>
          <w:color w:val="000000"/>
          <w:sz w:val="28"/>
          <w:szCs w:val="28"/>
        </w:rPr>
        <w:br w:type="textWrapping" w:clear="all"/>
      </w:r>
      <w:r>
        <w:rPr>
          <w:rFonts w:ascii="cidfont+f5" w:hAnsi="cidfont+f5"/>
          <w:b/>
          <w:bCs/>
          <w:i/>
          <w:iCs/>
          <w:color w:val="000000"/>
          <w:sz w:val="28"/>
          <w:szCs w:val="28"/>
        </w:rPr>
        <w:t>Лицо, ответственное за ОТБ в СТИ незамедлительно:</w:t>
      </w:r>
      <w:r>
        <w:rPr>
          <w:b/>
          <w:bCs/>
          <w:i/>
          <w:iCs/>
          <w:color w:val="000000"/>
          <w:sz w:val="28"/>
          <w:szCs w:val="28"/>
        </w:rPr>
        <w:br w:type="textWrapping" w:clear="all"/>
      </w:r>
      <w:r>
        <w:rPr>
          <w:rFonts w:ascii="cidfont+f1" w:hAnsi="cidfont+f1"/>
          <w:color w:val="000000"/>
          <w:sz w:val="28"/>
          <w:szCs w:val="28"/>
        </w:rPr>
        <w:t>- представляет информацию об угрозе и принятых мерах в Федеральное</w:t>
      </w:r>
      <w:r>
        <w:rPr>
          <w:color w:val="000000"/>
          <w:sz w:val="28"/>
          <w:szCs w:val="28"/>
        </w:rPr>
        <w:br w:type="textWrapping" w:clear="all"/>
      </w:r>
      <w:r>
        <w:rPr>
          <w:rFonts w:ascii="cidfont+f1" w:hAnsi="cidfont+f1"/>
          <w:color w:val="000000"/>
          <w:sz w:val="28"/>
          <w:szCs w:val="28"/>
        </w:rPr>
        <w:t>дорожное агентство Министерства транспорта Российской Федерации через</w:t>
      </w:r>
      <w:r>
        <w:rPr>
          <w:color w:val="000000"/>
          <w:sz w:val="28"/>
          <w:szCs w:val="28"/>
        </w:rPr>
        <w:br w:type="textWrapping" w:clear="all"/>
      </w:r>
      <w:proofErr w:type="spellStart"/>
      <w:r>
        <w:rPr>
          <w:rFonts w:ascii="cidfont+f1" w:hAnsi="cidfont+f1"/>
          <w:color w:val="000000"/>
          <w:sz w:val="28"/>
          <w:szCs w:val="28"/>
        </w:rPr>
        <w:t>Ространснадзор</w:t>
      </w:r>
      <w:proofErr w:type="spellEnd"/>
      <w:r>
        <w:rPr>
          <w:rFonts w:ascii="cidfont+f1" w:hAnsi="cidfont+f1"/>
          <w:color w:val="000000"/>
          <w:sz w:val="28"/>
          <w:szCs w:val="28"/>
        </w:rPr>
        <w:t xml:space="preserve"> тел.: 8 (499) 231-57-07, </w:t>
      </w:r>
      <w:proofErr w:type="spellStart"/>
      <w:r>
        <w:rPr>
          <w:rFonts w:ascii="cidfont+f1" w:hAnsi="cidfont+f1"/>
          <w:color w:val="000000"/>
          <w:sz w:val="28"/>
          <w:szCs w:val="28"/>
        </w:rPr>
        <w:t>e</w:t>
      </w:r>
      <w:proofErr w:type="spellEnd"/>
      <w:r>
        <w:rPr>
          <w:rFonts w:ascii="cidfont+f1" w:hAnsi="cidfont+f1"/>
          <w:color w:val="000000"/>
          <w:sz w:val="28"/>
          <w:szCs w:val="28"/>
        </w:rPr>
        <w:t xml:space="preserve">- </w:t>
      </w:r>
      <w:proofErr w:type="spellStart"/>
      <w:r>
        <w:rPr>
          <w:rFonts w:ascii="cidfont+f1" w:hAnsi="cidfont+f1"/>
          <w:color w:val="000000"/>
          <w:sz w:val="28"/>
          <w:szCs w:val="28"/>
        </w:rPr>
        <w:t>mаil</w:t>
      </w:r>
      <w:proofErr w:type="spellEnd"/>
      <w:r>
        <w:rPr>
          <w:rFonts w:ascii="cidfont+f1" w:hAnsi="cidfont+f1"/>
          <w:color w:val="000000"/>
          <w:sz w:val="28"/>
          <w:szCs w:val="28"/>
        </w:rPr>
        <w:t>: dds@rostransnadzor.ru и Отдел</w:t>
      </w:r>
      <w:r>
        <w:rPr>
          <w:color w:val="000000"/>
          <w:sz w:val="28"/>
          <w:szCs w:val="28"/>
        </w:rPr>
        <w:br w:type="textWrapping" w:clear="all"/>
      </w:r>
      <w:r>
        <w:rPr>
          <w:rFonts w:ascii="cidfont+f1" w:hAnsi="cidfont+f1"/>
          <w:color w:val="000000"/>
          <w:sz w:val="28"/>
          <w:szCs w:val="28"/>
        </w:rPr>
        <w:t>дежурно-диспетчерского обеспечения территориального управления</w:t>
      </w:r>
      <w:r>
        <w:rPr>
          <w:color w:val="000000"/>
          <w:sz w:val="28"/>
          <w:szCs w:val="28"/>
        </w:rPr>
        <w:br w:type="textWrapping" w:clear="all"/>
      </w:r>
      <w:proofErr w:type="spellStart"/>
      <w:r>
        <w:rPr>
          <w:rFonts w:ascii="cidfont+f1" w:hAnsi="cidfont+f1"/>
          <w:color w:val="000000"/>
          <w:sz w:val="28"/>
          <w:szCs w:val="28"/>
        </w:rPr>
        <w:t>Ространснадзора</w:t>
      </w:r>
      <w:proofErr w:type="spellEnd"/>
      <w:r>
        <w:rPr>
          <w:rFonts w:ascii="cidfont+f1" w:hAnsi="cidfont+f1"/>
          <w:color w:val="000000"/>
          <w:sz w:val="28"/>
          <w:szCs w:val="28"/>
        </w:rPr>
        <w:t xml:space="preserve"> (УГАН НОТБ ЦФО </w:t>
      </w:r>
      <w:proofErr w:type="spellStart"/>
      <w:r>
        <w:rPr>
          <w:rFonts w:ascii="cidfont+f1" w:hAnsi="cidfont+f1"/>
          <w:color w:val="000000"/>
          <w:sz w:val="28"/>
          <w:szCs w:val="28"/>
        </w:rPr>
        <w:t>Ространснадзора</w:t>
      </w:r>
      <w:proofErr w:type="spellEnd"/>
      <w:r>
        <w:rPr>
          <w:rFonts w:ascii="cidfont+f1" w:hAnsi="cidfont+f1"/>
          <w:color w:val="000000"/>
          <w:sz w:val="28"/>
          <w:szCs w:val="28"/>
        </w:rPr>
        <w:t>) телефон/факс: (495) 503-10-</w:t>
      </w:r>
      <w:r>
        <w:rPr>
          <w:color w:val="000000"/>
          <w:sz w:val="28"/>
          <w:szCs w:val="28"/>
        </w:rPr>
        <w:br w:type="textWrapping" w:clear="all"/>
      </w:r>
      <w:r>
        <w:rPr>
          <w:rFonts w:ascii="cidfont+f1" w:hAnsi="cidfont+f1"/>
          <w:color w:val="000000"/>
          <w:sz w:val="28"/>
          <w:szCs w:val="28"/>
        </w:rPr>
        <w:t xml:space="preserve">66, </w:t>
      </w:r>
      <w:proofErr w:type="spellStart"/>
      <w:r>
        <w:rPr>
          <w:rFonts w:ascii="cidfont+f1" w:hAnsi="cidfont+f1"/>
          <w:color w:val="000000"/>
          <w:sz w:val="28"/>
          <w:szCs w:val="28"/>
        </w:rPr>
        <w:t>ddo@ugancfo.ru</w:t>
      </w:r>
      <w:proofErr w:type="spellEnd"/>
      <w:r>
        <w:rPr>
          <w:rFonts w:ascii="cidfont+f1" w:hAnsi="cidfont+f1"/>
          <w:color w:val="000000"/>
          <w:sz w:val="28"/>
          <w:szCs w:val="28"/>
        </w:rPr>
        <w:t>;</w:t>
      </w:r>
      <w:r>
        <w:rPr>
          <w:color w:val="000000"/>
          <w:sz w:val="28"/>
          <w:szCs w:val="28"/>
        </w:rPr>
        <w:br w:type="textWrapping" w:clear="all"/>
      </w:r>
      <w:r>
        <w:rPr>
          <w:rFonts w:ascii="cidfont+f1" w:hAnsi="cidfont+f1"/>
          <w:color w:val="000000"/>
          <w:sz w:val="28"/>
          <w:szCs w:val="28"/>
        </w:rPr>
        <w:t>- докладывает об угрозе и принятых мерах руководству СТИ по тел.: 8 (4912) 97-</w:t>
      </w:r>
      <w:r>
        <w:rPr>
          <w:color w:val="000000"/>
          <w:sz w:val="28"/>
          <w:szCs w:val="28"/>
        </w:rPr>
        <w:br w:type="textWrapping" w:clear="all"/>
      </w:r>
      <w:r>
        <w:rPr>
          <w:rFonts w:ascii="cidfont+f1" w:hAnsi="cidfont+f1"/>
          <w:color w:val="000000"/>
          <w:sz w:val="28"/>
          <w:szCs w:val="28"/>
        </w:rPr>
        <w:t>19-98.</w:t>
      </w:r>
    </w:p>
    <w:p w:rsidR="002D1BB7" w:rsidRDefault="002D1BB7">
      <w:pPr>
        <w:rPr>
          <w:b/>
          <w:lang w:bidi="hi-IN"/>
        </w:rPr>
        <w:sectPr w:rsidR="002D1BB7">
          <w:pgSz w:w="11906" w:h="16838"/>
          <w:pgMar w:top="567" w:right="567" w:bottom="567" w:left="1134" w:header="567" w:footer="624" w:gutter="0"/>
          <w:pgNumType w:start="1"/>
          <w:cols w:space="720"/>
          <w:docGrid w:linePitch="360"/>
        </w:sectPr>
      </w:pPr>
    </w:p>
    <w:p w:rsidR="002D1BB7" w:rsidRDefault="009C1D6F">
      <w:pPr>
        <w:widowControl w:val="0"/>
        <w:jc w:val="right"/>
        <w:outlineLvl w:val="1"/>
        <w:rPr>
          <w:lang w:bidi="hi-IN"/>
        </w:rPr>
      </w:pPr>
      <w:r>
        <w:rPr>
          <w:lang w:bidi="hi-IN"/>
        </w:rPr>
        <w:lastRenderedPageBreak/>
        <w:t xml:space="preserve">Приложение N 4 </w:t>
      </w:r>
    </w:p>
    <w:p w:rsidR="002D1BB7" w:rsidRDefault="009C1D6F">
      <w:pPr>
        <w:widowControl w:val="0"/>
        <w:jc w:val="right"/>
        <w:outlineLvl w:val="1"/>
        <w:rPr>
          <w:lang w:bidi="hi-IN"/>
        </w:rPr>
      </w:pPr>
      <w:r>
        <w:rPr>
          <w:lang w:bidi="hi-IN"/>
        </w:rPr>
        <w:t>к Техническому заданию</w:t>
      </w:r>
    </w:p>
    <w:p w:rsidR="002D1BB7" w:rsidRDefault="002D1BB7">
      <w:pPr>
        <w:widowControl w:val="0"/>
        <w:ind w:firstLine="567"/>
        <w:jc w:val="both"/>
        <w:rPr>
          <w:b/>
          <w:lang w:bidi="hi-IN"/>
        </w:rPr>
      </w:pPr>
    </w:p>
    <w:p w:rsidR="002D1BB7" w:rsidRDefault="002D1BB7">
      <w:pPr>
        <w:widowControl w:val="0"/>
        <w:ind w:firstLine="567"/>
        <w:jc w:val="both"/>
        <w:rPr>
          <w:b/>
          <w:lang w:bidi="hi-IN"/>
        </w:rPr>
      </w:pPr>
    </w:p>
    <w:p w:rsidR="002D1BB7" w:rsidRDefault="009C1D6F">
      <w:pPr>
        <w:widowControl w:val="0"/>
        <w:ind w:firstLine="567"/>
        <w:jc w:val="center"/>
        <w:rPr>
          <w:rFonts w:eastAsia="Lucida Sans Unicode"/>
          <w:sz w:val="28"/>
          <w:szCs w:val="28"/>
          <w:lang w:eastAsia="zh-CN" w:bidi="hi-IN"/>
        </w:rPr>
      </w:pPr>
      <w:r>
        <w:rPr>
          <w:rFonts w:eastAsia="Lucida Sans Unicode"/>
          <w:sz w:val="28"/>
          <w:szCs w:val="28"/>
          <w:lang w:eastAsia="zh-CN" w:bidi="hi-IN"/>
        </w:rPr>
        <w:t>Отчет о проделанной работе (форма)</w:t>
      </w:r>
    </w:p>
    <w:p w:rsidR="002D1BB7" w:rsidRDefault="002D1BB7">
      <w:pPr>
        <w:widowControl w:val="0"/>
        <w:ind w:firstLine="567"/>
        <w:jc w:val="center"/>
        <w:rPr>
          <w:rFonts w:eastAsia="Lucida Sans Unicode"/>
          <w:sz w:val="28"/>
          <w:szCs w:val="28"/>
          <w:lang w:eastAsia="zh-CN" w:bidi="hi-IN"/>
        </w:rPr>
      </w:pPr>
    </w:p>
    <w:p w:rsidR="002D1BB7" w:rsidRDefault="002D1BB7">
      <w:pPr>
        <w:widowControl w:val="0"/>
        <w:ind w:firstLine="709"/>
        <w:jc w:val="both"/>
        <w:rPr>
          <w:rFonts w:eastAsia="Lucida Sans Unicode"/>
          <w:sz w:val="28"/>
          <w:szCs w:val="28"/>
          <w:lang w:eastAsia="zh-CN" w:bidi="hi-IN"/>
        </w:rPr>
      </w:pPr>
    </w:p>
    <w:p w:rsidR="002D1BB7" w:rsidRDefault="009C1D6F">
      <w:pPr>
        <w:widowControl w:val="0"/>
        <w:ind w:firstLine="709"/>
        <w:jc w:val="center"/>
        <w:rPr>
          <w:rFonts w:eastAsia="Lucida Sans Unicode"/>
          <w:sz w:val="28"/>
          <w:szCs w:val="28"/>
          <w:lang w:eastAsia="zh-CN" w:bidi="hi-IN"/>
        </w:rPr>
      </w:pPr>
      <w:r>
        <w:rPr>
          <w:rFonts w:eastAsia="Lucida Sans Unicode"/>
          <w:sz w:val="28"/>
          <w:szCs w:val="28"/>
          <w:lang w:eastAsia="zh-CN" w:bidi="hi-IN"/>
        </w:rPr>
        <w:t>СПРАВКА-ОБЗОР</w:t>
      </w:r>
    </w:p>
    <w:p w:rsidR="002D1BB7" w:rsidRDefault="002D1BB7">
      <w:pPr>
        <w:widowControl w:val="0"/>
        <w:ind w:firstLine="709"/>
        <w:jc w:val="center"/>
        <w:rPr>
          <w:rFonts w:eastAsia="Lucida Sans Unicode"/>
          <w:sz w:val="28"/>
          <w:szCs w:val="28"/>
          <w:lang w:eastAsia="zh-CN" w:bidi="hi-IN"/>
        </w:rPr>
      </w:pPr>
    </w:p>
    <w:p w:rsidR="002D1BB7" w:rsidRDefault="002D1BB7">
      <w:pPr>
        <w:widowControl w:val="0"/>
        <w:ind w:firstLine="709"/>
        <w:jc w:val="center"/>
        <w:rPr>
          <w:rFonts w:eastAsia="Lucida Sans Unicode"/>
          <w:sz w:val="28"/>
          <w:szCs w:val="28"/>
          <w:lang w:eastAsia="zh-CN" w:bidi="hi-IN"/>
        </w:rPr>
      </w:pP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 xml:space="preserve">В соответствии с государственным контрактом от _____________________________________________________________________________________________________________________________________________________________________________________________________________________ (Исполнитель) в период  с </w:t>
      </w:r>
      <w:r>
        <w:rPr>
          <w:rFonts w:eastAsia="Lucida Sans Unicode"/>
          <w:sz w:val="28"/>
          <w:szCs w:val="28"/>
          <w:u w:val="single"/>
          <w:lang w:eastAsia="zh-CN" w:bidi="hi-IN"/>
        </w:rPr>
        <w:t xml:space="preserve">         </w:t>
      </w:r>
      <w:r>
        <w:rPr>
          <w:rFonts w:eastAsia="Lucida Sans Unicode"/>
          <w:sz w:val="28"/>
          <w:szCs w:val="28"/>
          <w:lang w:eastAsia="zh-CN" w:bidi="hi-IN"/>
        </w:rPr>
        <w:t xml:space="preserve"> по</w:t>
      </w:r>
      <w:r>
        <w:rPr>
          <w:rFonts w:eastAsia="Lucida Sans Unicode"/>
          <w:sz w:val="28"/>
          <w:szCs w:val="28"/>
          <w:u w:val="single"/>
          <w:lang w:eastAsia="zh-CN" w:bidi="hi-IN"/>
        </w:rPr>
        <w:t xml:space="preserve">        </w:t>
      </w:r>
      <w:r>
        <w:rPr>
          <w:rFonts w:eastAsia="Lucida Sans Unicode"/>
          <w:sz w:val="28"/>
          <w:szCs w:val="28"/>
          <w:lang w:eastAsia="zh-CN" w:bidi="hi-IN"/>
        </w:rPr>
        <w:t>обеспечивало защиту объектов транспортной инфраструктуры ГКУ Рязанской области от актов незаконного вмешательства.</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Количество сотрудников подразделений транспортной безопасности ________</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За отчетный период выявлено:_________________________________________</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__________________________________________________________________</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__________________________________________________________________</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__________________________________________________________________</w:t>
      </w:r>
    </w:p>
    <w:p w:rsidR="002D1BB7" w:rsidRDefault="002D1BB7">
      <w:pPr>
        <w:widowControl w:val="0"/>
        <w:ind w:firstLine="709"/>
        <w:rPr>
          <w:rFonts w:eastAsia="Lucida Sans Unicode"/>
          <w:sz w:val="28"/>
          <w:szCs w:val="28"/>
          <w:lang w:eastAsia="zh-CN" w:bidi="hi-IN"/>
        </w:rPr>
      </w:pPr>
    </w:p>
    <w:p w:rsidR="002D1BB7" w:rsidRDefault="002D1BB7">
      <w:pPr>
        <w:widowControl w:val="0"/>
        <w:rPr>
          <w:b/>
          <w:sz w:val="28"/>
          <w:szCs w:val="28"/>
          <w:lang w:bidi="hi-IN"/>
        </w:rPr>
      </w:pPr>
    </w:p>
    <w:p w:rsidR="002D1BB7" w:rsidRDefault="002D1BB7">
      <w:pPr>
        <w:widowControl w:val="0"/>
        <w:rPr>
          <w:b/>
          <w:sz w:val="28"/>
          <w:szCs w:val="28"/>
          <w:lang w:bidi="hi-IN"/>
        </w:rPr>
      </w:pPr>
    </w:p>
    <w:p w:rsidR="002D1BB7" w:rsidRDefault="009C1D6F">
      <w:pPr>
        <w:widowControl w:val="0"/>
        <w:rPr>
          <w:bCs/>
          <w:sz w:val="28"/>
          <w:szCs w:val="28"/>
          <w:lang w:bidi="hi-IN"/>
        </w:rPr>
      </w:pPr>
      <w:r>
        <w:rPr>
          <w:bCs/>
          <w:sz w:val="28"/>
          <w:szCs w:val="28"/>
          <w:lang w:bidi="hi-IN"/>
        </w:rPr>
        <w:t>Составил</w:t>
      </w:r>
    </w:p>
    <w:p w:rsidR="002D1BB7" w:rsidRDefault="002D1BB7">
      <w:pPr>
        <w:widowControl w:val="0"/>
        <w:rPr>
          <w:bCs/>
          <w:sz w:val="28"/>
          <w:szCs w:val="28"/>
          <w:lang w:bidi="hi-IN"/>
        </w:rPr>
      </w:pPr>
    </w:p>
    <w:p w:rsidR="002D1BB7" w:rsidRDefault="002D1BB7">
      <w:pPr>
        <w:widowControl w:val="0"/>
        <w:rPr>
          <w:bCs/>
          <w:sz w:val="28"/>
          <w:szCs w:val="28"/>
          <w:lang w:bidi="hi-IN"/>
        </w:rPr>
      </w:pPr>
    </w:p>
    <w:p w:rsidR="002D1BB7" w:rsidRDefault="002D1BB7">
      <w:pPr>
        <w:widowControl w:val="0"/>
        <w:rPr>
          <w:bCs/>
          <w:sz w:val="28"/>
          <w:szCs w:val="28"/>
          <w:lang w:bidi="hi-IN"/>
        </w:rPr>
      </w:pPr>
    </w:p>
    <w:p w:rsidR="002D1BB7" w:rsidRDefault="002D1BB7">
      <w:pPr>
        <w:widowControl w:val="0"/>
        <w:jc w:val="center"/>
        <w:rPr>
          <w:lang w:bidi="hi-IN"/>
        </w:rPr>
      </w:pPr>
    </w:p>
    <w:p w:rsidR="002D1BB7" w:rsidRDefault="002D1BB7">
      <w:pPr>
        <w:widowControl w:val="0"/>
        <w:rPr>
          <w:bCs/>
          <w:sz w:val="26"/>
          <w:szCs w:val="26"/>
          <w:lang w:bidi="hi-IN"/>
        </w:rPr>
      </w:pPr>
    </w:p>
    <w:tbl>
      <w:tblPr>
        <w:tblW w:w="0" w:type="auto"/>
        <w:tblLook w:val="04A0"/>
      </w:tblPr>
      <w:tblGrid>
        <w:gridCol w:w="5353"/>
        <w:gridCol w:w="4928"/>
      </w:tblGrid>
      <w:tr w:rsidR="002D1BB7">
        <w:trPr>
          <w:trHeight w:val="426"/>
        </w:trPr>
        <w:tc>
          <w:tcPr>
            <w:tcW w:w="5353" w:type="dxa"/>
            <w:tcBorders>
              <w:top w:val="none" w:sz="0" w:space="0" w:color="000000"/>
              <w:left w:val="none" w:sz="0" w:space="0" w:color="000000"/>
              <w:bottom w:val="none" w:sz="0" w:space="0" w:color="000000"/>
              <w:right w:val="none" w:sz="0" w:space="0" w:color="000000"/>
            </w:tcBorders>
          </w:tcPr>
          <w:p w:rsidR="002D1BB7" w:rsidRDefault="002D1BB7">
            <w:pPr>
              <w:ind w:left="283"/>
              <w:rPr>
                <w:sz w:val="26"/>
                <w:szCs w:val="26"/>
              </w:rPr>
            </w:pPr>
          </w:p>
        </w:tc>
        <w:tc>
          <w:tcPr>
            <w:tcW w:w="4928" w:type="dxa"/>
            <w:tcBorders>
              <w:top w:val="none" w:sz="0" w:space="0" w:color="000000"/>
              <w:left w:val="none" w:sz="0" w:space="0" w:color="000000"/>
              <w:bottom w:val="none" w:sz="0" w:space="0" w:color="000000"/>
              <w:right w:val="none" w:sz="0" w:space="0" w:color="000000"/>
            </w:tcBorders>
          </w:tcPr>
          <w:p w:rsidR="002D1BB7" w:rsidRDefault="002D1BB7">
            <w:pPr>
              <w:tabs>
                <w:tab w:val="left" w:pos="3000"/>
              </w:tabs>
              <w:jc w:val="center"/>
              <w:rPr>
                <w:sz w:val="26"/>
                <w:szCs w:val="26"/>
                <w:u w:val="single"/>
              </w:rPr>
            </w:pPr>
          </w:p>
        </w:tc>
      </w:tr>
    </w:tbl>
    <w:p w:rsidR="002D1BB7" w:rsidRDefault="002D1BB7">
      <w:pPr>
        <w:widowControl w:val="0"/>
        <w:rPr>
          <w:bCs/>
          <w:sz w:val="28"/>
          <w:szCs w:val="28"/>
          <w:lang w:bidi="hi-IN"/>
        </w:rPr>
      </w:pPr>
    </w:p>
    <w:p w:rsidR="002D1BB7" w:rsidRDefault="002D1BB7">
      <w:pPr>
        <w:widowControl w:val="0"/>
        <w:jc w:val="center"/>
        <w:rPr>
          <w:lang w:bidi="hi-IN"/>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9C1D6F">
      <w:pPr>
        <w:pStyle w:val="ConsPlusNormal"/>
        <w:jc w:val="right"/>
        <w:outlineLvl w:val="1"/>
        <w:rPr>
          <w:rFonts w:ascii="Times New Roman" w:hAnsi="Times New Roman" w:cs="Times New Roman"/>
          <w:sz w:val="24"/>
          <w:szCs w:val="24"/>
        </w:rPr>
      </w:pPr>
      <w:r>
        <w:rPr>
          <w:rFonts w:ascii="Times New Roman" w:hAnsi="Times New Roman" w:cs="Times New Roman"/>
          <w:sz w:val="24"/>
          <w:szCs w:val="24"/>
        </w:rPr>
        <w:lastRenderedPageBreak/>
        <w:t xml:space="preserve">         Приложение N 3 </w:t>
      </w:r>
    </w:p>
    <w:p w:rsidR="002D1BB7" w:rsidRDefault="009C1D6F">
      <w:pPr>
        <w:pStyle w:val="ConsPlusNormal"/>
        <w:jc w:val="right"/>
        <w:outlineLvl w:val="1"/>
      </w:pPr>
      <w:r>
        <w:rPr>
          <w:rFonts w:ascii="Times New Roman" w:hAnsi="Times New Roman" w:cs="Times New Roman"/>
          <w:sz w:val="24"/>
          <w:szCs w:val="24"/>
        </w:rPr>
        <w:t>к государственному Контракту</w:t>
      </w:r>
    </w:p>
    <w:p w:rsidR="002D1BB7" w:rsidRDefault="009C1D6F">
      <w:pPr>
        <w:pStyle w:val="ConsPlusNormal"/>
        <w:jc w:val="right"/>
        <w:rPr>
          <w:rFonts w:ascii="Times New Roman" w:hAnsi="Times New Roman" w:cs="Times New Roman"/>
        </w:rPr>
      </w:pPr>
      <w:r>
        <w:rPr>
          <w:rFonts w:ascii="Times New Roman" w:hAnsi="Times New Roman" w:cs="Times New Roman"/>
          <w:sz w:val="24"/>
          <w:szCs w:val="24"/>
        </w:rPr>
        <w:t>N 7/02/8 от "___" _____________ 2024 г.</w:t>
      </w:r>
    </w:p>
    <w:p w:rsidR="002D1BB7" w:rsidRDefault="002D1BB7">
      <w:pPr>
        <w:pStyle w:val="1"/>
        <w:rPr>
          <w:sz w:val="24"/>
        </w:rPr>
      </w:pPr>
    </w:p>
    <w:p w:rsidR="002D1BB7" w:rsidRDefault="002D1BB7">
      <w:pPr>
        <w:pStyle w:val="1"/>
        <w:rPr>
          <w:sz w:val="24"/>
        </w:rPr>
      </w:pPr>
    </w:p>
    <w:tbl>
      <w:tblPr>
        <w:tblW w:w="1138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1702"/>
        <w:gridCol w:w="1032"/>
        <w:gridCol w:w="17"/>
        <w:gridCol w:w="20"/>
        <w:gridCol w:w="1239"/>
        <w:gridCol w:w="17"/>
        <w:gridCol w:w="20"/>
        <w:gridCol w:w="1242"/>
        <w:gridCol w:w="17"/>
        <w:gridCol w:w="20"/>
        <w:gridCol w:w="1238"/>
        <w:gridCol w:w="120"/>
        <w:gridCol w:w="1302"/>
        <w:gridCol w:w="17"/>
        <w:gridCol w:w="1292"/>
        <w:gridCol w:w="1525"/>
      </w:tblGrid>
      <w:tr w:rsidR="002D1BB7">
        <w:trPr>
          <w:trHeight w:val="405"/>
        </w:trPr>
        <w:tc>
          <w:tcPr>
            <w:tcW w:w="11387" w:type="dxa"/>
            <w:gridSpan w:val="17"/>
            <w:noWrap/>
            <w:vAlign w:val="center"/>
          </w:tcPr>
          <w:p w:rsidR="002D1BB7" w:rsidRDefault="009C1D6F">
            <w:pPr>
              <w:jc w:val="center"/>
              <w:rPr>
                <w:b/>
                <w:bCs/>
                <w:sz w:val="20"/>
                <w:szCs w:val="20"/>
              </w:rPr>
            </w:pPr>
            <w:r>
              <w:rPr>
                <w:b/>
                <w:bCs/>
                <w:sz w:val="20"/>
                <w:szCs w:val="20"/>
              </w:rPr>
              <w:t>Сводный расчет стоимости</w:t>
            </w:r>
          </w:p>
        </w:tc>
      </w:tr>
      <w:tr w:rsidR="002D1BB7">
        <w:trPr>
          <w:trHeight w:val="780"/>
        </w:trPr>
        <w:tc>
          <w:tcPr>
            <w:tcW w:w="11387" w:type="dxa"/>
            <w:gridSpan w:val="17"/>
            <w:vAlign w:val="center"/>
          </w:tcPr>
          <w:p w:rsidR="002D1BB7" w:rsidRDefault="009C1D6F">
            <w:pPr>
              <w:jc w:val="center"/>
              <w:rPr>
                <w:b/>
                <w:bCs/>
                <w:sz w:val="20"/>
                <w:szCs w:val="20"/>
              </w:rPr>
            </w:pPr>
            <w:r>
              <w:rPr>
                <w:b/>
                <w:bCs/>
                <w:sz w:val="20"/>
                <w:szCs w:val="20"/>
              </w:rPr>
              <w:t>по оказанию услуг по защите объектов транспортной инфраструктуры дорожного хозяйства от актов незаконного вмешательства</w:t>
            </w:r>
          </w:p>
        </w:tc>
      </w:tr>
      <w:tr w:rsidR="002D1BB7">
        <w:trPr>
          <w:cantSplit/>
          <w:trHeight w:val="615"/>
        </w:trPr>
        <w:tc>
          <w:tcPr>
            <w:tcW w:w="567" w:type="dxa"/>
            <w:vMerge w:val="restart"/>
            <w:vAlign w:val="center"/>
          </w:tcPr>
          <w:p w:rsidR="002D1BB7" w:rsidRDefault="009C1D6F">
            <w:pPr>
              <w:jc w:val="center"/>
              <w:rPr>
                <w:sz w:val="20"/>
                <w:szCs w:val="20"/>
              </w:rPr>
            </w:pPr>
            <w:r>
              <w:rPr>
                <w:sz w:val="20"/>
                <w:szCs w:val="20"/>
              </w:rPr>
              <w:t>№</w:t>
            </w:r>
            <w:r>
              <w:rPr>
                <w:sz w:val="20"/>
                <w:szCs w:val="20"/>
              </w:rPr>
              <w:br w:type="textWrapping" w:clear="all"/>
              <w:t>п.п.</w:t>
            </w:r>
          </w:p>
        </w:tc>
        <w:tc>
          <w:tcPr>
            <w:tcW w:w="1702" w:type="dxa"/>
            <w:vMerge w:val="restart"/>
            <w:vAlign w:val="center"/>
          </w:tcPr>
          <w:p w:rsidR="002D1BB7" w:rsidRDefault="009C1D6F">
            <w:pPr>
              <w:jc w:val="center"/>
              <w:rPr>
                <w:sz w:val="20"/>
                <w:szCs w:val="20"/>
              </w:rPr>
            </w:pPr>
            <w:r>
              <w:rPr>
                <w:sz w:val="20"/>
                <w:szCs w:val="20"/>
              </w:rPr>
              <w:t>Наименование услуг</w:t>
            </w:r>
          </w:p>
        </w:tc>
        <w:tc>
          <w:tcPr>
            <w:tcW w:w="1032" w:type="dxa"/>
            <w:vMerge w:val="restart"/>
            <w:noWrap/>
            <w:vAlign w:val="center"/>
          </w:tcPr>
          <w:p w:rsidR="002D1BB7" w:rsidRDefault="009C1D6F">
            <w:pPr>
              <w:jc w:val="center"/>
              <w:rPr>
                <w:sz w:val="20"/>
                <w:szCs w:val="20"/>
              </w:rPr>
            </w:pPr>
            <w:r>
              <w:rPr>
                <w:sz w:val="20"/>
                <w:szCs w:val="20"/>
              </w:rPr>
              <w:t>режим работы</w:t>
            </w:r>
          </w:p>
        </w:tc>
        <w:tc>
          <w:tcPr>
            <w:tcW w:w="1276" w:type="dxa"/>
            <w:gridSpan w:val="3"/>
            <w:vMerge w:val="restart"/>
            <w:vAlign w:val="center"/>
          </w:tcPr>
          <w:p w:rsidR="002D1BB7" w:rsidRDefault="009C1D6F">
            <w:pPr>
              <w:jc w:val="center"/>
              <w:rPr>
                <w:sz w:val="20"/>
                <w:szCs w:val="20"/>
              </w:rPr>
            </w:pPr>
            <w:r>
              <w:rPr>
                <w:sz w:val="20"/>
                <w:szCs w:val="20"/>
              </w:rPr>
              <w:t>количество постов ГБР</w:t>
            </w:r>
          </w:p>
        </w:tc>
        <w:tc>
          <w:tcPr>
            <w:tcW w:w="1279" w:type="dxa"/>
            <w:gridSpan w:val="3"/>
            <w:vMerge w:val="restart"/>
            <w:vAlign w:val="center"/>
          </w:tcPr>
          <w:p w:rsidR="002D1BB7" w:rsidRDefault="009C1D6F">
            <w:pPr>
              <w:jc w:val="center"/>
              <w:rPr>
                <w:sz w:val="20"/>
                <w:szCs w:val="20"/>
              </w:rPr>
            </w:pPr>
            <w:r>
              <w:rPr>
                <w:sz w:val="20"/>
                <w:szCs w:val="20"/>
              </w:rPr>
              <w:t>количество постов операторов ТСО</w:t>
            </w:r>
          </w:p>
        </w:tc>
        <w:tc>
          <w:tcPr>
            <w:tcW w:w="1395" w:type="dxa"/>
            <w:gridSpan w:val="4"/>
            <w:vMerge w:val="restart"/>
            <w:vAlign w:val="center"/>
          </w:tcPr>
          <w:p w:rsidR="002D1BB7" w:rsidRDefault="009C1D6F">
            <w:pPr>
              <w:jc w:val="center"/>
              <w:rPr>
                <w:sz w:val="20"/>
                <w:szCs w:val="20"/>
              </w:rPr>
            </w:pPr>
            <w:r>
              <w:rPr>
                <w:sz w:val="20"/>
                <w:szCs w:val="20"/>
              </w:rPr>
              <w:t>период оказания услуг</w:t>
            </w:r>
          </w:p>
        </w:tc>
        <w:tc>
          <w:tcPr>
            <w:tcW w:w="2611" w:type="dxa"/>
            <w:gridSpan w:val="3"/>
            <w:vMerge w:val="restart"/>
            <w:vAlign w:val="center"/>
          </w:tcPr>
          <w:p w:rsidR="002D1BB7" w:rsidRDefault="009C1D6F">
            <w:pPr>
              <w:jc w:val="center"/>
              <w:rPr>
                <w:sz w:val="20"/>
                <w:szCs w:val="20"/>
              </w:rPr>
            </w:pPr>
            <w:r>
              <w:rPr>
                <w:sz w:val="20"/>
                <w:szCs w:val="20"/>
              </w:rPr>
              <w:t>Стоимость 1 часа 1 поста, руб.</w:t>
            </w:r>
          </w:p>
        </w:tc>
        <w:tc>
          <w:tcPr>
            <w:tcW w:w="1525" w:type="dxa"/>
            <w:vMerge w:val="restart"/>
            <w:vAlign w:val="center"/>
          </w:tcPr>
          <w:p w:rsidR="002D1BB7" w:rsidRDefault="009C1D6F">
            <w:pPr>
              <w:jc w:val="center"/>
              <w:rPr>
                <w:sz w:val="20"/>
                <w:szCs w:val="20"/>
              </w:rPr>
            </w:pPr>
            <w:r>
              <w:rPr>
                <w:sz w:val="20"/>
                <w:szCs w:val="20"/>
              </w:rPr>
              <w:t>Стоимость за период</w:t>
            </w:r>
          </w:p>
          <w:p w:rsidR="002D1BB7" w:rsidRDefault="009C1D6F">
            <w:pPr>
              <w:jc w:val="center"/>
              <w:rPr>
                <w:sz w:val="20"/>
                <w:szCs w:val="20"/>
              </w:rPr>
            </w:pPr>
            <w:r>
              <w:rPr>
                <w:sz w:val="20"/>
                <w:szCs w:val="20"/>
              </w:rPr>
              <w:t xml:space="preserve"> с 11.03.2024 г. по 01.02.2025 г., </w:t>
            </w:r>
            <w:r>
              <w:rPr>
                <w:sz w:val="20"/>
                <w:szCs w:val="20"/>
              </w:rPr>
              <w:br w:type="textWrapping" w:clear="all"/>
              <w:t xml:space="preserve">руб. </w:t>
            </w:r>
          </w:p>
        </w:tc>
      </w:tr>
      <w:tr w:rsidR="002D1BB7">
        <w:trPr>
          <w:cantSplit/>
          <w:trHeight w:val="615"/>
        </w:trPr>
        <w:tc>
          <w:tcPr>
            <w:tcW w:w="567" w:type="dxa"/>
            <w:vMerge/>
            <w:vAlign w:val="center"/>
          </w:tcPr>
          <w:p w:rsidR="002D1BB7" w:rsidRDefault="002D1BB7">
            <w:pPr>
              <w:jc w:val="center"/>
              <w:rPr>
                <w:sz w:val="20"/>
                <w:szCs w:val="20"/>
              </w:rPr>
            </w:pPr>
          </w:p>
        </w:tc>
        <w:tc>
          <w:tcPr>
            <w:tcW w:w="1702" w:type="dxa"/>
            <w:vMerge/>
            <w:vAlign w:val="center"/>
          </w:tcPr>
          <w:p w:rsidR="002D1BB7" w:rsidRDefault="002D1BB7">
            <w:pPr>
              <w:jc w:val="center"/>
              <w:rPr>
                <w:sz w:val="20"/>
                <w:szCs w:val="20"/>
              </w:rPr>
            </w:pPr>
          </w:p>
        </w:tc>
        <w:tc>
          <w:tcPr>
            <w:tcW w:w="1032" w:type="dxa"/>
            <w:vMerge/>
            <w:vAlign w:val="center"/>
          </w:tcPr>
          <w:p w:rsidR="002D1BB7" w:rsidRDefault="002D1BB7">
            <w:pPr>
              <w:jc w:val="center"/>
              <w:rPr>
                <w:sz w:val="20"/>
                <w:szCs w:val="20"/>
              </w:rPr>
            </w:pPr>
          </w:p>
        </w:tc>
        <w:tc>
          <w:tcPr>
            <w:tcW w:w="1276" w:type="dxa"/>
            <w:gridSpan w:val="3"/>
            <w:vMerge/>
            <w:vAlign w:val="center"/>
          </w:tcPr>
          <w:p w:rsidR="002D1BB7" w:rsidRDefault="002D1BB7">
            <w:pPr>
              <w:jc w:val="center"/>
              <w:rPr>
                <w:sz w:val="20"/>
                <w:szCs w:val="20"/>
              </w:rPr>
            </w:pPr>
          </w:p>
        </w:tc>
        <w:tc>
          <w:tcPr>
            <w:tcW w:w="1279" w:type="dxa"/>
            <w:gridSpan w:val="3"/>
            <w:vMerge/>
            <w:vAlign w:val="center"/>
          </w:tcPr>
          <w:p w:rsidR="002D1BB7" w:rsidRDefault="002D1BB7">
            <w:pPr>
              <w:jc w:val="center"/>
              <w:rPr>
                <w:sz w:val="20"/>
                <w:szCs w:val="20"/>
              </w:rPr>
            </w:pPr>
          </w:p>
        </w:tc>
        <w:tc>
          <w:tcPr>
            <w:tcW w:w="1395" w:type="dxa"/>
            <w:gridSpan w:val="4"/>
            <w:vMerge/>
            <w:vAlign w:val="center"/>
          </w:tcPr>
          <w:p w:rsidR="002D1BB7" w:rsidRDefault="002D1BB7">
            <w:pPr>
              <w:jc w:val="center"/>
              <w:rPr>
                <w:sz w:val="20"/>
                <w:szCs w:val="20"/>
              </w:rPr>
            </w:pPr>
          </w:p>
        </w:tc>
        <w:tc>
          <w:tcPr>
            <w:tcW w:w="1302" w:type="dxa"/>
            <w:vMerge w:val="restart"/>
            <w:vAlign w:val="center"/>
          </w:tcPr>
          <w:p w:rsidR="002D1BB7" w:rsidRDefault="009C1D6F">
            <w:pPr>
              <w:jc w:val="center"/>
              <w:rPr>
                <w:sz w:val="20"/>
                <w:szCs w:val="20"/>
              </w:rPr>
            </w:pPr>
            <w:r>
              <w:rPr>
                <w:sz w:val="20"/>
                <w:szCs w:val="20"/>
              </w:rPr>
              <w:t>Стоимость поста ГБР</w:t>
            </w:r>
          </w:p>
        </w:tc>
        <w:tc>
          <w:tcPr>
            <w:tcW w:w="1309" w:type="dxa"/>
            <w:gridSpan w:val="2"/>
            <w:vMerge w:val="restart"/>
            <w:vAlign w:val="center"/>
          </w:tcPr>
          <w:p w:rsidR="002D1BB7" w:rsidRDefault="009C1D6F">
            <w:pPr>
              <w:jc w:val="center"/>
              <w:rPr>
                <w:sz w:val="20"/>
                <w:szCs w:val="20"/>
              </w:rPr>
            </w:pPr>
            <w:r>
              <w:rPr>
                <w:sz w:val="20"/>
                <w:szCs w:val="20"/>
              </w:rPr>
              <w:t>Стоимость поста оператора ТСО</w:t>
            </w:r>
          </w:p>
        </w:tc>
        <w:tc>
          <w:tcPr>
            <w:tcW w:w="1525" w:type="dxa"/>
            <w:vMerge/>
            <w:vAlign w:val="center"/>
          </w:tcPr>
          <w:p w:rsidR="002D1BB7" w:rsidRDefault="002D1BB7">
            <w:pPr>
              <w:jc w:val="center"/>
              <w:rPr>
                <w:sz w:val="20"/>
                <w:szCs w:val="20"/>
              </w:rPr>
            </w:pPr>
          </w:p>
        </w:tc>
      </w:tr>
      <w:tr w:rsidR="002D1BB7">
        <w:trPr>
          <w:trHeight w:val="287"/>
        </w:trPr>
        <w:tc>
          <w:tcPr>
            <w:tcW w:w="567" w:type="dxa"/>
            <w:vAlign w:val="center"/>
          </w:tcPr>
          <w:p w:rsidR="002D1BB7" w:rsidRDefault="009C1D6F">
            <w:pPr>
              <w:jc w:val="center"/>
              <w:rPr>
                <w:sz w:val="20"/>
                <w:szCs w:val="20"/>
              </w:rPr>
            </w:pPr>
            <w:r>
              <w:rPr>
                <w:sz w:val="20"/>
                <w:szCs w:val="20"/>
              </w:rPr>
              <w:t>1</w:t>
            </w:r>
          </w:p>
        </w:tc>
        <w:tc>
          <w:tcPr>
            <w:tcW w:w="1702" w:type="dxa"/>
            <w:vAlign w:val="center"/>
          </w:tcPr>
          <w:p w:rsidR="002D1BB7" w:rsidRDefault="009C1D6F">
            <w:pPr>
              <w:jc w:val="center"/>
              <w:rPr>
                <w:sz w:val="20"/>
                <w:szCs w:val="20"/>
              </w:rPr>
            </w:pPr>
            <w:r>
              <w:rPr>
                <w:sz w:val="20"/>
                <w:szCs w:val="20"/>
              </w:rPr>
              <w:t>2</w:t>
            </w:r>
          </w:p>
        </w:tc>
        <w:tc>
          <w:tcPr>
            <w:tcW w:w="1032" w:type="dxa"/>
            <w:vAlign w:val="center"/>
          </w:tcPr>
          <w:p w:rsidR="002D1BB7" w:rsidRDefault="009C1D6F">
            <w:pPr>
              <w:jc w:val="center"/>
              <w:rPr>
                <w:sz w:val="20"/>
                <w:szCs w:val="20"/>
              </w:rPr>
            </w:pPr>
            <w:r>
              <w:rPr>
                <w:sz w:val="20"/>
                <w:szCs w:val="20"/>
              </w:rPr>
              <w:t>3</w:t>
            </w:r>
          </w:p>
        </w:tc>
        <w:tc>
          <w:tcPr>
            <w:tcW w:w="1276" w:type="dxa"/>
            <w:gridSpan w:val="3"/>
            <w:vAlign w:val="center"/>
          </w:tcPr>
          <w:p w:rsidR="002D1BB7" w:rsidRDefault="009C1D6F">
            <w:pPr>
              <w:jc w:val="center"/>
              <w:rPr>
                <w:sz w:val="20"/>
                <w:szCs w:val="20"/>
              </w:rPr>
            </w:pPr>
            <w:r>
              <w:rPr>
                <w:sz w:val="20"/>
                <w:szCs w:val="20"/>
              </w:rPr>
              <w:t>4</w:t>
            </w:r>
          </w:p>
        </w:tc>
        <w:tc>
          <w:tcPr>
            <w:tcW w:w="1279" w:type="dxa"/>
            <w:gridSpan w:val="3"/>
            <w:vAlign w:val="center"/>
          </w:tcPr>
          <w:p w:rsidR="002D1BB7" w:rsidRDefault="009C1D6F">
            <w:pPr>
              <w:jc w:val="center"/>
              <w:rPr>
                <w:sz w:val="20"/>
                <w:szCs w:val="20"/>
              </w:rPr>
            </w:pPr>
            <w:r>
              <w:rPr>
                <w:sz w:val="20"/>
                <w:szCs w:val="20"/>
              </w:rPr>
              <w:t>5</w:t>
            </w:r>
          </w:p>
        </w:tc>
        <w:tc>
          <w:tcPr>
            <w:tcW w:w="1395" w:type="dxa"/>
            <w:gridSpan w:val="4"/>
            <w:vAlign w:val="center"/>
          </w:tcPr>
          <w:p w:rsidR="002D1BB7" w:rsidRDefault="009C1D6F">
            <w:pPr>
              <w:jc w:val="center"/>
              <w:rPr>
                <w:sz w:val="20"/>
                <w:szCs w:val="20"/>
              </w:rPr>
            </w:pPr>
            <w:r>
              <w:rPr>
                <w:sz w:val="20"/>
                <w:szCs w:val="20"/>
              </w:rPr>
              <w:t>6</w:t>
            </w:r>
          </w:p>
        </w:tc>
        <w:tc>
          <w:tcPr>
            <w:tcW w:w="1302" w:type="dxa"/>
            <w:vAlign w:val="center"/>
          </w:tcPr>
          <w:p w:rsidR="002D1BB7" w:rsidRDefault="009C1D6F">
            <w:pPr>
              <w:jc w:val="center"/>
              <w:rPr>
                <w:sz w:val="20"/>
                <w:szCs w:val="20"/>
              </w:rPr>
            </w:pPr>
            <w:r>
              <w:rPr>
                <w:sz w:val="20"/>
                <w:szCs w:val="20"/>
              </w:rPr>
              <w:t>7</w:t>
            </w:r>
          </w:p>
        </w:tc>
        <w:tc>
          <w:tcPr>
            <w:tcW w:w="1309" w:type="dxa"/>
            <w:gridSpan w:val="2"/>
            <w:vAlign w:val="center"/>
          </w:tcPr>
          <w:p w:rsidR="002D1BB7" w:rsidRDefault="009C1D6F">
            <w:pPr>
              <w:jc w:val="center"/>
              <w:rPr>
                <w:sz w:val="20"/>
                <w:szCs w:val="20"/>
              </w:rPr>
            </w:pPr>
            <w:r>
              <w:rPr>
                <w:sz w:val="20"/>
                <w:szCs w:val="20"/>
              </w:rPr>
              <w:t>8</w:t>
            </w:r>
          </w:p>
        </w:tc>
        <w:tc>
          <w:tcPr>
            <w:tcW w:w="1525" w:type="dxa"/>
            <w:vAlign w:val="center"/>
          </w:tcPr>
          <w:p w:rsidR="002D1BB7" w:rsidRDefault="009C1D6F">
            <w:pPr>
              <w:jc w:val="center"/>
              <w:rPr>
                <w:sz w:val="20"/>
                <w:szCs w:val="20"/>
              </w:rPr>
            </w:pPr>
            <w:r>
              <w:rPr>
                <w:sz w:val="20"/>
                <w:szCs w:val="20"/>
              </w:rPr>
              <w:t>9</w:t>
            </w:r>
          </w:p>
        </w:tc>
      </w:tr>
      <w:tr w:rsidR="002D1BB7">
        <w:trPr>
          <w:trHeight w:val="1320"/>
        </w:trPr>
        <w:tc>
          <w:tcPr>
            <w:tcW w:w="567" w:type="dxa"/>
            <w:vAlign w:val="center"/>
          </w:tcPr>
          <w:p w:rsidR="002D1BB7" w:rsidRDefault="009C1D6F">
            <w:pPr>
              <w:jc w:val="center"/>
              <w:rPr>
                <w:b/>
                <w:bCs/>
                <w:sz w:val="20"/>
                <w:szCs w:val="20"/>
              </w:rPr>
            </w:pPr>
            <w:r>
              <w:rPr>
                <w:b/>
                <w:bCs/>
                <w:sz w:val="20"/>
                <w:szCs w:val="20"/>
              </w:rPr>
              <w:t>1</w:t>
            </w:r>
          </w:p>
        </w:tc>
        <w:tc>
          <w:tcPr>
            <w:tcW w:w="1702" w:type="dxa"/>
            <w:vAlign w:val="center"/>
          </w:tcPr>
          <w:p w:rsidR="002D1BB7" w:rsidRDefault="009C1D6F">
            <w:pPr>
              <w:jc w:val="center"/>
            </w:pPr>
            <w:r>
              <w:rPr>
                <w:color w:val="000000"/>
                <w:sz w:val="20"/>
                <w:szCs w:val="20"/>
              </w:rPr>
              <w:t>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 (1 сотрудник на посту)</w:t>
            </w:r>
          </w:p>
        </w:tc>
        <w:tc>
          <w:tcPr>
            <w:tcW w:w="1032" w:type="dxa"/>
            <w:vAlign w:val="center"/>
          </w:tcPr>
          <w:p w:rsidR="002D1BB7" w:rsidRDefault="009C1D6F">
            <w:pPr>
              <w:jc w:val="center"/>
            </w:pPr>
            <w:r>
              <w:rPr>
                <w:sz w:val="20"/>
                <w:szCs w:val="20"/>
                <w:lang w:eastAsia="zh-CN" w:bidi="hi-IN"/>
              </w:rPr>
              <w:t>24 часа 7 дней в неделю</w:t>
            </w:r>
          </w:p>
        </w:tc>
        <w:tc>
          <w:tcPr>
            <w:tcW w:w="1276" w:type="dxa"/>
            <w:gridSpan w:val="3"/>
            <w:vAlign w:val="center"/>
          </w:tcPr>
          <w:p w:rsidR="002D1BB7" w:rsidRDefault="009C1D6F">
            <w:pPr>
              <w:jc w:val="center"/>
            </w:pPr>
            <w:r>
              <w:rPr>
                <w:sz w:val="20"/>
                <w:szCs w:val="20"/>
              </w:rPr>
              <w:t>1</w:t>
            </w:r>
          </w:p>
        </w:tc>
        <w:tc>
          <w:tcPr>
            <w:tcW w:w="1279" w:type="dxa"/>
            <w:gridSpan w:val="3"/>
            <w:vAlign w:val="center"/>
          </w:tcPr>
          <w:p w:rsidR="002D1BB7" w:rsidRDefault="009C1D6F">
            <w:pPr>
              <w:jc w:val="center"/>
            </w:pPr>
            <w:r>
              <w:rPr>
                <w:sz w:val="20"/>
                <w:szCs w:val="20"/>
              </w:rPr>
              <w:t>1</w:t>
            </w:r>
          </w:p>
        </w:tc>
        <w:tc>
          <w:tcPr>
            <w:tcW w:w="1395" w:type="dxa"/>
            <w:gridSpan w:val="4"/>
            <w:vAlign w:val="center"/>
          </w:tcPr>
          <w:p w:rsidR="002D1BB7" w:rsidRDefault="009C1D6F">
            <w:pPr>
              <w:jc w:val="center"/>
              <w:rPr>
                <w:sz w:val="20"/>
                <w:szCs w:val="20"/>
              </w:rPr>
            </w:pPr>
            <w:r>
              <w:rPr>
                <w:sz w:val="20"/>
                <w:szCs w:val="20"/>
              </w:rPr>
              <w:t>С 11.03.2024 по 01.02.2025</w:t>
            </w:r>
          </w:p>
        </w:tc>
        <w:tc>
          <w:tcPr>
            <w:tcW w:w="1302" w:type="dxa"/>
            <w:vAlign w:val="center"/>
          </w:tcPr>
          <w:p w:rsidR="002D1BB7" w:rsidRDefault="009C1D6F">
            <w:pPr>
              <w:jc w:val="center"/>
              <w:rPr>
                <w:sz w:val="20"/>
                <w:szCs w:val="20"/>
              </w:rPr>
            </w:pPr>
            <w:r>
              <w:rPr>
                <w:rFonts w:eastAsia="Verdana"/>
                <w:color w:val="000000"/>
                <w:sz w:val="20"/>
                <w:szCs w:val="20"/>
              </w:rPr>
              <w:t>366,99</w:t>
            </w:r>
          </w:p>
        </w:tc>
        <w:tc>
          <w:tcPr>
            <w:tcW w:w="1309" w:type="dxa"/>
            <w:gridSpan w:val="2"/>
            <w:vAlign w:val="center"/>
          </w:tcPr>
          <w:p w:rsidR="002D1BB7" w:rsidRDefault="009C1D6F">
            <w:pPr>
              <w:jc w:val="center"/>
              <w:rPr>
                <w:sz w:val="20"/>
                <w:szCs w:val="20"/>
              </w:rPr>
            </w:pPr>
            <w:r>
              <w:rPr>
                <w:rFonts w:eastAsia="Verdana"/>
                <w:color w:val="000000"/>
                <w:sz w:val="20"/>
                <w:szCs w:val="20"/>
              </w:rPr>
              <w:t>366,99</w:t>
            </w:r>
          </w:p>
        </w:tc>
        <w:tc>
          <w:tcPr>
            <w:tcW w:w="1525" w:type="dxa"/>
            <w:vAlign w:val="center"/>
          </w:tcPr>
          <w:p w:rsidR="002D1BB7" w:rsidRDefault="009C1D6F">
            <w:pPr>
              <w:jc w:val="center"/>
              <w:rPr>
                <w:sz w:val="20"/>
                <w:szCs w:val="20"/>
              </w:rPr>
            </w:pPr>
            <w:r>
              <w:rPr>
                <w:sz w:val="20"/>
                <w:szCs w:val="20"/>
              </w:rPr>
              <w:t>63 556 796,16</w:t>
            </w:r>
          </w:p>
        </w:tc>
      </w:tr>
      <w:tr w:rsidR="002D1BB7">
        <w:trPr>
          <w:trHeight w:val="1320"/>
        </w:trPr>
        <w:tc>
          <w:tcPr>
            <w:tcW w:w="567" w:type="dxa"/>
            <w:vMerge w:val="restart"/>
            <w:vAlign w:val="center"/>
          </w:tcPr>
          <w:p w:rsidR="002D1BB7" w:rsidRDefault="009C1D6F">
            <w:pPr>
              <w:jc w:val="center"/>
              <w:rPr>
                <w:b/>
                <w:bCs/>
                <w:sz w:val="20"/>
                <w:szCs w:val="20"/>
              </w:rPr>
            </w:pPr>
            <w:r>
              <w:rPr>
                <w:b/>
                <w:bCs/>
                <w:sz w:val="20"/>
                <w:szCs w:val="20"/>
              </w:rPr>
              <w:t>2</w:t>
            </w:r>
          </w:p>
        </w:tc>
        <w:tc>
          <w:tcPr>
            <w:tcW w:w="1702" w:type="dxa"/>
            <w:vMerge w:val="restart"/>
            <w:vAlign w:val="center"/>
          </w:tcPr>
          <w:p w:rsidR="002D1BB7" w:rsidRDefault="009C1D6F">
            <w:pPr>
              <w:jc w:val="center"/>
              <w:rPr>
                <w:color w:val="000000"/>
              </w:rPr>
            </w:pPr>
            <w:r>
              <w:rPr>
                <w:color w:val="000000"/>
                <w:sz w:val="20"/>
                <w:szCs w:val="20"/>
              </w:rPr>
              <w:t>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 (2 сотрудника на посту)</w:t>
            </w:r>
          </w:p>
        </w:tc>
        <w:tc>
          <w:tcPr>
            <w:tcW w:w="1032" w:type="dxa"/>
            <w:vMerge w:val="restart"/>
            <w:vAlign w:val="center"/>
          </w:tcPr>
          <w:p w:rsidR="002D1BB7" w:rsidRDefault="009C1D6F">
            <w:pPr>
              <w:jc w:val="center"/>
            </w:pPr>
            <w:r>
              <w:rPr>
                <w:sz w:val="20"/>
                <w:szCs w:val="20"/>
                <w:lang w:eastAsia="zh-CN" w:bidi="hi-IN"/>
              </w:rPr>
              <w:t>24 часа 7 дней в неделю</w:t>
            </w:r>
          </w:p>
        </w:tc>
        <w:tc>
          <w:tcPr>
            <w:tcW w:w="1276" w:type="dxa"/>
            <w:gridSpan w:val="3"/>
            <w:vMerge w:val="restart"/>
            <w:vAlign w:val="center"/>
          </w:tcPr>
          <w:p w:rsidR="002D1BB7" w:rsidRDefault="009C1D6F">
            <w:pPr>
              <w:jc w:val="center"/>
            </w:pPr>
            <w:r>
              <w:rPr>
                <w:sz w:val="20"/>
                <w:szCs w:val="20"/>
              </w:rPr>
              <w:t>1</w:t>
            </w:r>
          </w:p>
        </w:tc>
        <w:tc>
          <w:tcPr>
            <w:tcW w:w="1279" w:type="dxa"/>
            <w:gridSpan w:val="3"/>
            <w:vMerge w:val="restart"/>
            <w:vAlign w:val="center"/>
          </w:tcPr>
          <w:p w:rsidR="002D1BB7" w:rsidRDefault="009C1D6F">
            <w:pPr>
              <w:jc w:val="center"/>
            </w:pPr>
            <w:r>
              <w:rPr>
                <w:sz w:val="20"/>
                <w:szCs w:val="20"/>
              </w:rPr>
              <w:t>1</w:t>
            </w:r>
          </w:p>
        </w:tc>
        <w:tc>
          <w:tcPr>
            <w:tcW w:w="1395" w:type="dxa"/>
            <w:gridSpan w:val="4"/>
            <w:vMerge w:val="restart"/>
            <w:vAlign w:val="center"/>
          </w:tcPr>
          <w:p w:rsidR="002D1BB7" w:rsidRDefault="009C1D6F">
            <w:pPr>
              <w:jc w:val="center"/>
            </w:pPr>
            <w:r>
              <w:rPr>
                <w:sz w:val="20"/>
                <w:szCs w:val="20"/>
              </w:rPr>
              <w:t>С 11.03.2024 по 01.02.2025</w:t>
            </w:r>
          </w:p>
        </w:tc>
        <w:tc>
          <w:tcPr>
            <w:tcW w:w="1302" w:type="dxa"/>
            <w:vMerge w:val="restart"/>
            <w:vAlign w:val="center"/>
          </w:tcPr>
          <w:p w:rsidR="002D1BB7" w:rsidRDefault="009C1D6F">
            <w:pPr>
              <w:jc w:val="center"/>
              <w:rPr>
                <w:sz w:val="20"/>
                <w:szCs w:val="20"/>
              </w:rPr>
            </w:pPr>
            <w:r>
              <w:rPr>
                <w:rFonts w:eastAsia="Verdana"/>
                <w:color w:val="000000"/>
                <w:sz w:val="20"/>
                <w:szCs w:val="20"/>
              </w:rPr>
              <w:t>367,00</w:t>
            </w:r>
          </w:p>
        </w:tc>
        <w:tc>
          <w:tcPr>
            <w:tcW w:w="1309" w:type="dxa"/>
            <w:gridSpan w:val="2"/>
            <w:vMerge w:val="restart"/>
            <w:vAlign w:val="center"/>
          </w:tcPr>
          <w:p w:rsidR="002D1BB7" w:rsidRDefault="009C1D6F">
            <w:pPr>
              <w:jc w:val="center"/>
              <w:rPr>
                <w:sz w:val="20"/>
                <w:szCs w:val="20"/>
              </w:rPr>
            </w:pPr>
            <w:r>
              <w:rPr>
                <w:rFonts w:eastAsia="Verdana"/>
                <w:color w:val="000000"/>
                <w:sz w:val="20"/>
                <w:szCs w:val="20"/>
              </w:rPr>
              <w:t>367,00</w:t>
            </w:r>
          </w:p>
        </w:tc>
        <w:tc>
          <w:tcPr>
            <w:tcW w:w="1525" w:type="dxa"/>
            <w:vMerge w:val="restart"/>
            <w:vAlign w:val="center"/>
          </w:tcPr>
          <w:p w:rsidR="002D1BB7" w:rsidRDefault="009C1D6F">
            <w:pPr>
              <w:jc w:val="center"/>
              <w:rPr>
                <w:sz w:val="20"/>
                <w:szCs w:val="20"/>
              </w:rPr>
            </w:pPr>
            <w:r>
              <w:rPr>
                <w:sz w:val="20"/>
                <w:szCs w:val="20"/>
              </w:rPr>
              <w:t>11 556 312,48</w:t>
            </w:r>
          </w:p>
        </w:tc>
      </w:tr>
      <w:tr w:rsidR="002D1BB7">
        <w:trPr>
          <w:trHeight w:val="1320"/>
        </w:trPr>
        <w:tc>
          <w:tcPr>
            <w:tcW w:w="567" w:type="dxa"/>
            <w:vMerge w:val="restart"/>
            <w:vAlign w:val="center"/>
          </w:tcPr>
          <w:p w:rsidR="002D1BB7" w:rsidRDefault="009C1D6F">
            <w:pPr>
              <w:jc w:val="center"/>
              <w:rPr>
                <w:b/>
                <w:bCs/>
                <w:sz w:val="20"/>
                <w:szCs w:val="20"/>
              </w:rPr>
            </w:pPr>
            <w:r>
              <w:rPr>
                <w:b/>
                <w:bCs/>
                <w:sz w:val="20"/>
                <w:szCs w:val="20"/>
              </w:rPr>
              <w:t>3</w:t>
            </w:r>
          </w:p>
        </w:tc>
        <w:tc>
          <w:tcPr>
            <w:tcW w:w="1702" w:type="dxa"/>
            <w:vMerge w:val="restart"/>
            <w:vAlign w:val="center"/>
          </w:tcPr>
          <w:p w:rsidR="002D1BB7" w:rsidRDefault="009C1D6F">
            <w:pPr>
              <w:jc w:val="center"/>
              <w:rPr>
                <w:color w:val="000000"/>
              </w:rPr>
            </w:pPr>
            <w:r>
              <w:rPr>
                <w:color w:val="000000"/>
                <w:sz w:val="20"/>
                <w:szCs w:val="20"/>
              </w:rPr>
              <w:t xml:space="preserve">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 (4 сотрудника на </w:t>
            </w:r>
            <w:r>
              <w:rPr>
                <w:color w:val="000000"/>
                <w:sz w:val="20"/>
                <w:szCs w:val="20"/>
              </w:rPr>
              <w:lastRenderedPageBreak/>
              <w:t>посту)</w:t>
            </w:r>
          </w:p>
        </w:tc>
        <w:tc>
          <w:tcPr>
            <w:tcW w:w="1032" w:type="dxa"/>
            <w:vMerge w:val="restart"/>
            <w:vAlign w:val="center"/>
          </w:tcPr>
          <w:p w:rsidR="002D1BB7" w:rsidRDefault="009C1D6F">
            <w:pPr>
              <w:jc w:val="center"/>
            </w:pPr>
            <w:r>
              <w:rPr>
                <w:sz w:val="20"/>
                <w:szCs w:val="20"/>
                <w:lang w:eastAsia="zh-CN" w:bidi="hi-IN"/>
              </w:rPr>
              <w:lastRenderedPageBreak/>
              <w:t>24 часа 7 дней в неделю</w:t>
            </w:r>
          </w:p>
        </w:tc>
        <w:tc>
          <w:tcPr>
            <w:tcW w:w="1276" w:type="dxa"/>
            <w:gridSpan w:val="3"/>
            <w:vMerge w:val="restart"/>
            <w:vAlign w:val="center"/>
          </w:tcPr>
          <w:p w:rsidR="002D1BB7" w:rsidRDefault="009C1D6F">
            <w:pPr>
              <w:jc w:val="center"/>
            </w:pPr>
            <w:r>
              <w:rPr>
                <w:sz w:val="20"/>
                <w:szCs w:val="20"/>
              </w:rPr>
              <w:t>1</w:t>
            </w:r>
          </w:p>
        </w:tc>
        <w:tc>
          <w:tcPr>
            <w:tcW w:w="1279" w:type="dxa"/>
            <w:gridSpan w:val="3"/>
            <w:vMerge w:val="restart"/>
            <w:vAlign w:val="center"/>
          </w:tcPr>
          <w:p w:rsidR="002D1BB7" w:rsidRDefault="009C1D6F">
            <w:pPr>
              <w:jc w:val="center"/>
              <w:rPr>
                <w:sz w:val="20"/>
                <w:szCs w:val="20"/>
              </w:rPr>
            </w:pPr>
            <w:r>
              <w:rPr>
                <w:sz w:val="20"/>
                <w:szCs w:val="20"/>
              </w:rPr>
              <w:t>1</w:t>
            </w:r>
          </w:p>
        </w:tc>
        <w:tc>
          <w:tcPr>
            <w:tcW w:w="1395" w:type="dxa"/>
            <w:gridSpan w:val="4"/>
            <w:vMerge w:val="restart"/>
            <w:vAlign w:val="center"/>
          </w:tcPr>
          <w:p w:rsidR="002D1BB7" w:rsidRDefault="009C1D6F">
            <w:pPr>
              <w:jc w:val="center"/>
            </w:pPr>
            <w:r>
              <w:rPr>
                <w:sz w:val="20"/>
                <w:szCs w:val="20"/>
              </w:rPr>
              <w:t>С 11.03.2024 по 01.02.2025</w:t>
            </w:r>
          </w:p>
        </w:tc>
        <w:tc>
          <w:tcPr>
            <w:tcW w:w="1302" w:type="dxa"/>
            <w:vMerge w:val="restart"/>
            <w:vAlign w:val="center"/>
          </w:tcPr>
          <w:p w:rsidR="002D1BB7" w:rsidRDefault="009C1D6F">
            <w:pPr>
              <w:jc w:val="center"/>
              <w:rPr>
                <w:sz w:val="20"/>
                <w:szCs w:val="20"/>
              </w:rPr>
            </w:pPr>
            <w:r>
              <w:rPr>
                <w:rFonts w:eastAsia="Verdana"/>
                <w:color w:val="000000"/>
                <w:sz w:val="20"/>
                <w:szCs w:val="20"/>
              </w:rPr>
              <w:t>367,00</w:t>
            </w:r>
          </w:p>
        </w:tc>
        <w:tc>
          <w:tcPr>
            <w:tcW w:w="1309" w:type="dxa"/>
            <w:gridSpan w:val="2"/>
            <w:vMerge w:val="restart"/>
            <w:vAlign w:val="center"/>
          </w:tcPr>
          <w:p w:rsidR="002D1BB7" w:rsidRDefault="009C1D6F">
            <w:pPr>
              <w:jc w:val="center"/>
              <w:rPr>
                <w:sz w:val="20"/>
                <w:szCs w:val="20"/>
              </w:rPr>
            </w:pPr>
            <w:r>
              <w:rPr>
                <w:rFonts w:eastAsia="Verdana"/>
                <w:color w:val="000000"/>
                <w:sz w:val="20"/>
                <w:szCs w:val="20"/>
              </w:rPr>
              <w:t>367,00</w:t>
            </w:r>
          </w:p>
        </w:tc>
        <w:tc>
          <w:tcPr>
            <w:tcW w:w="1525" w:type="dxa"/>
            <w:vMerge w:val="restart"/>
            <w:vAlign w:val="center"/>
          </w:tcPr>
          <w:p w:rsidR="002D1BB7" w:rsidRDefault="009C1D6F">
            <w:pPr>
              <w:rPr>
                <w:sz w:val="20"/>
                <w:szCs w:val="20"/>
              </w:rPr>
            </w:pPr>
            <w:r>
              <w:rPr>
                <w:sz w:val="20"/>
                <w:szCs w:val="20"/>
              </w:rPr>
              <w:t>11 556 312,48</w:t>
            </w:r>
          </w:p>
        </w:tc>
      </w:tr>
      <w:tr w:rsidR="002D1BB7">
        <w:trPr>
          <w:trHeight w:val="509"/>
        </w:trPr>
        <w:tc>
          <w:tcPr>
            <w:tcW w:w="3318" w:type="dxa"/>
            <w:gridSpan w:val="4"/>
            <w:vAlign w:val="center"/>
          </w:tcPr>
          <w:p w:rsidR="002D1BB7" w:rsidRDefault="009C1D6F">
            <w:pPr>
              <w:jc w:val="center"/>
              <w:rPr>
                <w:b/>
                <w:bCs/>
                <w:sz w:val="20"/>
                <w:szCs w:val="20"/>
              </w:rPr>
            </w:pPr>
            <w:r>
              <w:rPr>
                <w:b/>
                <w:bCs/>
                <w:sz w:val="20"/>
                <w:szCs w:val="20"/>
              </w:rPr>
              <w:lastRenderedPageBreak/>
              <w:t>ИТОГО:</w:t>
            </w:r>
          </w:p>
        </w:tc>
        <w:tc>
          <w:tcPr>
            <w:tcW w:w="1276" w:type="dxa"/>
            <w:gridSpan w:val="3"/>
            <w:vAlign w:val="center"/>
          </w:tcPr>
          <w:p w:rsidR="002D1BB7" w:rsidRDefault="002D1BB7">
            <w:pPr>
              <w:jc w:val="center"/>
              <w:rPr>
                <w:b/>
                <w:bCs/>
                <w:sz w:val="20"/>
                <w:szCs w:val="20"/>
              </w:rPr>
            </w:pPr>
          </w:p>
        </w:tc>
        <w:tc>
          <w:tcPr>
            <w:tcW w:w="1279" w:type="dxa"/>
            <w:gridSpan w:val="3"/>
            <w:vAlign w:val="center"/>
          </w:tcPr>
          <w:p w:rsidR="002D1BB7" w:rsidRDefault="002D1BB7">
            <w:pPr>
              <w:jc w:val="center"/>
              <w:rPr>
                <w:b/>
                <w:bCs/>
                <w:sz w:val="20"/>
                <w:szCs w:val="20"/>
              </w:rPr>
            </w:pPr>
          </w:p>
        </w:tc>
        <w:tc>
          <w:tcPr>
            <w:tcW w:w="1258" w:type="dxa"/>
            <w:gridSpan w:val="2"/>
            <w:vAlign w:val="center"/>
          </w:tcPr>
          <w:p w:rsidR="002D1BB7" w:rsidRDefault="002D1BB7">
            <w:pPr>
              <w:jc w:val="center"/>
              <w:rPr>
                <w:sz w:val="20"/>
                <w:szCs w:val="20"/>
              </w:rPr>
            </w:pPr>
          </w:p>
        </w:tc>
        <w:tc>
          <w:tcPr>
            <w:tcW w:w="1439" w:type="dxa"/>
            <w:gridSpan w:val="3"/>
            <w:vAlign w:val="center"/>
          </w:tcPr>
          <w:p w:rsidR="002D1BB7" w:rsidRDefault="002D1BB7">
            <w:pPr>
              <w:jc w:val="center"/>
              <w:rPr>
                <w:b/>
                <w:bCs/>
                <w:sz w:val="20"/>
                <w:szCs w:val="20"/>
              </w:rPr>
            </w:pPr>
          </w:p>
        </w:tc>
        <w:tc>
          <w:tcPr>
            <w:tcW w:w="1292" w:type="dxa"/>
            <w:vAlign w:val="center"/>
          </w:tcPr>
          <w:p w:rsidR="002D1BB7" w:rsidRDefault="002D1BB7">
            <w:pPr>
              <w:jc w:val="center"/>
              <w:rPr>
                <w:b/>
                <w:bCs/>
                <w:sz w:val="20"/>
                <w:szCs w:val="20"/>
              </w:rPr>
            </w:pPr>
          </w:p>
        </w:tc>
        <w:tc>
          <w:tcPr>
            <w:tcW w:w="1525" w:type="dxa"/>
            <w:vAlign w:val="center"/>
          </w:tcPr>
          <w:p w:rsidR="002D1BB7" w:rsidRDefault="009C1D6F">
            <w:pPr>
              <w:pBdr>
                <w:top w:val="none" w:sz="4" w:space="0" w:color="000000"/>
                <w:left w:val="none" w:sz="4" w:space="0" w:color="000000"/>
                <w:bottom w:val="none" w:sz="4" w:space="0" w:color="000000"/>
                <w:right w:val="none" w:sz="4" w:space="0" w:color="000000"/>
              </w:pBdr>
              <w:rPr>
                <w:sz w:val="20"/>
                <w:szCs w:val="20"/>
              </w:rPr>
            </w:pPr>
            <w:r>
              <w:rPr>
                <w:rFonts w:eastAsia="Arial"/>
                <w:color w:val="212121"/>
                <w:sz w:val="20"/>
                <w:szCs w:val="20"/>
              </w:rPr>
              <w:t>86 669 421,12</w:t>
            </w:r>
          </w:p>
        </w:tc>
      </w:tr>
      <w:tr w:rsidR="002D1BB7">
        <w:trPr>
          <w:trHeight w:val="300"/>
        </w:trPr>
        <w:tc>
          <w:tcPr>
            <w:tcW w:w="3338" w:type="dxa"/>
            <w:gridSpan w:val="5"/>
            <w:tcBorders>
              <w:top w:val="none" w:sz="4" w:space="0" w:color="000000"/>
              <w:left w:val="none" w:sz="4" w:space="0" w:color="000000"/>
              <w:bottom w:val="none" w:sz="4" w:space="0" w:color="000000"/>
              <w:right w:val="none" w:sz="4" w:space="0" w:color="000000"/>
            </w:tcBorders>
            <w:vAlign w:val="center"/>
          </w:tcPr>
          <w:p w:rsidR="002D1BB7" w:rsidRDefault="002D1BB7">
            <w:pPr>
              <w:jc w:val="center"/>
              <w:rPr>
                <w:b/>
                <w:bCs/>
                <w:sz w:val="20"/>
                <w:szCs w:val="20"/>
              </w:rPr>
            </w:pPr>
          </w:p>
          <w:p w:rsidR="002D1BB7" w:rsidRDefault="002D1BB7">
            <w:pPr>
              <w:jc w:val="center"/>
              <w:rPr>
                <w:b/>
                <w:bCs/>
                <w:sz w:val="20"/>
                <w:szCs w:val="20"/>
              </w:rPr>
            </w:pPr>
          </w:p>
          <w:p w:rsidR="002D1BB7" w:rsidRDefault="009C1D6F">
            <w:pPr>
              <w:jc w:val="center"/>
              <w:rPr>
                <w:b/>
                <w:bCs/>
                <w:sz w:val="20"/>
                <w:szCs w:val="20"/>
              </w:rPr>
            </w:pPr>
            <w:r>
              <w:rPr>
                <w:b/>
                <w:bCs/>
                <w:sz w:val="20"/>
                <w:szCs w:val="20"/>
              </w:rPr>
              <w:t>ЗАКАЗЧИК</w:t>
            </w:r>
          </w:p>
        </w:tc>
        <w:tc>
          <w:tcPr>
            <w:tcW w:w="1276" w:type="dxa"/>
            <w:gridSpan w:val="3"/>
            <w:tcBorders>
              <w:top w:val="none" w:sz="4" w:space="0" w:color="000000"/>
              <w:left w:val="none" w:sz="4" w:space="0" w:color="000000"/>
              <w:bottom w:val="none" w:sz="4" w:space="0" w:color="000000"/>
              <w:right w:val="none" w:sz="4" w:space="0" w:color="000000"/>
            </w:tcBorders>
            <w:vAlign w:val="center"/>
          </w:tcPr>
          <w:p w:rsidR="002D1BB7" w:rsidRDefault="002D1BB7">
            <w:pPr>
              <w:jc w:val="center"/>
              <w:rPr>
                <w:b/>
                <w:bCs/>
                <w:sz w:val="20"/>
                <w:szCs w:val="20"/>
              </w:rPr>
            </w:pPr>
          </w:p>
        </w:tc>
        <w:tc>
          <w:tcPr>
            <w:tcW w:w="1279" w:type="dxa"/>
            <w:gridSpan w:val="3"/>
            <w:tcBorders>
              <w:top w:val="none" w:sz="4" w:space="0" w:color="000000"/>
              <w:left w:val="none" w:sz="4" w:space="0" w:color="000000"/>
              <w:bottom w:val="none" w:sz="4" w:space="0" w:color="000000"/>
              <w:right w:val="none" w:sz="4" w:space="0" w:color="000000"/>
            </w:tcBorders>
            <w:vAlign w:val="center"/>
          </w:tcPr>
          <w:p w:rsidR="002D1BB7" w:rsidRDefault="002D1BB7">
            <w:pPr>
              <w:jc w:val="center"/>
              <w:rPr>
                <w:sz w:val="20"/>
                <w:szCs w:val="20"/>
              </w:rPr>
            </w:pPr>
          </w:p>
        </w:tc>
        <w:tc>
          <w:tcPr>
            <w:tcW w:w="5494" w:type="dxa"/>
            <w:gridSpan w:val="6"/>
            <w:tcBorders>
              <w:top w:val="none" w:sz="4" w:space="0" w:color="000000"/>
              <w:left w:val="none" w:sz="4" w:space="0" w:color="000000"/>
              <w:bottom w:val="none" w:sz="4" w:space="0" w:color="000000"/>
              <w:right w:val="none" w:sz="4" w:space="0" w:color="000000"/>
            </w:tcBorders>
            <w:vAlign w:val="center"/>
          </w:tcPr>
          <w:p w:rsidR="002D1BB7" w:rsidRDefault="002D1BB7">
            <w:pPr>
              <w:jc w:val="center"/>
              <w:rPr>
                <w:b/>
                <w:bCs/>
                <w:sz w:val="20"/>
                <w:szCs w:val="20"/>
              </w:rPr>
            </w:pPr>
          </w:p>
          <w:p w:rsidR="002D1BB7" w:rsidRDefault="002D1BB7">
            <w:pPr>
              <w:jc w:val="center"/>
              <w:rPr>
                <w:b/>
                <w:bCs/>
                <w:sz w:val="20"/>
                <w:szCs w:val="20"/>
              </w:rPr>
            </w:pPr>
          </w:p>
          <w:p w:rsidR="002D1BB7" w:rsidRDefault="009C1D6F">
            <w:pPr>
              <w:jc w:val="center"/>
              <w:rPr>
                <w:b/>
                <w:bCs/>
                <w:sz w:val="20"/>
                <w:szCs w:val="20"/>
              </w:rPr>
            </w:pPr>
            <w:r>
              <w:rPr>
                <w:b/>
                <w:bCs/>
                <w:sz w:val="20"/>
                <w:szCs w:val="20"/>
              </w:rPr>
              <w:t>ИСПОЛНИТЕЛЬ</w:t>
            </w:r>
          </w:p>
        </w:tc>
      </w:tr>
    </w:tbl>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9C1D6F">
      <w:pPr>
        <w:pStyle w:val="ConsPlusNormal"/>
        <w:jc w:val="right"/>
        <w:outlineLvl w:val="1"/>
        <w:rPr>
          <w:rFonts w:ascii="Times New Roman" w:hAnsi="Times New Roman" w:cs="Times New Roman"/>
          <w:sz w:val="24"/>
          <w:szCs w:val="24"/>
        </w:rPr>
      </w:pPr>
      <w:r>
        <w:rPr>
          <w:rFonts w:ascii="Times New Roman" w:hAnsi="Times New Roman" w:cs="Times New Roman"/>
          <w:sz w:val="24"/>
          <w:szCs w:val="24"/>
        </w:rPr>
        <w:lastRenderedPageBreak/>
        <w:t xml:space="preserve">            Приложение N 4 </w:t>
      </w:r>
    </w:p>
    <w:p w:rsidR="002D1BB7" w:rsidRDefault="009C1D6F">
      <w:pPr>
        <w:pStyle w:val="ConsPlusNormal"/>
        <w:jc w:val="right"/>
        <w:outlineLvl w:val="1"/>
      </w:pPr>
      <w:r>
        <w:rPr>
          <w:rFonts w:ascii="Times New Roman" w:hAnsi="Times New Roman" w:cs="Times New Roman"/>
          <w:sz w:val="24"/>
          <w:szCs w:val="24"/>
        </w:rPr>
        <w:t>к государственному Контракту</w:t>
      </w:r>
    </w:p>
    <w:p w:rsidR="002D1BB7" w:rsidRDefault="009C1D6F">
      <w:pPr>
        <w:pStyle w:val="ConsPlusNormal"/>
        <w:jc w:val="right"/>
        <w:rPr>
          <w:rFonts w:ascii="Times New Roman" w:hAnsi="Times New Roman" w:cs="Times New Roman"/>
        </w:rPr>
      </w:pPr>
      <w:r>
        <w:rPr>
          <w:rFonts w:ascii="Times New Roman" w:hAnsi="Times New Roman" w:cs="Times New Roman"/>
          <w:sz w:val="24"/>
          <w:szCs w:val="24"/>
        </w:rPr>
        <w:t>N 7/02/8 от "___" _____________ 2024 г.</w:t>
      </w:r>
    </w:p>
    <w:p w:rsidR="002D1BB7" w:rsidRDefault="002D1BB7"/>
    <w:p w:rsidR="002D1BB7" w:rsidRDefault="002D1BB7"/>
    <w:p w:rsidR="002D1BB7" w:rsidRDefault="009C1D6F">
      <w:pPr>
        <w:pStyle w:val="1"/>
        <w:rPr>
          <w:sz w:val="24"/>
        </w:rPr>
      </w:pPr>
      <w:r>
        <w:rPr>
          <w:sz w:val="24"/>
        </w:rPr>
        <w:t>Форма акта приема и передачи материальных средств во временное пользование</w:t>
      </w:r>
    </w:p>
    <w:p w:rsidR="002D1BB7" w:rsidRDefault="009C1D6F">
      <w:pPr>
        <w:jc w:val="center"/>
        <w:rPr>
          <w:b/>
          <w:bCs/>
          <w:u w:val="single"/>
        </w:rPr>
      </w:pPr>
      <w:r>
        <w:rPr>
          <w:b/>
          <w:bCs/>
        </w:rPr>
        <w:t>АКТ № ____</w:t>
      </w:r>
    </w:p>
    <w:p w:rsidR="002D1BB7" w:rsidRDefault="009C1D6F">
      <w:pPr>
        <w:pStyle w:val="161"/>
        <w:spacing w:after="0"/>
        <w:rPr>
          <w:sz w:val="22"/>
          <w:szCs w:val="22"/>
        </w:rPr>
      </w:pPr>
      <w:r>
        <w:rPr>
          <w:sz w:val="22"/>
          <w:szCs w:val="22"/>
        </w:rPr>
        <w:t>приема-передачи материальных средств во временное пользование</w:t>
      </w:r>
    </w:p>
    <w:p w:rsidR="002D1BB7" w:rsidRDefault="002D1BB7">
      <w:pPr>
        <w:pStyle w:val="affa"/>
        <w:spacing w:before="0" w:after="0"/>
        <w:rPr>
          <w:sz w:val="22"/>
          <w:szCs w:val="22"/>
        </w:rPr>
      </w:pPr>
    </w:p>
    <w:tbl>
      <w:tblPr>
        <w:tblW w:w="0" w:type="auto"/>
        <w:jc w:val="center"/>
        <w:tblLook w:val="01E0"/>
      </w:tblPr>
      <w:tblGrid>
        <w:gridCol w:w="4229"/>
        <w:gridCol w:w="1926"/>
        <w:gridCol w:w="359"/>
        <w:gridCol w:w="717"/>
        <w:gridCol w:w="359"/>
        <w:gridCol w:w="1768"/>
        <w:gridCol w:w="1063"/>
      </w:tblGrid>
      <w:tr w:rsidR="002D1BB7">
        <w:trPr>
          <w:jc w:val="center"/>
        </w:trPr>
        <w:tc>
          <w:tcPr>
            <w:tcW w:w="4320" w:type="dxa"/>
            <w:tcBorders>
              <w:bottom w:val="single" w:sz="4" w:space="0" w:color="000000"/>
            </w:tcBorders>
          </w:tcPr>
          <w:p w:rsidR="002D1BB7" w:rsidRDefault="009C1D6F">
            <w:pPr>
              <w:jc w:val="center"/>
              <w:rPr>
                <w:i/>
                <w:sz w:val="22"/>
                <w:szCs w:val="22"/>
              </w:rPr>
            </w:pPr>
            <w:r>
              <w:rPr>
                <w:i/>
                <w:sz w:val="22"/>
                <w:szCs w:val="22"/>
              </w:rPr>
              <w:t>место составления акта</w:t>
            </w:r>
          </w:p>
        </w:tc>
        <w:tc>
          <w:tcPr>
            <w:tcW w:w="1980" w:type="dxa"/>
          </w:tcPr>
          <w:p w:rsidR="002D1BB7" w:rsidRDefault="002D1BB7">
            <w:pPr>
              <w:rPr>
                <w:sz w:val="22"/>
                <w:szCs w:val="22"/>
              </w:rPr>
            </w:pPr>
          </w:p>
        </w:tc>
        <w:tc>
          <w:tcPr>
            <w:tcW w:w="360" w:type="dxa"/>
            <w:tcBorders>
              <w:bottom w:val="single" w:sz="4" w:space="0" w:color="000000"/>
            </w:tcBorders>
          </w:tcPr>
          <w:p w:rsidR="002D1BB7" w:rsidRDefault="009C1D6F">
            <w:pPr>
              <w:rPr>
                <w:sz w:val="22"/>
                <w:szCs w:val="22"/>
              </w:rPr>
            </w:pPr>
            <w:r>
              <w:rPr>
                <w:sz w:val="22"/>
                <w:szCs w:val="22"/>
              </w:rPr>
              <w:t>«</w:t>
            </w:r>
          </w:p>
        </w:tc>
        <w:tc>
          <w:tcPr>
            <w:tcW w:w="720" w:type="dxa"/>
            <w:tcBorders>
              <w:bottom w:val="single" w:sz="4" w:space="0" w:color="000000"/>
            </w:tcBorders>
          </w:tcPr>
          <w:p w:rsidR="002D1BB7" w:rsidRDefault="009C1D6F">
            <w:pPr>
              <w:rPr>
                <w:i/>
                <w:sz w:val="22"/>
                <w:szCs w:val="22"/>
              </w:rPr>
            </w:pPr>
            <w:r>
              <w:rPr>
                <w:i/>
                <w:sz w:val="22"/>
                <w:szCs w:val="22"/>
              </w:rPr>
              <w:t>день</w:t>
            </w:r>
          </w:p>
        </w:tc>
        <w:tc>
          <w:tcPr>
            <w:tcW w:w="360" w:type="dxa"/>
            <w:tcBorders>
              <w:bottom w:val="single" w:sz="4" w:space="0" w:color="000000"/>
            </w:tcBorders>
          </w:tcPr>
          <w:p w:rsidR="002D1BB7" w:rsidRDefault="009C1D6F">
            <w:pPr>
              <w:rPr>
                <w:sz w:val="22"/>
                <w:szCs w:val="22"/>
              </w:rPr>
            </w:pPr>
            <w:r>
              <w:rPr>
                <w:sz w:val="22"/>
                <w:szCs w:val="22"/>
              </w:rPr>
              <w:t>»</w:t>
            </w:r>
          </w:p>
        </w:tc>
        <w:tc>
          <w:tcPr>
            <w:tcW w:w="1800" w:type="dxa"/>
            <w:tcBorders>
              <w:bottom w:val="single" w:sz="4" w:space="0" w:color="000000"/>
            </w:tcBorders>
          </w:tcPr>
          <w:p w:rsidR="002D1BB7" w:rsidRDefault="009C1D6F">
            <w:pPr>
              <w:jc w:val="center"/>
              <w:rPr>
                <w:i/>
                <w:sz w:val="22"/>
                <w:szCs w:val="22"/>
              </w:rPr>
            </w:pPr>
            <w:r>
              <w:rPr>
                <w:i/>
                <w:sz w:val="22"/>
                <w:szCs w:val="22"/>
              </w:rPr>
              <w:t>месяц</w:t>
            </w:r>
          </w:p>
        </w:tc>
        <w:tc>
          <w:tcPr>
            <w:tcW w:w="1080" w:type="dxa"/>
            <w:tcBorders>
              <w:bottom w:val="single" w:sz="4" w:space="0" w:color="000000"/>
            </w:tcBorders>
          </w:tcPr>
          <w:p w:rsidR="002D1BB7" w:rsidRDefault="009C1D6F">
            <w:pPr>
              <w:jc w:val="center"/>
              <w:rPr>
                <w:i/>
                <w:sz w:val="22"/>
                <w:szCs w:val="22"/>
              </w:rPr>
            </w:pPr>
            <w:r>
              <w:rPr>
                <w:i/>
                <w:sz w:val="22"/>
                <w:szCs w:val="22"/>
              </w:rPr>
              <w:t>год</w:t>
            </w:r>
          </w:p>
        </w:tc>
      </w:tr>
    </w:tbl>
    <w:p w:rsidR="002D1BB7" w:rsidRDefault="002D1BB7">
      <w:pPr>
        <w:rPr>
          <w:sz w:val="22"/>
          <w:szCs w:val="22"/>
        </w:rPr>
      </w:pPr>
    </w:p>
    <w:p w:rsidR="002D1BB7" w:rsidRPr="00A60CDE" w:rsidRDefault="009C1D6F">
      <w:pPr>
        <w:pStyle w:val="af6"/>
        <w:rPr>
          <w:sz w:val="22"/>
          <w:szCs w:val="22"/>
          <w:lang w:val="ru-RU"/>
        </w:rPr>
      </w:pPr>
      <w:r w:rsidRPr="00A60CDE">
        <w:rPr>
          <w:sz w:val="22"/>
          <w:szCs w:val="22"/>
          <w:lang w:val="ru-RU"/>
        </w:rPr>
        <w:t xml:space="preserve">В целях исполнения Договора на оказание услуг подразделения транспортной безопасности № </w:t>
      </w:r>
      <w:r w:rsidRPr="00A60CDE">
        <w:rPr>
          <w:i/>
          <w:sz w:val="22"/>
          <w:szCs w:val="22"/>
          <w:u w:val="single"/>
          <w:lang w:val="ru-RU"/>
        </w:rPr>
        <w:t>номер</w:t>
      </w:r>
      <w:r w:rsidRPr="00A60CDE">
        <w:rPr>
          <w:b/>
          <w:bCs/>
          <w:sz w:val="22"/>
          <w:szCs w:val="22"/>
          <w:lang w:val="ru-RU"/>
        </w:rPr>
        <w:t xml:space="preserve"> </w:t>
      </w:r>
      <w:r w:rsidRPr="00A60CDE">
        <w:rPr>
          <w:bCs/>
          <w:sz w:val="22"/>
          <w:szCs w:val="22"/>
          <w:lang w:val="ru-RU"/>
        </w:rPr>
        <w:t>от</w:t>
      </w:r>
      <w:r w:rsidRPr="00A60CDE">
        <w:rPr>
          <w:b/>
          <w:bCs/>
          <w:sz w:val="22"/>
          <w:szCs w:val="22"/>
          <w:lang w:val="ru-RU"/>
        </w:rPr>
        <w:t xml:space="preserve"> </w:t>
      </w:r>
      <w:r w:rsidRPr="00A60CDE">
        <w:rPr>
          <w:bCs/>
          <w:i/>
          <w:sz w:val="22"/>
          <w:szCs w:val="22"/>
          <w:u w:val="single"/>
          <w:lang w:val="ru-RU"/>
        </w:rPr>
        <w:t xml:space="preserve">дата </w:t>
      </w:r>
      <w:r w:rsidRPr="00A60CDE">
        <w:rPr>
          <w:i/>
          <w:sz w:val="22"/>
          <w:szCs w:val="22"/>
          <w:u w:val="single"/>
          <w:lang w:val="ru-RU"/>
        </w:rPr>
        <w:t>наименование юридического лица, получающего услуги транспортной безопасности</w:t>
      </w:r>
      <w:r w:rsidRPr="00A60CDE">
        <w:rPr>
          <w:sz w:val="22"/>
          <w:szCs w:val="22"/>
          <w:lang w:val="ru-RU"/>
        </w:rPr>
        <w:t xml:space="preserve">  (далее – Заказчик) в лице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0421"/>
      </w:tblGrid>
      <w:tr w:rsidR="002D1BB7">
        <w:trPr>
          <w:trHeight w:val="70"/>
        </w:trPr>
        <w:tc>
          <w:tcPr>
            <w:tcW w:w="10421"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rPr>
          <w:trHeight w:val="70"/>
        </w:trPr>
        <w:tc>
          <w:tcPr>
            <w:tcW w:w="10421"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rPr>
          <w:trHeight w:val="70"/>
        </w:trPr>
        <w:tc>
          <w:tcPr>
            <w:tcW w:w="10421"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(должность, ФИО сотрудника Заказчика)</w:t>
            </w:r>
          </w:p>
        </w:tc>
      </w:tr>
      <w:tr w:rsidR="002D1BB7">
        <w:trPr>
          <w:trHeight w:val="70"/>
        </w:trPr>
        <w:tc>
          <w:tcPr>
            <w:tcW w:w="10421" w:type="dxa"/>
            <w:tcBorders>
              <w:top w:val="none" w:sz="4" w:space="0" w:color="000000"/>
              <w:left w:val="none" w:sz="4" w:space="0" w:color="000000"/>
              <w:bottom w:val="none" w:sz="4" w:space="0" w:color="000000"/>
              <w:right w:val="none" w:sz="4" w:space="0" w:color="000000"/>
            </w:tcBorders>
          </w:tcPr>
          <w:p w:rsidR="002D1BB7" w:rsidRDefault="009C1D6F">
            <w:pPr>
              <w:rPr>
                <w:sz w:val="22"/>
                <w:szCs w:val="22"/>
              </w:rPr>
            </w:pPr>
            <w:r>
              <w:rPr>
                <w:sz w:val="22"/>
                <w:szCs w:val="22"/>
              </w:rPr>
              <w:t xml:space="preserve">передает во временное пользование, а </w:t>
            </w:r>
            <w:r>
              <w:rPr>
                <w:i/>
                <w:sz w:val="22"/>
                <w:szCs w:val="22"/>
                <w:u w:val="single"/>
              </w:rPr>
              <w:t>наименование юридического лица, аккредитованного в качестве подразделения транспортной безопасности</w:t>
            </w:r>
            <w:r>
              <w:rPr>
                <w:sz w:val="22"/>
                <w:szCs w:val="22"/>
              </w:rPr>
              <w:t xml:space="preserve"> (далее – Исполнитель) в лице</w:t>
            </w:r>
          </w:p>
        </w:tc>
      </w:tr>
      <w:tr w:rsidR="002D1BB7">
        <w:trPr>
          <w:trHeight w:val="70"/>
        </w:trPr>
        <w:tc>
          <w:tcPr>
            <w:tcW w:w="10421"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rPr>
          <w:trHeight w:val="70"/>
        </w:trPr>
        <w:tc>
          <w:tcPr>
            <w:tcW w:w="10421"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rPr>
          <w:trHeight w:val="70"/>
        </w:trPr>
        <w:tc>
          <w:tcPr>
            <w:tcW w:w="10421"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(должность, ФИО сотрудника Заказчика)</w:t>
            </w:r>
          </w:p>
        </w:tc>
      </w:tr>
    </w:tbl>
    <w:p w:rsidR="002D1BB7" w:rsidRDefault="009C1D6F">
      <w:pPr>
        <w:rPr>
          <w:sz w:val="22"/>
          <w:szCs w:val="22"/>
        </w:rPr>
      </w:pPr>
      <w:r>
        <w:rPr>
          <w:sz w:val="22"/>
          <w:szCs w:val="22"/>
        </w:rPr>
        <w:t>принимает во временное пользование материальные ценности согласно таблице 1.</w:t>
      </w:r>
    </w:p>
    <w:p w:rsidR="002D1BB7" w:rsidRDefault="002D1BB7">
      <w:pPr>
        <w:pStyle w:val="aff9"/>
        <w:rPr>
          <w:rFonts w:ascii="Times New Roman" w:hAnsi="Times New Roman"/>
          <w:color w:val="000000"/>
          <w:sz w:val="22"/>
          <w:szCs w:val="22"/>
          <w:lang w:val="ru-RU"/>
        </w:rPr>
      </w:pPr>
    </w:p>
    <w:p w:rsidR="002D1BB7" w:rsidRDefault="009C1D6F">
      <w:pPr>
        <w:pStyle w:val="aff9"/>
        <w:rPr>
          <w:rFonts w:ascii="Times New Roman" w:hAnsi="Times New Roman"/>
          <w:color w:val="000000"/>
          <w:sz w:val="22"/>
          <w:szCs w:val="22"/>
        </w:rPr>
      </w:pPr>
      <w:proofErr w:type="spellStart"/>
      <w:r>
        <w:rPr>
          <w:rFonts w:ascii="Times New Roman" w:hAnsi="Times New Roman"/>
          <w:color w:val="000000"/>
          <w:sz w:val="22"/>
          <w:szCs w:val="22"/>
        </w:rPr>
        <w:t>Таблица</w:t>
      </w:r>
      <w:proofErr w:type="spellEnd"/>
      <w:r>
        <w:rPr>
          <w:rFonts w:ascii="Times New Roman" w:hAnsi="Times New Roman"/>
          <w:color w:val="000000"/>
          <w:sz w:val="22"/>
          <w:szCs w:val="22"/>
        </w:rPr>
        <w:t xml:space="preserve"> </w:t>
      </w:r>
      <w:r w:rsidR="00BA381D">
        <w:rPr>
          <w:rFonts w:ascii="Times New Roman" w:hAnsi="Times New Roman"/>
          <w:color w:val="000000"/>
          <w:sz w:val="22"/>
          <w:szCs w:val="22"/>
        </w:rPr>
        <w:fldChar w:fldCharType="begin"/>
      </w:r>
      <w:r>
        <w:rPr>
          <w:rFonts w:ascii="Times New Roman" w:hAnsi="Times New Roman"/>
          <w:color w:val="000000"/>
          <w:sz w:val="22"/>
          <w:szCs w:val="22"/>
        </w:rPr>
        <w:instrText xml:space="preserve"> SEQ Таблица \* ARABIC </w:instrText>
      </w:r>
      <w:r w:rsidR="00BA381D">
        <w:rPr>
          <w:rFonts w:ascii="Times New Roman" w:hAnsi="Times New Roman"/>
          <w:color w:val="000000"/>
          <w:sz w:val="22"/>
          <w:szCs w:val="22"/>
        </w:rPr>
        <w:fldChar w:fldCharType="separate"/>
      </w:r>
      <w:r>
        <w:rPr>
          <w:rFonts w:ascii="Times New Roman" w:hAnsi="Times New Roman"/>
          <w:color w:val="000000"/>
          <w:sz w:val="22"/>
          <w:szCs w:val="22"/>
        </w:rPr>
        <w:t>1</w:t>
      </w:r>
      <w:r w:rsidR="00BA381D">
        <w:rPr>
          <w:rFonts w:ascii="Times New Roman" w:hAnsi="Times New Roman"/>
          <w:color w:val="000000"/>
          <w:sz w:val="22"/>
          <w:szCs w:val="22"/>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48"/>
        <w:gridCol w:w="4320"/>
        <w:gridCol w:w="2700"/>
        <w:gridCol w:w="2700"/>
      </w:tblGrid>
      <w:tr w:rsidR="002D1BB7">
        <w:tc>
          <w:tcPr>
            <w:tcW w:w="648" w:type="dxa"/>
          </w:tcPr>
          <w:p w:rsidR="002D1BB7" w:rsidRDefault="009C1D6F">
            <w:pPr>
              <w:jc w:val="center"/>
              <w:rPr>
                <w:sz w:val="22"/>
                <w:szCs w:val="22"/>
              </w:rPr>
            </w:pPr>
            <w:r>
              <w:rPr>
                <w:sz w:val="22"/>
                <w:szCs w:val="22"/>
              </w:rPr>
              <w:t xml:space="preserve">№ </w:t>
            </w:r>
            <w:proofErr w:type="spellStart"/>
            <w:r>
              <w:rPr>
                <w:sz w:val="22"/>
                <w:szCs w:val="22"/>
              </w:rPr>
              <w:t>п</w:t>
            </w:r>
            <w:proofErr w:type="spellEnd"/>
            <w:r>
              <w:rPr>
                <w:sz w:val="22"/>
                <w:szCs w:val="22"/>
              </w:rPr>
              <w:t>/</w:t>
            </w:r>
            <w:proofErr w:type="spellStart"/>
            <w:r>
              <w:rPr>
                <w:sz w:val="22"/>
                <w:szCs w:val="22"/>
              </w:rPr>
              <w:t>п</w:t>
            </w:r>
            <w:proofErr w:type="spellEnd"/>
          </w:p>
        </w:tc>
        <w:tc>
          <w:tcPr>
            <w:tcW w:w="4320" w:type="dxa"/>
          </w:tcPr>
          <w:p w:rsidR="002D1BB7" w:rsidRDefault="009C1D6F">
            <w:pPr>
              <w:jc w:val="center"/>
              <w:rPr>
                <w:sz w:val="22"/>
                <w:szCs w:val="22"/>
              </w:rPr>
            </w:pPr>
            <w:r>
              <w:rPr>
                <w:sz w:val="22"/>
                <w:szCs w:val="22"/>
              </w:rPr>
              <w:t>Наименование, количество материальных средств</w:t>
            </w:r>
          </w:p>
        </w:tc>
        <w:tc>
          <w:tcPr>
            <w:tcW w:w="2700" w:type="dxa"/>
          </w:tcPr>
          <w:p w:rsidR="002D1BB7" w:rsidRDefault="009C1D6F">
            <w:pPr>
              <w:jc w:val="center"/>
              <w:rPr>
                <w:sz w:val="22"/>
                <w:szCs w:val="22"/>
              </w:rPr>
            </w:pPr>
            <w:r>
              <w:rPr>
                <w:sz w:val="22"/>
                <w:szCs w:val="22"/>
              </w:rPr>
              <w:t>Дата и время передачи во временное пользование, подпись и расшифровка подписи уполномоченных сотрудников Заказчика</w:t>
            </w:r>
          </w:p>
        </w:tc>
        <w:tc>
          <w:tcPr>
            <w:tcW w:w="2700" w:type="dxa"/>
          </w:tcPr>
          <w:p w:rsidR="002D1BB7" w:rsidRDefault="009C1D6F">
            <w:pPr>
              <w:jc w:val="center"/>
              <w:rPr>
                <w:sz w:val="22"/>
                <w:szCs w:val="22"/>
              </w:rPr>
            </w:pPr>
            <w:r>
              <w:rPr>
                <w:sz w:val="22"/>
                <w:szCs w:val="22"/>
              </w:rPr>
              <w:t xml:space="preserve">Дата и время приема во временное пользование,  подпись и расшифровка </w:t>
            </w:r>
            <w:r>
              <w:rPr>
                <w:sz w:val="22"/>
                <w:szCs w:val="22"/>
              </w:rPr>
              <w:br w:type="textWrapping" w:clear="all"/>
              <w:t>подписи уполномоченных</w:t>
            </w:r>
            <w:r>
              <w:rPr>
                <w:sz w:val="22"/>
                <w:szCs w:val="22"/>
              </w:rPr>
              <w:br w:type="textWrapping" w:clear="all"/>
              <w:t xml:space="preserve">сотрудников Исполнителя </w:t>
            </w:r>
          </w:p>
        </w:tc>
      </w:tr>
      <w:tr w:rsidR="002D1BB7">
        <w:tc>
          <w:tcPr>
            <w:tcW w:w="648" w:type="dxa"/>
          </w:tcPr>
          <w:p w:rsidR="002D1BB7" w:rsidRDefault="009C1D6F">
            <w:pPr>
              <w:jc w:val="center"/>
              <w:rPr>
                <w:sz w:val="22"/>
                <w:szCs w:val="22"/>
              </w:rPr>
            </w:pPr>
            <w:r>
              <w:rPr>
                <w:sz w:val="22"/>
                <w:szCs w:val="22"/>
              </w:rPr>
              <w:t>1</w:t>
            </w:r>
          </w:p>
        </w:tc>
        <w:tc>
          <w:tcPr>
            <w:tcW w:w="4320" w:type="dxa"/>
            <w:tcBorders>
              <w:bottom w:val="single" w:sz="4" w:space="0" w:color="000000"/>
            </w:tcBorders>
          </w:tcPr>
          <w:p w:rsidR="002D1BB7" w:rsidRDefault="009C1D6F">
            <w:pPr>
              <w:jc w:val="center"/>
              <w:rPr>
                <w:sz w:val="22"/>
                <w:szCs w:val="22"/>
              </w:rPr>
            </w:pPr>
            <w:r>
              <w:rPr>
                <w:sz w:val="22"/>
                <w:szCs w:val="22"/>
              </w:rPr>
              <w:t>2</w:t>
            </w:r>
          </w:p>
        </w:tc>
        <w:tc>
          <w:tcPr>
            <w:tcW w:w="2700" w:type="dxa"/>
          </w:tcPr>
          <w:p w:rsidR="002D1BB7" w:rsidRDefault="009C1D6F">
            <w:pPr>
              <w:jc w:val="center"/>
              <w:rPr>
                <w:sz w:val="22"/>
                <w:szCs w:val="22"/>
              </w:rPr>
            </w:pPr>
            <w:r>
              <w:rPr>
                <w:sz w:val="22"/>
                <w:szCs w:val="22"/>
              </w:rPr>
              <w:t>3</w:t>
            </w:r>
          </w:p>
        </w:tc>
        <w:tc>
          <w:tcPr>
            <w:tcW w:w="2700" w:type="dxa"/>
          </w:tcPr>
          <w:p w:rsidR="002D1BB7" w:rsidRDefault="009C1D6F">
            <w:pPr>
              <w:jc w:val="center"/>
              <w:rPr>
                <w:sz w:val="22"/>
                <w:szCs w:val="22"/>
              </w:rPr>
            </w:pPr>
            <w:r>
              <w:rPr>
                <w:sz w:val="22"/>
                <w:szCs w:val="22"/>
              </w:rPr>
              <w:t>4</w:t>
            </w:r>
          </w:p>
        </w:tc>
      </w:tr>
      <w:tr w:rsidR="002D1BB7">
        <w:trPr>
          <w:trHeight w:val="274"/>
        </w:trPr>
        <w:tc>
          <w:tcPr>
            <w:tcW w:w="648" w:type="dxa"/>
          </w:tcPr>
          <w:p w:rsidR="002D1BB7" w:rsidRDefault="002D1BB7">
            <w:pPr>
              <w:rPr>
                <w:sz w:val="22"/>
                <w:szCs w:val="22"/>
              </w:rPr>
            </w:pPr>
          </w:p>
        </w:tc>
        <w:tc>
          <w:tcPr>
            <w:tcW w:w="4320" w:type="dxa"/>
          </w:tcPr>
          <w:p w:rsidR="002D1BB7" w:rsidRDefault="002D1BB7">
            <w:pPr>
              <w:rPr>
                <w:sz w:val="22"/>
                <w:szCs w:val="22"/>
              </w:rPr>
            </w:pPr>
          </w:p>
        </w:tc>
        <w:tc>
          <w:tcPr>
            <w:tcW w:w="2700" w:type="dxa"/>
          </w:tcPr>
          <w:p w:rsidR="002D1BB7" w:rsidRDefault="002D1BB7">
            <w:pPr>
              <w:rPr>
                <w:sz w:val="22"/>
                <w:szCs w:val="22"/>
              </w:rPr>
            </w:pPr>
          </w:p>
        </w:tc>
        <w:tc>
          <w:tcPr>
            <w:tcW w:w="2700" w:type="dxa"/>
          </w:tcPr>
          <w:p w:rsidR="002D1BB7" w:rsidRDefault="002D1BB7">
            <w:pPr>
              <w:rPr>
                <w:sz w:val="22"/>
                <w:szCs w:val="22"/>
              </w:rPr>
            </w:pPr>
          </w:p>
        </w:tc>
      </w:tr>
    </w:tbl>
    <w:p w:rsidR="002D1BB7" w:rsidRDefault="002D1BB7">
      <w:pPr>
        <w:rPr>
          <w:sz w:val="22"/>
          <w:szCs w:val="22"/>
        </w:rPr>
      </w:pPr>
    </w:p>
    <w:p w:rsidR="002D1BB7" w:rsidRDefault="009C1D6F">
      <w:pPr>
        <w:rPr>
          <w:sz w:val="22"/>
          <w:szCs w:val="22"/>
        </w:rPr>
      </w:pPr>
      <w:r>
        <w:rPr>
          <w:sz w:val="22"/>
          <w:szCs w:val="22"/>
        </w:rPr>
        <w:t xml:space="preserve">Акт составлен на </w:t>
      </w:r>
      <w:r>
        <w:rPr>
          <w:i/>
          <w:sz w:val="22"/>
          <w:szCs w:val="22"/>
          <w:u w:val="single"/>
        </w:rPr>
        <w:t>кол-во листов</w:t>
      </w:r>
      <w:r>
        <w:rPr>
          <w:sz w:val="22"/>
          <w:szCs w:val="22"/>
        </w:rPr>
        <w:t xml:space="preserve"> листах в </w:t>
      </w:r>
      <w:r>
        <w:rPr>
          <w:i/>
          <w:sz w:val="22"/>
          <w:szCs w:val="22"/>
          <w:u w:val="single"/>
        </w:rPr>
        <w:t>кол-во экземпляров</w:t>
      </w:r>
      <w:r>
        <w:rPr>
          <w:sz w:val="22"/>
          <w:szCs w:val="22"/>
        </w:rPr>
        <w:t xml:space="preserve"> экземплярах.</w:t>
      </w:r>
    </w:p>
    <w:p w:rsidR="002D1BB7" w:rsidRDefault="002D1BB7">
      <w:pPr>
        <w:rPr>
          <w:sz w:val="22"/>
          <w:szCs w:val="22"/>
        </w:rPr>
      </w:pPr>
    </w:p>
    <w:tbl>
      <w:tblPr>
        <w:tblW w:w="0" w:type="auto"/>
        <w:tblBorders>
          <w:top w:val="none" w:sz="0" w:space="0" w:color="000000"/>
          <w:left w:val="none" w:sz="0" w:space="0" w:color="000000"/>
          <w:bottom w:val="single" w:sz="4" w:space="0" w:color="000000"/>
          <w:right w:val="none" w:sz="0" w:space="0" w:color="000000"/>
          <w:insideH w:val="single" w:sz="4" w:space="0" w:color="000000"/>
          <w:insideV w:val="none" w:sz="0" w:space="0" w:color="000000"/>
        </w:tblBorders>
        <w:tblLook w:val="01E0"/>
      </w:tblPr>
      <w:tblGrid>
        <w:gridCol w:w="1728"/>
        <w:gridCol w:w="8687"/>
      </w:tblGrid>
      <w:tr w:rsidR="002D1BB7">
        <w:tc>
          <w:tcPr>
            <w:tcW w:w="1728" w:type="dxa"/>
            <w:tcBorders>
              <w:top w:val="none" w:sz="4" w:space="0" w:color="000000"/>
              <w:bottom w:val="none" w:sz="4" w:space="0" w:color="000000"/>
            </w:tcBorders>
          </w:tcPr>
          <w:p w:rsidR="002D1BB7" w:rsidRDefault="009C1D6F">
            <w:pPr>
              <w:rPr>
                <w:sz w:val="22"/>
                <w:szCs w:val="22"/>
              </w:rPr>
            </w:pPr>
            <w:r>
              <w:rPr>
                <w:sz w:val="22"/>
                <w:szCs w:val="22"/>
              </w:rPr>
              <w:t>Примечание</w:t>
            </w:r>
          </w:p>
        </w:tc>
        <w:tc>
          <w:tcPr>
            <w:tcW w:w="8687" w:type="dxa"/>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bl>
    <w:p w:rsidR="002D1BB7" w:rsidRDefault="002D1BB7">
      <w:pPr>
        <w:rPr>
          <w:sz w:val="22"/>
          <w:szCs w:val="22"/>
        </w:rPr>
      </w:pPr>
    </w:p>
    <w:p w:rsidR="002D1BB7" w:rsidRDefault="009C1D6F">
      <w:pPr>
        <w:rPr>
          <w:sz w:val="22"/>
          <w:szCs w:val="22"/>
        </w:rPr>
      </w:pPr>
      <w:r>
        <w:rPr>
          <w:sz w:val="22"/>
          <w:szCs w:val="22"/>
        </w:rPr>
        <w:t>Акт составлен</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472"/>
        <w:gridCol w:w="236"/>
        <w:gridCol w:w="1924"/>
        <w:gridCol w:w="236"/>
        <w:gridCol w:w="2284"/>
        <w:gridCol w:w="236"/>
        <w:gridCol w:w="2160"/>
      </w:tblGrid>
      <w:tr w:rsidR="002D1BB7">
        <w:tc>
          <w:tcPr>
            <w:tcW w:w="3472" w:type="dxa"/>
            <w:tcBorders>
              <w:top w:val="none" w:sz="4" w:space="0" w:color="000000"/>
              <w:left w:val="non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1924" w:type="dxa"/>
            <w:tcBorders>
              <w:top w:val="none" w:sz="4" w:space="0" w:color="000000"/>
              <w:left w:val="non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2284"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2160"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c>
          <w:tcPr>
            <w:tcW w:w="3472"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 xml:space="preserve">(должность уполномоченного </w:t>
            </w:r>
            <w:r>
              <w:rPr>
                <w:sz w:val="22"/>
                <w:szCs w:val="22"/>
              </w:rPr>
              <w:br w:type="textWrapping" w:clear="all"/>
              <w:t>сотрудника Заказчика)</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1924"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(подпись)</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2284"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(Фамилия и инициалы)</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2160"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(дата)</w:t>
            </w:r>
          </w:p>
        </w:tc>
      </w:tr>
    </w:tbl>
    <w:p w:rsidR="002D1BB7" w:rsidRDefault="002D1BB7">
      <w:pPr>
        <w:rPr>
          <w:sz w:val="22"/>
          <w:szCs w:val="22"/>
        </w:rPr>
      </w:pPr>
    </w:p>
    <w:p w:rsidR="002D1BB7" w:rsidRDefault="002D1BB7">
      <w:pPr>
        <w:rPr>
          <w:sz w:val="22"/>
          <w:szCs w:val="22"/>
        </w:rPr>
      </w:pPr>
    </w:p>
    <w:p w:rsidR="002D1BB7" w:rsidRDefault="009C1D6F">
      <w:pPr>
        <w:rPr>
          <w:sz w:val="22"/>
          <w:szCs w:val="22"/>
        </w:rPr>
      </w:pPr>
      <w:r>
        <w:rPr>
          <w:sz w:val="22"/>
          <w:szCs w:val="22"/>
        </w:rPr>
        <w:t>Экземпляр Акта получил</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472"/>
        <w:gridCol w:w="236"/>
        <w:gridCol w:w="1924"/>
        <w:gridCol w:w="236"/>
        <w:gridCol w:w="2284"/>
        <w:gridCol w:w="236"/>
        <w:gridCol w:w="2160"/>
      </w:tblGrid>
      <w:tr w:rsidR="002D1BB7">
        <w:tc>
          <w:tcPr>
            <w:tcW w:w="3472" w:type="dxa"/>
            <w:tcBorders>
              <w:top w:val="none" w:sz="4" w:space="0" w:color="000000"/>
              <w:left w:val="non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1924" w:type="dxa"/>
            <w:tcBorders>
              <w:top w:val="none" w:sz="4" w:space="0" w:color="000000"/>
              <w:left w:val="non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2284"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2160"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c>
          <w:tcPr>
            <w:tcW w:w="3472"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 xml:space="preserve">(должность уполномоченного </w:t>
            </w:r>
            <w:r>
              <w:rPr>
                <w:sz w:val="22"/>
                <w:szCs w:val="22"/>
              </w:rPr>
              <w:br w:type="textWrapping" w:clear="all"/>
              <w:t>сотрудника Исполнителя)</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1924"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(подпись)</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2284"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(Фамилия и инициалы)</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2160"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(дата)</w:t>
            </w:r>
          </w:p>
        </w:tc>
      </w:tr>
    </w:tbl>
    <w:p w:rsidR="002D1BB7" w:rsidRDefault="002D1BB7">
      <w:pPr>
        <w:rPr>
          <w:sz w:val="28"/>
          <w:szCs w:val="28"/>
        </w:rPr>
      </w:pPr>
    </w:p>
    <w:p w:rsidR="002D1BB7" w:rsidRDefault="002D1BB7">
      <w:pPr>
        <w:tabs>
          <w:tab w:val="left" w:pos="3450"/>
        </w:tabs>
        <w:rPr>
          <w:lang w:val="en-US"/>
        </w:rPr>
      </w:pPr>
    </w:p>
    <w:p w:rsidR="002D1BB7" w:rsidRDefault="00BA381D">
      <w:pPr>
        <w:tabs>
          <w:tab w:val="left" w:pos="567"/>
        </w:tabs>
        <w:jc w:val="center"/>
        <w:rPr>
          <w:rFonts w:eastAsia="Calibri"/>
          <w:color w:val="000000"/>
          <w:sz w:val="28"/>
          <w:szCs w:val="28"/>
        </w:rPr>
      </w:pPr>
      <w:r>
        <w:rPr>
          <w:rFonts w:eastAsia="Calibri"/>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0;text-align:left;margin-left:0;margin-top:0;width:50pt;height:50pt;z-index:251627008;visibility:hidden" filled="t" stroked="t">
            <v:stroke joinstyle="round"/>
            <v:path o:extrusionok="t" gradientshapeok="f" o:connecttype="segments"/>
            <o:lock v:ext="edit" aspectratio="f" selection="t"/>
          </v:shape>
        </w:pict>
      </w:r>
      <w:r>
        <w:rPr>
          <w:rFonts w:eastAsia="Calibri"/>
          <w:noProof/>
          <w:color w:val="000000"/>
          <w:sz w:val="28"/>
          <w:szCs w:val="28"/>
        </w:rPr>
        <w:pict>
          <v:shape id="_x0000_s1087" type="#_x0000_t75" style="position:absolute;left:0;text-align:left;margin-left:0;margin-top:0;width:50pt;height:50pt;z-index:251625984;visibility:hidden" filled="t" stroked="t">
            <v:stroke joinstyle="round"/>
            <v:path o:extrusionok="t" gradientshapeok="f" o:connecttype="segments"/>
            <o:lock v:ext="edit" aspectratio="f" selection="t"/>
          </v:shape>
        </w:pict>
      </w:r>
      <w:r>
        <w:rPr>
          <w:rFonts w:eastAsia="Calibri"/>
          <w:noProof/>
          <w:color w:val="000000"/>
          <w:sz w:val="28"/>
          <w:szCs w:val="28"/>
        </w:rPr>
        <w:pict>
          <v:shape id="_x0000_s1090" type="#_x0000_t75" style="position:absolute;left:0;text-align:left;margin-left:0;margin-top:0;width:50pt;height:50pt;z-index:251624960;visibility:hidden" filled="t" stroked="t">
            <v:stroke joinstyle="round"/>
            <v:path o:extrusionok="t" gradientshapeok="f" o:connecttype="segments"/>
            <o:lock v:ext="edit" aspectratio="f" selection="t"/>
          </v:shape>
        </w:pict>
      </w:r>
    </w:p>
    <w:sectPr w:rsidR="002D1BB7" w:rsidSect="002D1BB7">
      <w:headerReference w:type="even" r:id="rId59"/>
      <w:headerReference w:type="default" r:id="rId60"/>
      <w:footerReference w:type="even" r:id="rId61"/>
      <w:footerReference w:type="default" r:id="rId62"/>
      <w:pgSz w:w="11906" w:h="16838"/>
      <w:pgMar w:top="567" w:right="567" w:bottom="567" w:left="1134" w:header="567" w:footer="624"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D6F" w:rsidRDefault="009C1D6F">
      <w:r>
        <w:separator/>
      </w:r>
    </w:p>
  </w:endnote>
  <w:endnote w:type="continuationSeparator" w:id="0">
    <w:p w:rsidR="009C1D6F" w:rsidRDefault="009C1D6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dale Sans UI">
    <w:charset w:val="00"/>
    <w:family w:val="auto"/>
    <w:pitch w:val="default"/>
    <w:sig w:usb0="00000000" w:usb1="00000000" w:usb2="00000000" w:usb3="00000000" w:csb0="00000000" w:csb1="00000000"/>
  </w:font>
  <w:font w:name="Lucida Sans Unicode">
    <w:panose1 w:val="020B0602030504020204"/>
    <w:charset w:val="CC"/>
    <w:family w:val="swiss"/>
    <w:pitch w:val="variable"/>
    <w:sig w:usb0="80000AFF" w:usb1="0000396B" w:usb2="00000000" w:usb3="00000000" w:csb0="000000BF" w:csb1="00000000"/>
  </w:font>
  <w:font w:name="Arial Narrow">
    <w:panose1 w:val="020B0606020202030204"/>
    <w:charset w:val="CC"/>
    <w:family w:val="swiss"/>
    <w:pitch w:val="variable"/>
    <w:sig w:usb0="00000287" w:usb1="00000800" w:usb2="00000000" w:usb3="00000000" w:csb0="0000009F" w:csb1="00000000"/>
  </w:font>
  <w:font w:name="CIDFont+F2">
    <w:altName w:val="Times New Roman"/>
    <w:charset w:val="00"/>
    <w:family w:val="auto"/>
    <w:pitch w:val="default"/>
    <w:sig w:usb0="00000000" w:usb1="00000000" w:usb2="00000000" w:usb3="00000000" w:csb0="00000000" w:csb1="00000000"/>
  </w:font>
  <w:font w:name="cidfont+f1">
    <w:altName w:val="Times New Roman"/>
    <w:charset w:val="00"/>
    <w:family w:val="auto"/>
    <w:pitch w:val="default"/>
    <w:sig w:usb0="00000000" w:usb1="00000000" w:usb2="00000000" w:usb3="00000000" w:csb0="00000000" w:csb1="00000000"/>
  </w:font>
  <w:font w:name="cidfont+f5">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BB7" w:rsidRDefault="00BA381D">
    <w:pPr>
      <w:pStyle w:val="afb"/>
      <w:framePr w:wrap="around" w:vAnchor="text" w:hAnchor="margin" w:xAlign="center" w:y="1"/>
      <w:rPr>
        <w:rStyle w:val="afa"/>
      </w:rPr>
    </w:pPr>
    <w:r>
      <w:rPr>
        <w:rStyle w:val="afa"/>
      </w:rPr>
      <w:fldChar w:fldCharType="begin"/>
    </w:r>
    <w:r w:rsidR="009C1D6F">
      <w:rPr>
        <w:rStyle w:val="afa"/>
      </w:rPr>
      <w:instrText xml:space="preserve">PAGE  </w:instrText>
    </w:r>
    <w:r>
      <w:rPr>
        <w:rStyle w:val="afa"/>
      </w:rPr>
      <w:fldChar w:fldCharType="end"/>
    </w:r>
  </w:p>
  <w:p w:rsidR="002D1BB7" w:rsidRDefault="002D1BB7">
    <w:pPr>
      <w:pStyle w:val="afb"/>
      <w:ind w:right="360"/>
    </w:pPr>
  </w:p>
  <w:p w:rsidR="002D1BB7" w:rsidRDefault="002D1BB7"/>
  <w:p w:rsidR="002D1BB7" w:rsidRDefault="002D1BB7"/>
  <w:p w:rsidR="002D1BB7" w:rsidRDefault="002D1BB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BB7" w:rsidRDefault="002D1BB7">
    <w:pPr>
      <w:pStyle w:val="afb"/>
      <w:framePr w:wrap="around" w:vAnchor="text" w:hAnchor="margin" w:xAlign="right" w:y="1"/>
      <w:ind w:right="360"/>
      <w:rPr>
        <w:rStyle w:val="afa"/>
        <w:sz w:val="10"/>
      </w:rPr>
    </w:pPr>
  </w:p>
  <w:p w:rsidR="002D1BB7" w:rsidRDefault="002D1BB7">
    <w:pPr>
      <w:pStyle w:val="afb"/>
      <w:ind w:right="360"/>
      <w:rPr>
        <w:sz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D6F" w:rsidRDefault="009C1D6F">
      <w:r>
        <w:separator/>
      </w:r>
    </w:p>
  </w:footnote>
  <w:footnote w:type="continuationSeparator" w:id="0">
    <w:p w:rsidR="009C1D6F" w:rsidRDefault="009C1D6F">
      <w:r>
        <w:continuationSeparator/>
      </w:r>
    </w:p>
  </w:footnote>
  <w:footnote w:id="1">
    <w:p w:rsidR="002D1BB7" w:rsidRDefault="009C1D6F">
      <w:pPr>
        <w:pStyle w:val="ae"/>
        <w:ind w:firstLine="426"/>
        <w:rPr>
          <w:i/>
        </w:rPr>
      </w:pPr>
      <w:r>
        <w:rPr>
          <w:rStyle w:val="af0"/>
        </w:rPr>
        <w:footnoteRef/>
      </w:r>
      <w:r>
        <w:t xml:space="preserve"> </w:t>
      </w:r>
      <w:r>
        <w:rPr>
          <w:i/>
        </w:rPr>
        <w:t>Условия об обеспечении исполнения контракта, обеспечении гарантийных обязательств не применяются в случаях, предусмотренных п. 1 ч. 8 ст. 96 Закона № 44-ФЗ</w:t>
      </w:r>
    </w:p>
  </w:footnote>
  <w:footnote w:id="2">
    <w:p w:rsidR="002D1BB7" w:rsidRDefault="009C1D6F">
      <w:pPr>
        <w:pStyle w:val="ae"/>
        <w:ind w:firstLine="426"/>
        <w:rPr>
          <w:i/>
        </w:rPr>
      </w:pPr>
      <w:r>
        <w:rPr>
          <w:rStyle w:val="af0"/>
        </w:rPr>
        <w:footnoteRef/>
      </w:r>
      <w:r>
        <w:t xml:space="preserve"> </w:t>
      </w:r>
      <w:r>
        <w:rPr>
          <w:i/>
        </w:rPr>
        <w:t>Если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извещении об осуществлении закупки, но не менее чем десять процентов от начальной (максимальной) цены контракта и не менее размера аванса (если контрактом установлена выплата аванса)</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BB7" w:rsidRDefault="00BA381D">
    <w:pPr>
      <w:pStyle w:val="af8"/>
      <w:framePr w:wrap="around" w:vAnchor="text" w:hAnchor="margin" w:xAlign="center" w:y="1"/>
      <w:rPr>
        <w:rStyle w:val="afa"/>
      </w:rPr>
    </w:pPr>
    <w:r>
      <w:rPr>
        <w:rStyle w:val="afa"/>
      </w:rPr>
      <w:fldChar w:fldCharType="begin"/>
    </w:r>
    <w:r w:rsidR="009C1D6F">
      <w:rPr>
        <w:rStyle w:val="afa"/>
      </w:rPr>
      <w:instrText xml:space="preserve">PAGE  </w:instrText>
    </w:r>
    <w:r>
      <w:rPr>
        <w:rStyle w:val="afa"/>
      </w:rPr>
      <w:fldChar w:fldCharType="end"/>
    </w:r>
  </w:p>
  <w:p w:rsidR="002D1BB7" w:rsidRDefault="002D1BB7">
    <w:pPr>
      <w:pStyle w:val="af8"/>
      <w:ind w:right="360"/>
    </w:pPr>
  </w:p>
  <w:p w:rsidR="002D1BB7" w:rsidRDefault="002D1BB7"/>
  <w:p w:rsidR="002D1BB7" w:rsidRDefault="002D1BB7"/>
  <w:p w:rsidR="002D1BB7" w:rsidRDefault="002D1BB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BB7" w:rsidRDefault="002D1BB7">
    <w:pPr>
      <w:pStyle w:val="af8"/>
      <w:framePr w:h="391" w:hRule="exact" w:wrap="around" w:vAnchor="text" w:hAnchor="margin" w:xAlign="right" w:y="-288"/>
      <w:ind w:right="360"/>
    </w:pPr>
  </w:p>
  <w:p w:rsidR="002D1BB7" w:rsidRDefault="002D1BB7">
    <w:pPr>
      <w:ind w:right="360"/>
    </w:pPr>
  </w:p>
  <w:p w:rsidR="002D1BB7" w:rsidRDefault="002D1BB7">
    <w:pPr>
      <w:ind w:right="360"/>
    </w:pPr>
  </w:p>
  <w:p w:rsidR="002D1BB7" w:rsidRDefault="002D1BB7">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43C"/>
    <w:multiLevelType w:val="hybridMultilevel"/>
    <w:tmpl w:val="72443618"/>
    <w:lvl w:ilvl="0" w:tplc="98B2787A">
      <w:start w:val="1"/>
      <w:numFmt w:val="bullet"/>
      <w:lvlText w:val="–"/>
      <w:lvlJc w:val="left"/>
      <w:pPr>
        <w:ind w:left="1276" w:hanging="360"/>
      </w:pPr>
      <w:rPr>
        <w:rFonts w:ascii="Arial" w:eastAsia="Arial" w:hAnsi="Arial" w:cs="Arial" w:hint="default"/>
      </w:rPr>
    </w:lvl>
    <w:lvl w:ilvl="1" w:tplc="41C48E48">
      <w:start w:val="1"/>
      <w:numFmt w:val="bullet"/>
      <w:lvlText w:val="o"/>
      <w:lvlJc w:val="left"/>
      <w:pPr>
        <w:ind w:left="1996" w:hanging="360"/>
      </w:pPr>
      <w:rPr>
        <w:rFonts w:ascii="Courier New" w:eastAsia="Courier New" w:hAnsi="Courier New" w:cs="Courier New" w:hint="default"/>
      </w:rPr>
    </w:lvl>
    <w:lvl w:ilvl="2" w:tplc="CDA0EA62">
      <w:start w:val="1"/>
      <w:numFmt w:val="bullet"/>
      <w:lvlText w:val="§"/>
      <w:lvlJc w:val="left"/>
      <w:pPr>
        <w:ind w:left="2716" w:hanging="360"/>
      </w:pPr>
      <w:rPr>
        <w:rFonts w:ascii="Wingdings" w:eastAsia="Wingdings" w:hAnsi="Wingdings" w:cs="Wingdings" w:hint="default"/>
      </w:rPr>
    </w:lvl>
    <w:lvl w:ilvl="3" w:tplc="6F5A5CE6">
      <w:start w:val="1"/>
      <w:numFmt w:val="bullet"/>
      <w:lvlText w:val="·"/>
      <w:lvlJc w:val="left"/>
      <w:pPr>
        <w:ind w:left="3436" w:hanging="360"/>
      </w:pPr>
      <w:rPr>
        <w:rFonts w:ascii="Symbol" w:eastAsia="Symbol" w:hAnsi="Symbol" w:cs="Symbol" w:hint="default"/>
      </w:rPr>
    </w:lvl>
    <w:lvl w:ilvl="4" w:tplc="4F20178E">
      <w:start w:val="1"/>
      <w:numFmt w:val="bullet"/>
      <w:lvlText w:val="o"/>
      <w:lvlJc w:val="left"/>
      <w:pPr>
        <w:ind w:left="4156" w:hanging="360"/>
      </w:pPr>
      <w:rPr>
        <w:rFonts w:ascii="Courier New" w:eastAsia="Courier New" w:hAnsi="Courier New" w:cs="Courier New" w:hint="default"/>
      </w:rPr>
    </w:lvl>
    <w:lvl w:ilvl="5" w:tplc="EFE81A14">
      <w:start w:val="1"/>
      <w:numFmt w:val="bullet"/>
      <w:lvlText w:val="§"/>
      <w:lvlJc w:val="left"/>
      <w:pPr>
        <w:ind w:left="4876" w:hanging="360"/>
      </w:pPr>
      <w:rPr>
        <w:rFonts w:ascii="Wingdings" w:eastAsia="Wingdings" w:hAnsi="Wingdings" w:cs="Wingdings" w:hint="default"/>
      </w:rPr>
    </w:lvl>
    <w:lvl w:ilvl="6" w:tplc="D5BC0E20">
      <w:start w:val="1"/>
      <w:numFmt w:val="bullet"/>
      <w:lvlText w:val="·"/>
      <w:lvlJc w:val="left"/>
      <w:pPr>
        <w:ind w:left="5596" w:hanging="360"/>
      </w:pPr>
      <w:rPr>
        <w:rFonts w:ascii="Symbol" w:eastAsia="Symbol" w:hAnsi="Symbol" w:cs="Symbol" w:hint="default"/>
      </w:rPr>
    </w:lvl>
    <w:lvl w:ilvl="7" w:tplc="2334F80C">
      <w:start w:val="1"/>
      <w:numFmt w:val="bullet"/>
      <w:lvlText w:val="o"/>
      <w:lvlJc w:val="left"/>
      <w:pPr>
        <w:ind w:left="6316" w:hanging="360"/>
      </w:pPr>
      <w:rPr>
        <w:rFonts w:ascii="Courier New" w:eastAsia="Courier New" w:hAnsi="Courier New" w:cs="Courier New" w:hint="default"/>
      </w:rPr>
    </w:lvl>
    <w:lvl w:ilvl="8" w:tplc="7558478E">
      <w:start w:val="1"/>
      <w:numFmt w:val="bullet"/>
      <w:lvlText w:val="§"/>
      <w:lvlJc w:val="left"/>
      <w:pPr>
        <w:ind w:left="7036" w:hanging="360"/>
      </w:pPr>
      <w:rPr>
        <w:rFonts w:ascii="Wingdings" w:eastAsia="Wingdings" w:hAnsi="Wingdings" w:cs="Wingdings" w:hint="default"/>
      </w:rPr>
    </w:lvl>
  </w:abstractNum>
  <w:abstractNum w:abstractNumId="1">
    <w:nsid w:val="0ED70DF7"/>
    <w:multiLevelType w:val="hybridMultilevel"/>
    <w:tmpl w:val="DD72F676"/>
    <w:lvl w:ilvl="0" w:tplc="90C0C388">
      <w:start w:val="1"/>
      <w:numFmt w:val="bullet"/>
      <w:lvlText w:val="–"/>
      <w:lvlJc w:val="left"/>
      <w:pPr>
        <w:ind w:left="1276" w:hanging="360"/>
      </w:pPr>
      <w:rPr>
        <w:rFonts w:ascii="Arial" w:eastAsia="Arial" w:hAnsi="Arial" w:cs="Arial" w:hint="default"/>
      </w:rPr>
    </w:lvl>
    <w:lvl w:ilvl="1" w:tplc="B46E6420">
      <w:start w:val="1"/>
      <w:numFmt w:val="bullet"/>
      <w:lvlText w:val="o"/>
      <w:lvlJc w:val="left"/>
      <w:pPr>
        <w:ind w:left="1996" w:hanging="360"/>
      </w:pPr>
      <w:rPr>
        <w:rFonts w:ascii="Courier New" w:eastAsia="Courier New" w:hAnsi="Courier New" w:cs="Courier New" w:hint="default"/>
      </w:rPr>
    </w:lvl>
    <w:lvl w:ilvl="2" w:tplc="BB44C3C4">
      <w:start w:val="1"/>
      <w:numFmt w:val="bullet"/>
      <w:lvlText w:val="§"/>
      <w:lvlJc w:val="left"/>
      <w:pPr>
        <w:ind w:left="2716" w:hanging="360"/>
      </w:pPr>
      <w:rPr>
        <w:rFonts w:ascii="Wingdings" w:eastAsia="Wingdings" w:hAnsi="Wingdings" w:cs="Wingdings" w:hint="default"/>
      </w:rPr>
    </w:lvl>
    <w:lvl w:ilvl="3" w:tplc="CC6E1FDE">
      <w:start w:val="1"/>
      <w:numFmt w:val="bullet"/>
      <w:lvlText w:val="·"/>
      <w:lvlJc w:val="left"/>
      <w:pPr>
        <w:ind w:left="3436" w:hanging="360"/>
      </w:pPr>
      <w:rPr>
        <w:rFonts w:ascii="Symbol" w:eastAsia="Symbol" w:hAnsi="Symbol" w:cs="Symbol" w:hint="default"/>
      </w:rPr>
    </w:lvl>
    <w:lvl w:ilvl="4" w:tplc="F760ADB2">
      <w:start w:val="1"/>
      <w:numFmt w:val="bullet"/>
      <w:lvlText w:val="o"/>
      <w:lvlJc w:val="left"/>
      <w:pPr>
        <w:ind w:left="4156" w:hanging="360"/>
      </w:pPr>
      <w:rPr>
        <w:rFonts w:ascii="Courier New" w:eastAsia="Courier New" w:hAnsi="Courier New" w:cs="Courier New" w:hint="default"/>
      </w:rPr>
    </w:lvl>
    <w:lvl w:ilvl="5" w:tplc="0AA26C56">
      <w:start w:val="1"/>
      <w:numFmt w:val="bullet"/>
      <w:lvlText w:val="§"/>
      <w:lvlJc w:val="left"/>
      <w:pPr>
        <w:ind w:left="4876" w:hanging="360"/>
      </w:pPr>
      <w:rPr>
        <w:rFonts w:ascii="Wingdings" w:eastAsia="Wingdings" w:hAnsi="Wingdings" w:cs="Wingdings" w:hint="default"/>
      </w:rPr>
    </w:lvl>
    <w:lvl w:ilvl="6" w:tplc="9E2A6356">
      <w:start w:val="1"/>
      <w:numFmt w:val="bullet"/>
      <w:lvlText w:val="·"/>
      <w:lvlJc w:val="left"/>
      <w:pPr>
        <w:ind w:left="5596" w:hanging="360"/>
      </w:pPr>
      <w:rPr>
        <w:rFonts w:ascii="Symbol" w:eastAsia="Symbol" w:hAnsi="Symbol" w:cs="Symbol" w:hint="default"/>
      </w:rPr>
    </w:lvl>
    <w:lvl w:ilvl="7" w:tplc="3C308E34">
      <w:start w:val="1"/>
      <w:numFmt w:val="bullet"/>
      <w:lvlText w:val="o"/>
      <w:lvlJc w:val="left"/>
      <w:pPr>
        <w:ind w:left="6316" w:hanging="360"/>
      </w:pPr>
      <w:rPr>
        <w:rFonts w:ascii="Courier New" w:eastAsia="Courier New" w:hAnsi="Courier New" w:cs="Courier New" w:hint="default"/>
      </w:rPr>
    </w:lvl>
    <w:lvl w:ilvl="8" w:tplc="D368CF2C">
      <w:start w:val="1"/>
      <w:numFmt w:val="bullet"/>
      <w:lvlText w:val="§"/>
      <w:lvlJc w:val="left"/>
      <w:pPr>
        <w:ind w:left="7036" w:hanging="360"/>
      </w:pPr>
      <w:rPr>
        <w:rFonts w:ascii="Wingdings" w:eastAsia="Wingdings" w:hAnsi="Wingdings" w:cs="Wingdings" w:hint="default"/>
      </w:rPr>
    </w:lvl>
  </w:abstractNum>
  <w:abstractNum w:abstractNumId="2">
    <w:nsid w:val="1D81267D"/>
    <w:multiLevelType w:val="hybridMultilevel"/>
    <w:tmpl w:val="A6409440"/>
    <w:lvl w:ilvl="0" w:tplc="E0384BDA">
      <w:start w:val="1"/>
      <w:numFmt w:val="bullet"/>
      <w:lvlText w:val="–"/>
      <w:lvlJc w:val="left"/>
      <w:pPr>
        <w:ind w:left="1276" w:hanging="360"/>
      </w:pPr>
      <w:rPr>
        <w:rFonts w:ascii="Arial" w:eastAsia="Arial" w:hAnsi="Arial" w:cs="Arial" w:hint="default"/>
      </w:rPr>
    </w:lvl>
    <w:lvl w:ilvl="1" w:tplc="456A5C02">
      <w:start w:val="1"/>
      <w:numFmt w:val="bullet"/>
      <w:lvlText w:val="o"/>
      <w:lvlJc w:val="left"/>
      <w:pPr>
        <w:ind w:left="1996" w:hanging="360"/>
      </w:pPr>
      <w:rPr>
        <w:rFonts w:ascii="Courier New" w:eastAsia="Courier New" w:hAnsi="Courier New" w:cs="Courier New" w:hint="default"/>
      </w:rPr>
    </w:lvl>
    <w:lvl w:ilvl="2" w:tplc="1722B7AC">
      <w:start w:val="1"/>
      <w:numFmt w:val="bullet"/>
      <w:lvlText w:val="§"/>
      <w:lvlJc w:val="left"/>
      <w:pPr>
        <w:ind w:left="2716" w:hanging="360"/>
      </w:pPr>
      <w:rPr>
        <w:rFonts w:ascii="Wingdings" w:eastAsia="Wingdings" w:hAnsi="Wingdings" w:cs="Wingdings" w:hint="default"/>
      </w:rPr>
    </w:lvl>
    <w:lvl w:ilvl="3" w:tplc="BB542734">
      <w:start w:val="1"/>
      <w:numFmt w:val="bullet"/>
      <w:lvlText w:val="·"/>
      <w:lvlJc w:val="left"/>
      <w:pPr>
        <w:ind w:left="3436" w:hanging="360"/>
      </w:pPr>
      <w:rPr>
        <w:rFonts w:ascii="Symbol" w:eastAsia="Symbol" w:hAnsi="Symbol" w:cs="Symbol" w:hint="default"/>
      </w:rPr>
    </w:lvl>
    <w:lvl w:ilvl="4" w:tplc="6C38188A">
      <w:start w:val="1"/>
      <w:numFmt w:val="bullet"/>
      <w:lvlText w:val="o"/>
      <w:lvlJc w:val="left"/>
      <w:pPr>
        <w:ind w:left="4156" w:hanging="360"/>
      </w:pPr>
      <w:rPr>
        <w:rFonts w:ascii="Courier New" w:eastAsia="Courier New" w:hAnsi="Courier New" w:cs="Courier New" w:hint="default"/>
      </w:rPr>
    </w:lvl>
    <w:lvl w:ilvl="5" w:tplc="ACFE30E0">
      <w:start w:val="1"/>
      <w:numFmt w:val="bullet"/>
      <w:lvlText w:val="§"/>
      <w:lvlJc w:val="left"/>
      <w:pPr>
        <w:ind w:left="4876" w:hanging="360"/>
      </w:pPr>
      <w:rPr>
        <w:rFonts w:ascii="Wingdings" w:eastAsia="Wingdings" w:hAnsi="Wingdings" w:cs="Wingdings" w:hint="default"/>
      </w:rPr>
    </w:lvl>
    <w:lvl w:ilvl="6" w:tplc="8D2C5A1C">
      <w:start w:val="1"/>
      <w:numFmt w:val="bullet"/>
      <w:lvlText w:val="·"/>
      <w:lvlJc w:val="left"/>
      <w:pPr>
        <w:ind w:left="5596" w:hanging="360"/>
      </w:pPr>
      <w:rPr>
        <w:rFonts w:ascii="Symbol" w:eastAsia="Symbol" w:hAnsi="Symbol" w:cs="Symbol" w:hint="default"/>
      </w:rPr>
    </w:lvl>
    <w:lvl w:ilvl="7" w:tplc="7E32BA88">
      <w:start w:val="1"/>
      <w:numFmt w:val="bullet"/>
      <w:lvlText w:val="o"/>
      <w:lvlJc w:val="left"/>
      <w:pPr>
        <w:ind w:left="6316" w:hanging="360"/>
      </w:pPr>
      <w:rPr>
        <w:rFonts w:ascii="Courier New" w:eastAsia="Courier New" w:hAnsi="Courier New" w:cs="Courier New" w:hint="default"/>
      </w:rPr>
    </w:lvl>
    <w:lvl w:ilvl="8" w:tplc="97BEFAEE">
      <w:start w:val="1"/>
      <w:numFmt w:val="bullet"/>
      <w:lvlText w:val="§"/>
      <w:lvlJc w:val="left"/>
      <w:pPr>
        <w:ind w:left="7036" w:hanging="360"/>
      </w:pPr>
      <w:rPr>
        <w:rFonts w:ascii="Wingdings" w:eastAsia="Wingdings" w:hAnsi="Wingdings" w:cs="Wingdings" w:hint="default"/>
      </w:rPr>
    </w:lvl>
  </w:abstractNum>
  <w:abstractNum w:abstractNumId="3">
    <w:nsid w:val="1D9B0563"/>
    <w:multiLevelType w:val="hybridMultilevel"/>
    <w:tmpl w:val="BB80D5B0"/>
    <w:lvl w:ilvl="0" w:tplc="69B4A014">
      <w:start w:val="1"/>
      <w:numFmt w:val="bullet"/>
      <w:lvlText w:val="–"/>
      <w:lvlJc w:val="left"/>
      <w:pPr>
        <w:ind w:left="1276" w:hanging="360"/>
      </w:pPr>
      <w:rPr>
        <w:rFonts w:ascii="Arial" w:eastAsia="Arial" w:hAnsi="Arial" w:cs="Arial" w:hint="default"/>
      </w:rPr>
    </w:lvl>
    <w:lvl w:ilvl="1" w:tplc="D07A4EC4">
      <w:start w:val="1"/>
      <w:numFmt w:val="bullet"/>
      <w:lvlText w:val="o"/>
      <w:lvlJc w:val="left"/>
      <w:pPr>
        <w:ind w:left="1996" w:hanging="360"/>
      </w:pPr>
      <w:rPr>
        <w:rFonts w:ascii="Courier New" w:eastAsia="Courier New" w:hAnsi="Courier New" w:cs="Courier New" w:hint="default"/>
      </w:rPr>
    </w:lvl>
    <w:lvl w:ilvl="2" w:tplc="15FA5604">
      <w:start w:val="1"/>
      <w:numFmt w:val="bullet"/>
      <w:lvlText w:val="§"/>
      <w:lvlJc w:val="left"/>
      <w:pPr>
        <w:ind w:left="2716" w:hanging="360"/>
      </w:pPr>
      <w:rPr>
        <w:rFonts w:ascii="Wingdings" w:eastAsia="Wingdings" w:hAnsi="Wingdings" w:cs="Wingdings" w:hint="default"/>
      </w:rPr>
    </w:lvl>
    <w:lvl w:ilvl="3" w:tplc="2DBA8276">
      <w:start w:val="1"/>
      <w:numFmt w:val="bullet"/>
      <w:lvlText w:val="·"/>
      <w:lvlJc w:val="left"/>
      <w:pPr>
        <w:ind w:left="3436" w:hanging="360"/>
      </w:pPr>
      <w:rPr>
        <w:rFonts w:ascii="Symbol" w:eastAsia="Symbol" w:hAnsi="Symbol" w:cs="Symbol" w:hint="default"/>
      </w:rPr>
    </w:lvl>
    <w:lvl w:ilvl="4" w:tplc="505E9A0A">
      <w:start w:val="1"/>
      <w:numFmt w:val="bullet"/>
      <w:lvlText w:val="o"/>
      <w:lvlJc w:val="left"/>
      <w:pPr>
        <w:ind w:left="4156" w:hanging="360"/>
      </w:pPr>
      <w:rPr>
        <w:rFonts w:ascii="Courier New" w:eastAsia="Courier New" w:hAnsi="Courier New" w:cs="Courier New" w:hint="default"/>
      </w:rPr>
    </w:lvl>
    <w:lvl w:ilvl="5" w:tplc="D804C494">
      <w:start w:val="1"/>
      <w:numFmt w:val="bullet"/>
      <w:lvlText w:val="§"/>
      <w:lvlJc w:val="left"/>
      <w:pPr>
        <w:ind w:left="4876" w:hanging="360"/>
      </w:pPr>
      <w:rPr>
        <w:rFonts w:ascii="Wingdings" w:eastAsia="Wingdings" w:hAnsi="Wingdings" w:cs="Wingdings" w:hint="default"/>
      </w:rPr>
    </w:lvl>
    <w:lvl w:ilvl="6" w:tplc="D34454AE">
      <w:start w:val="1"/>
      <w:numFmt w:val="bullet"/>
      <w:lvlText w:val="·"/>
      <w:lvlJc w:val="left"/>
      <w:pPr>
        <w:ind w:left="5596" w:hanging="360"/>
      </w:pPr>
      <w:rPr>
        <w:rFonts w:ascii="Symbol" w:eastAsia="Symbol" w:hAnsi="Symbol" w:cs="Symbol" w:hint="default"/>
      </w:rPr>
    </w:lvl>
    <w:lvl w:ilvl="7" w:tplc="F5AA1878">
      <w:start w:val="1"/>
      <w:numFmt w:val="bullet"/>
      <w:lvlText w:val="o"/>
      <w:lvlJc w:val="left"/>
      <w:pPr>
        <w:ind w:left="6316" w:hanging="360"/>
      </w:pPr>
      <w:rPr>
        <w:rFonts w:ascii="Courier New" w:eastAsia="Courier New" w:hAnsi="Courier New" w:cs="Courier New" w:hint="default"/>
      </w:rPr>
    </w:lvl>
    <w:lvl w:ilvl="8" w:tplc="114E2296">
      <w:start w:val="1"/>
      <w:numFmt w:val="bullet"/>
      <w:lvlText w:val="§"/>
      <w:lvlJc w:val="left"/>
      <w:pPr>
        <w:ind w:left="7036" w:hanging="360"/>
      </w:pPr>
      <w:rPr>
        <w:rFonts w:ascii="Wingdings" w:eastAsia="Wingdings" w:hAnsi="Wingdings" w:cs="Wingdings" w:hint="default"/>
      </w:rPr>
    </w:lvl>
  </w:abstractNum>
  <w:abstractNum w:abstractNumId="4">
    <w:nsid w:val="216A04D0"/>
    <w:multiLevelType w:val="hybridMultilevel"/>
    <w:tmpl w:val="A57E7560"/>
    <w:lvl w:ilvl="0" w:tplc="5170C17E">
      <w:start w:val="1"/>
      <w:numFmt w:val="bullet"/>
      <w:lvlText w:val=""/>
      <w:lvlJc w:val="left"/>
      <w:pPr>
        <w:ind w:left="720" w:hanging="360"/>
      </w:pPr>
      <w:rPr>
        <w:rFonts w:ascii="Symbol" w:hAnsi="Symbol"/>
      </w:rPr>
    </w:lvl>
    <w:lvl w:ilvl="1" w:tplc="9BFCA884">
      <w:start w:val="1"/>
      <w:numFmt w:val="bullet"/>
      <w:lvlText w:val="o"/>
      <w:lvlJc w:val="left"/>
      <w:pPr>
        <w:ind w:left="1440" w:hanging="360"/>
      </w:pPr>
      <w:rPr>
        <w:rFonts w:ascii="Courier New" w:hAnsi="Courier New"/>
      </w:rPr>
    </w:lvl>
    <w:lvl w:ilvl="2" w:tplc="544EBA24">
      <w:start w:val="1"/>
      <w:numFmt w:val="bullet"/>
      <w:lvlText w:val=""/>
      <w:lvlJc w:val="left"/>
      <w:pPr>
        <w:ind w:left="2160" w:hanging="360"/>
      </w:pPr>
      <w:rPr>
        <w:rFonts w:ascii="Wingdings" w:hAnsi="Wingdings"/>
      </w:rPr>
    </w:lvl>
    <w:lvl w:ilvl="3" w:tplc="8D20ABE6">
      <w:start w:val="1"/>
      <w:numFmt w:val="bullet"/>
      <w:lvlText w:val=""/>
      <w:lvlJc w:val="left"/>
      <w:pPr>
        <w:ind w:left="2880" w:hanging="360"/>
      </w:pPr>
      <w:rPr>
        <w:rFonts w:ascii="Symbol" w:hAnsi="Symbol"/>
      </w:rPr>
    </w:lvl>
    <w:lvl w:ilvl="4" w:tplc="0F48AA8E">
      <w:start w:val="1"/>
      <w:numFmt w:val="bullet"/>
      <w:lvlText w:val="o"/>
      <w:lvlJc w:val="left"/>
      <w:pPr>
        <w:ind w:left="3600" w:hanging="360"/>
      </w:pPr>
      <w:rPr>
        <w:rFonts w:ascii="Courier New" w:hAnsi="Courier New"/>
      </w:rPr>
    </w:lvl>
    <w:lvl w:ilvl="5" w:tplc="B8F40B4C">
      <w:start w:val="1"/>
      <w:numFmt w:val="bullet"/>
      <w:lvlText w:val=""/>
      <w:lvlJc w:val="left"/>
      <w:pPr>
        <w:ind w:left="4320" w:hanging="360"/>
      </w:pPr>
      <w:rPr>
        <w:rFonts w:ascii="Wingdings" w:hAnsi="Wingdings"/>
      </w:rPr>
    </w:lvl>
    <w:lvl w:ilvl="6" w:tplc="C0B8CCAC">
      <w:start w:val="1"/>
      <w:numFmt w:val="bullet"/>
      <w:lvlText w:val=""/>
      <w:lvlJc w:val="left"/>
      <w:pPr>
        <w:ind w:left="5040" w:hanging="360"/>
      </w:pPr>
      <w:rPr>
        <w:rFonts w:ascii="Symbol" w:hAnsi="Symbol"/>
      </w:rPr>
    </w:lvl>
    <w:lvl w:ilvl="7" w:tplc="79CC286E">
      <w:start w:val="1"/>
      <w:numFmt w:val="bullet"/>
      <w:lvlText w:val="o"/>
      <w:lvlJc w:val="left"/>
      <w:pPr>
        <w:ind w:left="5760" w:hanging="360"/>
      </w:pPr>
      <w:rPr>
        <w:rFonts w:ascii="Courier New" w:hAnsi="Courier New"/>
      </w:rPr>
    </w:lvl>
    <w:lvl w:ilvl="8" w:tplc="58121A6A">
      <w:start w:val="1"/>
      <w:numFmt w:val="bullet"/>
      <w:lvlText w:val=""/>
      <w:lvlJc w:val="left"/>
      <w:pPr>
        <w:ind w:left="6480" w:hanging="360"/>
      </w:pPr>
      <w:rPr>
        <w:rFonts w:ascii="Wingdings" w:hAnsi="Wingdings"/>
      </w:rPr>
    </w:lvl>
  </w:abstractNum>
  <w:abstractNum w:abstractNumId="5">
    <w:nsid w:val="21A45B3F"/>
    <w:multiLevelType w:val="hybridMultilevel"/>
    <w:tmpl w:val="82464E4A"/>
    <w:lvl w:ilvl="0" w:tplc="E0944C0E">
      <w:start w:val="1"/>
      <w:numFmt w:val="bullet"/>
      <w:lvlText w:val="–"/>
      <w:lvlJc w:val="left"/>
      <w:pPr>
        <w:ind w:left="1276" w:hanging="360"/>
      </w:pPr>
      <w:rPr>
        <w:rFonts w:ascii="Arial" w:eastAsia="Arial" w:hAnsi="Arial" w:cs="Arial" w:hint="default"/>
      </w:rPr>
    </w:lvl>
    <w:lvl w:ilvl="1" w:tplc="0BF61844">
      <w:start w:val="1"/>
      <w:numFmt w:val="bullet"/>
      <w:lvlText w:val="o"/>
      <w:lvlJc w:val="left"/>
      <w:pPr>
        <w:ind w:left="1996" w:hanging="360"/>
      </w:pPr>
      <w:rPr>
        <w:rFonts w:ascii="Courier New" w:eastAsia="Courier New" w:hAnsi="Courier New" w:cs="Courier New" w:hint="default"/>
      </w:rPr>
    </w:lvl>
    <w:lvl w:ilvl="2" w:tplc="2CC6033E">
      <w:start w:val="1"/>
      <w:numFmt w:val="bullet"/>
      <w:lvlText w:val="§"/>
      <w:lvlJc w:val="left"/>
      <w:pPr>
        <w:ind w:left="2716" w:hanging="360"/>
      </w:pPr>
      <w:rPr>
        <w:rFonts w:ascii="Wingdings" w:eastAsia="Wingdings" w:hAnsi="Wingdings" w:cs="Wingdings" w:hint="default"/>
      </w:rPr>
    </w:lvl>
    <w:lvl w:ilvl="3" w:tplc="CD06EB44">
      <w:start w:val="1"/>
      <w:numFmt w:val="bullet"/>
      <w:lvlText w:val="·"/>
      <w:lvlJc w:val="left"/>
      <w:pPr>
        <w:ind w:left="3436" w:hanging="360"/>
      </w:pPr>
      <w:rPr>
        <w:rFonts w:ascii="Symbol" w:eastAsia="Symbol" w:hAnsi="Symbol" w:cs="Symbol" w:hint="default"/>
      </w:rPr>
    </w:lvl>
    <w:lvl w:ilvl="4" w:tplc="25BE4BDA">
      <w:start w:val="1"/>
      <w:numFmt w:val="bullet"/>
      <w:lvlText w:val="o"/>
      <w:lvlJc w:val="left"/>
      <w:pPr>
        <w:ind w:left="4156" w:hanging="360"/>
      </w:pPr>
      <w:rPr>
        <w:rFonts w:ascii="Courier New" w:eastAsia="Courier New" w:hAnsi="Courier New" w:cs="Courier New" w:hint="default"/>
      </w:rPr>
    </w:lvl>
    <w:lvl w:ilvl="5" w:tplc="5C44EF08">
      <w:start w:val="1"/>
      <w:numFmt w:val="bullet"/>
      <w:lvlText w:val="§"/>
      <w:lvlJc w:val="left"/>
      <w:pPr>
        <w:ind w:left="4876" w:hanging="360"/>
      </w:pPr>
      <w:rPr>
        <w:rFonts w:ascii="Wingdings" w:eastAsia="Wingdings" w:hAnsi="Wingdings" w:cs="Wingdings" w:hint="default"/>
      </w:rPr>
    </w:lvl>
    <w:lvl w:ilvl="6" w:tplc="A48C3746">
      <w:start w:val="1"/>
      <w:numFmt w:val="bullet"/>
      <w:lvlText w:val="·"/>
      <w:lvlJc w:val="left"/>
      <w:pPr>
        <w:ind w:left="5596" w:hanging="360"/>
      </w:pPr>
      <w:rPr>
        <w:rFonts w:ascii="Symbol" w:eastAsia="Symbol" w:hAnsi="Symbol" w:cs="Symbol" w:hint="default"/>
      </w:rPr>
    </w:lvl>
    <w:lvl w:ilvl="7" w:tplc="CB24B6AC">
      <w:start w:val="1"/>
      <w:numFmt w:val="bullet"/>
      <w:lvlText w:val="o"/>
      <w:lvlJc w:val="left"/>
      <w:pPr>
        <w:ind w:left="6316" w:hanging="360"/>
      </w:pPr>
      <w:rPr>
        <w:rFonts w:ascii="Courier New" w:eastAsia="Courier New" w:hAnsi="Courier New" w:cs="Courier New" w:hint="default"/>
      </w:rPr>
    </w:lvl>
    <w:lvl w:ilvl="8" w:tplc="92703772">
      <w:start w:val="1"/>
      <w:numFmt w:val="bullet"/>
      <w:lvlText w:val="§"/>
      <w:lvlJc w:val="left"/>
      <w:pPr>
        <w:ind w:left="7036" w:hanging="360"/>
      </w:pPr>
      <w:rPr>
        <w:rFonts w:ascii="Wingdings" w:eastAsia="Wingdings" w:hAnsi="Wingdings" w:cs="Wingdings" w:hint="default"/>
      </w:rPr>
    </w:lvl>
  </w:abstractNum>
  <w:abstractNum w:abstractNumId="6">
    <w:nsid w:val="2720297A"/>
    <w:multiLevelType w:val="hybridMultilevel"/>
    <w:tmpl w:val="BC742886"/>
    <w:lvl w:ilvl="0" w:tplc="F9C0C068">
      <w:start w:val="1"/>
      <w:numFmt w:val="bullet"/>
      <w:lvlText w:val="–"/>
      <w:lvlJc w:val="left"/>
      <w:pPr>
        <w:ind w:left="1249" w:hanging="360"/>
      </w:pPr>
      <w:rPr>
        <w:rFonts w:ascii="Arial" w:eastAsia="Arial" w:hAnsi="Arial" w:cs="Arial" w:hint="default"/>
      </w:rPr>
    </w:lvl>
    <w:lvl w:ilvl="1" w:tplc="0D0A7A0A">
      <w:start w:val="1"/>
      <w:numFmt w:val="bullet"/>
      <w:lvlText w:val="o"/>
      <w:lvlJc w:val="left"/>
      <w:pPr>
        <w:ind w:left="1969" w:hanging="360"/>
      </w:pPr>
      <w:rPr>
        <w:rFonts w:ascii="Courier New" w:eastAsia="Courier New" w:hAnsi="Courier New" w:cs="Courier New" w:hint="default"/>
      </w:rPr>
    </w:lvl>
    <w:lvl w:ilvl="2" w:tplc="50EA9680">
      <w:start w:val="1"/>
      <w:numFmt w:val="bullet"/>
      <w:lvlText w:val="§"/>
      <w:lvlJc w:val="left"/>
      <w:pPr>
        <w:ind w:left="2689" w:hanging="360"/>
      </w:pPr>
      <w:rPr>
        <w:rFonts w:ascii="Wingdings" w:eastAsia="Wingdings" w:hAnsi="Wingdings" w:cs="Wingdings" w:hint="default"/>
      </w:rPr>
    </w:lvl>
    <w:lvl w:ilvl="3" w:tplc="4576326A">
      <w:start w:val="1"/>
      <w:numFmt w:val="bullet"/>
      <w:lvlText w:val="·"/>
      <w:lvlJc w:val="left"/>
      <w:pPr>
        <w:ind w:left="3409" w:hanging="360"/>
      </w:pPr>
      <w:rPr>
        <w:rFonts w:ascii="Symbol" w:eastAsia="Symbol" w:hAnsi="Symbol" w:cs="Symbol" w:hint="default"/>
      </w:rPr>
    </w:lvl>
    <w:lvl w:ilvl="4" w:tplc="7CC8933E">
      <w:start w:val="1"/>
      <w:numFmt w:val="bullet"/>
      <w:lvlText w:val="o"/>
      <w:lvlJc w:val="left"/>
      <w:pPr>
        <w:ind w:left="4129" w:hanging="360"/>
      </w:pPr>
      <w:rPr>
        <w:rFonts w:ascii="Courier New" w:eastAsia="Courier New" w:hAnsi="Courier New" w:cs="Courier New" w:hint="default"/>
      </w:rPr>
    </w:lvl>
    <w:lvl w:ilvl="5" w:tplc="29B0D1A0">
      <w:start w:val="1"/>
      <w:numFmt w:val="bullet"/>
      <w:lvlText w:val="§"/>
      <w:lvlJc w:val="left"/>
      <w:pPr>
        <w:ind w:left="4849" w:hanging="360"/>
      </w:pPr>
      <w:rPr>
        <w:rFonts w:ascii="Wingdings" w:eastAsia="Wingdings" w:hAnsi="Wingdings" w:cs="Wingdings" w:hint="default"/>
      </w:rPr>
    </w:lvl>
    <w:lvl w:ilvl="6" w:tplc="8884CF02">
      <w:start w:val="1"/>
      <w:numFmt w:val="bullet"/>
      <w:lvlText w:val="·"/>
      <w:lvlJc w:val="left"/>
      <w:pPr>
        <w:ind w:left="5569" w:hanging="360"/>
      </w:pPr>
      <w:rPr>
        <w:rFonts w:ascii="Symbol" w:eastAsia="Symbol" w:hAnsi="Symbol" w:cs="Symbol" w:hint="default"/>
      </w:rPr>
    </w:lvl>
    <w:lvl w:ilvl="7" w:tplc="3508EB9C">
      <w:start w:val="1"/>
      <w:numFmt w:val="bullet"/>
      <w:lvlText w:val="o"/>
      <w:lvlJc w:val="left"/>
      <w:pPr>
        <w:ind w:left="6289" w:hanging="360"/>
      </w:pPr>
      <w:rPr>
        <w:rFonts w:ascii="Courier New" w:eastAsia="Courier New" w:hAnsi="Courier New" w:cs="Courier New" w:hint="default"/>
      </w:rPr>
    </w:lvl>
    <w:lvl w:ilvl="8" w:tplc="7A9667AA">
      <w:start w:val="1"/>
      <w:numFmt w:val="bullet"/>
      <w:lvlText w:val="§"/>
      <w:lvlJc w:val="left"/>
      <w:pPr>
        <w:ind w:left="7009" w:hanging="360"/>
      </w:pPr>
      <w:rPr>
        <w:rFonts w:ascii="Wingdings" w:eastAsia="Wingdings" w:hAnsi="Wingdings" w:cs="Wingdings" w:hint="default"/>
      </w:rPr>
    </w:lvl>
  </w:abstractNum>
  <w:abstractNum w:abstractNumId="7">
    <w:nsid w:val="2ABA4A01"/>
    <w:multiLevelType w:val="hybridMultilevel"/>
    <w:tmpl w:val="822C4C96"/>
    <w:lvl w:ilvl="0" w:tplc="6C28BD68">
      <w:start w:val="1"/>
      <w:numFmt w:val="bullet"/>
      <w:lvlText w:val="–"/>
      <w:lvlJc w:val="left"/>
      <w:pPr>
        <w:ind w:left="1276" w:hanging="360"/>
      </w:pPr>
      <w:rPr>
        <w:rFonts w:ascii="Arial" w:eastAsia="Arial" w:hAnsi="Arial" w:cs="Arial" w:hint="default"/>
      </w:rPr>
    </w:lvl>
    <w:lvl w:ilvl="1" w:tplc="F0BE6CB4">
      <w:start w:val="1"/>
      <w:numFmt w:val="bullet"/>
      <w:lvlText w:val="o"/>
      <w:lvlJc w:val="left"/>
      <w:pPr>
        <w:ind w:left="1996" w:hanging="360"/>
      </w:pPr>
      <w:rPr>
        <w:rFonts w:ascii="Courier New" w:eastAsia="Courier New" w:hAnsi="Courier New" w:cs="Courier New" w:hint="default"/>
      </w:rPr>
    </w:lvl>
    <w:lvl w:ilvl="2" w:tplc="B810E930">
      <w:start w:val="1"/>
      <w:numFmt w:val="bullet"/>
      <w:lvlText w:val="§"/>
      <w:lvlJc w:val="left"/>
      <w:pPr>
        <w:ind w:left="2716" w:hanging="360"/>
      </w:pPr>
      <w:rPr>
        <w:rFonts w:ascii="Wingdings" w:eastAsia="Wingdings" w:hAnsi="Wingdings" w:cs="Wingdings" w:hint="default"/>
      </w:rPr>
    </w:lvl>
    <w:lvl w:ilvl="3" w:tplc="7F321042">
      <w:start w:val="1"/>
      <w:numFmt w:val="bullet"/>
      <w:lvlText w:val="·"/>
      <w:lvlJc w:val="left"/>
      <w:pPr>
        <w:ind w:left="3436" w:hanging="360"/>
      </w:pPr>
      <w:rPr>
        <w:rFonts w:ascii="Symbol" w:eastAsia="Symbol" w:hAnsi="Symbol" w:cs="Symbol" w:hint="default"/>
      </w:rPr>
    </w:lvl>
    <w:lvl w:ilvl="4" w:tplc="06C27CDA">
      <w:start w:val="1"/>
      <w:numFmt w:val="bullet"/>
      <w:lvlText w:val="o"/>
      <w:lvlJc w:val="left"/>
      <w:pPr>
        <w:ind w:left="4156" w:hanging="360"/>
      </w:pPr>
      <w:rPr>
        <w:rFonts w:ascii="Courier New" w:eastAsia="Courier New" w:hAnsi="Courier New" w:cs="Courier New" w:hint="default"/>
      </w:rPr>
    </w:lvl>
    <w:lvl w:ilvl="5" w:tplc="4ABA20DC">
      <w:start w:val="1"/>
      <w:numFmt w:val="bullet"/>
      <w:lvlText w:val="§"/>
      <w:lvlJc w:val="left"/>
      <w:pPr>
        <w:ind w:left="4876" w:hanging="360"/>
      </w:pPr>
      <w:rPr>
        <w:rFonts w:ascii="Wingdings" w:eastAsia="Wingdings" w:hAnsi="Wingdings" w:cs="Wingdings" w:hint="default"/>
      </w:rPr>
    </w:lvl>
    <w:lvl w:ilvl="6" w:tplc="D83E79F0">
      <w:start w:val="1"/>
      <w:numFmt w:val="bullet"/>
      <w:lvlText w:val="·"/>
      <w:lvlJc w:val="left"/>
      <w:pPr>
        <w:ind w:left="5596" w:hanging="360"/>
      </w:pPr>
      <w:rPr>
        <w:rFonts w:ascii="Symbol" w:eastAsia="Symbol" w:hAnsi="Symbol" w:cs="Symbol" w:hint="default"/>
      </w:rPr>
    </w:lvl>
    <w:lvl w:ilvl="7" w:tplc="46E2B16A">
      <w:start w:val="1"/>
      <w:numFmt w:val="bullet"/>
      <w:lvlText w:val="o"/>
      <w:lvlJc w:val="left"/>
      <w:pPr>
        <w:ind w:left="6316" w:hanging="360"/>
      </w:pPr>
      <w:rPr>
        <w:rFonts w:ascii="Courier New" w:eastAsia="Courier New" w:hAnsi="Courier New" w:cs="Courier New" w:hint="default"/>
      </w:rPr>
    </w:lvl>
    <w:lvl w:ilvl="8" w:tplc="B1744C30">
      <w:start w:val="1"/>
      <w:numFmt w:val="bullet"/>
      <w:lvlText w:val="§"/>
      <w:lvlJc w:val="left"/>
      <w:pPr>
        <w:ind w:left="7036" w:hanging="360"/>
      </w:pPr>
      <w:rPr>
        <w:rFonts w:ascii="Wingdings" w:eastAsia="Wingdings" w:hAnsi="Wingdings" w:cs="Wingdings" w:hint="default"/>
      </w:rPr>
    </w:lvl>
  </w:abstractNum>
  <w:abstractNum w:abstractNumId="8">
    <w:nsid w:val="2B5E6A20"/>
    <w:multiLevelType w:val="hybridMultilevel"/>
    <w:tmpl w:val="5D24BD56"/>
    <w:lvl w:ilvl="0" w:tplc="3EDA9780">
      <w:start w:val="1"/>
      <w:numFmt w:val="bullet"/>
      <w:lvlText w:val="–"/>
      <w:lvlJc w:val="left"/>
      <w:pPr>
        <w:ind w:left="1276" w:hanging="360"/>
      </w:pPr>
      <w:rPr>
        <w:rFonts w:ascii="Arial" w:eastAsia="Arial" w:hAnsi="Arial" w:cs="Arial" w:hint="default"/>
      </w:rPr>
    </w:lvl>
    <w:lvl w:ilvl="1" w:tplc="A67A41FC">
      <w:start w:val="1"/>
      <w:numFmt w:val="bullet"/>
      <w:lvlText w:val="o"/>
      <w:lvlJc w:val="left"/>
      <w:pPr>
        <w:ind w:left="1996" w:hanging="360"/>
      </w:pPr>
      <w:rPr>
        <w:rFonts w:ascii="Courier New" w:eastAsia="Courier New" w:hAnsi="Courier New" w:cs="Courier New" w:hint="default"/>
      </w:rPr>
    </w:lvl>
    <w:lvl w:ilvl="2" w:tplc="D4EC22A4">
      <w:start w:val="1"/>
      <w:numFmt w:val="bullet"/>
      <w:lvlText w:val="§"/>
      <w:lvlJc w:val="left"/>
      <w:pPr>
        <w:ind w:left="2716" w:hanging="360"/>
      </w:pPr>
      <w:rPr>
        <w:rFonts w:ascii="Wingdings" w:eastAsia="Wingdings" w:hAnsi="Wingdings" w:cs="Wingdings" w:hint="default"/>
      </w:rPr>
    </w:lvl>
    <w:lvl w:ilvl="3" w:tplc="76A89678">
      <w:start w:val="1"/>
      <w:numFmt w:val="bullet"/>
      <w:lvlText w:val="·"/>
      <w:lvlJc w:val="left"/>
      <w:pPr>
        <w:ind w:left="3436" w:hanging="360"/>
      </w:pPr>
      <w:rPr>
        <w:rFonts w:ascii="Symbol" w:eastAsia="Symbol" w:hAnsi="Symbol" w:cs="Symbol" w:hint="default"/>
      </w:rPr>
    </w:lvl>
    <w:lvl w:ilvl="4" w:tplc="07AEF7BA">
      <w:start w:val="1"/>
      <w:numFmt w:val="bullet"/>
      <w:lvlText w:val="o"/>
      <w:lvlJc w:val="left"/>
      <w:pPr>
        <w:ind w:left="4156" w:hanging="360"/>
      </w:pPr>
      <w:rPr>
        <w:rFonts w:ascii="Courier New" w:eastAsia="Courier New" w:hAnsi="Courier New" w:cs="Courier New" w:hint="default"/>
      </w:rPr>
    </w:lvl>
    <w:lvl w:ilvl="5" w:tplc="4FC803A4">
      <w:start w:val="1"/>
      <w:numFmt w:val="bullet"/>
      <w:lvlText w:val="§"/>
      <w:lvlJc w:val="left"/>
      <w:pPr>
        <w:ind w:left="4876" w:hanging="360"/>
      </w:pPr>
      <w:rPr>
        <w:rFonts w:ascii="Wingdings" w:eastAsia="Wingdings" w:hAnsi="Wingdings" w:cs="Wingdings" w:hint="default"/>
      </w:rPr>
    </w:lvl>
    <w:lvl w:ilvl="6" w:tplc="1318BC7E">
      <w:start w:val="1"/>
      <w:numFmt w:val="bullet"/>
      <w:lvlText w:val="·"/>
      <w:lvlJc w:val="left"/>
      <w:pPr>
        <w:ind w:left="5596" w:hanging="360"/>
      </w:pPr>
      <w:rPr>
        <w:rFonts w:ascii="Symbol" w:eastAsia="Symbol" w:hAnsi="Symbol" w:cs="Symbol" w:hint="default"/>
      </w:rPr>
    </w:lvl>
    <w:lvl w:ilvl="7" w:tplc="D62CE2E2">
      <w:start w:val="1"/>
      <w:numFmt w:val="bullet"/>
      <w:lvlText w:val="o"/>
      <w:lvlJc w:val="left"/>
      <w:pPr>
        <w:ind w:left="6316" w:hanging="360"/>
      </w:pPr>
      <w:rPr>
        <w:rFonts w:ascii="Courier New" w:eastAsia="Courier New" w:hAnsi="Courier New" w:cs="Courier New" w:hint="default"/>
      </w:rPr>
    </w:lvl>
    <w:lvl w:ilvl="8" w:tplc="8D463C68">
      <w:start w:val="1"/>
      <w:numFmt w:val="bullet"/>
      <w:lvlText w:val="§"/>
      <w:lvlJc w:val="left"/>
      <w:pPr>
        <w:ind w:left="7036" w:hanging="360"/>
      </w:pPr>
      <w:rPr>
        <w:rFonts w:ascii="Wingdings" w:eastAsia="Wingdings" w:hAnsi="Wingdings" w:cs="Wingdings" w:hint="default"/>
      </w:rPr>
    </w:lvl>
  </w:abstractNum>
  <w:abstractNum w:abstractNumId="9">
    <w:nsid w:val="344B573C"/>
    <w:multiLevelType w:val="hybridMultilevel"/>
    <w:tmpl w:val="D7B82762"/>
    <w:lvl w:ilvl="0" w:tplc="57945D02">
      <w:start w:val="1"/>
      <w:numFmt w:val="bullet"/>
      <w:lvlText w:val="–"/>
      <w:lvlJc w:val="left"/>
      <w:pPr>
        <w:ind w:left="1249" w:hanging="360"/>
      </w:pPr>
      <w:rPr>
        <w:rFonts w:ascii="Arial" w:eastAsia="Arial" w:hAnsi="Arial" w:cs="Arial" w:hint="default"/>
      </w:rPr>
    </w:lvl>
    <w:lvl w:ilvl="1" w:tplc="868E85B0">
      <w:start w:val="1"/>
      <w:numFmt w:val="bullet"/>
      <w:lvlText w:val="o"/>
      <w:lvlJc w:val="left"/>
      <w:pPr>
        <w:ind w:left="1969" w:hanging="360"/>
      </w:pPr>
      <w:rPr>
        <w:rFonts w:ascii="Courier New" w:eastAsia="Courier New" w:hAnsi="Courier New" w:cs="Courier New" w:hint="default"/>
      </w:rPr>
    </w:lvl>
    <w:lvl w:ilvl="2" w:tplc="0FD0DCAE">
      <w:start w:val="1"/>
      <w:numFmt w:val="bullet"/>
      <w:lvlText w:val="§"/>
      <w:lvlJc w:val="left"/>
      <w:pPr>
        <w:ind w:left="2689" w:hanging="360"/>
      </w:pPr>
      <w:rPr>
        <w:rFonts w:ascii="Wingdings" w:eastAsia="Wingdings" w:hAnsi="Wingdings" w:cs="Wingdings" w:hint="default"/>
      </w:rPr>
    </w:lvl>
    <w:lvl w:ilvl="3" w:tplc="A58A15D4">
      <w:start w:val="1"/>
      <w:numFmt w:val="bullet"/>
      <w:lvlText w:val="·"/>
      <w:lvlJc w:val="left"/>
      <w:pPr>
        <w:ind w:left="3409" w:hanging="360"/>
      </w:pPr>
      <w:rPr>
        <w:rFonts w:ascii="Symbol" w:eastAsia="Symbol" w:hAnsi="Symbol" w:cs="Symbol" w:hint="default"/>
      </w:rPr>
    </w:lvl>
    <w:lvl w:ilvl="4" w:tplc="E7DA4954">
      <w:start w:val="1"/>
      <w:numFmt w:val="bullet"/>
      <w:lvlText w:val="o"/>
      <w:lvlJc w:val="left"/>
      <w:pPr>
        <w:ind w:left="4129" w:hanging="360"/>
      </w:pPr>
      <w:rPr>
        <w:rFonts w:ascii="Courier New" w:eastAsia="Courier New" w:hAnsi="Courier New" w:cs="Courier New" w:hint="default"/>
      </w:rPr>
    </w:lvl>
    <w:lvl w:ilvl="5" w:tplc="94DC538E">
      <w:start w:val="1"/>
      <w:numFmt w:val="bullet"/>
      <w:lvlText w:val="§"/>
      <w:lvlJc w:val="left"/>
      <w:pPr>
        <w:ind w:left="4849" w:hanging="360"/>
      </w:pPr>
      <w:rPr>
        <w:rFonts w:ascii="Wingdings" w:eastAsia="Wingdings" w:hAnsi="Wingdings" w:cs="Wingdings" w:hint="default"/>
      </w:rPr>
    </w:lvl>
    <w:lvl w:ilvl="6" w:tplc="06AAEDD4">
      <w:start w:val="1"/>
      <w:numFmt w:val="bullet"/>
      <w:lvlText w:val="·"/>
      <w:lvlJc w:val="left"/>
      <w:pPr>
        <w:ind w:left="5569" w:hanging="360"/>
      </w:pPr>
      <w:rPr>
        <w:rFonts w:ascii="Symbol" w:eastAsia="Symbol" w:hAnsi="Symbol" w:cs="Symbol" w:hint="default"/>
      </w:rPr>
    </w:lvl>
    <w:lvl w:ilvl="7" w:tplc="9DEABF9E">
      <w:start w:val="1"/>
      <w:numFmt w:val="bullet"/>
      <w:lvlText w:val="o"/>
      <w:lvlJc w:val="left"/>
      <w:pPr>
        <w:ind w:left="6289" w:hanging="360"/>
      </w:pPr>
      <w:rPr>
        <w:rFonts w:ascii="Courier New" w:eastAsia="Courier New" w:hAnsi="Courier New" w:cs="Courier New" w:hint="default"/>
      </w:rPr>
    </w:lvl>
    <w:lvl w:ilvl="8" w:tplc="9A089C6A">
      <w:start w:val="1"/>
      <w:numFmt w:val="bullet"/>
      <w:lvlText w:val="§"/>
      <w:lvlJc w:val="left"/>
      <w:pPr>
        <w:ind w:left="7009" w:hanging="360"/>
      </w:pPr>
      <w:rPr>
        <w:rFonts w:ascii="Wingdings" w:eastAsia="Wingdings" w:hAnsi="Wingdings" w:cs="Wingdings" w:hint="default"/>
      </w:rPr>
    </w:lvl>
  </w:abstractNum>
  <w:abstractNum w:abstractNumId="10">
    <w:nsid w:val="36465DE1"/>
    <w:multiLevelType w:val="hybridMultilevel"/>
    <w:tmpl w:val="A412DF18"/>
    <w:lvl w:ilvl="0" w:tplc="4E907204">
      <w:start w:val="1"/>
      <w:numFmt w:val="bullet"/>
      <w:pStyle w:val="2"/>
      <w:lvlText w:val=""/>
      <w:lvlJc w:val="left"/>
      <w:pPr>
        <w:tabs>
          <w:tab w:val="num" w:pos="643"/>
        </w:tabs>
        <w:ind w:left="643" w:hanging="360"/>
      </w:pPr>
      <w:rPr>
        <w:rFonts w:ascii="Symbol" w:hAnsi="Symbol"/>
      </w:rPr>
    </w:lvl>
    <w:lvl w:ilvl="1" w:tplc="6E1830FA">
      <w:start w:val="1"/>
      <w:numFmt w:val="bullet"/>
      <w:lvlText w:val="o"/>
      <w:lvlJc w:val="left"/>
      <w:pPr>
        <w:ind w:left="1440" w:hanging="360"/>
      </w:pPr>
      <w:rPr>
        <w:rFonts w:ascii="Courier New" w:eastAsia="Courier New" w:hAnsi="Courier New" w:cs="Courier New" w:hint="default"/>
      </w:rPr>
    </w:lvl>
    <w:lvl w:ilvl="2" w:tplc="423A21F4">
      <w:start w:val="1"/>
      <w:numFmt w:val="bullet"/>
      <w:lvlText w:val="§"/>
      <w:lvlJc w:val="left"/>
      <w:pPr>
        <w:ind w:left="2160" w:hanging="360"/>
      </w:pPr>
      <w:rPr>
        <w:rFonts w:ascii="Wingdings" w:eastAsia="Wingdings" w:hAnsi="Wingdings" w:cs="Wingdings" w:hint="default"/>
      </w:rPr>
    </w:lvl>
    <w:lvl w:ilvl="3" w:tplc="0902F5F8">
      <w:start w:val="1"/>
      <w:numFmt w:val="bullet"/>
      <w:lvlText w:val="·"/>
      <w:lvlJc w:val="left"/>
      <w:pPr>
        <w:ind w:left="2880" w:hanging="360"/>
      </w:pPr>
      <w:rPr>
        <w:rFonts w:ascii="Symbol" w:eastAsia="Symbol" w:hAnsi="Symbol" w:cs="Symbol" w:hint="default"/>
      </w:rPr>
    </w:lvl>
    <w:lvl w:ilvl="4" w:tplc="AFDADD02">
      <w:start w:val="1"/>
      <w:numFmt w:val="bullet"/>
      <w:lvlText w:val="o"/>
      <w:lvlJc w:val="left"/>
      <w:pPr>
        <w:ind w:left="3600" w:hanging="360"/>
      </w:pPr>
      <w:rPr>
        <w:rFonts w:ascii="Courier New" w:eastAsia="Courier New" w:hAnsi="Courier New" w:cs="Courier New" w:hint="default"/>
      </w:rPr>
    </w:lvl>
    <w:lvl w:ilvl="5" w:tplc="56CA0406">
      <w:start w:val="1"/>
      <w:numFmt w:val="bullet"/>
      <w:lvlText w:val="§"/>
      <w:lvlJc w:val="left"/>
      <w:pPr>
        <w:ind w:left="4320" w:hanging="360"/>
      </w:pPr>
      <w:rPr>
        <w:rFonts w:ascii="Wingdings" w:eastAsia="Wingdings" w:hAnsi="Wingdings" w:cs="Wingdings" w:hint="default"/>
      </w:rPr>
    </w:lvl>
    <w:lvl w:ilvl="6" w:tplc="A5FC2FF2">
      <w:start w:val="1"/>
      <w:numFmt w:val="bullet"/>
      <w:lvlText w:val="·"/>
      <w:lvlJc w:val="left"/>
      <w:pPr>
        <w:ind w:left="5040" w:hanging="360"/>
      </w:pPr>
      <w:rPr>
        <w:rFonts w:ascii="Symbol" w:eastAsia="Symbol" w:hAnsi="Symbol" w:cs="Symbol" w:hint="default"/>
      </w:rPr>
    </w:lvl>
    <w:lvl w:ilvl="7" w:tplc="A8F06E86">
      <w:start w:val="1"/>
      <w:numFmt w:val="bullet"/>
      <w:lvlText w:val="o"/>
      <w:lvlJc w:val="left"/>
      <w:pPr>
        <w:ind w:left="5760" w:hanging="360"/>
      </w:pPr>
      <w:rPr>
        <w:rFonts w:ascii="Courier New" w:eastAsia="Courier New" w:hAnsi="Courier New" w:cs="Courier New" w:hint="default"/>
      </w:rPr>
    </w:lvl>
    <w:lvl w:ilvl="8" w:tplc="968C0878">
      <w:start w:val="1"/>
      <w:numFmt w:val="bullet"/>
      <w:lvlText w:val="§"/>
      <w:lvlJc w:val="left"/>
      <w:pPr>
        <w:ind w:left="6480" w:hanging="360"/>
      </w:pPr>
      <w:rPr>
        <w:rFonts w:ascii="Wingdings" w:eastAsia="Wingdings" w:hAnsi="Wingdings" w:cs="Wingdings" w:hint="default"/>
      </w:rPr>
    </w:lvl>
  </w:abstractNum>
  <w:abstractNum w:abstractNumId="11">
    <w:nsid w:val="39D96FEE"/>
    <w:multiLevelType w:val="hybridMultilevel"/>
    <w:tmpl w:val="B7D282AE"/>
    <w:lvl w:ilvl="0" w:tplc="BF4072A2">
      <w:start w:val="6"/>
      <w:numFmt w:val="decimal"/>
      <w:lvlText w:val="%1."/>
      <w:lvlJc w:val="left"/>
      <w:pPr>
        <w:ind w:left="720" w:hanging="360"/>
      </w:pPr>
    </w:lvl>
    <w:lvl w:ilvl="1" w:tplc="2CD2CCAA">
      <w:start w:val="1"/>
      <w:numFmt w:val="lowerLetter"/>
      <w:lvlText w:val="%2."/>
      <w:lvlJc w:val="left"/>
      <w:pPr>
        <w:ind w:left="1440" w:hanging="360"/>
      </w:pPr>
    </w:lvl>
    <w:lvl w:ilvl="2" w:tplc="49BAB4BE">
      <w:start w:val="1"/>
      <w:numFmt w:val="lowerRoman"/>
      <w:lvlText w:val="%3."/>
      <w:lvlJc w:val="right"/>
      <w:pPr>
        <w:ind w:left="2160" w:hanging="180"/>
      </w:pPr>
    </w:lvl>
    <w:lvl w:ilvl="3" w:tplc="90FE00A0">
      <w:start w:val="1"/>
      <w:numFmt w:val="decimal"/>
      <w:lvlText w:val="%4."/>
      <w:lvlJc w:val="left"/>
      <w:pPr>
        <w:ind w:left="2880" w:hanging="360"/>
      </w:pPr>
    </w:lvl>
    <w:lvl w:ilvl="4" w:tplc="5D448160">
      <w:start w:val="1"/>
      <w:numFmt w:val="lowerLetter"/>
      <w:lvlText w:val="%5."/>
      <w:lvlJc w:val="left"/>
      <w:pPr>
        <w:ind w:left="3600" w:hanging="360"/>
      </w:pPr>
    </w:lvl>
    <w:lvl w:ilvl="5" w:tplc="C5BEB3C6">
      <w:start w:val="1"/>
      <w:numFmt w:val="lowerRoman"/>
      <w:lvlText w:val="%6."/>
      <w:lvlJc w:val="right"/>
      <w:pPr>
        <w:ind w:left="4320" w:hanging="180"/>
      </w:pPr>
    </w:lvl>
    <w:lvl w:ilvl="6" w:tplc="33C2F7B4">
      <w:start w:val="1"/>
      <w:numFmt w:val="decimal"/>
      <w:lvlText w:val="%7."/>
      <w:lvlJc w:val="left"/>
      <w:pPr>
        <w:ind w:left="5040" w:hanging="360"/>
      </w:pPr>
    </w:lvl>
    <w:lvl w:ilvl="7" w:tplc="6C22E928">
      <w:start w:val="1"/>
      <w:numFmt w:val="lowerLetter"/>
      <w:lvlText w:val="%8."/>
      <w:lvlJc w:val="left"/>
      <w:pPr>
        <w:ind w:left="5760" w:hanging="360"/>
      </w:pPr>
    </w:lvl>
    <w:lvl w:ilvl="8" w:tplc="350213C6">
      <w:start w:val="1"/>
      <w:numFmt w:val="lowerRoman"/>
      <w:lvlText w:val="%9."/>
      <w:lvlJc w:val="right"/>
      <w:pPr>
        <w:ind w:left="6480" w:hanging="180"/>
      </w:pPr>
    </w:lvl>
  </w:abstractNum>
  <w:abstractNum w:abstractNumId="12">
    <w:nsid w:val="40670166"/>
    <w:multiLevelType w:val="hybridMultilevel"/>
    <w:tmpl w:val="ADF06AA2"/>
    <w:lvl w:ilvl="0" w:tplc="35661662">
      <w:start w:val="1"/>
      <w:numFmt w:val="bullet"/>
      <w:lvlText w:val="–"/>
      <w:lvlJc w:val="left"/>
      <w:pPr>
        <w:ind w:left="1276" w:hanging="360"/>
      </w:pPr>
      <w:rPr>
        <w:rFonts w:ascii="Arial" w:eastAsia="Arial" w:hAnsi="Arial" w:cs="Arial" w:hint="default"/>
      </w:rPr>
    </w:lvl>
    <w:lvl w:ilvl="1" w:tplc="10B8AF2E">
      <w:start w:val="1"/>
      <w:numFmt w:val="bullet"/>
      <w:lvlText w:val="o"/>
      <w:lvlJc w:val="left"/>
      <w:pPr>
        <w:ind w:left="1996" w:hanging="360"/>
      </w:pPr>
      <w:rPr>
        <w:rFonts w:ascii="Courier New" w:eastAsia="Courier New" w:hAnsi="Courier New" w:cs="Courier New" w:hint="default"/>
      </w:rPr>
    </w:lvl>
    <w:lvl w:ilvl="2" w:tplc="FE8E52AA">
      <w:start w:val="1"/>
      <w:numFmt w:val="bullet"/>
      <w:lvlText w:val="§"/>
      <w:lvlJc w:val="left"/>
      <w:pPr>
        <w:ind w:left="2716" w:hanging="360"/>
      </w:pPr>
      <w:rPr>
        <w:rFonts w:ascii="Wingdings" w:eastAsia="Wingdings" w:hAnsi="Wingdings" w:cs="Wingdings" w:hint="default"/>
      </w:rPr>
    </w:lvl>
    <w:lvl w:ilvl="3" w:tplc="CF00C992">
      <w:start w:val="1"/>
      <w:numFmt w:val="bullet"/>
      <w:lvlText w:val="·"/>
      <w:lvlJc w:val="left"/>
      <w:pPr>
        <w:ind w:left="3436" w:hanging="360"/>
      </w:pPr>
      <w:rPr>
        <w:rFonts w:ascii="Symbol" w:eastAsia="Symbol" w:hAnsi="Symbol" w:cs="Symbol" w:hint="default"/>
      </w:rPr>
    </w:lvl>
    <w:lvl w:ilvl="4" w:tplc="6C5CA28E">
      <w:start w:val="1"/>
      <w:numFmt w:val="bullet"/>
      <w:lvlText w:val="o"/>
      <w:lvlJc w:val="left"/>
      <w:pPr>
        <w:ind w:left="4156" w:hanging="360"/>
      </w:pPr>
      <w:rPr>
        <w:rFonts w:ascii="Courier New" w:eastAsia="Courier New" w:hAnsi="Courier New" w:cs="Courier New" w:hint="default"/>
      </w:rPr>
    </w:lvl>
    <w:lvl w:ilvl="5" w:tplc="A6547DC6">
      <w:start w:val="1"/>
      <w:numFmt w:val="bullet"/>
      <w:lvlText w:val="§"/>
      <w:lvlJc w:val="left"/>
      <w:pPr>
        <w:ind w:left="4876" w:hanging="360"/>
      </w:pPr>
      <w:rPr>
        <w:rFonts w:ascii="Wingdings" w:eastAsia="Wingdings" w:hAnsi="Wingdings" w:cs="Wingdings" w:hint="default"/>
      </w:rPr>
    </w:lvl>
    <w:lvl w:ilvl="6" w:tplc="726AD0CE">
      <w:start w:val="1"/>
      <w:numFmt w:val="bullet"/>
      <w:lvlText w:val="·"/>
      <w:lvlJc w:val="left"/>
      <w:pPr>
        <w:ind w:left="5596" w:hanging="360"/>
      </w:pPr>
      <w:rPr>
        <w:rFonts w:ascii="Symbol" w:eastAsia="Symbol" w:hAnsi="Symbol" w:cs="Symbol" w:hint="default"/>
      </w:rPr>
    </w:lvl>
    <w:lvl w:ilvl="7" w:tplc="E704085C">
      <w:start w:val="1"/>
      <w:numFmt w:val="bullet"/>
      <w:lvlText w:val="o"/>
      <w:lvlJc w:val="left"/>
      <w:pPr>
        <w:ind w:left="6316" w:hanging="360"/>
      </w:pPr>
      <w:rPr>
        <w:rFonts w:ascii="Courier New" w:eastAsia="Courier New" w:hAnsi="Courier New" w:cs="Courier New" w:hint="default"/>
      </w:rPr>
    </w:lvl>
    <w:lvl w:ilvl="8" w:tplc="2C1EFE52">
      <w:start w:val="1"/>
      <w:numFmt w:val="bullet"/>
      <w:lvlText w:val="§"/>
      <w:lvlJc w:val="left"/>
      <w:pPr>
        <w:ind w:left="7036" w:hanging="360"/>
      </w:pPr>
      <w:rPr>
        <w:rFonts w:ascii="Wingdings" w:eastAsia="Wingdings" w:hAnsi="Wingdings" w:cs="Wingdings" w:hint="default"/>
      </w:rPr>
    </w:lvl>
  </w:abstractNum>
  <w:abstractNum w:abstractNumId="13">
    <w:nsid w:val="4A3B77A7"/>
    <w:multiLevelType w:val="hybridMultilevel"/>
    <w:tmpl w:val="4036D63A"/>
    <w:lvl w:ilvl="0" w:tplc="EEFA6EDE">
      <w:start w:val="1"/>
      <w:numFmt w:val="bullet"/>
      <w:lvlText w:val="–"/>
      <w:lvlJc w:val="left"/>
      <w:pPr>
        <w:ind w:left="1276" w:hanging="360"/>
      </w:pPr>
      <w:rPr>
        <w:rFonts w:ascii="Arial" w:eastAsia="Arial" w:hAnsi="Arial" w:cs="Arial" w:hint="default"/>
      </w:rPr>
    </w:lvl>
    <w:lvl w:ilvl="1" w:tplc="C178937E">
      <w:start w:val="1"/>
      <w:numFmt w:val="bullet"/>
      <w:lvlText w:val="o"/>
      <w:lvlJc w:val="left"/>
      <w:pPr>
        <w:ind w:left="1996" w:hanging="360"/>
      </w:pPr>
      <w:rPr>
        <w:rFonts w:ascii="Courier New" w:eastAsia="Courier New" w:hAnsi="Courier New" w:cs="Courier New" w:hint="default"/>
      </w:rPr>
    </w:lvl>
    <w:lvl w:ilvl="2" w:tplc="D1D8E1F8">
      <w:start w:val="1"/>
      <w:numFmt w:val="bullet"/>
      <w:lvlText w:val="§"/>
      <w:lvlJc w:val="left"/>
      <w:pPr>
        <w:ind w:left="2716" w:hanging="360"/>
      </w:pPr>
      <w:rPr>
        <w:rFonts w:ascii="Wingdings" w:eastAsia="Wingdings" w:hAnsi="Wingdings" w:cs="Wingdings" w:hint="default"/>
      </w:rPr>
    </w:lvl>
    <w:lvl w:ilvl="3" w:tplc="736C786E">
      <w:start w:val="1"/>
      <w:numFmt w:val="bullet"/>
      <w:lvlText w:val="·"/>
      <w:lvlJc w:val="left"/>
      <w:pPr>
        <w:ind w:left="3436" w:hanging="360"/>
      </w:pPr>
      <w:rPr>
        <w:rFonts w:ascii="Symbol" w:eastAsia="Symbol" w:hAnsi="Symbol" w:cs="Symbol" w:hint="default"/>
      </w:rPr>
    </w:lvl>
    <w:lvl w:ilvl="4" w:tplc="77662572">
      <w:start w:val="1"/>
      <w:numFmt w:val="bullet"/>
      <w:lvlText w:val="o"/>
      <w:lvlJc w:val="left"/>
      <w:pPr>
        <w:ind w:left="4156" w:hanging="360"/>
      </w:pPr>
      <w:rPr>
        <w:rFonts w:ascii="Courier New" w:eastAsia="Courier New" w:hAnsi="Courier New" w:cs="Courier New" w:hint="default"/>
      </w:rPr>
    </w:lvl>
    <w:lvl w:ilvl="5" w:tplc="FF842838">
      <w:start w:val="1"/>
      <w:numFmt w:val="bullet"/>
      <w:lvlText w:val="§"/>
      <w:lvlJc w:val="left"/>
      <w:pPr>
        <w:ind w:left="4876" w:hanging="360"/>
      </w:pPr>
      <w:rPr>
        <w:rFonts w:ascii="Wingdings" w:eastAsia="Wingdings" w:hAnsi="Wingdings" w:cs="Wingdings" w:hint="default"/>
      </w:rPr>
    </w:lvl>
    <w:lvl w:ilvl="6" w:tplc="60B0D74E">
      <w:start w:val="1"/>
      <w:numFmt w:val="bullet"/>
      <w:lvlText w:val="·"/>
      <w:lvlJc w:val="left"/>
      <w:pPr>
        <w:ind w:left="5596" w:hanging="360"/>
      </w:pPr>
      <w:rPr>
        <w:rFonts w:ascii="Symbol" w:eastAsia="Symbol" w:hAnsi="Symbol" w:cs="Symbol" w:hint="default"/>
      </w:rPr>
    </w:lvl>
    <w:lvl w:ilvl="7" w:tplc="6E60E6DA">
      <w:start w:val="1"/>
      <w:numFmt w:val="bullet"/>
      <w:lvlText w:val="o"/>
      <w:lvlJc w:val="left"/>
      <w:pPr>
        <w:ind w:left="6316" w:hanging="360"/>
      </w:pPr>
      <w:rPr>
        <w:rFonts w:ascii="Courier New" w:eastAsia="Courier New" w:hAnsi="Courier New" w:cs="Courier New" w:hint="default"/>
      </w:rPr>
    </w:lvl>
    <w:lvl w:ilvl="8" w:tplc="C444E426">
      <w:start w:val="1"/>
      <w:numFmt w:val="bullet"/>
      <w:lvlText w:val="§"/>
      <w:lvlJc w:val="left"/>
      <w:pPr>
        <w:ind w:left="7036" w:hanging="360"/>
      </w:pPr>
      <w:rPr>
        <w:rFonts w:ascii="Wingdings" w:eastAsia="Wingdings" w:hAnsi="Wingdings" w:cs="Wingdings" w:hint="default"/>
      </w:rPr>
    </w:lvl>
  </w:abstractNum>
  <w:abstractNum w:abstractNumId="14">
    <w:nsid w:val="509D5894"/>
    <w:multiLevelType w:val="multilevel"/>
    <w:tmpl w:val="AB4E4D5A"/>
    <w:lvl w:ilvl="0">
      <w:start w:val="3"/>
      <w:numFmt w:val="decimal"/>
      <w:lvlText w:val="%1."/>
      <w:lvlJc w:val="left"/>
      <w:pPr>
        <w:ind w:left="720" w:hanging="360"/>
      </w:pPr>
    </w:lvl>
    <w:lvl w:ilvl="1">
      <w:start w:val="1"/>
      <w:numFmt w:val="decimal"/>
      <w:lvlText w:val="%1.%2."/>
      <w:lvlJc w:val="left"/>
      <w:pPr>
        <w:ind w:left="1077" w:hanging="510"/>
      </w:pPr>
    </w:lvl>
    <w:lvl w:ilvl="2">
      <w:start w:val="1"/>
      <w:numFmt w:val="decimal"/>
      <w:lvlText w:val="%1.%2.%3."/>
      <w:lvlJc w:val="left"/>
      <w:pPr>
        <w:ind w:left="1494" w:hanging="720"/>
      </w:pPr>
    </w:lvl>
    <w:lvl w:ilvl="3">
      <w:start w:val="1"/>
      <w:numFmt w:val="decimal"/>
      <w:lvlText w:val="%1.%2.%3.%4."/>
      <w:lvlJc w:val="left"/>
      <w:pPr>
        <w:ind w:left="1701" w:hanging="720"/>
      </w:pPr>
    </w:lvl>
    <w:lvl w:ilvl="4">
      <w:start w:val="1"/>
      <w:numFmt w:val="decimal"/>
      <w:lvlText w:val="%1.%2.%3.%4.%5."/>
      <w:lvlJc w:val="left"/>
      <w:pPr>
        <w:ind w:left="2268" w:hanging="1080"/>
      </w:pPr>
    </w:lvl>
    <w:lvl w:ilvl="5">
      <w:start w:val="1"/>
      <w:numFmt w:val="decimal"/>
      <w:lvlText w:val="%1.%2.%3.%4.%5.%6."/>
      <w:lvlJc w:val="left"/>
      <w:pPr>
        <w:ind w:left="2475" w:hanging="1080"/>
      </w:pPr>
    </w:lvl>
    <w:lvl w:ilvl="6">
      <w:start w:val="1"/>
      <w:numFmt w:val="decimal"/>
      <w:lvlText w:val="%1.%2.%3.%4.%5.%6.%7."/>
      <w:lvlJc w:val="left"/>
      <w:pPr>
        <w:ind w:left="3042" w:hanging="1440"/>
      </w:pPr>
    </w:lvl>
    <w:lvl w:ilvl="7">
      <w:start w:val="1"/>
      <w:numFmt w:val="decimal"/>
      <w:lvlText w:val="%1.%2.%3.%4.%5.%6.%7.%8."/>
      <w:lvlJc w:val="left"/>
      <w:pPr>
        <w:ind w:left="3249" w:hanging="1440"/>
      </w:pPr>
    </w:lvl>
    <w:lvl w:ilvl="8">
      <w:start w:val="1"/>
      <w:numFmt w:val="decimal"/>
      <w:lvlText w:val="%1.%2.%3.%4.%5.%6.%7.%8.%9."/>
      <w:lvlJc w:val="left"/>
      <w:pPr>
        <w:ind w:left="3816" w:hanging="1800"/>
      </w:pPr>
    </w:lvl>
  </w:abstractNum>
  <w:abstractNum w:abstractNumId="15">
    <w:nsid w:val="51F4495A"/>
    <w:multiLevelType w:val="hybridMultilevel"/>
    <w:tmpl w:val="8C20531E"/>
    <w:lvl w:ilvl="0" w:tplc="3B7A3330">
      <w:start w:val="1"/>
      <w:numFmt w:val="bullet"/>
      <w:lvlText w:val="–"/>
      <w:lvlJc w:val="left"/>
      <w:pPr>
        <w:ind w:left="1276" w:hanging="360"/>
      </w:pPr>
      <w:rPr>
        <w:rFonts w:ascii="Arial" w:eastAsia="Arial" w:hAnsi="Arial" w:cs="Arial" w:hint="default"/>
      </w:rPr>
    </w:lvl>
    <w:lvl w:ilvl="1" w:tplc="172C5418">
      <w:start w:val="1"/>
      <w:numFmt w:val="bullet"/>
      <w:lvlText w:val="o"/>
      <w:lvlJc w:val="left"/>
      <w:pPr>
        <w:ind w:left="1996" w:hanging="360"/>
      </w:pPr>
      <w:rPr>
        <w:rFonts w:ascii="Courier New" w:eastAsia="Courier New" w:hAnsi="Courier New" w:cs="Courier New" w:hint="default"/>
      </w:rPr>
    </w:lvl>
    <w:lvl w:ilvl="2" w:tplc="6F1AC4A6">
      <w:start w:val="1"/>
      <w:numFmt w:val="bullet"/>
      <w:lvlText w:val="§"/>
      <w:lvlJc w:val="left"/>
      <w:pPr>
        <w:ind w:left="2716" w:hanging="360"/>
      </w:pPr>
      <w:rPr>
        <w:rFonts w:ascii="Wingdings" w:eastAsia="Wingdings" w:hAnsi="Wingdings" w:cs="Wingdings" w:hint="default"/>
      </w:rPr>
    </w:lvl>
    <w:lvl w:ilvl="3" w:tplc="931E7E68">
      <w:start w:val="1"/>
      <w:numFmt w:val="bullet"/>
      <w:lvlText w:val="·"/>
      <w:lvlJc w:val="left"/>
      <w:pPr>
        <w:ind w:left="3436" w:hanging="360"/>
      </w:pPr>
      <w:rPr>
        <w:rFonts w:ascii="Symbol" w:eastAsia="Symbol" w:hAnsi="Symbol" w:cs="Symbol" w:hint="default"/>
      </w:rPr>
    </w:lvl>
    <w:lvl w:ilvl="4" w:tplc="C67C0920">
      <w:start w:val="1"/>
      <w:numFmt w:val="bullet"/>
      <w:lvlText w:val="o"/>
      <w:lvlJc w:val="left"/>
      <w:pPr>
        <w:ind w:left="4156" w:hanging="360"/>
      </w:pPr>
      <w:rPr>
        <w:rFonts w:ascii="Courier New" w:eastAsia="Courier New" w:hAnsi="Courier New" w:cs="Courier New" w:hint="default"/>
      </w:rPr>
    </w:lvl>
    <w:lvl w:ilvl="5" w:tplc="71DC6B3C">
      <w:start w:val="1"/>
      <w:numFmt w:val="bullet"/>
      <w:lvlText w:val="§"/>
      <w:lvlJc w:val="left"/>
      <w:pPr>
        <w:ind w:left="4876" w:hanging="360"/>
      </w:pPr>
      <w:rPr>
        <w:rFonts w:ascii="Wingdings" w:eastAsia="Wingdings" w:hAnsi="Wingdings" w:cs="Wingdings" w:hint="default"/>
      </w:rPr>
    </w:lvl>
    <w:lvl w:ilvl="6" w:tplc="5A7CADE2">
      <w:start w:val="1"/>
      <w:numFmt w:val="bullet"/>
      <w:lvlText w:val="·"/>
      <w:lvlJc w:val="left"/>
      <w:pPr>
        <w:ind w:left="5596" w:hanging="360"/>
      </w:pPr>
      <w:rPr>
        <w:rFonts w:ascii="Symbol" w:eastAsia="Symbol" w:hAnsi="Symbol" w:cs="Symbol" w:hint="default"/>
      </w:rPr>
    </w:lvl>
    <w:lvl w:ilvl="7" w:tplc="67AC958A">
      <w:start w:val="1"/>
      <w:numFmt w:val="bullet"/>
      <w:lvlText w:val="o"/>
      <w:lvlJc w:val="left"/>
      <w:pPr>
        <w:ind w:left="6316" w:hanging="360"/>
      </w:pPr>
      <w:rPr>
        <w:rFonts w:ascii="Courier New" w:eastAsia="Courier New" w:hAnsi="Courier New" w:cs="Courier New" w:hint="default"/>
      </w:rPr>
    </w:lvl>
    <w:lvl w:ilvl="8" w:tplc="5210A596">
      <w:start w:val="1"/>
      <w:numFmt w:val="bullet"/>
      <w:lvlText w:val="§"/>
      <w:lvlJc w:val="left"/>
      <w:pPr>
        <w:ind w:left="7036" w:hanging="360"/>
      </w:pPr>
      <w:rPr>
        <w:rFonts w:ascii="Wingdings" w:eastAsia="Wingdings" w:hAnsi="Wingdings" w:cs="Wingdings" w:hint="default"/>
      </w:rPr>
    </w:lvl>
  </w:abstractNum>
  <w:abstractNum w:abstractNumId="16">
    <w:nsid w:val="5B982183"/>
    <w:multiLevelType w:val="hybridMultilevel"/>
    <w:tmpl w:val="E356EE54"/>
    <w:lvl w:ilvl="0" w:tplc="C16A71FE">
      <w:start w:val="1"/>
      <w:numFmt w:val="thaiNumbers"/>
      <w:pStyle w:val="3"/>
      <w:lvlText w:val="%1)"/>
      <w:lvlJc w:val="left"/>
      <w:pPr>
        <w:ind w:left="926" w:hanging="360"/>
      </w:pPr>
    </w:lvl>
    <w:lvl w:ilvl="1" w:tplc="817616FE">
      <w:start w:val="1"/>
      <w:numFmt w:val="bullet"/>
      <w:lvlText w:val="o"/>
      <w:lvlJc w:val="left"/>
      <w:pPr>
        <w:ind w:left="1440" w:hanging="360"/>
      </w:pPr>
      <w:rPr>
        <w:rFonts w:ascii="Courier New" w:eastAsia="Courier New" w:hAnsi="Courier New" w:cs="Courier New" w:hint="default"/>
      </w:rPr>
    </w:lvl>
    <w:lvl w:ilvl="2" w:tplc="65448096">
      <w:start w:val="1"/>
      <w:numFmt w:val="bullet"/>
      <w:lvlText w:val="§"/>
      <w:lvlJc w:val="left"/>
      <w:pPr>
        <w:ind w:left="2160" w:hanging="360"/>
      </w:pPr>
      <w:rPr>
        <w:rFonts w:ascii="Wingdings" w:eastAsia="Wingdings" w:hAnsi="Wingdings" w:cs="Wingdings" w:hint="default"/>
      </w:rPr>
    </w:lvl>
    <w:lvl w:ilvl="3" w:tplc="78BC55C0">
      <w:start w:val="1"/>
      <w:numFmt w:val="bullet"/>
      <w:lvlText w:val="·"/>
      <w:lvlJc w:val="left"/>
      <w:pPr>
        <w:ind w:left="2880" w:hanging="360"/>
      </w:pPr>
      <w:rPr>
        <w:rFonts w:ascii="Symbol" w:eastAsia="Symbol" w:hAnsi="Symbol" w:cs="Symbol" w:hint="default"/>
      </w:rPr>
    </w:lvl>
    <w:lvl w:ilvl="4" w:tplc="0A467E04">
      <w:start w:val="1"/>
      <w:numFmt w:val="bullet"/>
      <w:lvlText w:val="o"/>
      <w:lvlJc w:val="left"/>
      <w:pPr>
        <w:ind w:left="3600" w:hanging="360"/>
      </w:pPr>
      <w:rPr>
        <w:rFonts w:ascii="Courier New" w:eastAsia="Courier New" w:hAnsi="Courier New" w:cs="Courier New" w:hint="default"/>
      </w:rPr>
    </w:lvl>
    <w:lvl w:ilvl="5" w:tplc="00368F5E">
      <w:start w:val="1"/>
      <w:numFmt w:val="bullet"/>
      <w:lvlText w:val="§"/>
      <w:lvlJc w:val="left"/>
      <w:pPr>
        <w:ind w:left="4320" w:hanging="360"/>
      </w:pPr>
      <w:rPr>
        <w:rFonts w:ascii="Wingdings" w:eastAsia="Wingdings" w:hAnsi="Wingdings" w:cs="Wingdings" w:hint="default"/>
      </w:rPr>
    </w:lvl>
    <w:lvl w:ilvl="6" w:tplc="9D101536">
      <w:start w:val="1"/>
      <w:numFmt w:val="bullet"/>
      <w:lvlText w:val="·"/>
      <w:lvlJc w:val="left"/>
      <w:pPr>
        <w:ind w:left="5040" w:hanging="360"/>
      </w:pPr>
      <w:rPr>
        <w:rFonts w:ascii="Symbol" w:eastAsia="Symbol" w:hAnsi="Symbol" w:cs="Symbol" w:hint="default"/>
      </w:rPr>
    </w:lvl>
    <w:lvl w:ilvl="7" w:tplc="165058B4">
      <w:start w:val="1"/>
      <w:numFmt w:val="bullet"/>
      <w:lvlText w:val="o"/>
      <w:lvlJc w:val="left"/>
      <w:pPr>
        <w:ind w:left="5760" w:hanging="360"/>
      </w:pPr>
      <w:rPr>
        <w:rFonts w:ascii="Courier New" w:eastAsia="Courier New" w:hAnsi="Courier New" w:cs="Courier New" w:hint="default"/>
      </w:rPr>
    </w:lvl>
    <w:lvl w:ilvl="8" w:tplc="87B248C6">
      <w:start w:val="1"/>
      <w:numFmt w:val="bullet"/>
      <w:lvlText w:val="§"/>
      <w:lvlJc w:val="left"/>
      <w:pPr>
        <w:ind w:left="6480" w:hanging="360"/>
      </w:pPr>
      <w:rPr>
        <w:rFonts w:ascii="Wingdings" w:eastAsia="Wingdings" w:hAnsi="Wingdings" w:cs="Wingdings" w:hint="default"/>
      </w:rPr>
    </w:lvl>
  </w:abstractNum>
  <w:abstractNum w:abstractNumId="17">
    <w:nsid w:val="60585A0E"/>
    <w:multiLevelType w:val="hybridMultilevel"/>
    <w:tmpl w:val="2E2816D8"/>
    <w:lvl w:ilvl="0" w:tplc="C25AB376">
      <w:start w:val="1"/>
      <w:numFmt w:val="bullet"/>
      <w:lvlText w:val=""/>
      <w:lvlJc w:val="left"/>
      <w:pPr>
        <w:ind w:left="720" w:hanging="360"/>
      </w:pPr>
      <w:rPr>
        <w:rFonts w:ascii="Symbol" w:hAnsi="Symbol"/>
      </w:rPr>
    </w:lvl>
    <w:lvl w:ilvl="1" w:tplc="43E406D8">
      <w:start w:val="1"/>
      <w:numFmt w:val="bullet"/>
      <w:lvlText w:val="o"/>
      <w:lvlJc w:val="left"/>
      <w:pPr>
        <w:ind w:left="1440" w:hanging="360"/>
      </w:pPr>
      <w:rPr>
        <w:rFonts w:ascii="Courier New" w:hAnsi="Courier New"/>
      </w:rPr>
    </w:lvl>
    <w:lvl w:ilvl="2" w:tplc="0E3C83F8">
      <w:start w:val="1"/>
      <w:numFmt w:val="bullet"/>
      <w:lvlText w:val=""/>
      <w:lvlJc w:val="left"/>
      <w:pPr>
        <w:ind w:left="2160" w:hanging="360"/>
      </w:pPr>
      <w:rPr>
        <w:rFonts w:ascii="Wingdings" w:hAnsi="Wingdings"/>
      </w:rPr>
    </w:lvl>
    <w:lvl w:ilvl="3" w:tplc="5A4C9376">
      <w:start w:val="1"/>
      <w:numFmt w:val="bullet"/>
      <w:lvlText w:val=""/>
      <w:lvlJc w:val="left"/>
      <w:pPr>
        <w:ind w:left="2880" w:hanging="360"/>
      </w:pPr>
      <w:rPr>
        <w:rFonts w:ascii="Symbol" w:hAnsi="Symbol"/>
      </w:rPr>
    </w:lvl>
    <w:lvl w:ilvl="4" w:tplc="855CBC5E">
      <w:start w:val="1"/>
      <w:numFmt w:val="bullet"/>
      <w:lvlText w:val="o"/>
      <w:lvlJc w:val="left"/>
      <w:pPr>
        <w:ind w:left="3600" w:hanging="360"/>
      </w:pPr>
      <w:rPr>
        <w:rFonts w:ascii="Courier New" w:hAnsi="Courier New"/>
      </w:rPr>
    </w:lvl>
    <w:lvl w:ilvl="5" w:tplc="D3B8BD7A">
      <w:start w:val="1"/>
      <w:numFmt w:val="bullet"/>
      <w:lvlText w:val=""/>
      <w:lvlJc w:val="left"/>
      <w:pPr>
        <w:ind w:left="4320" w:hanging="360"/>
      </w:pPr>
      <w:rPr>
        <w:rFonts w:ascii="Wingdings" w:hAnsi="Wingdings"/>
      </w:rPr>
    </w:lvl>
    <w:lvl w:ilvl="6" w:tplc="7B389BEE">
      <w:start w:val="1"/>
      <w:numFmt w:val="bullet"/>
      <w:lvlText w:val=""/>
      <w:lvlJc w:val="left"/>
      <w:pPr>
        <w:ind w:left="5040" w:hanging="360"/>
      </w:pPr>
      <w:rPr>
        <w:rFonts w:ascii="Symbol" w:hAnsi="Symbol"/>
      </w:rPr>
    </w:lvl>
    <w:lvl w:ilvl="7" w:tplc="7ADCB870">
      <w:start w:val="1"/>
      <w:numFmt w:val="bullet"/>
      <w:lvlText w:val="o"/>
      <w:lvlJc w:val="left"/>
      <w:pPr>
        <w:ind w:left="5760" w:hanging="360"/>
      </w:pPr>
      <w:rPr>
        <w:rFonts w:ascii="Courier New" w:hAnsi="Courier New"/>
      </w:rPr>
    </w:lvl>
    <w:lvl w:ilvl="8" w:tplc="32EAAAE4">
      <w:start w:val="1"/>
      <w:numFmt w:val="bullet"/>
      <w:lvlText w:val=""/>
      <w:lvlJc w:val="left"/>
      <w:pPr>
        <w:ind w:left="6480" w:hanging="360"/>
      </w:pPr>
      <w:rPr>
        <w:rFonts w:ascii="Wingdings" w:hAnsi="Wingdings"/>
      </w:rPr>
    </w:lvl>
  </w:abstractNum>
  <w:abstractNum w:abstractNumId="18">
    <w:nsid w:val="65FF23D9"/>
    <w:multiLevelType w:val="hybridMultilevel"/>
    <w:tmpl w:val="C928C198"/>
    <w:lvl w:ilvl="0" w:tplc="9446BA7E">
      <w:start w:val="1"/>
      <w:numFmt w:val="bullet"/>
      <w:lvlText w:val="–"/>
      <w:lvlJc w:val="left"/>
      <w:pPr>
        <w:ind w:left="1276" w:hanging="360"/>
      </w:pPr>
      <w:rPr>
        <w:rFonts w:ascii="Arial" w:eastAsia="Arial" w:hAnsi="Arial" w:cs="Arial" w:hint="default"/>
      </w:rPr>
    </w:lvl>
    <w:lvl w:ilvl="1" w:tplc="18B2DD0A">
      <w:start w:val="1"/>
      <w:numFmt w:val="bullet"/>
      <w:lvlText w:val="o"/>
      <w:lvlJc w:val="left"/>
      <w:pPr>
        <w:ind w:left="1996" w:hanging="360"/>
      </w:pPr>
      <w:rPr>
        <w:rFonts w:ascii="Courier New" w:eastAsia="Courier New" w:hAnsi="Courier New" w:cs="Courier New" w:hint="default"/>
      </w:rPr>
    </w:lvl>
    <w:lvl w:ilvl="2" w:tplc="853E1BF0">
      <w:start w:val="1"/>
      <w:numFmt w:val="bullet"/>
      <w:lvlText w:val="§"/>
      <w:lvlJc w:val="left"/>
      <w:pPr>
        <w:ind w:left="2716" w:hanging="360"/>
      </w:pPr>
      <w:rPr>
        <w:rFonts w:ascii="Wingdings" w:eastAsia="Wingdings" w:hAnsi="Wingdings" w:cs="Wingdings" w:hint="default"/>
      </w:rPr>
    </w:lvl>
    <w:lvl w:ilvl="3" w:tplc="5116185A">
      <w:start w:val="1"/>
      <w:numFmt w:val="bullet"/>
      <w:lvlText w:val="·"/>
      <w:lvlJc w:val="left"/>
      <w:pPr>
        <w:ind w:left="3436" w:hanging="360"/>
      </w:pPr>
      <w:rPr>
        <w:rFonts w:ascii="Symbol" w:eastAsia="Symbol" w:hAnsi="Symbol" w:cs="Symbol" w:hint="default"/>
      </w:rPr>
    </w:lvl>
    <w:lvl w:ilvl="4" w:tplc="AC804C46">
      <w:start w:val="1"/>
      <w:numFmt w:val="bullet"/>
      <w:lvlText w:val="o"/>
      <w:lvlJc w:val="left"/>
      <w:pPr>
        <w:ind w:left="4156" w:hanging="360"/>
      </w:pPr>
      <w:rPr>
        <w:rFonts w:ascii="Courier New" w:eastAsia="Courier New" w:hAnsi="Courier New" w:cs="Courier New" w:hint="default"/>
      </w:rPr>
    </w:lvl>
    <w:lvl w:ilvl="5" w:tplc="71AC63E8">
      <w:start w:val="1"/>
      <w:numFmt w:val="bullet"/>
      <w:lvlText w:val="§"/>
      <w:lvlJc w:val="left"/>
      <w:pPr>
        <w:ind w:left="4876" w:hanging="360"/>
      </w:pPr>
      <w:rPr>
        <w:rFonts w:ascii="Wingdings" w:eastAsia="Wingdings" w:hAnsi="Wingdings" w:cs="Wingdings" w:hint="default"/>
      </w:rPr>
    </w:lvl>
    <w:lvl w:ilvl="6" w:tplc="1FE89092">
      <w:start w:val="1"/>
      <w:numFmt w:val="bullet"/>
      <w:lvlText w:val="·"/>
      <w:lvlJc w:val="left"/>
      <w:pPr>
        <w:ind w:left="5596" w:hanging="360"/>
      </w:pPr>
      <w:rPr>
        <w:rFonts w:ascii="Symbol" w:eastAsia="Symbol" w:hAnsi="Symbol" w:cs="Symbol" w:hint="default"/>
      </w:rPr>
    </w:lvl>
    <w:lvl w:ilvl="7" w:tplc="A59CEC38">
      <w:start w:val="1"/>
      <w:numFmt w:val="bullet"/>
      <w:lvlText w:val="o"/>
      <w:lvlJc w:val="left"/>
      <w:pPr>
        <w:ind w:left="6316" w:hanging="360"/>
      </w:pPr>
      <w:rPr>
        <w:rFonts w:ascii="Courier New" w:eastAsia="Courier New" w:hAnsi="Courier New" w:cs="Courier New" w:hint="default"/>
      </w:rPr>
    </w:lvl>
    <w:lvl w:ilvl="8" w:tplc="C35AECD6">
      <w:start w:val="1"/>
      <w:numFmt w:val="bullet"/>
      <w:lvlText w:val="§"/>
      <w:lvlJc w:val="left"/>
      <w:pPr>
        <w:ind w:left="7036" w:hanging="360"/>
      </w:pPr>
      <w:rPr>
        <w:rFonts w:ascii="Wingdings" w:eastAsia="Wingdings" w:hAnsi="Wingdings" w:cs="Wingdings" w:hint="default"/>
      </w:rPr>
    </w:lvl>
  </w:abstractNum>
  <w:abstractNum w:abstractNumId="19">
    <w:nsid w:val="683F7953"/>
    <w:multiLevelType w:val="multilevel"/>
    <w:tmpl w:val="C00ABC6E"/>
    <w:lvl w:ilvl="0">
      <w:start w:val="1"/>
      <w:numFmt w:val="decimal"/>
      <w:lvlText w:val="%1."/>
      <w:lvlJc w:val="left"/>
      <w:pPr>
        <w:ind w:left="495" w:hanging="495"/>
      </w:pPr>
    </w:lvl>
    <w:lvl w:ilvl="1">
      <w:start w:val="1"/>
      <w:numFmt w:val="decimal"/>
      <w:lvlText w:val="%1.%2."/>
      <w:lvlJc w:val="left"/>
      <w:pPr>
        <w:ind w:left="1215" w:hanging="49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nsid w:val="70FC4D60"/>
    <w:multiLevelType w:val="hybridMultilevel"/>
    <w:tmpl w:val="34B680AC"/>
    <w:lvl w:ilvl="0" w:tplc="D15EAFDA">
      <w:start w:val="1"/>
      <w:numFmt w:val="bullet"/>
      <w:lvlText w:val="–"/>
      <w:lvlJc w:val="left"/>
      <w:pPr>
        <w:ind w:left="1276" w:hanging="360"/>
      </w:pPr>
      <w:rPr>
        <w:rFonts w:ascii="Arial" w:eastAsia="Arial" w:hAnsi="Arial" w:cs="Arial"/>
      </w:rPr>
    </w:lvl>
    <w:lvl w:ilvl="1" w:tplc="CFDCDB3C">
      <w:start w:val="1"/>
      <w:numFmt w:val="bullet"/>
      <w:lvlText w:val="o"/>
      <w:lvlJc w:val="left"/>
      <w:pPr>
        <w:ind w:left="1996" w:hanging="360"/>
      </w:pPr>
      <w:rPr>
        <w:rFonts w:ascii="Courier New" w:eastAsia="Courier New" w:hAnsi="Courier New" w:cs="Courier New"/>
      </w:rPr>
    </w:lvl>
    <w:lvl w:ilvl="2" w:tplc="453216BC">
      <w:start w:val="1"/>
      <w:numFmt w:val="bullet"/>
      <w:lvlText w:val="§"/>
      <w:lvlJc w:val="left"/>
      <w:pPr>
        <w:ind w:left="2716" w:hanging="360"/>
      </w:pPr>
      <w:rPr>
        <w:rFonts w:ascii="Wingdings" w:eastAsia="Wingdings" w:hAnsi="Wingdings" w:cs="Wingdings"/>
      </w:rPr>
    </w:lvl>
    <w:lvl w:ilvl="3" w:tplc="A3F20A52">
      <w:start w:val="1"/>
      <w:numFmt w:val="bullet"/>
      <w:lvlText w:val="·"/>
      <w:lvlJc w:val="left"/>
      <w:pPr>
        <w:ind w:left="3436" w:hanging="360"/>
      </w:pPr>
      <w:rPr>
        <w:rFonts w:ascii="Symbol" w:eastAsia="Symbol" w:hAnsi="Symbol" w:cs="Symbol"/>
      </w:rPr>
    </w:lvl>
    <w:lvl w:ilvl="4" w:tplc="70665514">
      <w:start w:val="1"/>
      <w:numFmt w:val="bullet"/>
      <w:lvlText w:val="o"/>
      <w:lvlJc w:val="left"/>
      <w:pPr>
        <w:ind w:left="4156" w:hanging="360"/>
      </w:pPr>
      <w:rPr>
        <w:rFonts w:ascii="Courier New" w:eastAsia="Courier New" w:hAnsi="Courier New" w:cs="Courier New"/>
      </w:rPr>
    </w:lvl>
    <w:lvl w:ilvl="5" w:tplc="31D28FA4">
      <w:start w:val="1"/>
      <w:numFmt w:val="bullet"/>
      <w:lvlText w:val="§"/>
      <w:lvlJc w:val="left"/>
      <w:pPr>
        <w:ind w:left="4876" w:hanging="360"/>
      </w:pPr>
      <w:rPr>
        <w:rFonts w:ascii="Wingdings" w:eastAsia="Wingdings" w:hAnsi="Wingdings" w:cs="Wingdings"/>
      </w:rPr>
    </w:lvl>
    <w:lvl w:ilvl="6" w:tplc="008E952A">
      <w:start w:val="1"/>
      <w:numFmt w:val="bullet"/>
      <w:lvlText w:val="·"/>
      <w:lvlJc w:val="left"/>
      <w:pPr>
        <w:ind w:left="5596" w:hanging="360"/>
      </w:pPr>
      <w:rPr>
        <w:rFonts w:ascii="Symbol" w:eastAsia="Symbol" w:hAnsi="Symbol" w:cs="Symbol"/>
      </w:rPr>
    </w:lvl>
    <w:lvl w:ilvl="7" w:tplc="03344398">
      <w:start w:val="1"/>
      <w:numFmt w:val="bullet"/>
      <w:lvlText w:val="o"/>
      <w:lvlJc w:val="left"/>
      <w:pPr>
        <w:ind w:left="6316" w:hanging="360"/>
      </w:pPr>
      <w:rPr>
        <w:rFonts w:ascii="Courier New" w:eastAsia="Courier New" w:hAnsi="Courier New" w:cs="Courier New"/>
      </w:rPr>
    </w:lvl>
    <w:lvl w:ilvl="8" w:tplc="84485476">
      <w:start w:val="1"/>
      <w:numFmt w:val="bullet"/>
      <w:lvlText w:val="§"/>
      <w:lvlJc w:val="left"/>
      <w:pPr>
        <w:ind w:left="7036" w:hanging="360"/>
      </w:pPr>
      <w:rPr>
        <w:rFonts w:ascii="Wingdings" w:eastAsia="Wingdings" w:hAnsi="Wingdings" w:cs="Wingdings"/>
      </w:rPr>
    </w:lvl>
  </w:abstractNum>
  <w:abstractNum w:abstractNumId="21">
    <w:nsid w:val="7A1B3814"/>
    <w:multiLevelType w:val="hybridMultilevel"/>
    <w:tmpl w:val="189693AA"/>
    <w:lvl w:ilvl="0" w:tplc="78ACEAE8">
      <w:start w:val="1"/>
      <w:numFmt w:val="bullet"/>
      <w:lvlText w:val=""/>
      <w:lvlJc w:val="left"/>
      <w:pPr>
        <w:ind w:left="720" w:hanging="360"/>
      </w:pPr>
      <w:rPr>
        <w:rFonts w:ascii="Symbol" w:hAnsi="Symbol"/>
      </w:rPr>
    </w:lvl>
    <w:lvl w:ilvl="1" w:tplc="6C5C5DC8">
      <w:start w:val="1"/>
      <w:numFmt w:val="bullet"/>
      <w:lvlText w:val="o"/>
      <w:lvlJc w:val="left"/>
      <w:pPr>
        <w:ind w:left="1440" w:hanging="360"/>
      </w:pPr>
      <w:rPr>
        <w:rFonts w:ascii="Courier New" w:hAnsi="Courier New"/>
      </w:rPr>
    </w:lvl>
    <w:lvl w:ilvl="2" w:tplc="501A5C56">
      <w:start w:val="1"/>
      <w:numFmt w:val="bullet"/>
      <w:lvlText w:val=""/>
      <w:lvlJc w:val="left"/>
      <w:pPr>
        <w:ind w:left="2160" w:hanging="360"/>
      </w:pPr>
      <w:rPr>
        <w:rFonts w:ascii="Wingdings" w:hAnsi="Wingdings"/>
      </w:rPr>
    </w:lvl>
    <w:lvl w:ilvl="3" w:tplc="D898CD7C">
      <w:start w:val="1"/>
      <w:numFmt w:val="bullet"/>
      <w:lvlText w:val=""/>
      <w:lvlJc w:val="left"/>
      <w:pPr>
        <w:ind w:left="2880" w:hanging="360"/>
      </w:pPr>
      <w:rPr>
        <w:rFonts w:ascii="Symbol" w:hAnsi="Symbol"/>
      </w:rPr>
    </w:lvl>
    <w:lvl w:ilvl="4" w:tplc="A7C01B1A">
      <w:start w:val="1"/>
      <w:numFmt w:val="bullet"/>
      <w:lvlText w:val="o"/>
      <w:lvlJc w:val="left"/>
      <w:pPr>
        <w:ind w:left="3600" w:hanging="360"/>
      </w:pPr>
      <w:rPr>
        <w:rFonts w:ascii="Courier New" w:hAnsi="Courier New"/>
      </w:rPr>
    </w:lvl>
    <w:lvl w:ilvl="5" w:tplc="26A6108E">
      <w:start w:val="1"/>
      <w:numFmt w:val="bullet"/>
      <w:lvlText w:val=""/>
      <w:lvlJc w:val="left"/>
      <w:pPr>
        <w:ind w:left="4320" w:hanging="360"/>
      </w:pPr>
      <w:rPr>
        <w:rFonts w:ascii="Wingdings" w:hAnsi="Wingdings"/>
      </w:rPr>
    </w:lvl>
    <w:lvl w:ilvl="6" w:tplc="8A1CFF92">
      <w:start w:val="1"/>
      <w:numFmt w:val="bullet"/>
      <w:lvlText w:val=""/>
      <w:lvlJc w:val="left"/>
      <w:pPr>
        <w:ind w:left="5040" w:hanging="360"/>
      </w:pPr>
      <w:rPr>
        <w:rFonts w:ascii="Symbol" w:hAnsi="Symbol"/>
      </w:rPr>
    </w:lvl>
    <w:lvl w:ilvl="7" w:tplc="108E5D0C">
      <w:start w:val="1"/>
      <w:numFmt w:val="bullet"/>
      <w:lvlText w:val="o"/>
      <w:lvlJc w:val="left"/>
      <w:pPr>
        <w:ind w:left="5760" w:hanging="360"/>
      </w:pPr>
      <w:rPr>
        <w:rFonts w:ascii="Courier New" w:hAnsi="Courier New"/>
      </w:rPr>
    </w:lvl>
    <w:lvl w:ilvl="8" w:tplc="07906510">
      <w:start w:val="1"/>
      <w:numFmt w:val="bullet"/>
      <w:lvlText w:val=""/>
      <w:lvlJc w:val="left"/>
      <w:pPr>
        <w:ind w:left="6480" w:hanging="360"/>
      </w:pPr>
      <w:rPr>
        <w:rFonts w:ascii="Wingdings" w:hAnsi="Wingdings"/>
      </w:rPr>
    </w:lvl>
  </w:abstractNum>
  <w:num w:numId="1">
    <w:abstractNumId w:val="19"/>
  </w:num>
  <w:num w:numId="2">
    <w:abstractNumId w:val="10"/>
  </w:num>
  <w:num w:numId="3">
    <w:abstractNumId w:val="16"/>
  </w:num>
  <w:num w:numId="4">
    <w:abstractNumId w:val="14"/>
  </w:num>
  <w:num w:numId="5">
    <w:abstractNumId w:val="11"/>
  </w:num>
  <w:num w:numId="6">
    <w:abstractNumId w:val="20"/>
  </w:num>
  <w:num w:numId="7">
    <w:abstractNumId w:val="4"/>
  </w:num>
  <w:num w:numId="8">
    <w:abstractNumId w:val="17"/>
  </w:num>
  <w:num w:numId="9">
    <w:abstractNumId w:val="21"/>
  </w:num>
  <w:num w:numId="10">
    <w:abstractNumId w:val="6"/>
  </w:num>
  <w:num w:numId="11">
    <w:abstractNumId w:val="2"/>
  </w:num>
  <w:num w:numId="12">
    <w:abstractNumId w:val="3"/>
  </w:num>
  <w:num w:numId="13">
    <w:abstractNumId w:val="7"/>
  </w:num>
  <w:num w:numId="14">
    <w:abstractNumId w:val="8"/>
  </w:num>
  <w:num w:numId="15">
    <w:abstractNumId w:val="18"/>
  </w:num>
  <w:num w:numId="16">
    <w:abstractNumId w:val="13"/>
  </w:num>
  <w:num w:numId="17">
    <w:abstractNumId w:val="0"/>
  </w:num>
  <w:num w:numId="18">
    <w:abstractNumId w:val="15"/>
  </w:num>
  <w:num w:numId="19">
    <w:abstractNumId w:val="1"/>
  </w:num>
  <w:num w:numId="20">
    <w:abstractNumId w:val="12"/>
  </w:num>
  <w:num w:numId="21">
    <w:abstractNumId w:val="5"/>
  </w:num>
  <w:num w:numId="22">
    <w:abstractNumId w:val="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characterSpacingControl w:val="doNotCompress"/>
  <w:footnotePr>
    <w:footnote w:id="-1"/>
    <w:footnote w:id="0"/>
  </w:footnotePr>
  <w:endnotePr>
    <w:endnote w:id="-1"/>
    <w:endnote w:id="0"/>
  </w:endnotePr>
  <w:compat/>
  <w:rsids>
    <w:rsidRoot w:val="002D1BB7"/>
    <w:rsid w:val="000657E3"/>
    <w:rsid w:val="002D1BB7"/>
    <w:rsid w:val="009C1D6F"/>
    <w:rsid w:val="00A60CDE"/>
    <w:rsid w:val="00BA38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BB7"/>
    <w:rPr>
      <w:sz w:val="24"/>
      <w:szCs w:val="24"/>
      <w:lang w:eastAsia="ru-RU"/>
    </w:rPr>
  </w:style>
  <w:style w:type="paragraph" w:styleId="1">
    <w:name w:val="heading 1"/>
    <w:basedOn w:val="a"/>
    <w:next w:val="a"/>
    <w:qFormat/>
    <w:rsid w:val="002D1BB7"/>
    <w:pPr>
      <w:keepNext/>
      <w:tabs>
        <w:tab w:val="left" w:pos="6520"/>
      </w:tabs>
      <w:jc w:val="center"/>
      <w:outlineLvl w:val="0"/>
    </w:pPr>
    <w:rPr>
      <w:b/>
      <w:bCs/>
      <w:sz w:val="32"/>
    </w:rPr>
  </w:style>
  <w:style w:type="paragraph" w:styleId="20">
    <w:name w:val="heading 2"/>
    <w:basedOn w:val="a"/>
    <w:next w:val="a"/>
    <w:qFormat/>
    <w:rsid w:val="002D1BB7"/>
    <w:pPr>
      <w:keepNext/>
      <w:outlineLvl w:val="1"/>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Heading1Char"/>
    <w:uiPriority w:val="9"/>
    <w:qFormat/>
    <w:rsid w:val="002D1BB7"/>
    <w:pPr>
      <w:keepNext/>
      <w:keepLines/>
      <w:spacing w:before="480" w:after="200"/>
      <w:outlineLvl w:val="0"/>
    </w:pPr>
    <w:rPr>
      <w:rFonts w:ascii="Arial" w:eastAsia="Arial" w:hAnsi="Arial" w:cs="Arial"/>
      <w:sz w:val="40"/>
      <w:szCs w:val="40"/>
    </w:rPr>
  </w:style>
  <w:style w:type="character" w:customStyle="1" w:styleId="Heading1Char">
    <w:name w:val="Heading 1 Char"/>
    <w:link w:val="Heading1"/>
    <w:uiPriority w:val="9"/>
    <w:rsid w:val="002D1BB7"/>
    <w:rPr>
      <w:rFonts w:ascii="Arial" w:eastAsia="Arial" w:hAnsi="Arial" w:cs="Arial"/>
      <w:sz w:val="40"/>
      <w:szCs w:val="40"/>
    </w:rPr>
  </w:style>
  <w:style w:type="paragraph" w:customStyle="1" w:styleId="Heading2">
    <w:name w:val="Heading 2"/>
    <w:basedOn w:val="a"/>
    <w:next w:val="a"/>
    <w:link w:val="Heading2Char"/>
    <w:uiPriority w:val="9"/>
    <w:unhideWhenUsed/>
    <w:qFormat/>
    <w:rsid w:val="002D1BB7"/>
    <w:pPr>
      <w:keepNext/>
      <w:keepLines/>
      <w:spacing w:before="360" w:after="200"/>
      <w:outlineLvl w:val="1"/>
    </w:pPr>
    <w:rPr>
      <w:rFonts w:ascii="Arial" w:eastAsia="Arial" w:hAnsi="Arial" w:cs="Arial"/>
      <w:sz w:val="34"/>
    </w:rPr>
  </w:style>
  <w:style w:type="character" w:customStyle="1" w:styleId="Heading2Char">
    <w:name w:val="Heading 2 Char"/>
    <w:link w:val="Heading2"/>
    <w:uiPriority w:val="9"/>
    <w:rsid w:val="002D1BB7"/>
    <w:rPr>
      <w:rFonts w:ascii="Arial" w:eastAsia="Arial" w:hAnsi="Arial" w:cs="Arial"/>
      <w:sz w:val="34"/>
    </w:rPr>
  </w:style>
  <w:style w:type="paragraph" w:customStyle="1" w:styleId="Heading3">
    <w:name w:val="Heading 3"/>
    <w:basedOn w:val="a"/>
    <w:next w:val="a"/>
    <w:link w:val="Heading3Char"/>
    <w:uiPriority w:val="9"/>
    <w:unhideWhenUsed/>
    <w:qFormat/>
    <w:rsid w:val="002D1BB7"/>
    <w:pPr>
      <w:keepNext/>
      <w:keepLines/>
      <w:spacing w:before="320" w:after="200"/>
      <w:outlineLvl w:val="2"/>
    </w:pPr>
    <w:rPr>
      <w:rFonts w:ascii="Arial" w:eastAsia="Arial" w:hAnsi="Arial" w:cs="Arial"/>
      <w:sz w:val="30"/>
      <w:szCs w:val="30"/>
    </w:rPr>
  </w:style>
  <w:style w:type="character" w:customStyle="1" w:styleId="Heading3Char">
    <w:name w:val="Heading 3 Char"/>
    <w:link w:val="Heading3"/>
    <w:uiPriority w:val="9"/>
    <w:rsid w:val="002D1BB7"/>
    <w:rPr>
      <w:rFonts w:ascii="Arial" w:eastAsia="Arial" w:hAnsi="Arial" w:cs="Arial"/>
      <w:sz w:val="30"/>
      <w:szCs w:val="30"/>
    </w:rPr>
  </w:style>
  <w:style w:type="paragraph" w:customStyle="1" w:styleId="Heading4">
    <w:name w:val="Heading 4"/>
    <w:basedOn w:val="a"/>
    <w:next w:val="a"/>
    <w:link w:val="Heading4Char"/>
    <w:uiPriority w:val="9"/>
    <w:unhideWhenUsed/>
    <w:qFormat/>
    <w:rsid w:val="002D1BB7"/>
    <w:pPr>
      <w:keepNext/>
      <w:keepLines/>
      <w:spacing w:before="320" w:after="200"/>
      <w:outlineLvl w:val="3"/>
    </w:pPr>
    <w:rPr>
      <w:rFonts w:ascii="Arial" w:eastAsia="Arial" w:hAnsi="Arial" w:cs="Arial"/>
      <w:b/>
      <w:bCs/>
      <w:sz w:val="26"/>
      <w:szCs w:val="26"/>
    </w:rPr>
  </w:style>
  <w:style w:type="character" w:customStyle="1" w:styleId="Heading4Char">
    <w:name w:val="Heading 4 Char"/>
    <w:link w:val="Heading4"/>
    <w:uiPriority w:val="9"/>
    <w:rsid w:val="002D1BB7"/>
    <w:rPr>
      <w:rFonts w:ascii="Arial" w:eastAsia="Arial" w:hAnsi="Arial" w:cs="Arial"/>
      <w:b/>
      <w:bCs/>
      <w:sz w:val="26"/>
      <w:szCs w:val="26"/>
    </w:rPr>
  </w:style>
  <w:style w:type="paragraph" w:customStyle="1" w:styleId="Heading5">
    <w:name w:val="Heading 5"/>
    <w:basedOn w:val="a"/>
    <w:next w:val="a"/>
    <w:link w:val="Heading5Char"/>
    <w:uiPriority w:val="9"/>
    <w:unhideWhenUsed/>
    <w:qFormat/>
    <w:rsid w:val="002D1BB7"/>
    <w:pPr>
      <w:keepNext/>
      <w:keepLines/>
      <w:spacing w:before="320" w:after="200"/>
      <w:outlineLvl w:val="4"/>
    </w:pPr>
    <w:rPr>
      <w:rFonts w:ascii="Arial" w:eastAsia="Arial" w:hAnsi="Arial" w:cs="Arial"/>
      <w:b/>
      <w:bCs/>
    </w:rPr>
  </w:style>
  <w:style w:type="character" w:customStyle="1" w:styleId="Heading5Char">
    <w:name w:val="Heading 5 Char"/>
    <w:link w:val="Heading5"/>
    <w:uiPriority w:val="9"/>
    <w:rsid w:val="002D1BB7"/>
    <w:rPr>
      <w:rFonts w:ascii="Arial" w:eastAsia="Arial" w:hAnsi="Arial" w:cs="Arial"/>
      <w:b/>
      <w:bCs/>
      <w:sz w:val="24"/>
      <w:szCs w:val="24"/>
    </w:rPr>
  </w:style>
  <w:style w:type="paragraph" w:customStyle="1" w:styleId="Heading6">
    <w:name w:val="Heading 6"/>
    <w:basedOn w:val="a"/>
    <w:next w:val="a"/>
    <w:link w:val="Heading6Char"/>
    <w:uiPriority w:val="9"/>
    <w:unhideWhenUsed/>
    <w:qFormat/>
    <w:rsid w:val="002D1BB7"/>
    <w:pPr>
      <w:keepNext/>
      <w:keepLines/>
      <w:spacing w:before="320" w:after="200"/>
      <w:outlineLvl w:val="5"/>
    </w:pPr>
    <w:rPr>
      <w:rFonts w:ascii="Arial" w:eastAsia="Arial" w:hAnsi="Arial" w:cs="Arial"/>
      <w:b/>
      <w:bCs/>
      <w:sz w:val="22"/>
      <w:szCs w:val="22"/>
    </w:rPr>
  </w:style>
  <w:style w:type="character" w:customStyle="1" w:styleId="Heading6Char">
    <w:name w:val="Heading 6 Char"/>
    <w:link w:val="Heading6"/>
    <w:uiPriority w:val="9"/>
    <w:rsid w:val="002D1BB7"/>
    <w:rPr>
      <w:rFonts w:ascii="Arial" w:eastAsia="Arial" w:hAnsi="Arial" w:cs="Arial"/>
      <w:b/>
      <w:bCs/>
      <w:sz w:val="22"/>
      <w:szCs w:val="22"/>
    </w:rPr>
  </w:style>
  <w:style w:type="paragraph" w:customStyle="1" w:styleId="Heading7">
    <w:name w:val="Heading 7"/>
    <w:basedOn w:val="a"/>
    <w:next w:val="a"/>
    <w:link w:val="Heading7Char"/>
    <w:uiPriority w:val="9"/>
    <w:unhideWhenUsed/>
    <w:qFormat/>
    <w:rsid w:val="002D1BB7"/>
    <w:pPr>
      <w:keepNext/>
      <w:keepLines/>
      <w:spacing w:before="320" w:after="200"/>
      <w:outlineLvl w:val="6"/>
    </w:pPr>
    <w:rPr>
      <w:rFonts w:ascii="Arial" w:eastAsia="Arial" w:hAnsi="Arial" w:cs="Arial"/>
      <w:b/>
      <w:bCs/>
      <w:i/>
      <w:iCs/>
      <w:sz w:val="22"/>
      <w:szCs w:val="22"/>
    </w:rPr>
  </w:style>
  <w:style w:type="character" w:customStyle="1" w:styleId="Heading7Char">
    <w:name w:val="Heading 7 Char"/>
    <w:link w:val="Heading7"/>
    <w:uiPriority w:val="9"/>
    <w:rsid w:val="002D1BB7"/>
    <w:rPr>
      <w:rFonts w:ascii="Arial" w:eastAsia="Arial" w:hAnsi="Arial" w:cs="Arial"/>
      <w:b/>
      <w:bCs/>
      <w:i/>
      <w:iCs/>
      <w:sz w:val="22"/>
      <w:szCs w:val="22"/>
    </w:rPr>
  </w:style>
  <w:style w:type="paragraph" w:customStyle="1" w:styleId="Heading8">
    <w:name w:val="Heading 8"/>
    <w:basedOn w:val="a"/>
    <w:next w:val="a"/>
    <w:link w:val="Heading8Char"/>
    <w:uiPriority w:val="9"/>
    <w:unhideWhenUsed/>
    <w:qFormat/>
    <w:rsid w:val="002D1BB7"/>
    <w:pPr>
      <w:keepNext/>
      <w:keepLines/>
      <w:spacing w:before="320" w:after="200"/>
      <w:outlineLvl w:val="7"/>
    </w:pPr>
    <w:rPr>
      <w:rFonts w:ascii="Arial" w:eastAsia="Arial" w:hAnsi="Arial" w:cs="Arial"/>
      <w:i/>
      <w:iCs/>
      <w:sz w:val="22"/>
      <w:szCs w:val="22"/>
    </w:rPr>
  </w:style>
  <w:style w:type="character" w:customStyle="1" w:styleId="Heading8Char">
    <w:name w:val="Heading 8 Char"/>
    <w:link w:val="Heading8"/>
    <w:uiPriority w:val="9"/>
    <w:rsid w:val="002D1BB7"/>
    <w:rPr>
      <w:rFonts w:ascii="Arial" w:eastAsia="Arial" w:hAnsi="Arial" w:cs="Arial"/>
      <w:i/>
      <w:iCs/>
      <w:sz w:val="22"/>
      <w:szCs w:val="22"/>
    </w:rPr>
  </w:style>
  <w:style w:type="paragraph" w:customStyle="1" w:styleId="Heading9">
    <w:name w:val="Heading 9"/>
    <w:basedOn w:val="a"/>
    <w:next w:val="a"/>
    <w:link w:val="Heading9Char"/>
    <w:uiPriority w:val="9"/>
    <w:unhideWhenUsed/>
    <w:qFormat/>
    <w:rsid w:val="002D1BB7"/>
    <w:pPr>
      <w:keepNext/>
      <w:keepLines/>
      <w:spacing w:before="320" w:after="200"/>
      <w:outlineLvl w:val="8"/>
    </w:pPr>
    <w:rPr>
      <w:rFonts w:ascii="Arial" w:eastAsia="Arial" w:hAnsi="Arial" w:cs="Arial"/>
      <w:i/>
      <w:iCs/>
      <w:sz w:val="21"/>
      <w:szCs w:val="21"/>
    </w:rPr>
  </w:style>
  <w:style w:type="character" w:customStyle="1" w:styleId="Heading9Char">
    <w:name w:val="Heading 9 Char"/>
    <w:link w:val="Heading9"/>
    <w:uiPriority w:val="9"/>
    <w:rsid w:val="002D1BB7"/>
    <w:rPr>
      <w:rFonts w:ascii="Arial" w:eastAsia="Arial" w:hAnsi="Arial" w:cs="Arial"/>
      <w:i/>
      <w:iCs/>
      <w:sz w:val="21"/>
      <w:szCs w:val="21"/>
    </w:rPr>
  </w:style>
  <w:style w:type="paragraph" w:styleId="a3">
    <w:name w:val="List Paragraph"/>
    <w:basedOn w:val="a"/>
    <w:uiPriority w:val="34"/>
    <w:qFormat/>
    <w:rsid w:val="002D1BB7"/>
    <w:pPr>
      <w:spacing w:after="160" w:line="259" w:lineRule="auto"/>
      <w:ind w:left="720"/>
      <w:contextualSpacing/>
    </w:pPr>
    <w:rPr>
      <w:rFonts w:ascii="Calibri" w:eastAsia="Calibri" w:hAnsi="Calibri"/>
      <w:sz w:val="22"/>
      <w:szCs w:val="22"/>
      <w:lang w:eastAsia="en-US"/>
    </w:rPr>
  </w:style>
  <w:style w:type="paragraph" w:styleId="a4">
    <w:name w:val="No Spacing"/>
    <w:link w:val="a5"/>
    <w:qFormat/>
    <w:rsid w:val="002D1BB7"/>
    <w:rPr>
      <w:sz w:val="24"/>
      <w:szCs w:val="24"/>
      <w:lang w:eastAsia="ru-RU"/>
    </w:rPr>
  </w:style>
  <w:style w:type="paragraph" w:styleId="a6">
    <w:name w:val="Title"/>
    <w:basedOn w:val="a"/>
    <w:link w:val="a7"/>
    <w:qFormat/>
    <w:rsid w:val="002D1BB7"/>
    <w:pPr>
      <w:jc w:val="center"/>
    </w:pPr>
    <w:rPr>
      <w:b/>
      <w:bCs/>
      <w:sz w:val="28"/>
    </w:rPr>
  </w:style>
  <w:style w:type="character" w:customStyle="1" w:styleId="a7">
    <w:name w:val="Название Знак"/>
    <w:link w:val="a6"/>
    <w:uiPriority w:val="10"/>
    <w:rsid w:val="002D1BB7"/>
    <w:rPr>
      <w:sz w:val="48"/>
      <w:szCs w:val="48"/>
    </w:rPr>
  </w:style>
  <w:style w:type="paragraph" w:styleId="a8">
    <w:name w:val="Subtitle"/>
    <w:basedOn w:val="a"/>
    <w:next w:val="a"/>
    <w:link w:val="a9"/>
    <w:uiPriority w:val="11"/>
    <w:qFormat/>
    <w:rsid w:val="002D1BB7"/>
    <w:pPr>
      <w:spacing w:before="200" w:after="200"/>
    </w:pPr>
  </w:style>
  <w:style w:type="character" w:customStyle="1" w:styleId="a9">
    <w:name w:val="Подзаголовок Знак"/>
    <w:link w:val="a8"/>
    <w:uiPriority w:val="11"/>
    <w:rsid w:val="002D1BB7"/>
    <w:rPr>
      <w:sz w:val="24"/>
      <w:szCs w:val="24"/>
    </w:rPr>
  </w:style>
  <w:style w:type="paragraph" w:styleId="21">
    <w:name w:val="Quote"/>
    <w:basedOn w:val="a"/>
    <w:next w:val="a"/>
    <w:link w:val="22"/>
    <w:uiPriority w:val="29"/>
    <w:qFormat/>
    <w:rsid w:val="002D1BB7"/>
    <w:pPr>
      <w:ind w:left="720" w:right="720"/>
    </w:pPr>
    <w:rPr>
      <w:i/>
    </w:rPr>
  </w:style>
  <w:style w:type="character" w:customStyle="1" w:styleId="22">
    <w:name w:val="Цитата 2 Знак"/>
    <w:link w:val="21"/>
    <w:uiPriority w:val="29"/>
    <w:rsid w:val="002D1BB7"/>
    <w:rPr>
      <w:i/>
    </w:rPr>
  </w:style>
  <w:style w:type="paragraph" w:styleId="aa">
    <w:name w:val="Intense Quote"/>
    <w:basedOn w:val="a"/>
    <w:next w:val="a"/>
    <w:link w:val="ab"/>
    <w:uiPriority w:val="30"/>
    <w:qFormat/>
    <w:rsid w:val="002D1BB7"/>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sid w:val="002D1BB7"/>
    <w:rPr>
      <w:i/>
    </w:rPr>
  </w:style>
  <w:style w:type="paragraph" w:customStyle="1" w:styleId="Header">
    <w:name w:val="Header"/>
    <w:basedOn w:val="a"/>
    <w:link w:val="HeaderChar"/>
    <w:uiPriority w:val="99"/>
    <w:unhideWhenUsed/>
    <w:rsid w:val="002D1BB7"/>
    <w:pPr>
      <w:tabs>
        <w:tab w:val="center" w:pos="7143"/>
        <w:tab w:val="right" w:pos="14287"/>
      </w:tabs>
    </w:pPr>
  </w:style>
  <w:style w:type="character" w:customStyle="1" w:styleId="HeaderChar">
    <w:name w:val="Header Char"/>
    <w:link w:val="Header"/>
    <w:uiPriority w:val="99"/>
    <w:rsid w:val="002D1BB7"/>
  </w:style>
  <w:style w:type="paragraph" w:customStyle="1" w:styleId="Footer">
    <w:name w:val="Footer"/>
    <w:basedOn w:val="a"/>
    <w:link w:val="CaptionChar"/>
    <w:uiPriority w:val="99"/>
    <w:unhideWhenUsed/>
    <w:rsid w:val="002D1BB7"/>
    <w:pPr>
      <w:tabs>
        <w:tab w:val="center" w:pos="7143"/>
        <w:tab w:val="right" w:pos="14287"/>
      </w:tabs>
    </w:pPr>
  </w:style>
  <w:style w:type="character" w:customStyle="1" w:styleId="FooterChar">
    <w:name w:val="Footer Char"/>
    <w:link w:val="Footer"/>
    <w:uiPriority w:val="99"/>
    <w:rsid w:val="002D1BB7"/>
  </w:style>
  <w:style w:type="paragraph" w:customStyle="1" w:styleId="Caption">
    <w:name w:val="Caption"/>
    <w:basedOn w:val="a"/>
    <w:next w:val="a"/>
    <w:uiPriority w:val="35"/>
    <w:semiHidden/>
    <w:unhideWhenUsed/>
    <w:qFormat/>
    <w:rsid w:val="002D1BB7"/>
    <w:pPr>
      <w:spacing w:line="276" w:lineRule="auto"/>
    </w:pPr>
    <w:rPr>
      <w:b/>
      <w:bCs/>
      <w:color w:val="4F81BD" w:themeColor="accent1"/>
      <w:sz w:val="18"/>
      <w:szCs w:val="18"/>
    </w:rPr>
  </w:style>
  <w:style w:type="character" w:customStyle="1" w:styleId="CaptionChar">
    <w:name w:val="Caption Char"/>
    <w:link w:val="Footer"/>
    <w:uiPriority w:val="99"/>
    <w:rsid w:val="002D1BB7"/>
  </w:style>
  <w:style w:type="table" w:styleId="ac">
    <w:name w:val="Table Grid"/>
    <w:basedOn w:val="a1"/>
    <w:rsid w:val="002D1BB7"/>
    <w:tblPr>
      <w:tblInd w:w="0" w:type="dxa"/>
      <w:tblCellMar>
        <w:top w:w="0" w:type="dxa"/>
        <w:left w:w="108" w:type="dxa"/>
        <w:bottom w:w="0" w:type="dxa"/>
        <w:right w:w="108" w:type="dxa"/>
      </w:tblCellMar>
    </w:tblPr>
  </w:style>
  <w:style w:type="table" w:customStyle="1" w:styleId="TableGridLight">
    <w:name w:val="Table Grid Light"/>
    <w:uiPriority w:val="59"/>
    <w:rsid w:val="002D1BB7"/>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uiPriority w:val="59"/>
    <w:rsid w:val="002D1BB7"/>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uiPriority w:val="59"/>
    <w:rsid w:val="002D1BB7"/>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uiPriority w:val="99"/>
    <w:rsid w:val="002D1BB7"/>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uiPriority w:val="99"/>
    <w:rsid w:val="002D1BB7"/>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uiPriority w:val="99"/>
    <w:rsid w:val="002D1BB7"/>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rsid w:val="002D1BB7"/>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rsid w:val="002D1BB7"/>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rsid w:val="002D1BB7"/>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rsid w:val="002D1BB7"/>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rsid w:val="002D1BB7"/>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rsid w:val="002D1BB7"/>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uiPriority w:val="99"/>
    <w:rsid w:val="002D1BB7"/>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rsid w:val="002D1BB7"/>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rsid w:val="002D1BB7"/>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rsid w:val="002D1BB7"/>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rsid w:val="002D1BB7"/>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rsid w:val="002D1BB7"/>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rsid w:val="002D1BB7"/>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uiPriority w:val="99"/>
    <w:rsid w:val="002D1BB7"/>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rsid w:val="002D1BB7"/>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rsid w:val="002D1BB7"/>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rsid w:val="002D1BB7"/>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rsid w:val="002D1BB7"/>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rsid w:val="002D1BB7"/>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rsid w:val="002D1BB7"/>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uiPriority w:val="59"/>
    <w:rsid w:val="002D1BB7"/>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rsid w:val="002D1BB7"/>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rsid w:val="002D1BB7"/>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rsid w:val="002D1BB7"/>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rsid w:val="002D1BB7"/>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rsid w:val="002D1BB7"/>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rsid w:val="002D1BB7"/>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uiPriority w:val="99"/>
    <w:rsid w:val="002D1BB7"/>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rsid w:val="002D1BB7"/>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rsid w:val="002D1BB7"/>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rsid w:val="002D1BB7"/>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rsid w:val="002D1BB7"/>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rsid w:val="002D1BB7"/>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rsid w:val="002D1BB7"/>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uiPriority w:val="99"/>
    <w:rsid w:val="002D1BB7"/>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rsid w:val="002D1BB7"/>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rsid w:val="002D1BB7"/>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rsid w:val="002D1BB7"/>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rsid w:val="002D1BB7"/>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rsid w:val="002D1BB7"/>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rsid w:val="002D1BB7"/>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uiPriority w:val="99"/>
    <w:rsid w:val="002D1BB7"/>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rsid w:val="002D1BB7"/>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rsid w:val="002D1BB7"/>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rsid w:val="002D1BB7"/>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rsid w:val="002D1BB7"/>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rsid w:val="002D1BB7"/>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rsid w:val="002D1BB7"/>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uiPriority w:val="99"/>
    <w:rsid w:val="002D1BB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rsid w:val="002D1BB7"/>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rsid w:val="002D1BB7"/>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rsid w:val="002D1BB7"/>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rsid w:val="002D1BB7"/>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rsid w:val="002D1BB7"/>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rsid w:val="002D1BB7"/>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uiPriority w:val="99"/>
    <w:rsid w:val="002D1BB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rsid w:val="002D1BB7"/>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rsid w:val="002D1BB7"/>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rsid w:val="002D1BB7"/>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rsid w:val="002D1BB7"/>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rsid w:val="002D1BB7"/>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rsid w:val="002D1BB7"/>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uiPriority w:val="99"/>
    <w:rsid w:val="002D1BB7"/>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rsid w:val="002D1BB7"/>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rsid w:val="002D1BB7"/>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rsid w:val="002D1BB7"/>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rsid w:val="002D1BB7"/>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rsid w:val="002D1BB7"/>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rsid w:val="002D1BB7"/>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uiPriority w:val="99"/>
    <w:rsid w:val="002D1B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rsid w:val="002D1BB7"/>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rsid w:val="002D1BB7"/>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rsid w:val="002D1BB7"/>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rsid w:val="002D1BB7"/>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rsid w:val="002D1BB7"/>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rsid w:val="002D1BB7"/>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uiPriority w:val="99"/>
    <w:rsid w:val="002D1BB7"/>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rsid w:val="002D1BB7"/>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rsid w:val="002D1BB7"/>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rsid w:val="002D1BB7"/>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rsid w:val="002D1BB7"/>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rsid w:val="002D1BB7"/>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rsid w:val="002D1BB7"/>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sid w:val="002D1BB7"/>
    <w:rPr>
      <w:color w:val="40404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uiPriority w:val="99"/>
    <w:rsid w:val="002D1BB7"/>
    <w:rPr>
      <w:color w:val="404040"/>
      <w:lang w:eastAsia="ru-RU"/>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sid w:val="002D1BB7"/>
    <w:rPr>
      <w:color w:val="404040"/>
      <w:lang w:eastAsia="ru-RU"/>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sid w:val="002D1BB7"/>
    <w:rPr>
      <w:color w:val="404040"/>
      <w:lang w:eastAsia="ru-RU"/>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sid w:val="002D1BB7"/>
    <w:rPr>
      <w:color w:val="404040"/>
      <w:lang w:eastAsia="ru-RU"/>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sid w:val="002D1BB7"/>
    <w:rPr>
      <w:color w:val="404040"/>
      <w:lang w:eastAsia="ru-RU"/>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sid w:val="002D1BB7"/>
    <w:rPr>
      <w:color w:val="404040"/>
      <w:lang w:eastAsia="ru-RU"/>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rsid w:val="002D1BB7"/>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rsid w:val="002D1BB7"/>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rsid w:val="002D1BB7"/>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rsid w:val="002D1BB7"/>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rsid w:val="002D1BB7"/>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rsid w:val="002D1BB7"/>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rsid w:val="002D1BB7"/>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d">
    <w:name w:val="Hyperlink"/>
    <w:uiPriority w:val="99"/>
    <w:unhideWhenUsed/>
    <w:rsid w:val="002D1BB7"/>
    <w:rPr>
      <w:color w:val="0000FF"/>
      <w:u w:val="single"/>
    </w:rPr>
  </w:style>
  <w:style w:type="paragraph" w:styleId="ae">
    <w:name w:val="footnote text"/>
    <w:basedOn w:val="a"/>
    <w:link w:val="af"/>
    <w:uiPriority w:val="99"/>
    <w:semiHidden/>
    <w:unhideWhenUsed/>
    <w:qFormat/>
    <w:rsid w:val="002D1BB7"/>
    <w:pPr>
      <w:spacing w:after="60"/>
      <w:jc w:val="both"/>
    </w:pPr>
    <w:rPr>
      <w:sz w:val="20"/>
      <w:szCs w:val="20"/>
    </w:rPr>
  </w:style>
  <w:style w:type="character" w:customStyle="1" w:styleId="FootnoteTextChar">
    <w:name w:val="Footnote Text Char"/>
    <w:link w:val="ae"/>
    <w:uiPriority w:val="99"/>
    <w:rsid w:val="002D1BB7"/>
    <w:rPr>
      <w:sz w:val="18"/>
    </w:rPr>
  </w:style>
  <w:style w:type="character" w:styleId="af0">
    <w:name w:val="footnote reference"/>
    <w:semiHidden/>
    <w:unhideWhenUsed/>
    <w:rsid w:val="002D1BB7"/>
    <w:rPr>
      <w:rFonts w:ascii="Times New Roman" w:hAnsi="Times New Roman" w:cs="Times New Roman"/>
      <w:vertAlign w:val="superscript"/>
    </w:rPr>
  </w:style>
  <w:style w:type="paragraph" w:styleId="af1">
    <w:name w:val="endnote text"/>
    <w:basedOn w:val="a"/>
    <w:link w:val="af2"/>
    <w:uiPriority w:val="99"/>
    <w:semiHidden/>
    <w:unhideWhenUsed/>
    <w:rsid w:val="002D1BB7"/>
    <w:rPr>
      <w:sz w:val="20"/>
    </w:rPr>
  </w:style>
  <w:style w:type="character" w:customStyle="1" w:styleId="af2">
    <w:name w:val="Текст концевой сноски Знак"/>
    <w:link w:val="af1"/>
    <w:uiPriority w:val="99"/>
    <w:rsid w:val="002D1BB7"/>
    <w:rPr>
      <w:sz w:val="20"/>
    </w:rPr>
  </w:style>
  <w:style w:type="character" w:styleId="af3">
    <w:name w:val="endnote reference"/>
    <w:uiPriority w:val="99"/>
    <w:semiHidden/>
    <w:unhideWhenUsed/>
    <w:rsid w:val="002D1BB7"/>
    <w:rPr>
      <w:vertAlign w:val="superscript"/>
    </w:rPr>
  </w:style>
  <w:style w:type="paragraph" w:styleId="10">
    <w:name w:val="toc 1"/>
    <w:basedOn w:val="a"/>
    <w:next w:val="a"/>
    <w:uiPriority w:val="39"/>
    <w:unhideWhenUsed/>
    <w:rsid w:val="002D1BB7"/>
    <w:pPr>
      <w:spacing w:after="57"/>
    </w:pPr>
  </w:style>
  <w:style w:type="paragraph" w:styleId="23">
    <w:name w:val="toc 2"/>
    <w:basedOn w:val="a"/>
    <w:next w:val="a"/>
    <w:uiPriority w:val="39"/>
    <w:unhideWhenUsed/>
    <w:rsid w:val="002D1BB7"/>
    <w:pPr>
      <w:spacing w:after="57"/>
      <w:ind w:left="283"/>
    </w:pPr>
  </w:style>
  <w:style w:type="paragraph" w:styleId="30">
    <w:name w:val="toc 3"/>
    <w:basedOn w:val="a"/>
    <w:next w:val="a"/>
    <w:uiPriority w:val="39"/>
    <w:unhideWhenUsed/>
    <w:rsid w:val="002D1BB7"/>
    <w:pPr>
      <w:spacing w:after="57"/>
      <w:ind w:left="567"/>
    </w:pPr>
  </w:style>
  <w:style w:type="paragraph" w:styleId="4">
    <w:name w:val="toc 4"/>
    <w:basedOn w:val="a"/>
    <w:next w:val="a"/>
    <w:uiPriority w:val="39"/>
    <w:unhideWhenUsed/>
    <w:rsid w:val="002D1BB7"/>
    <w:pPr>
      <w:spacing w:after="57"/>
      <w:ind w:left="850"/>
    </w:pPr>
  </w:style>
  <w:style w:type="paragraph" w:styleId="5">
    <w:name w:val="toc 5"/>
    <w:basedOn w:val="a"/>
    <w:next w:val="a"/>
    <w:uiPriority w:val="39"/>
    <w:unhideWhenUsed/>
    <w:rsid w:val="002D1BB7"/>
    <w:pPr>
      <w:spacing w:after="57"/>
      <w:ind w:left="1134"/>
    </w:pPr>
  </w:style>
  <w:style w:type="paragraph" w:styleId="6">
    <w:name w:val="toc 6"/>
    <w:basedOn w:val="a"/>
    <w:next w:val="a"/>
    <w:uiPriority w:val="39"/>
    <w:unhideWhenUsed/>
    <w:rsid w:val="002D1BB7"/>
    <w:pPr>
      <w:spacing w:after="57"/>
      <w:ind w:left="1417"/>
    </w:pPr>
  </w:style>
  <w:style w:type="paragraph" w:styleId="7">
    <w:name w:val="toc 7"/>
    <w:basedOn w:val="a"/>
    <w:next w:val="a"/>
    <w:uiPriority w:val="39"/>
    <w:unhideWhenUsed/>
    <w:rsid w:val="002D1BB7"/>
    <w:pPr>
      <w:spacing w:after="57"/>
      <w:ind w:left="1701"/>
    </w:pPr>
  </w:style>
  <w:style w:type="paragraph" w:styleId="8">
    <w:name w:val="toc 8"/>
    <w:basedOn w:val="a"/>
    <w:next w:val="a"/>
    <w:uiPriority w:val="39"/>
    <w:unhideWhenUsed/>
    <w:rsid w:val="002D1BB7"/>
    <w:pPr>
      <w:spacing w:after="57"/>
      <w:ind w:left="1984"/>
    </w:pPr>
  </w:style>
  <w:style w:type="paragraph" w:styleId="9">
    <w:name w:val="toc 9"/>
    <w:basedOn w:val="a"/>
    <w:next w:val="a"/>
    <w:uiPriority w:val="39"/>
    <w:unhideWhenUsed/>
    <w:rsid w:val="002D1BB7"/>
    <w:pPr>
      <w:spacing w:after="57"/>
      <w:ind w:left="2268"/>
    </w:pPr>
  </w:style>
  <w:style w:type="paragraph" w:styleId="af4">
    <w:name w:val="TOC Heading"/>
    <w:uiPriority w:val="39"/>
    <w:unhideWhenUsed/>
    <w:rsid w:val="002D1BB7"/>
  </w:style>
  <w:style w:type="paragraph" w:styleId="af5">
    <w:name w:val="table of figures"/>
    <w:basedOn w:val="a"/>
    <w:next w:val="a"/>
    <w:uiPriority w:val="99"/>
    <w:unhideWhenUsed/>
    <w:rsid w:val="002D1BB7"/>
  </w:style>
  <w:style w:type="paragraph" w:styleId="af6">
    <w:name w:val="Body Text"/>
    <w:basedOn w:val="a"/>
    <w:link w:val="af7"/>
    <w:rsid w:val="002D1BB7"/>
    <w:pPr>
      <w:jc w:val="both"/>
    </w:pPr>
    <w:rPr>
      <w:lang w:val="en-US" w:eastAsia="en-US"/>
    </w:rPr>
  </w:style>
  <w:style w:type="paragraph" w:styleId="af8">
    <w:name w:val="header"/>
    <w:basedOn w:val="a"/>
    <w:link w:val="af9"/>
    <w:uiPriority w:val="99"/>
    <w:rsid w:val="002D1BB7"/>
    <w:pPr>
      <w:tabs>
        <w:tab w:val="center" w:pos="4677"/>
        <w:tab w:val="right" w:pos="9355"/>
      </w:tabs>
    </w:pPr>
    <w:rPr>
      <w:lang w:val="en-US" w:eastAsia="en-US"/>
    </w:rPr>
  </w:style>
  <w:style w:type="character" w:styleId="afa">
    <w:name w:val="page number"/>
    <w:basedOn w:val="a0"/>
    <w:rsid w:val="002D1BB7"/>
  </w:style>
  <w:style w:type="paragraph" w:styleId="afb">
    <w:name w:val="footer"/>
    <w:basedOn w:val="a"/>
    <w:rsid w:val="002D1BB7"/>
    <w:pPr>
      <w:tabs>
        <w:tab w:val="center" w:pos="4677"/>
        <w:tab w:val="right" w:pos="9355"/>
      </w:tabs>
    </w:pPr>
  </w:style>
  <w:style w:type="paragraph" w:styleId="afc">
    <w:name w:val="Body Text Indent"/>
    <w:basedOn w:val="a"/>
    <w:link w:val="afd"/>
    <w:rsid w:val="002D1BB7"/>
    <w:pPr>
      <w:ind w:firstLine="720"/>
      <w:jc w:val="both"/>
    </w:pPr>
    <w:rPr>
      <w:b/>
      <w:bCs/>
      <w:color w:val="000000"/>
    </w:rPr>
  </w:style>
  <w:style w:type="paragraph" w:styleId="24">
    <w:name w:val="Body Text Indent 2"/>
    <w:basedOn w:val="a"/>
    <w:link w:val="25"/>
    <w:rsid w:val="002D1BB7"/>
    <w:pPr>
      <w:spacing w:after="120" w:line="480" w:lineRule="auto"/>
      <w:ind w:left="283"/>
    </w:pPr>
    <w:rPr>
      <w:lang w:val="en-US" w:eastAsia="en-US"/>
    </w:rPr>
  </w:style>
  <w:style w:type="paragraph" w:styleId="31">
    <w:name w:val="Body Text Indent 3"/>
    <w:basedOn w:val="a"/>
    <w:rsid w:val="002D1BB7"/>
    <w:pPr>
      <w:spacing w:after="120"/>
      <w:ind w:left="283"/>
    </w:pPr>
    <w:rPr>
      <w:sz w:val="16"/>
      <w:szCs w:val="16"/>
    </w:rPr>
  </w:style>
  <w:style w:type="paragraph" w:styleId="32">
    <w:name w:val="Body Text 3"/>
    <w:basedOn w:val="a"/>
    <w:rsid w:val="002D1BB7"/>
    <w:pPr>
      <w:spacing w:after="120"/>
    </w:pPr>
    <w:rPr>
      <w:sz w:val="16"/>
      <w:szCs w:val="16"/>
    </w:rPr>
  </w:style>
  <w:style w:type="paragraph" w:customStyle="1" w:styleId="afe">
    <w:name w:val="обычн БО"/>
    <w:basedOn w:val="a"/>
    <w:rsid w:val="002D1BB7"/>
    <w:pPr>
      <w:widowControl w:val="0"/>
      <w:jc w:val="both"/>
    </w:pPr>
    <w:rPr>
      <w:rFonts w:ascii="Arial" w:hAnsi="Arial"/>
      <w:szCs w:val="20"/>
    </w:rPr>
  </w:style>
  <w:style w:type="paragraph" w:styleId="aff">
    <w:name w:val="Balloon Text"/>
    <w:basedOn w:val="a"/>
    <w:semiHidden/>
    <w:rsid w:val="002D1BB7"/>
    <w:rPr>
      <w:rFonts w:ascii="Tahoma" w:hAnsi="Tahoma" w:cs="Tahoma"/>
      <w:sz w:val="16"/>
      <w:szCs w:val="16"/>
    </w:rPr>
  </w:style>
  <w:style w:type="paragraph" w:customStyle="1" w:styleId="11">
    <w:name w:val="Знак1 Знак Знак Знак Знак Знак Знак"/>
    <w:basedOn w:val="a"/>
    <w:rsid w:val="002D1BB7"/>
    <w:pPr>
      <w:spacing w:after="160" w:line="240" w:lineRule="exact"/>
    </w:pPr>
    <w:rPr>
      <w:rFonts w:ascii="Verdana" w:hAnsi="Verdana"/>
      <w:lang w:val="en-US" w:eastAsia="en-US"/>
    </w:rPr>
  </w:style>
  <w:style w:type="character" w:customStyle="1" w:styleId="af9">
    <w:name w:val="Верхний колонтитул Знак"/>
    <w:link w:val="af8"/>
    <w:uiPriority w:val="99"/>
    <w:rsid w:val="002D1BB7"/>
    <w:rPr>
      <w:sz w:val="24"/>
      <w:szCs w:val="24"/>
    </w:rPr>
  </w:style>
  <w:style w:type="character" w:customStyle="1" w:styleId="afd">
    <w:name w:val="Основной текст с отступом Знак"/>
    <w:link w:val="afc"/>
    <w:rsid w:val="002D1BB7"/>
    <w:rPr>
      <w:b/>
      <w:bCs/>
      <w:color w:val="000000"/>
      <w:sz w:val="24"/>
      <w:szCs w:val="24"/>
      <w:lang w:val="ru-RU" w:eastAsia="ru-RU" w:bidi="ar-SA"/>
    </w:rPr>
  </w:style>
  <w:style w:type="paragraph" w:customStyle="1" w:styleId="ConsPlusNonformat">
    <w:name w:val="ConsPlusNonformat"/>
    <w:rsid w:val="002D1BB7"/>
    <w:rPr>
      <w:rFonts w:ascii="Courier New" w:hAnsi="Courier New" w:cs="Courier New"/>
      <w:lang w:eastAsia="ru-RU"/>
    </w:rPr>
  </w:style>
  <w:style w:type="paragraph" w:customStyle="1" w:styleId="aff0">
    <w:name w:val="Подпись под рисунком"/>
    <w:basedOn w:val="a"/>
    <w:next w:val="a"/>
    <w:rsid w:val="002D1BB7"/>
    <w:pPr>
      <w:spacing w:before="60" w:after="240" w:line="360" w:lineRule="auto"/>
      <w:ind w:left="284" w:right="284"/>
    </w:pPr>
    <w:rPr>
      <w:rFonts w:ascii="Arial" w:hAnsi="Arial"/>
      <w:b/>
      <w:sz w:val="22"/>
      <w:szCs w:val="20"/>
    </w:rPr>
  </w:style>
  <w:style w:type="paragraph" w:customStyle="1" w:styleId="aff1">
    <w:name w:val="Знак Знак Знак Знак Знак Знак Знак Знак Знак Знак"/>
    <w:basedOn w:val="a"/>
    <w:rsid w:val="002D1BB7"/>
    <w:pPr>
      <w:spacing w:before="100" w:beforeAutospacing="1" w:after="100" w:afterAutospacing="1"/>
    </w:pPr>
    <w:rPr>
      <w:rFonts w:ascii="Tahoma" w:hAnsi="Tahoma"/>
      <w:sz w:val="20"/>
      <w:szCs w:val="20"/>
      <w:lang w:val="en-US" w:eastAsia="en-US"/>
    </w:rPr>
  </w:style>
  <w:style w:type="paragraph" w:customStyle="1" w:styleId="33">
    <w:name w:val="Знак3"/>
    <w:basedOn w:val="a"/>
    <w:rsid w:val="002D1BB7"/>
    <w:pPr>
      <w:spacing w:before="100" w:beforeAutospacing="1" w:after="100" w:afterAutospacing="1"/>
    </w:pPr>
    <w:rPr>
      <w:rFonts w:ascii="Tahoma" w:hAnsi="Tahoma"/>
      <w:sz w:val="20"/>
      <w:szCs w:val="20"/>
      <w:lang w:val="en-US" w:eastAsia="en-US"/>
    </w:rPr>
  </w:style>
  <w:style w:type="character" w:styleId="aff2">
    <w:name w:val="annotation reference"/>
    <w:uiPriority w:val="99"/>
    <w:semiHidden/>
    <w:unhideWhenUsed/>
    <w:rsid w:val="002D1BB7"/>
    <w:rPr>
      <w:sz w:val="16"/>
      <w:szCs w:val="16"/>
    </w:rPr>
  </w:style>
  <w:style w:type="paragraph" w:styleId="aff3">
    <w:name w:val="annotation text"/>
    <w:basedOn w:val="a"/>
    <w:link w:val="aff4"/>
    <w:uiPriority w:val="99"/>
    <w:semiHidden/>
    <w:unhideWhenUsed/>
    <w:rsid w:val="002D1BB7"/>
    <w:rPr>
      <w:sz w:val="20"/>
      <w:szCs w:val="20"/>
    </w:rPr>
  </w:style>
  <w:style w:type="character" w:customStyle="1" w:styleId="aff4">
    <w:name w:val="Текст примечания Знак"/>
    <w:basedOn w:val="a0"/>
    <w:link w:val="aff3"/>
    <w:uiPriority w:val="99"/>
    <w:semiHidden/>
    <w:rsid w:val="002D1BB7"/>
  </w:style>
  <w:style w:type="paragraph" w:styleId="aff5">
    <w:name w:val="annotation subject"/>
    <w:basedOn w:val="aff3"/>
    <w:next w:val="aff3"/>
    <w:link w:val="aff6"/>
    <w:uiPriority w:val="99"/>
    <w:semiHidden/>
    <w:unhideWhenUsed/>
    <w:rsid w:val="002D1BB7"/>
    <w:rPr>
      <w:b/>
      <w:bCs/>
      <w:lang w:val="en-US" w:eastAsia="en-US"/>
    </w:rPr>
  </w:style>
  <w:style w:type="character" w:customStyle="1" w:styleId="aff6">
    <w:name w:val="Тема примечания Знак"/>
    <w:link w:val="aff5"/>
    <w:uiPriority w:val="99"/>
    <w:semiHidden/>
    <w:rsid w:val="002D1BB7"/>
    <w:rPr>
      <w:b/>
      <w:bCs/>
    </w:rPr>
  </w:style>
  <w:style w:type="character" w:customStyle="1" w:styleId="aff7">
    <w:name w:val="Гипертекстовая ссылка"/>
    <w:uiPriority w:val="99"/>
    <w:rsid w:val="002D1BB7"/>
    <w:rPr>
      <w:b/>
      <w:bCs/>
      <w:color w:val="008000"/>
    </w:rPr>
  </w:style>
  <w:style w:type="paragraph" w:customStyle="1" w:styleId="ConsPlusNormal">
    <w:name w:val="ConsPlusNormal"/>
    <w:link w:val="ConsPlusNormal0"/>
    <w:qFormat/>
    <w:rsid w:val="002D1BB7"/>
    <w:pPr>
      <w:widowControl w:val="0"/>
    </w:pPr>
    <w:rPr>
      <w:rFonts w:ascii="Arial" w:hAnsi="Arial" w:cs="Arial"/>
      <w:lang w:eastAsia="ru-RU"/>
    </w:rPr>
  </w:style>
  <w:style w:type="paragraph" w:customStyle="1" w:styleId="msonormalcxspmiddle">
    <w:name w:val="msonormalcxspmiddle"/>
    <w:basedOn w:val="a"/>
    <w:rsid w:val="002D1BB7"/>
    <w:pPr>
      <w:spacing w:before="100" w:beforeAutospacing="1" w:after="100" w:afterAutospacing="1"/>
    </w:pPr>
  </w:style>
  <w:style w:type="paragraph" w:customStyle="1" w:styleId="msonormalcxsplast">
    <w:name w:val="msonormalcxsplast"/>
    <w:basedOn w:val="a"/>
    <w:rsid w:val="002D1BB7"/>
    <w:pPr>
      <w:spacing w:before="100" w:beforeAutospacing="1" w:after="100" w:afterAutospacing="1"/>
    </w:pPr>
  </w:style>
  <w:style w:type="paragraph" w:customStyle="1" w:styleId="msonormalcxspmiddlecxsplast">
    <w:name w:val="msonormalcxspmiddlecxsplast"/>
    <w:basedOn w:val="a"/>
    <w:rsid w:val="002D1BB7"/>
    <w:pPr>
      <w:spacing w:before="100" w:beforeAutospacing="1" w:after="100" w:afterAutospacing="1"/>
    </w:pPr>
  </w:style>
  <w:style w:type="character" w:customStyle="1" w:styleId="af7">
    <w:name w:val="Основной текст Знак"/>
    <w:link w:val="af6"/>
    <w:rsid w:val="002D1BB7"/>
    <w:rPr>
      <w:sz w:val="24"/>
      <w:szCs w:val="24"/>
    </w:rPr>
  </w:style>
  <w:style w:type="character" w:customStyle="1" w:styleId="25">
    <w:name w:val="Основной текст с отступом 2 Знак"/>
    <w:link w:val="24"/>
    <w:rsid w:val="002D1BB7"/>
    <w:rPr>
      <w:sz w:val="24"/>
      <w:szCs w:val="24"/>
    </w:rPr>
  </w:style>
  <w:style w:type="character" w:customStyle="1" w:styleId="ConsPlusNormal0">
    <w:name w:val="ConsPlusNormal Знак"/>
    <w:link w:val="ConsPlusNormal"/>
    <w:rsid w:val="002D1BB7"/>
    <w:rPr>
      <w:rFonts w:ascii="Arial" w:hAnsi="Arial" w:cs="Arial"/>
      <w:lang w:val="ru-RU" w:eastAsia="ru-RU" w:bidi="ar-SA"/>
    </w:rPr>
  </w:style>
  <w:style w:type="paragraph" w:styleId="26">
    <w:name w:val="Body Text 2"/>
    <w:basedOn w:val="a"/>
    <w:link w:val="27"/>
    <w:uiPriority w:val="99"/>
    <w:semiHidden/>
    <w:unhideWhenUsed/>
    <w:rsid w:val="002D1BB7"/>
    <w:pPr>
      <w:spacing w:after="120" w:line="480" w:lineRule="auto"/>
    </w:pPr>
  </w:style>
  <w:style w:type="character" w:customStyle="1" w:styleId="27">
    <w:name w:val="Основной текст 2 Знак"/>
    <w:link w:val="26"/>
    <w:uiPriority w:val="99"/>
    <w:semiHidden/>
    <w:rsid w:val="002D1BB7"/>
    <w:rPr>
      <w:sz w:val="24"/>
      <w:szCs w:val="24"/>
    </w:rPr>
  </w:style>
  <w:style w:type="character" w:customStyle="1" w:styleId="a5">
    <w:name w:val="Без интервала Знак"/>
    <w:link w:val="a4"/>
    <w:rsid w:val="002D1BB7"/>
    <w:rPr>
      <w:sz w:val="24"/>
      <w:szCs w:val="24"/>
    </w:rPr>
  </w:style>
  <w:style w:type="paragraph" w:customStyle="1" w:styleId="Style35">
    <w:name w:val="Style35"/>
    <w:basedOn w:val="a"/>
    <w:rsid w:val="002D1BB7"/>
    <w:pPr>
      <w:widowControl w:val="0"/>
      <w:spacing w:line="274" w:lineRule="exact"/>
      <w:ind w:firstLine="713"/>
      <w:jc w:val="both"/>
    </w:pPr>
  </w:style>
  <w:style w:type="character" w:customStyle="1" w:styleId="blk">
    <w:name w:val="blk"/>
    <w:rsid w:val="002D1BB7"/>
  </w:style>
  <w:style w:type="character" w:customStyle="1" w:styleId="u">
    <w:name w:val="u"/>
    <w:rsid w:val="002D1BB7"/>
  </w:style>
  <w:style w:type="character" w:customStyle="1" w:styleId="aff8">
    <w:name w:val="Неразрешенное упоминание"/>
    <w:uiPriority w:val="99"/>
    <w:semiHidden/>
    <w:unhideWhenUsed/>
    <w:rsid w:val="002D1BB7"/>
    <w:rPr>
      <w:color w:val="605E5C"/>
      <w:shd w:val="clear" w:color="auto" w:fill="E1DFDD"/>
    </w:rPr>
  </w:style>
  <w:style w:type="character" w:customStyle="1" w:styleId="af">
    <w:name w:val="Текст сноски Знак"/>
    <w:basedOn w:val="a0"/>
    <w:link w:val="ae"/>
    <w:uiPriority w:val="99"/>
    <w:semiHidden/>
    <w:rsid w:val="002D1BB7"/>
  </w:style>
  <w:style w:type="paragraph" w:styleId="2">
    <w:name w:val="List Bullet 2"/>
    <w:basedOn w:val="a"/>
    <w:uiPriority w:val="99"/>
    <w:semiHidden/>
    <w:unhideWhenUsed/>
    <w:rsid w:val="002D1BB7"/>
    <w:pPr>
      <w:widowControl w:val="0"/>
      <w:numPr>
        <w:numId w:val="2"/>
      </w:numPr>
      <w:contextualSpacing/>
    </w:pPr>
    <w:rPr>
      <w:sz w:val="20"/>
      <w:szCs w:val="20"/>
    </w:rPr>
  </w:style>
  <w:style w:type="paragraph" w:styleId="3">
    <w:name w:val="List Number 3"/>
    <w:basedOn w:val="a"/>
    <w:uiPriority w:val="99"/>
    <w:unhideWhenUsed/>
    <w:rsid w:val="002D1BB7"/>
    <w:pPr>
      <w:numPr>
        <w:numId w:val="3"/>
      </w:numPr>
      <w:contextualSpacing/>
    </w:pPr>
    <w:rPr>
      <w:rFonts w:ascii="Calibri" w:hAnsi="Calibri"/>
      <w:sz w:val="22"/>
      <w:szCs w:val="22"/>
      <w:lang w:val="en-US" w:eastAsia="en-US" w:bidi="en-US"/>
    </w:rPr>
  </w:style>
  <w:style w:type="paragraph" w:styleId="aff9">
    <w:name w:val="caption"/>
    <w:basedOn w:val="a"/>
    <w:next w:val="a"/>
    <w:unhideWhenUsed/>
    <w:qFormat/>
    <w:rsid w:val="002D1BB7"/>
    <w:rPr>
      <w:rFonts w:ascii="Calibri" w:hAnsi="Calibri"/>
      <w:b/>
      <w:bCs/>
      <w:color w:val="4F81BD"/>
      <w:sz w:val="18"/>
      <w:szCs w:val="18"/>
      <w:lang w:val="en-US" w:eastAsia="en-US" w:bidi="en-US"/>
    </w:rPr>
  </w:style>
  <w:style w:type="paragraph" w:customStyle="1" w:styleId="affa">
    <w:name w:val="Стиль По центру"/>
    <w:basedOn w:val="a"/>
    <w:rsid w:val="002D1BB7"/>
    <w:pPr>
      <w:spacing w:before="60" w:after="60"/>
      <w:jc w:val="center"/>
    </w:pPr>
    <w:rPr>
      <w:b/>
      <w:szCs w:val="20"/>
    </w:rPr>
  </w:style>
  <w:style w:type="paragraph" w:customStyle="1" w:styleId="161">
    <w:name w:val="Стиль 16 пт По центру1"/>
    <w:basedOn w:val="a"/>
    <w:rsid w:val="002D1BB7"/>
    <w:pPr>
      <w:spacing w:after="120"/>
      <w:jc w:val="center"/>
    </w:pPr>
    <w:rPr>
      <w:sz w:val="3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92.168.3.188:80/d?nd=420314779" TargetMode="External"/><Relationship Id="rId18" Type="http://schemas.openxmlformats.org/officeDocument/2006/relationships/hyperlink" Target="file:///U:\6.&#1054;&#1090;&#1076;&#1077;&#1083;%20&#1079;&#1072;&#1082;&#1091;&#1087;&#1086;&#1082;\!&#1047;&#1072;&#1082;&#1088;&#1099;&#1090;&#1099;&#1081;%20&#1076;&#1086;&#1089;&#1090;&#1091;&#1087;\2022\&#1058;&#1054;&#1056;&#1043;&#1048;%20&#1053;&#1040;%20&#1060;&#1045;&#1042;&#1056;&#1040;&#1051;&#1068;\&#1050;&#1072;&#1087;.&#1088;&#1077;&#1084;.%20&#1078;.&#1076;.%20&#1087;&#1077;&#1088;&#1077;&#1079;&#1076;&#1072;%20&#1072;.&#1076;.%20&#1052;&#1080;&#1093;&#1072;&#1081;&#1083;&#1086;&#1074;-&#1043;&#1086;&#1083;&#1076;&#1080;&#1085;&#1086;-&#1043;&#1086;&#1088;&#1083;&#1086;&#1074;&#1086;-&#1057;&#1082;&#1086;&#1087;&#1080;&#1085;-&#1052;&#1080;&#1083;&#1086;&#1089;&#1083;&#1072;&#1074;&#1089;&#1082;&#1086;&#1077;%20&#1057;&#1082;&#1086;&#1087;&#1080;&#1085;&#1089;&#1082;&#1080;&#1081;%20+\&#1044;&#1086;&#1082;&#1091;&#1084;&#1077;&#1085;&#1090;&#1072;%20&#1085;&#1072;%20Web\&#1055;&#1088;&#1086;&#1077;&#1082;&#1090;%20&#1075;&#1086;&#1089;&#1091;&#1076;&#1072;&#1088;&#1089;&#1090;&#1074;&#1077;&#1085;&#1085;&#1086;&#1075;&#1086;%20&#1082;&#1086;&#1085;&#1090;&#1088;&#1072;&#1082;&#1090;&#1072;.docx" TargetMode="External"/><Relationship Id="rId26" Type="http://schemas.openxmlformats.org/officeDocument/2006/relationships/hyperlink" Target="consultantplus://offline/ref=B7E13810E960AB0532B8D7956B8824D0BCB31E069ED05EDB0DB32FC49BDA0DBD4DA8620D449FD477871A128DF274931B666D1B20D7A457p3YEJ" TargetMode="External"/><Relationship Id="rId39" Type="http://schemas.openxmlformats.org/officeDocument/2006/relationships/hyperlink" Target="http://ivo.garant.ru/" TargetMode="External"/><Relationship Id="rId21" Type="http://schemas.openxmlformats.org/officeDocument/2006/relationships/hyperlink" Target="file:///U:\6.&#1054;&#1090;&#1076;&#1077;&#1083;%20&#1079;&#1072;&#1082;&#1091;&#1087;&#1086;&#1082;\!&#1047;&#1072;&#1082;&#1088;&#1099;&#1090;&#1099;&#1081;%20&#1076;&#1086;&#1089;&#1090;&#1091;&#1087;\2022\&#1058;&#1054;&#1056;&#1043;&#1048;%20&#1053;&#1040;%20&#1048;&#1070;&#1051;&#1068;\&#1056;&#1077;&#1084;&#1086;&#1085;&#1090;%20-%20&#1091;&#1089;&#1090;&#1088;&#1086;&#1081;&#1089;&#1090;&#1074;&#1086;%20&#1074;&#1086;&#1076;&#1086;&#1086;&#1090;&#1074;&#1086;&#1076;&#1072;+\&#1044;&#1086;&#1082;&#1091;&#1084;&#1077;&#1085;&#1090;&#1099;%20&#1085;&#1072;%20WEB-&#1090;&#1086;&#1088;&#1075;&#1080;\&#1055;&#1088;&#1086;&#1077;&#1082;&#1090;%20&#1082;&#1086;&#1085;&#1090;&#1088;&#1072;&#1082;&#1090;&#1072;.docx" TargetMode="External"/><Relationship Id="rId34" Type="http://schemas.openxmlformats.org/officeDocument/2006/relationships/hyperlink" Target="http://192.168.3.188:80/d?nd=499056553" TargetMode="External"/><Relationship Id="rId42" Type="http://schemas.openxmlformats.org/officeDocument/2006/relationships/hyperlink" Target="http://192.168.3.188:80/d?nd=902027326" TargetMode="External"/><Relationship Id="rId47" Type="http://schemas.openxmlformats.org/officeDocument/2006/relationships/hyperlink" Target="http://192.168.3.188:80/d?nd=420314779" TargetMode="External"/><Relationship Id="rId50" Type="http://schemas.openxmlformats.org/officeDocument/2006/relationships/hyperlink" Target="http://192.168.3.188:80/d?nd=573171549" TargetMode="External"/><Relationship Id="rId55" Type="http://schemas.openxmlformats.org/officeDocument/2006/relationships/hyperlink" Target="http://192.168.3.188:80/d?nd=573275775" TargetMode="External"/><Relationship Id="rId63" Type="http://schemas.openxmlformats.org/officeDocument/2006/relationships/fontTable" Target="fontTable.xml"/><Relationship Id="rId7" Type="http://schemas.openxmlformats.org/officeDocument/2006/relationships/hyperlink" Target="http://192.168.3.188:80/d?nd=9027690" TargetMode="External"/><Relationship Id="rId2" Type="http://schemas.openxmlformats.org/officeDocument/2006/relationships/styles" Target="styles.xml"/><Relationship Id="rId16" Type="http://schemas.openxmlformats.org/officeDocument/2006/relationships/hyperlink" Target="http://192.168.3.188:80/d?nd=499011838" TargetMode="External"/><Relationship Id="rId20" Type="http://schemas.openxmlformats.org/officeDocument/2006/relationships/hyperlink" Target="consultantplus://offline/ref=40ADB903077BBB709F2E1126506D88FB5A62529D16BEAD9E28E60E5F32FE9F779C4D17AA0887FD40797B5E9845D8B60BB3785099BF10R2m3O" TargetMode="External"/><Relationship Id="rId29" Type="http://schemas.openxmlformats.org/officeDocument/2006/relationships/hyperlink" Target="http://192.168.3.188:80/d?nd=727654710" TargetMode="External"/><Relationship Id="rId41" Type="http://schemas.openxmlformats.org/officeDocument/2006/relationships/hyperlink" Target="mailto:ddro@ryazan.gov.ru" TargetMode="External"/><Relationship Id="rId54" Type="http://schemas.openxmlformats.org/officeDocument/2006/relationships/hyperlink" Target="http://192.168.3.188:80/d?nd=420314779"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3.188:80/d?nd=573171549" TargetMode="External"/><Relationship Id="rId24" Type="http://schemas.openxmlformats.org/officeDocument/2006/relationships/hyperlink" Target="consultantplus://offline/ref=21BFB8ADD230D9A85D0C373DD3BD0751FA113D568EF6F47B7443D1409A43B91580D43972CAC8F3A429B3F4122AE1A03286EB8847BABDA6B4N3T0L" TargetMode="External"/><Relationship Id="rId32" Type="http://schemas.openxmlformats.org/officeDocument/2006/relationships/hyperlink" Target="http://192.168.3.188:80/d?nd=499056553" TargetMode="External"/><Relationship Id="rId37" Type="http://schemas.openxmlformats.org/officeDocument/2006/relationships/hyperlink" Target="consultantplus://offline/ref=475F50B0B2737D7C401E75142F61ACB0AB6B539143C61E82777F4720AAF19D5820C29389470795246D7D47EC285A333AB5DE2C6C588AB4s6O" TargetMode="External"/><Relationship Id="rId40" Type="http://schemas.openxmlformats.org/officeDocument/2006/relationships/hyperlink" Target="http://ivo.garant.ru/" TargetMode="External"/><Relationship Id="rId45" Type="http://schemas.openxmlformats.org/officeDocument/2006/relationships/hyperlink" Target="http://192.168.3.188:80/d?nd=573171549" TargetMode="External"/><Relationship Id="rId53" Type="http://schemas.openxmlformats.org/officeDocument/2006/relationships/hyperlink" Target="http://192.168.3.188:80/d?nd=573171549" TargetMode="External"/><Relationship Id="rId58"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yperlink" Target="consultantplus://offline/ref=7310C9CB026B513735BB5144D32677964633E1043A71C4D91958F53DF8155B360C2F1EBE176C2901A3D93E3C5D05804488C8D8B7DFA7B313wEuAM" TargetMode="External"/><Relationship Id="rId23" Type="http://schemas.openxmlformats.org/officeDocument/2006/relationships/hyperlink" Target="consultantplus://offline/ref=E7774EBBAA42A02866BB3D89961B4C3E3E21C6F4815262C63D34F272FF171ED90873B2F88B1309D8E4CF201FBFB89C2F81C5120B4962D776Y3cFM" TargetMode="External"/><Relationship Id="rId28" Type="http://schemas.openxmlformats.org/officeDocument/2006/relationships/hyperlink" Target="http://192.168.3.188:80/d?nd=727654710" TargetMode="External"/><Relationship Id="rId36" Type="http://schemas.openxmlformats.org/officeDocument/2006/relationships/hyperlink" Target="consultantplus://offline/ref=475F50B0B2737D7C401E75142F61ACB0AB6B539143C61E82777F4720AAF19D5820C2938947069C246D7D47EC285A333AB5DE2C6C588AB4s6O" TargetMode="External"/><Relationship Id="rId49" Type="http://schemas.openxmlformats.org/officeDocument/2006/relationships/hyperlink" Target="http://192.168.3.188:80/d?nd=573275775" TargetMode="External"/><Relationship Id="rId57" Type="http://schemas.openxmlformats.org/officeDocument/2006/relationships/hyperlink" Target="http://192.168.3.188:80/d?nd=420225893" TargetMode="External"/><Relationship Id="rId61" Type="http://schemas.openxmlformats.org/officeDocument/2006/relationships/footer" Target="footer1.xml"/><Relationship Id="rId10" Type="http://schemas.openxmlformats.org/officeDocument/2006/relationships/hyperlink" Target="http://192.168.3.188:80/d?nd=902027326" TargetMode="External"/><Relationship Id="rId19" Type="http://schemas.openxmlformats.org/officeDocument/2006/relationships/hyperlink" Target="http://192.168.3.188:80/d?nd=9027690" TargetMode="External"/><Relationship Id="rId31" Type="http://schemas.openxmlformats.org/officeDocument/2006/relationships/hyperlink" Target="http://192.168.3.188:80/d?nd=9027690" TargetMode="External"/><Relationship Id="rId44" Type="http://schemas.openxmlformats.org/officeDocument/2006/relationships/hyperlink" Target="http://192.168.3.188:80/d?nd=420314779" TargetMode="External"/><Relationship Id="rId52" Type="http://schemas.openxmlformats.org/officeDocument/2006/relationships/hyperlink" Target="http://192.168.3.188:80/d?nd=902027326"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192.168.3.188:80/d?nd=902027326" TargetMode="External"/><Relationship Id="rId14" Type="http://schemas.openxmlformats.org/officeDocument/2006/relationships/hyperlink" Target="http://192.168.3.188:80/d?nd=499011838" TargetMode="External"/><Relationship Id="rId22" Type="http://schemas.openxmlformats.org/officeDocument/2006/relationships/hyperlink" Target="file:///U:\6.&#1054;&#1090;&#1076;&#1077;&#1083;%20&#1079;&#1072;&#1082;&#1091;&#1087;&#1086;&#1082;\!&#1047;&#1072;&#1082;&#1088;&#1099;&#1090;&#1099;&#1081;%20&#1076;&#1086;&#1089;&#1090;&#1091;&#1087;\2022\&#1058;&#1054;&#1056;&#1043;&#1048;%20&#1053;&#1040;%20&#1048;&#1070;&#1051;&#1068;\&#1056;&#1077;&#1084;&#1086;&#1085;&#1090;%20-%20&#1091;&#1089;&#1090;&#1088;&#1086;&#1081;&#1089;&#1090;&#1074;&#1086;%20&#1074;&#1086;&#1076;&#1086;&#1086;&#1090;&#1074;&#1086;&#1076;&#1072;+\&#1044;&#1086;&#1082;&#1091;&#1084;&#1077;&#1085;&#1090;&#1099;%20&#1085;&#1072;%20WEB-&#1090;&#1086;&#1088;&#1075;&#1080;\&#1055;&#1088;&#1086;&#1077;&#1082;&#1090;%20&#1082;&#1086;&#1085;&#1090;&#1088;&#1072;&#1082;&#1090;&#1072;.docx" TargetMode="External"/><Relationship Id="rId27" Type="http://schemas.openxmlformats.org/officeDocument/2006/relationships/hyperlink" Target="file:///U:\6.&#1054;&#1090;&#1076;&#1077;&#1083;%20&#1079;&#1072;&#1082;&#1091;&#1087;&#1086;&#1082;\!&#1047;&#1072;&#1082;&#1088;&#1099;&#1090;&#1099;&#1081;%20&#1076;&#1086;&#1089;&#1090;&#1091;&#1087;\2023\&#1058;&#1054;&#1056;&#1043;&#1048;%20&#1053;&#1040;%20&#1048;&#1070;&#1051;&#1068;\&#1056;&#1077;&#1084;&#1086;&#1085;&#1090;%20&#1051;&#1072;&#1089;&#1082;&#1086;&#1074;&#1086;%20-%20&#1044;&#1077;&#1091;&#1083;&#1080;&#1085;&#1086;%20&#1074;%20&#1056;&#1103;&#1079;&#1072;&#1085;&#1089;&#1082;&#1086;&#1084;%20&#1088;&#1072;&#1081;&#1086;&#1085;&#1077;+\&#1044;&#1086;&#1082;&#1091;&#1084;&#1077;&#1085;&#1090;&#1099;%20&#1085;&#1072;%20WEB-&#1090;&#1086;&#1088;&#1075;&#1080;\&#1055;&#1088;&#1086;&#1077;&#1082;&#1090;%20&#1075;&#1086;&#1089;&#1091;&#1076;&#1072;&#1088;&#1089;&#1090;&#1074;&#1077;&#1085;&#1085;&#1086;&#1075;&#1086;%20&#1082;&#1086;&#1085;&#1090;&#1088;&#1072;&#1082;&#1090;&#1072;.docx" TargetMode="External"/><Relationship Id="rId30" Type="http://schemas.openxmlformats.org/officeDocument/2006/relationships/hyperlink" Target="consultantplus://offline/ref=4F5AB5F4A8485872F52FEE535005EDD8C4614840AF5987EE6EFB28CE1797A28B3B6DEC7655B8C690B72597C79094F32898086C46B8C0BAE2GCHCJ" TargetMode="External"/><Relationship Id="rId35" Type="http://schemas.openxmlformats.org/officeDocument/2006/relationships/hyperlink" Target="http://192.168.3.188:80/d?nd=499056553" TargetMode="External"/><Relationship Id="rId43" Type="http://schemas.openxmlformats.org/officeDocument/2006/relationships/hyperlink" Target="http://192.168.3.188:80/d?nd=902027326" TargetMode="External"/><Relationship Id="rId48" Type="http://schemas.openxmlformats.org/officeDocument/2006/relationships/hyperlink" Target="http://192.168.3.188:80/d?nd=573275775" TargetMode="External"/><Relationship Id="rId56" Type="http://schemas.openxmlformats.org/officeDocument/2006/relationships/hyperlink" Target="http://192.168.3.188:80/d?nd=1301732156" TargetMode="External"/><Relationship Id="rId64" Type="http://schemas.openxmlformats.org/officeDocument/2006/relationships/theme" Target="theme/theme1.xml"/><Relationship Id="rId8" Type="http://schemas.openxmlformats.org/officeDocument/2006/relationships/hyperlink" Target="http://192.168.3.188:80/d?nd=499011838" TargetMode="External"/><Relationship Id="rId51" Type="http://schemas.openxmlformats.org/officeDocument/2006/relationships/hyperlink" Target="http://192.168.3.188:80/d?nd=902027326" TargetMode="External"/><Relationship Id="rId3" Type="http://schemas.openxmlformats.org/officeDocument/2006/relationships/settings" Target="settings.xml"/><Relationship Id="rId12" Type="http://schemas.openxmlformats.org/officeDocument/2006/relationships/hyperlink" Target="http://192.168.3.188:80/d?nd=901989534" TargetMode="External"/><Relationship Id="rId17" Type="http://schemas.openxmlformats.org/officeDocument/2006/relationships/hyperlink" Target="file:///U:\6.&#1054;&#1090;&#1076;&#1077;&#1083;%20&#1079;&#1072;&#1082;&#1091;&#1087;&#1086;&#1082;\!&#1047;&#1072;&#1082;&#1088;&#1099;&#1090;&#1099;&#1081;%20&#1076;&#1086;&#1089;&#1090;&#1091;&#1087;\2022\&#1058;&#1054;&#1056;&#1043;&#1048;%20&#1053;&#1040;%20&#1060;&#1045;&#1042;&#1056;&#1040;&#1051;&#1068;\&#1050;&#1072;&#1087;.&#1088;&#1077;&#1084;.%20&#1078;.&#1076;.%20&#1087;&#1077;&#1088;&#1077;&#1079;&#1076;&#1072;%20&#1072;.&#1076;.%20&#1052;&#1080;&#1093;&#1072;&#1081;&#1083;&#1086;&#1074;-&#1043;&#1086;&#1083;&#1076;&#1080;&#1085;&#1086;-&#1043;&#1086;&#1088;&#1083;&#1086;&#1074;&#1086;-&#1057;&#1082;&#1086;&#1087;&#1080;&#1085;-&#1052;&#1080;&#1083;&#1086;&#1089;&#1083;&#1072;&#1074;&#1089;&#1082;&#1086;&#1077;%20&#1057;&#1082;&#1086;&#1087;&#1080;&#1085;&#1089;&#1082;&#1080;&#1081;%20+\&#1044;&#1086;&#1082;&#1091;&#1084;&#1077;&#1085;&#1090;&#1072;%20&#1085;&#1072;%20Web\&#1055;&#1088;&#1086;&#1077;&#1082;&#1090;%20&#1075;&#1086;&#1089;&#1091;&#1076;&#1072;&#1088;&#1089;&#1090;&#1074;&#1077;&#1085;&#1085;&#1086;&#1075;&#1086;%20&#1082;&#1086;&#1085;&#1090;&#1088;&#1072;&#1082;&#1090;&#1072;.docx" TargetMode="External"/><Relationship Id="rId25" Type="http://schemas.openxmlformats.org/officeDocument/2006/relationships/hyperlink" Target="http://192.168.3.188:80/d?nd=499011838" TargetMode="External"/><Relationship Id="rId33" Type="http://schemas.openxmlformats.org/officeDocument/2006/relationships/hyperlink" Target="consultantplus://offline/ref=3104BE06E3778FD3D7481A5929D630D731A497D0D3B400059086917822B7F3031D664D50DDB67855359CAB7C6D48357DFEE97E83UF67I" TargetMode="External"/><Relationship Id="rId38" Type="http://schemas.openxmlformats.org/officeDocument/2006/relationships/hyperlink" Target="consultantplus://offline/ref=475F50B0B2737D7C401E75142F61ACB0AB6B539143C61E82777F4720AAF19D5820C29389470794246D7D47EC285A333AB5DE2C6C588AB4s6O" TargetMode="External"/><Relationship Id="rId46" Type="http://schemas.openxmlformats.org/officeDocument/2006/relationships/hyperlink" Target="consultantplus://offline/ref=CC517A33BE09DCB7C2690911511E38D21075F88956C84FB508D3AEE8844C17C40A755A63F5BCF950OEQDH" TargetMode="External"/><Relationship Id="rId59" Type="http://schemas.openxmlformats.org/officeDocument/2006/relationships/header" Target="header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40</Pages>
  <Words>20880</Words>
  <Characters>119017</Characters>
  <Application>Microsoft Office Word</Application>
  <DocSecurity>0</DocSecurity>
  <Lines>991</Lines>
  <Paragraphs>279</Paragraphs>
  <ScaleCrop>false</ScaleCrop>
  <Company>ГКУ "Дирекция ТДФ"</Company>
  <LinksUpToDate>false</LinksUpToDate>
  <CharactersWithSpaces>139618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Собянин Евгений Андреевич</cp:lastModifiedBy>
  <cp:revision>3</cp:revision>
  <dcterms:created xsi:type="dcterms:W3CDTF">2024-03-20T15:09:00Z</dcterms:created>
  <dcterms:modified xsi:type="dcterms:W3CDTF">2024-04-05T07:51:00Z</dcterms:modified>
  <cp:version>1048576</cp:version>
</cp:coreProperties>
</file>