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3EC6" w14:textId="49FF999F" w:rsidR="00BF6E11" w:rsidRPr="001E24C1" w:rsidRDefault="001E24C1">
      <w:pPr>
        <w:rPr>
          <w:sz w:val="36"/>
          <w:szCs w:val="36"/>
        </w:rPr>
      </w:pPr>
      <w:r w:rsidRPr="001E24C1">
        <w:rPr>
          <w:sz w:val="36"/>
          <w:szCs w:val="36"/>
        </w:rPr>
        <w:t>Изобразить диаграмму классов и диаграмму взаимодействия для своего приложения</w:t>
      </w:r>
    </w:p>
    <w:sectPr w:rsidR="00BF6E11" w:rsidRPr="001E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C1"/>
    <w:rsid w:val="001E24C1"/>
    <w:rsid w:val="00B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D281"/>
  <w15:chartTrackingRefBased/>
  <w15:docId w15:val="{C8D2E4C6-E7BF-435B-8261-4B48BAF6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Axenix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2024-07-01T14:27:00Z</dcterms:created>
  <dcterms:modified xsi:type="dcterms:W3CDTF">2024-07-01T14:28:00Z</dcterms:modified>
</cp:coreProperties>
</file>