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Директору ГКУ «Дирекция ТДФ»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proofErr w:type="spellStart"/>
      <w:r w:rsidRPr="00100057">
        <w:rPr>
          <w:rFonts w:ascii="Times New Roman" w:hAnsi="Times New Roman" w:cs="Times New Roman"/>
          <w:sz w:val="24"/>
          <w:szCs w:val="28"/>
        </w:rPr>
        <w:t>Афиногентову</w:t>
      </w:r>
      <w:proofErr w:type="spellEnd"/>
      <w:r w:rsidRPr="00100057">
        <w:rPr>
          <w:rFonts w:ascii="Times New Roman" w:hAnsi="Times New Roman" w:cs="Times New Roman"/>
          <w:sz w:val="24"/>
          <w:szCs w:val="28"/>
        </w:rPr>
        <w:t xml:space="preserve"> К.С.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от начальника отдела ценообразования, 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контрактов и торгов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proofErr w:type="spellStart"/>
      <w:r w:rsidRPr="00100057">
        <w:rPr>
          <w:rFonts w:ascii="Times New Roman" w:hAnsi="Times New Roman" w:cs="Times New Roman"/>
          <w:sz w:val="24"/>
          <w:szCs w:val="28"/>
        </w:rPr>
        <w:t>Трегубовой</w:t>
      </w:r>
      <w:proofErr w:type="spellEnd"/>
      <w:r w:rsidRPr="00100057">
        <w:rPr>
          <w:rFonts w:ascii="Times New Roman" w:hAnsi="Times New Roman" w:cs="Times New Roman"/>
          <w:sz w:val="24"/>
          <w:szCs w:val="28"/>
        </w:rPr>
        <w:t xml:space="preserve"> А.Ю.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</w:p>
    <w:p w:rsidR="00C33094" w:rsidRPr="00262D16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62D16">
        <w:rPr>
          <w:rFonts w:ascii="Times New Roman" w:hAnsi="Times New Roman" w:cs="Times New Roman"/>
          <w:b/>
          <w:sz w:val="24"/>
          <w:szCs w:val="28"/>
        </w:rPr>
        <w:t>Ходатайство</w:t>
      </w:r>
    </w:p>
    <w:p w:rsidR="00C33094" w:rsidRPr="00100057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C33094" w:rsidRPr="00262D16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62D16">
        <w:rPr>
          <w:rFonts w:ascii="Times New Roman" w:hAnsi="Times New Roman" w:cs="Times New Roman"/>
          <w:b/>
          <w:sz w:val="24"/>
          <w:szCs w:val="28"/>
        </w:rPr>
        <w:t>Уважаемый Кирилл Сергеевич!</w:t>
      </w:r>
    </w:p>
    <w:p w:rsidR="00C33094" w:rsidRPr="00100057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Прошу Вас премировать по итогам работы за июнь 2026 года сотрудников отдела ценообразования, контрактов и торгов:</w:t>
      </w:r>
    </w:p>
    <w:p w:rsidR="00DB419F" w:rsidRPr="00100057" w:rsidRDefault="00DB419F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1. Собянин Е.А., глав</w:t>
      </w:r>
      <w:r w:rsidR="00A25F6D">
        <w:rPr>
          <w:rFonts w:ascii="Times New Roman" w:hAnsi="Times New Roman" w:cs="Times New Roman"/>
          <w:sz w:val="24"/>
          <w:szCs w:val="28"/>
        </w:rPr>
        <w:t>ный специалист, в размере 100</w:t>
      </w:r>
      <w:r w:rsidRPr="00100057">
        <w:rPr>
          <w:rFonts w:ascii="Times New Roman" w:hAnsi="Times New Roman" w:cs="Times New Roman"/>
          <w:sz w:val="24"/>
          <w:szCs w:val="28"/>
        </w:rPr>
        <w:t>% от должностного оклада;</w:t>
      </w: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2. Жарова Р.Ф., в</w:t>
      </w:r>
      <w:r w:rsidR="00A25F6D">
        <w:rPr>
          <w:rFonts w:ascii="Times New Roman" w:hAnsi="Times New Roman" w:cs="Times New Roman"/>
          <w:sz w:val="24"/>
          <w:szCs w:val="28"/>
        </w:rPr>
        <w:t>едущий инженер, в размере 100</w:t>
      </w:r>
      <w:r w:rsidRPr="00100057">
        <w:rPr>
          <w:rFonts w:ascii="Times New Roman" w:hAnsi="Times New Roman" w:cs="Times New Roman"/>
          <w:sz w:val="24"/>
          <w:szCs w:val="28"/>
        </w:rPr>
        <w:t>% от должностного оклада;</w:t>
      </w: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3. Кислова В.С., </w:t>
      </w:r>
      <w:r w:rsidR="00A25F6D">
        <w:rPr>
          <w:rFonts w:ascii="Times New Roman" w:hAnsi="Times New Roman" w:cs="Times New Roman"/>
          <w:sz w:val="24"/>
          <w:szCs w:val="28"/>
        </w:rPr>
        <w:t>ведущий инженер, в размере 100</w:t>
      </w:r>
      <w:r w:rsidRPr="00100057">
        <w:rPr>
          <w:rFonts w:ascii="Times New Roman" w:hAnsi="Times New Roman" w:cs="Times New Roman"/>
          <w:sz w:val="24"/>
          <w:szCs w:val="28"/>
        </w:rPr>
        <w:t xml:space="preserve"> % от должностного оклада;</w:t>
      </w: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4. Андреева Н.С., инжен</w:t>
      </w:r>
      <w:r w:rsidR="00A25F6D">
        <w:rPr>
          <w:rFonts w:ascii="Times New Roman" w:hAnsi="Times New Roman" w:cs="Times New Roman"/>
          <w:sz w:val="24"/>
          <w:szCs w:val="28"/>
        </w:rPr>
        <w:t>ер 1 категории, в размере 100</w:t>
      </w:r>
      <w:r w:rsidRPr="00100057">
        <w:rPr>
          <w:rFonts w:ascii="Times New Roman" w:hAnsi="Times New Roman" w:cs="Times New Roman"/>
          <w:sz w:val="24"/>
          <w:szCs w:val="28"/>
        </w:rPr>
        <w:t>% от должностного оклада.</w:t>
      </w: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5. Попов И.С., </w:t>
      </w:r>
      <w:r w:rsidR="00A25F6D">
        <w:rPr>
          <w:rFonts w:ascii="Times New Roman" w:hAnsi="Times New Roman" w:cs="Times New Roman"/>
          <w:sz w:val="24"/>
          <w:szCs w:val="28"/>
        </w:rPr>
        <w:t>ведущий инженер, в размере 100</w:t>
      </w:r>
      <w:r w:rsidRPr="00100057">
        <w:rPr>
          <w:rFonts w:ascii="Times New Roman" w:hAnsi="Times New Roman" w:cs="Times New Roman"/>
          <w:sz w:val="24"/>
          <w:szCs w:val="28"/>
        </w:rPr>
        <w:t xml:space="preserve"> % от должностного оклада;</w:t>
      </w: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b w:val="0"/>
          <w:bCs w:val="0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6. Ахунова Н.В., </w:t>
      </w:r>
      <w:r w:rsidR="00A25F6D">
        <w:rPr>
          <w:rFonts w:ascii="Times New Roman" w:hAnsi="Times New Roman" w:cs="Times New Roman"/>
          <w:sz w:val="24"/>
          <w:szCs w:val="28"/>
        </w:rPr>
        <w:t>ведущий инженер, в размере 100</w:t>
      </w:r>
      <w:r w:rsidRPr="00100057">
        <w:rPr>
          <w:rFonts w:ascii="Times New Roman" w:hAnsi="Times New Roman" w:cs="Times New Roman"/>
          <w:sz w:val="24"/>
          <w:szCs w:val="28"/>
        </w:rPr>
        <w:t xml:space="preserve"> % от должностного оклада;</w:t>
      </w:r>
    </w:p>
    <w:p w:rsidR="009A3A30" w:rsidRPr="009A3A30" w:rsidRDefault="009A3A30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708"/>
        <w:jc w:val="both"/>
        <w:rPr>
          <w:rStyle w:val="a3"/>
          <w:b w:val="0"/>
        </w:rPr>
      </w:pPr>
      <w:r w:rsidRPr="009A3A30">
        <w:rPr>
          <w:rStyle w:val="a3"/>
          <w:b w:val="0"/>
        </w:rPr>
        <w:t>В целях обеспечения объективной и наглядной оценки эффективности работы сотрудников на основе их ключевых показателей (KPI) были разработаны специализированные метрики — </w:t>
      </w:r>
      <w:r w:rsidRPr="009A3A30">
        <w:rPr>
          <w:rStyle w:val="a3"/>
          <w:u w:val="single"/>
        </w:rPr>
        <w:t>индекс продуктивности и интенсивность труда</w:t>
      </w:r>
      <w:r w:rsidRPr="009A3A30">
        <w:rPr>
          <w:rStyle w:val="a3"/>
          <w:b w:val="0"/>
        </w:rPr>
        <w:t>. Данные индексы позволяют унифици</w:t>
      </w:r>
      <w:r w:rsidR="00DB419F">
        <w:rPr>
          <w:rStyle w:val="a3"/>
          <w:b w:val="0"/>
        </w:rPr>
        <w:t>ровать подход к оценке работников</w:t>
      </w:r>
      <w:r w:rsidRPr="009A3A30">
        <w:rPr>
          <w:rStyle w:val="a3"/>
          <w:b w:val="0"/>
        </w:rPr>
        <w:t>, нивелируя разницу в сложности и объеме выполняемых задач, и дают возможно</w:t>
      </w:r>
      <w:r w:rsidR="00DB419F">
        <w:rPr>
          <w:rStyle w:val="a3"/>
          <w:b w:val="0"/>
        </w:rPr>
        <w:t>сть руководству</w:t>
      </w:r>
      <w:r w:rsidRPr="009A3A30">
        <w:rPr>
          <w:rStyle w:val="a3"/>
          <w:b w:val="0"/>
        </w:rPr>
        <w:t xml:space="preserve"> оперативно видеть как зоны высокой результативности, так и точки роста в команде. Представленный отчет сформирован на основе этих метрик и содержит как сводные данные по отделу, так и персонализированные результаты каждого сотрудника</w:t>
      </w:r>
      <w:r>
        <w:rPr>
          <w:rStyle w:val="a3"/>
          <w:b w:val="0"/>
        </w:rPr>
        <w:t>.</w:t>
      </w:r>
    </w:p>
    <w:p w:rsidR="009A3A30" w:rsidRPr="009A3A30" w:rsidRDefault="009A3A30" w:rsidP="00E75F69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708"/>
        <w:jc w:val="both"/>
        <w:rPr>
          <w:rStyle w:val="a3"/>
          <w:b w:val="0"/>
        </w:rPr>
      </w:pPr>
      <w:r w:rsidRPr="009A3A30">
        <w:rPr>
          <w:rStyle w:val="a3"/>
          <w:b w:val="0"/>
          <w:sz w:val="25"/>
          <w:szCs w:val="25"/>
        </w:rPr>
        <w:t>Исходные данные для оценки:</w:t>
      </w:r>
      <w:r w:rsidRPr="009A3A30">
        <w:rPr>
          <w:rStyle w:val="a3"/>
          <w:b w:val="0"/>
        </w:rPr>
        <w:t> за отчетный период по каждому сотруднику велся учет выполненных задач с фиксацией трудозатрат (в часах) и количества закрытых единиц. На основе этих первичных показателей методом нормирования (с применением хронометража) были рассчитаны:</w:t>
      </w:r>
    </w:p>
    <w:p w:rsidR="009A3A30" w:rsidRPr="008A6D89" w:rsidRDefault="009A3A30" w:rsidP="00DB419F">
      <w:pPr>
        <w:pStyle w:val="ds-markdown-paragraph"/>
        <w:numPr>
          <w:ilvl w:val="0"/>
          <w:numId w:val="3"/>
        </w:numPr>
        <w:shd w:val="clear" w:color="auto" w:fill="FFFFFF" w:themeFill="background1"/>
        <w:spacing w:before="248" w:beforeAutospacing="0" w:after="248" w:afterAutospacing="0"/>
        <w:rPr>
          <w:rStyle w:val="a3"/>
          <w:b w:val="0"/>
        </w:rPr>
      </w:pPr>
      <w:r w:rsidRPr="008A6D89">
        <w:rPr>
          <w:rStyle w:val="a3"/>
        </w:rPr>
        <w:t>Индекс продуктивности</w:t>
      </w:r>
      <w:r w:rsidRPr="008A6D89">
        <w:rPr>
          <w:rStyle w:val="a3"/>
          <w:b w:val="0"/>
        </w:rPr>
        <w:t> — отражает выполнение плана по выработке</w:t>
      </w:r>
      <w:r w:rsidR="00E75F69" w:rsidRPr="008A6D89">
        <w:rPr>
          <w:rStyle w:val="a3"/>
          <w:b w:val="0"/>
        </w:rPr>
        <w:t xml:space="preserve"> (количество задач)</w:t>
      </w:r>
      <w:r w:rsidRPr="008A6D89">
        <w:rPr>
          <w:rStyle w:val="a3"/>
          <w:b w:val="0"/>
        </w:rPr>
        <w:t>;</w:t>
      </w:r>
    </w:p>
    <w:p w:rsidR="009A3A30" w:rsidRPr="009A3A30" w:rsidRDefault="009A3A30" w:rsidP="00DB419F">
      <w:pPr>
        <w:pStyle w:val="ds-markdown-paragraph"/>
        <w:numPr>
          <w:ilvl w:val="0"/>
          <w:numId w:val="3"/>
        </w:numPr>
        <w:shd w:val="clear" w:color="auto" w:fill="FFFFFF" w:themeFill="background1"/>
        <w:spacing w:before="248" w:beforeAutospacing="0" w:after="248" w:afterAutospacing="0"/>
        <w:rPr>
          <w:rStyle w:val="a3"/>
          <w:b w:val="0"/>
        </w:rPr>
      </w:pPr>
      <w:r w:rsidRPr="008A6D89">
        <w:rPr>
          <w:rStyle w:val="a3"/>
        </w:rPr>
        <w:t>Интенсивность труда</w:t>
      </w:r>
      <w:r w:rsidRPr="009A3A30">
        <w:rPr>
          <w:rStyle w:val="a3"/>
          <w:b w:val="0"/>
        </w:rPr>
        <w:t> — отражает плотность операционной загрузки</w:t>
      </w:r>
      <w:r w:rsidR="00E75F69">
        <w:rPr>
          <w:rStyle w:val="a3"/>
          <w:b w:val="0"/>
        </w:rPr>
        <w:t xml:space="preserve"> (активное рабочее время)</w:t>
      </w:r>
      <w:r w:rsidRPr="009A3A30">
        <w:rPr>
          <w:rStyle w:val="a3"/>
          <w:b w:val="0"/>
        </w:rPr>
        <w:t>.</w:t>
      </w:r>
    </w:p>
    <w:p w:rsidR="009A3A30" w:rsidRDefault="009A3A30" w:rsidP="00DB419F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jc w:val="both"/>
        <w:rPr>
          <w:rStyle w:val="a3"/>
          <w:b w:val="0"/>
        </w:rPr>
      </w:pPr>
      <w:r w:rsidRPr="009A3A30">
        <w:rPr>
          <w:rStyle w:val="a3"/>
          <w:b w:val="0"/>
        </w:rPr>
        <w:t>Полный расчет по каждому сотруднику с промежуточными значениями и исходными данными вынесен в </w:t>
      </w:r>
      <w:r w:rsidRPr="009A3A30">
        <w:rPr>
          <w:rStyle w:val="a3"/>
          <w:b w:val="0"/>
          <w:sz w:val="25"/>
          <w:szCs w:val="25"/>
        </w:rPr>
        <w:t>персональные отчеты</w:t>
      </w:r>
      <w:r w:rsidRPr="009A3A30">
        <w:rPr>
          <w:rStyle w:val="a3"/>
          <w:b w:val="0"/>
        </w:rPr>
        <w:t>, в настоящем документе представлены сводные итоги и управленческие выводы.</w:t>
      </w:r>
    </w:p>
    <w:p w:rsidR="009A3A30" w:rsidRPr="00E75F69" w:rsidRDefault="009A3A30" w:rsidP="00E75F69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jc w:val="both"/>
        <w:rPr>
          <w:rStyle w:val="a3"/>
          <w:b w:val="0"/>
        </w:rPr>
      </w:pPr>
      <w:r w:rsidRPr="00E75F69">
        <w:rPr>
          <w:rStyle w:val="a3"/>
          <w:b w:val="0"/>
        </w:rPr>
        <w:t xml:space="preserve">1. </w:t>
      </w:r>
      <w:r w:rsidRPr="00E75F69">
        <w:rPr>
          <w:rStyle w:val="a3"/>
        </w:rPr>
        <w:t>Индекс продуктивности</w:t>
      </w:r>
      <w:r w:rsidRPr="00E75F69">
        <w:rPr>
          <w:rStyle w:val="a3"/>
          <w:b w:val="0"/>
        </w:rPr>
        <w:t> — показывает, насколько сотрудник выполняет план по количеству задач. Сначала с помощью хронометража определяется среднее время на одну задачу — это позволяет понять реальную трудоемкость. На основе этой цифры рассчитывается, сколько задач сотрудник должен делать за день (плановая норма). Затем фактическое количество выполненных задач за период сравнивается с плановым — так получается процент выполнения нормы. Простыми словами: это ответ на вопрос </w:t>
      </w:r>
      <w:r w:rsidRPr="00E75F69">
        <w:rPr>
          <w:rStyle w:val="a3"/>
          <w:b w:val="0"/>
          <w:i/>
          <w:iCs/>
        </w:rPr>
        <w:t>"Сколько задач сделано относительно того, сколько должно быть сделано?"</w:t>
      </w:r>
      <w:r w:rsidRPr="00E75F69">
        <w:rPr>
          <w:rStyle w:val="a3"/>
          <w:b w:val="0"/>
        </w:rPr>
        <w:t>.</w:t>
      </w:r>
    </w:p>
    <w:p w:rsidR="009A3A30" w:rsidRPr="00E75F69" w:rsidRDefault="009A3A30" w:rsidP="00E75F69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jc w:val="both"/>
        <w:rPr>
          <w:rStyle w:val="a3"/>
          <w:b w:val="0"/>
        </w:rPr>
      </w:pPr>
      <w:r w:rsidRPr="00E75F69">
        <w:rPr>
          <w:rStyle w:val="a3"/>
          <w:b w:val="0"/>
        </w:rPr>
        <w:t xml:space="preserve">2. </w:t>
      </w:r>
      <w:r w:rsidRPr="00E75F69">
        <w:rPr>
          <w:rStyle w:val="a3"/>
        </w:rPr>
        <w:t>Интенсивность труда</w:t>
      </w:r>
      <w:r w:rsidRPr="00E75F69">
        <w:rPr>
          <w:rStyle w:val="a3"/>
          <w:b w:val="0"/>
        </w:rPr>
        <w:t> — показывает, насколько плотно сотрудник использует свое рабочее время. За базовый норматив берется 8-часовой рабочий день, из которого вычитаются неизбежные паузы: подготовка рабочего места, короткие перерывы на отдых, технические моменты. В результате мы получаем эталон чистого рабоче</w:t>
      </w:r>
      <w:r w:rsidR="00E75F69">
        <w:rPr>
          <w:rStyle w:val="a3"/>
          <w:b w:val="0"/>
        </w:rPr>
        <w:t xml:space="preserve">го времени (в нашем случае это </w:t>
      </w:r>
      <w:r w:rsidR="00293595">
        <w:rPr>
          <w:rStyle w:val="a3"/>
          <w:b w:val="0"/>
        </w:rPr>
        <w:t>7-</w:t>
      </w:r>
      <w:r w:rsidR="00E75F69">
        <w:rPr>
          <w:rStyle w:val="a3"/>
          <w:b w:val="0"/>
        </w:rPr>
        <w:lastRenderedPageBreak/>
        <w:t>7</w:t>
      </w:r>
      <w:r w:rsidRPr="00E75F69">
        <w:rPr>
          <w:rStyle w:val="a3"/>
          <w:b w:val="0"/>
        </w:rPr>
        <w:t>,5 часов). Затем фактическое время, потраченное на решение задач, сравнивается с этим эталоном. Простыми словами: это ответ на вопрос </w:t>
      </w:r>
      <w:r w:rsidRPr="00E75F69">
        <w:rPr>
          <w:rStyle w:val="a3"/>
          <w:b w:val="0"/>
          <w:i/>
          <w:iCs/>
        </w:rPr>
        <w:t>"Насколько сотрудник был погружен в работу и исключил лишние отвлечения?"</w:t>
      </w:r>
      <w:r w:rsidRPr="00E75F69">
        <w:rPr>
          <w:rStyle w:val="a3"/>
          <w:b w:val="0"/>
        </w:rPr>
        <w:t>.</w:t>
      </w:r>
    </w:p>
    <w:p w:rsidR="009A3A30" w:rsidRPr="00E75F69" w:rsidRDefault="009A3A30" w:rsidP="00E75F69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jc w:val="both"/>
        <w:rPr>
          <w:rStyle w:val="a3"/>
          <w:b w:val="0"/>
          <w:i/>
        </w:rPr>
      </w:pPr>
      <w:r w:rsidRPr="00E75F69">
        <w:rPr>
          <w:rStyle w:val="a3"/>
          <w:b w:val="0"/>
          <w:i/>
          <w:iCs/>
        </w:rPr>
        <w:t>Оба показателя выражены в процентах. </w:t>
      </w:r>
      <w:r w:rsidRPr="00E75F69">
        <w:rPr>
          <w:rStyle w:val="a3"/>
          <w:i/>
        </w:rPr>
        <w:t>Базовой нормой</w:t>
      </w:r>
      <w:r w:rsidRPr="00E75F69">
        <w:rPr>
          <w:rStyle w:val="a3"/>
          <w:b w:val="0"/>
          <w:i/>
          <w:iCs/>
        </w:rPr>
        <w:t xml:space="preserve">, отражающей стабильную и качественную работу, считается </w:t>
      </w:r>
      <w:r w:rsidRPr="00E75F69">
        <w:rPr>
          <w:rStyle w:val="a3"/>
          <w:i/>
          <w:iCs/>
        </w:rPr>
        <w:t>диапазон </w:t>
      </w:r>
      <w:r w:rsidRPr="00E75F69">
        <w:rPr>
          <w:rStyle w:val="a3"/>
          <w:i/>
        </w:rPr>
        <w:t>80–85%</w:t>
      </w:r>
      <w:r w:rsidRPr="00E75F69">
        <w:rPr>
          <w:rStyle w:val="a3"/>
          <w:i/>
          <w:iCs/>
        </w:rPr>
        <w:t>.</w:t>
      </w:r>
      <w:r w:rsidRPr="00E75F69">
        <w:rPr>
          <w:rStyle w:val="a3"/>
          <w:b w:val="0"/>
          <w:i/>
          <w:iCs/>
        </w:rPr>
        <w:t xml:space="preserve"> Достижение значения в </w:t>
      </w:r>
      <w:r w:rsidRPr="00E75F69">
        <w:rPr>
          <w:rStyle w:val="a3"/>
          <w:b w:val="0"/>
          <w:i/>
        </w:rPr>
        <w:t>100%</w:t>
      </w:r>
      <w:r w:rsidRPr="00E75F69">
        <w:rPr>
          <w:rStyle w:val="a3"/>
          <w:b w:val="0"/>
          <w:i/>
          <w:iCs/>
        </w:rPr>
        <w:t> и выше квалифицируется как </w:t>
      </w:r>
      <w:r w:rsidRPr="00E75F69">
        <w:rPr>
          <w:rStyle w:val="a3"/>
          <w:b w:val="0"/>
          <w:i/>
        </w:rPr>
        <w:t>высокий результат</w:t>
      </w:r>
      <w:r w:rsidRPr="00E75F69">
        <w:rPr>
          <w:rStyle w:val="a3"/>
          <w:b w:val="0"/>
          <w:i/>
          <w:iCs/>
        </w:rPr>
        <w:t>, свидетельствующий о значительном перевыполнении плана или максимальной вовлеченности. Значения ниже 80% требуют дополнительного анализа и служат точкой для поиска резервов повышения эффективности</w:t>
      </w:r>
      <w:r w:rsidR="00E75F69" w:rsidRPr="00E75F69">
        <w:rPr>
          <w:rStyle w:val="a3"/>
          <w:b w:val="0"/>
          <w:i/>
        </w:rPr>
        <w:t>.</w:t>
      </w:r>
    </w:p>
    <w:p w:rsidR="001521F9" w:rsidRDefault="001521F9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rPr>
          <w:rStyle w:val="a3"/>
          <w:sz w:val="28"/>
          <w:u w:val="single"/>
        </w:rPr>
      </w:pPr>
    </w:p>
    <w:p w:rsidR="005E023D" w:rsidRPr="00941D37" w:rsidRDefault="009A3A30" w:rsidP="00293595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rPr>
          <w:rStyle w:val="a3"/>
          <w:bCs w:val="0"/>
          <w:u w:val="single"/>
        </w:rPr>
      </w:pPr>
      <w:r w:rsidRPr="00941D37">
        <w:rPr>
          <w:rStyle w:val="a3"/>
          <w:u w:val="single"/>
        </w:rPr>
        <w:t>Сводная таблица</w:t>
      </w:r>
      <w:r w:rsidR="001D7F24" w:rsidRPr="00941D37">
        <w:rPr>
          <w:rStyle w:val="a3"/>
          <w:bCs w:val="0"/>
          <w:u w:val="single"/>
        </w:rPr>
        <w:t xml:space="preserve"> метрик эффективности труда по каждому сотруднику</w:t>
      </w:r>
    </w:p>
    <w:tbl>
      <w:tblPr>
        <w:tblStyle w:val="a6"/>
        <w:tblW w:w="0" w:type="auto"/>
        <w:tblLook w:val="04A0"/>
      </w:tblPr>
      <w:tblGrid>
        <w:gridCol w:w="2802"/>
        <w:gridCol w:w="3227"/>
        <w:gridCol w:w="1995"/>
        <w:gridCol w:w="1984"/>
      </w:tblGrid>
      <w:tr w:rsidR="00B029B3" w:rsidTr="001D7F24">
        <w:trPr>
          <w:trHeight w:val="711"/>
        </w:trPr>
        <w:tc>
          <w:tcPr>
            <w:tcW w:w="2802" w:type="dxa"/>
            <w:shd w:val="clear" w:color="auto" w:fill="EAF1DD" w:themeFill="accent3" w:themeFillTint="33"/>
            <w:vAlign w:val="center"/>
          </w:tcPr>
          <w:p w:rsidR="00B029B3" w:rsidRPr="001D7F24" w:rsidRDefault="00B029B3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Сотрудник</w:t>
            </w:r>
          </w:p>
        </w:tc>
        <w:tc>
          <w:tcPr>
            <w:tcW w:w="3227" w:type="dxa"/>
            <w:shd w:val="clear" w:color="auto" w:fill="EAF1DD" w:themeFill="accent3" w:themeFillTint="33"/>
            <w:vAlign w:val="center"/>
          </w:tcPr>
          <w:p w:rsidR="00B029B3" w:rsidRPr="001D7F24" w:rsidRDefault="00B029B3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Основные направления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:rsidR="00B029B3" w:rsidRPr="001D7F24" w:rsidRDefault="00B029B3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Показатель продуктивности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:rsidR="00B029B3" w:rsidRPr="001D7F24" w:rsidRDefault="00B029B3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Показатель интенсивности</w:t>
            </w:r>
          </w:p>
        </w:tc>
      </w:tr>
      <w:tr w:rsidR="00B029B3" w:rsidTr="0092217C">
        <w:trPr>
          <w:trHeight w:val="519"/>
        </w:trPr>
        <w:tc>
          <w:tcPr>
            <w:tcW w:w="2802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Ахунова Наталья</w:t>
            </w:r>
          </w:p>
        </w:tc>
        <w:tc>
          <w:tcPr>
            <w:tcW w:w="3227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Малые закупки (до 600 тыс.)</w:t>
            </w:r>
          </w:p>
        </w:tc>
        <w:tc>
          <w:tcPr>
            <w:tcW w:w="1984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192,0 %</w:t>
            </w:r>
          </w:p>
        </w:tc>
        <w:tc>
          <w:tcPr>
            <w:tcW w:w="1984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182,8 %</w:t>
            </w:r>
          </w:p>
        </w:tc>
      </w:tr>
      <w:tr w:rsidR="00B029B3" w:rsidTr="001D7F24">
        <w:tc>
          <w:tcPr>
            <w:tcW w:w="2802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Андреева Наталья</w:t>
            </w:r>
          </w:p>
        </w:tc>
        <w:tc>
          <w:tcPr>
            <w:tcW w:w="3227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Работа с ЕИС, Эталон, закупки у ед. поставщика</w:t>
            </w:r>
          </w:p>
        </w:tc>
        <w:tc>
          <w:tcPr>
            <w:tcW w:w="1984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192,2 %</w:t>
            </w:r>
          </w:p>
        </w:tc>
        <w:tc>
          <w:tcPr>
            <w:tcW w:w="1984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194,3 %</w:t>
            </w:r>
          </w:p>
        </w:tc>
      </w:tr>
      <w:tr w:rsidR="00B029B3" w:rsidTr="001D7F24">
        <w:tc>
          <w:tcPr>
            <w:tcW w:w="2802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Кислова Валентина</w:t>
            </w:r>
          </w:p>
        </w:tc>
        <w:tc>
          <w:tcPr>
            <w:tcW w:w="3227" w:type="dxa"/>
            <w:vAlign w:val="center"/>
          </w:tcPr>
          <w:p w:rsidR="00B029B3" w:rsidRDefault="00B029B3" w:rsidP="007F21C9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Дополнительные соглашения, работа с ЕИС</w:t>
            </w:r>
          </w:p>
        </w:tc>
        <w:tc>
          <w:tcPr>
            <w:tcW w:w="1984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192,1 %</w:t>
            </w:r>
          </w:p>
        </w:tc>
        <w:tc>
          <w:tcPr>
            <w:tcW w:w="1984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196,9 %</w:t>
            </w:r>
          </w:p>
        </w:tc>
      </w:tr>
      <w:tr w:rsidR="00B029B3" w:rsidTr="001D7F24">
        <w:tc>
          <w:tcPr>
            <w:tcW w:w="2802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Жарова Римма</w:t>
            </w:r>
          </w:p>
        </w:tc>
        <w:tc>
          <w:tcPr>
            <w:tcW w:w="3227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Юридическое сопровождение закупочной деятельности</w:t>
            </w:r>
          </w:p>
        </w:tc>
        <w:tc>
          <w:tcPr>
            <w:tcW w:w="1984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194,3 %</w:t>
            </w:r>
          </w:p>
        </w:tc>
        <w:tc>
          <w:tcPr>
            <w:tcW w:w="1984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213,3 %</w:t>
            </w:r>
          </w:p>
        </w:tc>
      </w:tr>
      <w:tr w:rsidR="00B029B3" w:rsidTr="001D7F24">
        <w:tc>
          <w:tcPr>
            <w:tcW w:w="2802" w:type="dxa"/>
            <w:vAlign w:val="center"/>
          </w:tcPr>
          <w:p w:rsidR="00B029B3" w:rsidRDefault="00B029B3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Попов Илья</w:t>
            </w:r>
          </w:p>
        </w:tc>
        <w:tc>
          <w:tcPr>
            <w:tcW w:w="3227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Конкурентные закупки</w:t>
            </w:r>
          </w:p>
        </w:tc>
        <w:tc>
          <w:tcPr>
            <w:tcW w:w="1984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188,8 %</w:t>
            </w:r>
          </w:p>
        </w:tc>
        <w:tc>
          <w:tcPr>
            <w:tcW w:w="1984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228,3 %</w:t>
            </w:r>
          </w:p>
        </w:tc>
      </w:tr>
      <w:tr w:rsidR="00B029B3" w:rsidTr="001D7F24">
        <w:tc>
          <w:tcPr>
            <w:tcW w:w="2802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Собянин Евгений</w:t>
            </w:r>
          </w:p>
        </w:tc>
        <w:tc>
          <w:tcPr>
            <w:tcW w:w="3227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План-график, НМЦК, содержание</w:t>
            </w:r>
          </w:p>
        </w:tc>
        <w:tc>
          <w:tcPr>
            <w:tcW w:w="1984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205,7 %</w:t>
            </w:r>
          </w:p>
        </w:tc>
        <w:tc>
          <w:tcPr>
            <w:tcW w:w="1984" w:type="dxa"/>
            <w:vAlign w:val="center"/>
          </w:tcPr>
          <w:p w:rsidR="00B029B3" w:rsidRDefault="001D7F24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209,6 %</w:t>
            </w:r>
          </w:p>
        </w:tc>
      </w:tr>
    </w:tbl>
    <w:p w:rsidR="001D7F24" w:rsidRDefault="001D7F24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rPr>
          <w:rStyle w:val="a3"/>
          <w:sz w:val="28"/>
          <w:u w:val="single"/>
        </w:rPr>
      </w:pPr>
    </w:p>
    <w:p w:rsidR="007F21C9" w:rsidRPr="00A25F6D" w:rsidRDefault="001D7F24" w:rsidP="00A25F6D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rPr>
          <w:rStyle w:val="a3"/>
          <w:bCs w:val="0"/>
          <w:u w:val="single"/>
        </w:rPr>
      </w:pPr>
      <w:r w:rsidRPr="003F1008">
        <w:rPr>
          <w:rStyle w:val="a3"/>
          <w:u w:val="single"/>
        </w:rPr>
        <w:t>Детализация ключевых показателей (KPI) по сотрудникам</w:t>
      </w:r>
      <w:r w:rsidRPr="003F1008">
        <w:rPr>
          <w:rStyle w:val="a3"/>
          <w:bCs w:val="0"/>
          <w:u w:val="single"/>
        </w:rPr>
        <w:t xml:space="preserve"> (по 5 основных показателей).</w:t>
      </w:r>
    </w:p>
    <w:p w:rsidR="005E023D" w:rsidRPr="003F1008" w:rsidRDefault="005E023D" w:rsidP="001D7F24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</w:rPr>
      </w:pPr>
      <w:r w:rsidRPr="003F1008">
        <w:rPr>
          <w:rFonts w:ascii="Times New Roman" w:hAnsi="Times New Roman" w:cs="Times New Roman"/>
          <w:b/>
          <w:i/>
          <w:sz w:val="24"/>
        </w:rPr>
        <w:t>Ахунова Наталья Владимировна</w:t>
      </w:r>
      <w:r w:rsidR="003F1008">
        <w:rPr>
          <w:rFonts w:ascii="Times New Roman" w:hAnsi="Times New Roman" w:cs="Times New Roman"/>
          <w:b/>
          <w:i/>
          <w:sz w:val="24"/>
        </w:rPr>
        <w:t xml:space="preserve"> (малые закупки до 600 тыс.)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AC14B4" w:rsidTr="007F21C9">
        <w:trPr>
          <w:trHeight w:val="395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AC14B4" w:rsidTr="007F21C9">
        <w:trPr>
          <w:trHeight w:val="63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Составлен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ие дополнительных соглашений к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7F21C9" w:rsidRPr="00AC14B4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Проведение малых закупок (до 600 тыс. руб.)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7F21C9" w:rsidRPr="00AC14B4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Заключен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ие контрактов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7F21C9" w:rsidRPr="00AC14B4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Регистрация счетов для оплаты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noWrap/>
            <w:vAlign w:val="center"/>
            <w:hideMark/>
          </w:tcPr>
          <w:p w:rsidR="007F21C9" w:rsidRPr="00AC14B4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</w:tr>
      <w:tr w:rsidR="007F21C9" w:rsidRPr="00AC14B4" w:rsidTr="007F21C9">
        <w:trPr>
          <w:trHeight w:val="315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Размещение соглашений о расторжении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:rsidR="00B103AC" w:rsidRPr="003F1008" w:rsidRDefault="00B103AC">
      <w:pPr>
        <w:rPr>
          <w:i/>
        </w:rPr>
      </w:pPr>
    </w:p>
    <w:p w:rsidR="005E023D" w:rsidRPr="003F1008" w:rsidRDefault="005E023D" w:rsidP="007F21C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</w:rPr>
      </w:pPr>
      <w:r w:rsidRPr="003F1008">
        <w:rPr>
          <w:rFonts w:ascii="Times New Roman" w:hAnsi="Times New Roman" w:cs="Times New Roman"/>
          <w:b/>
          <w:i/>
          <w:sz w:val="24"/>
        </w:rPr>
        <w:lastRenderedPageBreak/>
        <w:t>Андреева Наталья Сергеевна</w:t>
      </w:r>
      <w:r w:rsidR="003F1008">
        <w:rPr>
          <w:rFonts w:ascii="Times New Roman" w:hAnsi="Times New Roman" w:cs="Times New Roman"/>
          <w:b/>
          <w:i/>
          <w:sz w:val="24"/>
        </w:rPr>
        <w:t xml:space="preserve"> (работа с ЕИС, Эталон, ед.поставщик)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D0486F" w:rsidTr="007F21C9">
        <w:trPr>
          <w:trHeight w:val="443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nil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7F21C9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Размещение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документации  в ЕИС, в т.ч: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- дополнительные соглашения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акты выполненных работ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претензии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односторонние отказы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списание неустойки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соглашения о расторжении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государственные контракты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7F21C9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и направление проектов ГК в ЛК подрядчика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7F21C9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Направление проектов доп.соглашений по контрактам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7F21C9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Занесение информации в Эталон (доп.соглашения, ГК)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7F21C9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Направление документов в мин.контрольных функций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</w:tbl>
    <w:p w:rsidR="00B103AC" w:rsidRPr="003F1008" w:rsidRDefault="00B103AC">
      <w:pPr>
        <w:rPr>
          <w:i/>
        </w:rPr>
      </w:pPr>
    </w:p>
    <w:p w:rsidR="005E023D" w:rsidRPr="007F21C9" w:rsidRDefault="005E023D" w:rsidP="007F21C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</w:rPr>
      </w:pPr>
      <w:r w:rsidRPr="003F1008">
        <w:rPr>
          <w:rFonts w:ascii="Times New Roman" w:hAnsi="Times New Roman" w:cs="Times New Roman"/>
          <w:b/>
          <w:i/>
          <w:sz w:val="24"/>
        </w:rPr>
        <w:t>Кислова Валентина Сергеевна</w:t>
      </w:r>
      <w:r w:rsidR="000A7387" w:rsidRPr="003F1008">
        <w:rPr>
          <w:rFonts w:ascii="Times New Roman" w:hAnsi="Times New Roman" w:cs="Times New Roman"/>
          <w:b/>
          <w:i/>
          <w:sz w:val="24"/>
        </w:rPr>
        <w:t xml:space="preserve"> (дополнительные соглашения, работа с ЕИС</w:t>
      </w:r>
      <w:r w:rsidR="000A7387" w:rsidRPr="007F21C9">
        <w:rPr>
          <w:rFonts w:ascii="Times New Roman" w:hAnsi="Times New Roman" w:cs="Times New Roman"/>
          <w:b/>
          <w:sz w:val="24"/>
        </w:rPr>
        <w:t>)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0A7387" w:rsidTr="007F21C9">
        <w:trPr>
          <w:trHeight w:val="529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nil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nil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0A7387" w:rsidTr="007F21C9">
        <w:trPr>
          <w:trHeight w:val="63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F60B66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Составление</w:t>
            </w: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дополнительных соглашений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(в т.ч. соглашений о расторжении)к Контракта по: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- содержанию</w:t>
            </w:r>
          </w:p>
          <w:p w:rsidR="007F21C9" w:rsidRPr="000A7387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- ремонту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капитальному ремонту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реконструкции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br/>
              <w:t>- строительству</w:t>
            </w:r>
            <w:r w:rsidRPr="00F60B66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br/>
              <w:t xml:space="preserve">- </w:t>
            </w:r>
            <w:r w:rsidRPr="00F60B6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транспортной безопасности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</w:tr>
      <w:tr w:rsidR="007F21C9" w:rsidRPr="000A7387" w:rsidTr="007F21C9">
        <w:trPr>
          <w:trHeight w:val="63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Занесение субподрядных договоров в основной контракт в </w:t>
            </w:r>
            <w:r w:rsidR="00293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ПК ВЕБ-ТОРГИ</w:t>
            </w: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размещено в ЕИС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</w:tr>
      <w:tr w:rsidR="007F21C9" w:rsidRPr="000A7387" w:rsidTr="007F21C9">
        <w:trPr>
          <w:trHeight w:val="63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Подготовлена информация по запросам Прокуратур Тверской области, КСП, Министерства транспорта Тверской области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7F21C9" w:rsidRPr="000A7387" w:rsidTr="007F21C9">
        <w:trPr>
          <w:trHeight w:val="315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Своевременное предоставление информации для проверки УФК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7F21C9" w:rsidRPr="000A7387" w:rsidTr="007F21C9">
        <w:trPr>
          <w:trHeight w:val="315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21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Направлено ДС/соглашения о расторжении в СЭД для согласования с </w:t>
            </w:r>
            <w:proofErr w:type="spellStart"/>
            <w:r w:rsidRPr="007F21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Подтиховой</w:t>
            </w:r>
            <w:proofErr w:type="spellEnd"/>
            <w:r w:rsidRPr="007F21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7F21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7F21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Министром транспорта Тверской области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</w:tr>
    </w:tbl>
    <w:p w:rsidR="00B103AC" w:rsidRPr="000A7387" w:rsidRDefault="00B103AC">
      <w:pPr>
        <w:rPr>
          <w:b/>
        </w:rPr>
      </w:pPr>
    </w:p>
    <w:p w:rsidR="005E023D" w:rsidRPr="007F21C9" w:rsidRDefault="005E023D" w:rsidP="007F21C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</w:rPr>
      </w:pPr>
      <w:r w:rsidRPr="007F21C9">
        <w:rPr>
          <w:rFonts w:ascii="Times New Roman" w:hAnsi="Times New Roman" w:cs="Times New Roman"/>
          <w:b/>
          <w:sz w:val="24"/>
        </w:rPr>
        <w:t xml:space="preserve">Жарова Римма </w:t>
      </w:r>
      <w:proofErr w:type="spellStart"/>
      <w:r w:rsidRPr="007F21C9">
        <w:rPr>
          <w:rFonts w:ascii="Times New Roman" w:hAnsi="Times New Roman" w:cs="Times New Roman"/>
          <w:b/>
          <w:sz w:val="24"/>
        </w:rPr>
        <w:t>Фаргатовна</w:t>
      </w:r>
      <w:proofErr w:type="spellEnd"/>
      <w:r w:rsidR="007F21C9">
        <w:rPr>
          <w:rFonts w:ascii="Times New Roman" w:hAnsi="Times New Roman" w:cs="Times New Roman"/>
          <w:b/>
          <w:sz w:val="24"/>
        </w:rPr>
        <w:t xml:space="preserve"> (юридическое сопровождение деятельности отдела)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0A7387" w:rsidTr="00B103AC">
        <w:trPr>
          <w:trHeight w:val="511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0A7387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bottom"/>
            <w:hideMark/>
          </w:tcPr>
          <w:p w:rsidR="007F21C9" w:rsidRPr="000A7387" w:rsidRDefault="007F21C9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Подготовка проектов государственных контрактов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7F21C9" w:rsidRPr="000A7387" w:rsidTr="00B103AC">
        <w:trPr>
          <w:trHeight w:val="1797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Default="00B103AC" w:rsidP="00B103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  <w:r w:rsidR="007F21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исание писем:</w:t>
            </w:r>
          </w:p>
          <w:p w:rsidR="00B103AC" w:rsidRPr="00B103AC" w:rsidRDefault="00B103AC" w:rsidP="00B103AC">
            <w:pPr>
              <w:pStyle w:val="a4"/>
              <w:numPr>
                <w:ilvl w:val="0"/>
                <w:numId w:val="5"/>
              </w:numPr>
              <w:spacing w:after="0" w:line="240" w:lineRule="auto"/>
              <w:ind w:left="317" w:hanging="283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</w:pPr>
            <w:r w:rsidRPr="00B103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 xml:space="preserve">Письмо Заместителю Председателя Правительства Тверской области по ситуации с дополнительными соглашениями по ГК «ТПУ </w:t>
            </w:r>
            <w:proofErr w:type="spellStart"/>
            <w:r w:rsidRPr="00B103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Завидово</w:t>
            </w:r>
            <w:proofErr w:type="spellEnd"/>
            <w:r w:rsidRPr="00B103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»</w:t>
            </w:r>
          </w:p>
          <w:p w:rsidR="00B103AC" w:rsidRDefault="00B103AC" w:rsidP="00B103AC">
            <w:pPr>
              <w:pStyle w:val="a4"/>
              <w:numPr>
                <w:ilvl w:val="0"/>
                <w:numId w:val="5"/>
              </w:numPr>
              <w:spacing w:after="0" w:line="240" w:lineRule="auto"/>
              <w:ind w:left="317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103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Письма в Министерство транспорта Тверской области по расценкам ГБУ «Тверской РЦЦС», дополнительным соглашениям по «Западному мосту»</w:t>
            </w:r>
          </w:p>
          <w:p w:rsidR="00B103AC" w:rsidRDefault="00B103AC" w:rsidP="00B103AC">
            <w:pPr>
              <w:pStyle w:val="a4"/>
              <w:numPr>
                <w:ilvl w:val="0"/>
                <w:numId w:val="5"/>
              </w:numPr>
              <w:spacing w:after="0" w:line="240" w:lineRule="auto"/>
              <w:ind w:left="317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103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t>Сбор данных и подготовка ответа в УФК по Тверской области и письма подрядчику, в целях предупреждения рисков, указных в письме УФК по Тверской области</w:t>
            </w:r>
          </w:p>
          <w:p w:rsidR="00B103AC" w:rsidRPr="00B103AC" w:rsidRDefault="00B103AC" w:rsidP="00B103AC">
            <w:pPr>
              <w:pStyle w:val="a4"/>
              <w:numPr>
                <w:ilvl w:val="0"/>
                <w:numId w:val="5"/>
              </w:numPr>
              <w:spacing w:after="0" w:line="240" w:lineRule="auto"/>
              <w:ind w:left="317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103A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4"/>
                <w:lang w:eastAsia="ru-RU"/>
              </w:rPr>
              <w:lastRenderedPageBreak/>
              <w:t>Сбор данных и подготовка документов, необходимых для отражения позиции заказчика при рассмотрении 5 жалоб в ФАС, а также сопровождение процедуры подтверждения исполнения полученных предписаний ФАС.</w:t>
            </w:r>
            <w:r w:rsidRPr="00B103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8</w:t>
            </w:r>
          </w:p>
        </w:tc>
      </w:tr>
      <w:tr w:rsidR="007F21C9" w:rsidRPr="000A7387" w:rsidTr="007F21C9">
        <w:trPr>
          <w:trHeight w:val="94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0A7387" w:rsidRDefault="00B103AC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и предоставления документов, запрашиваемых Министерством транспорта Тверской области, связанными с предоставлением данных подрядчикам и субподрядчикам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0A7387" w:rsidRDefault="007F21C9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B103AC" w:rsidRPr="000A7387" w:rsidTr="007F21C9">
        <w:trPr>
          <w:trHeight w:val="105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Pr="000A7387" w:rsidRDefault="00B103AC" w:rsidP="00EF4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Участие в подготовке текста взамен исключенного по предписанию ФАС для отражения в контрактах интересов заказчика.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EF4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B103AC" w:rsidRPr="000A7387" w:rsidTr="007F21C9">
        <w:trPr>
          <w:trHeight w:val="120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Pr="000A7387" w:rsidRDefault="00B103AC" w:rsidP="00EF4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Обоснование позиции по согласовании. Заказчиком состава асфальтобетонных смесей  ввиду отсутствия предоставления данного обоснования от  производственного отдела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EF4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:rsidR="00B103AC" w:rsidRPr="003F1008" w:rsidRDefault="00B103AC">
      <w:pPr>
        <w:rPr>
          <w:b/>
          <w:i/>
        </w:rPr>
      </w:pPr>
    </w:p>
    <w:p w:rsidR="005E023D" w:rsidRPr="003F1008" w:rsidRDefault="005E023D" w:rsidP="007F21C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</w:rPr>
      </w:pPr>
      <w:r w:rsidRPr="003F1008">
        <w:rPr>
          <w:rFonts w:ascii="Times New Roman" w:hAnsi="Times New Roman" w:cs="Times New Roman"/>
          <w:b/>
          <w:i/>
          <w:sz w:val="24"/>
        </w:rPr>
        <w:t>Попов Илья Сергеевич</w:t>
      </w:r>
      <w:r w:rsidR="007F21C9" w:rsidRPr="003F1008">
        <w:rPr>
          <w:rFonts w:ascii="Times New Roman" w:hAnsi="Times New Roman" w:cs="Times New Roman"/>
          <w:b/>
          <w:i/>
          <w:sz w:val="24"/>
        </w:rPr>
        <w:t xml:space="preserve"> (конкурентные закупки</w:t>
      </w:r>
      <w:r w:rsidR="00B103AC" w:rsidRPr="003F1008">
        <w:rPr>
          <w:rFonts w:ascii="Times New Roman" w:hAnsi="Times New Roman" w:cs="Times New Roman"/>
          <w:b/>
          <w:i/>
          <w:sz w:val="24"/>
        </w:rPr>
        <w:t xml:space="preserve"> + малые закупки</w:t>
      </w:r>
      <w:r w:rsidR="007F21C9" w:rsidRPr="003F1008">
        <w:rPr>
          <w:rFonts w:ascii="Times New Roman" w:hAnsi="Times New Roman" w:cs="Times New Roman"/>
          <w:b/>
          <w:i/>
          <w:sz w:val="24"/>
        </w:rPr>
        <w:t>)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B103AC" w:rsidRPr="000A7387" w:rsidTr="00293595">
        <w:trPr>
          <w:trHeight w:val="575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B103AC" w:rsidRPr="000A7387" w:rsidTr="00293595">
        <w:trPr>
          <w:trHeight w:val="2046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6255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Составление заявок для осуществления закупочных процедур (выполнение работ по ремонту, капитальному ремонту, строительству и т.д.)</w:t>
            </w: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                            </w:t>
            </w:r>
            <w:r w:rsidRPr="000A7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br/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t xml:space="preserve">- подготовка документов                        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 xml:space="preserve">- составление заявки на закупку- проверка,                                                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 xml:space="preserve"> - согласование и отправка заявки в комитет государственного заказа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A62554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B103AC" w:rsidRPr="000A7387" w:rsidTr="00293595">
        <w:trPr>
          <w:trHeight w:val="701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Pr="00A62554" w:rsidRDefault="00B103AC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A6255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Рассмотрение заявок участников на участие в закупках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B103AC" w:rsidRPr="000A7387" w:rsidTr="00293595">
        <w:trPr>
          <w:trHeight w:val="980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Pr="00A62554" w:rsidRDefault="00A62554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A6255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Осуществление подготовки и направления ответов на запросы, письма и требования государственных органов</w:t>
            </w:r>
            <w:r w:rsidRPr="00A6255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u w:val="single"/>
                <w:lang w:eastAsia="ru-RU"/>
              </w:rPr>
              <w:t xml:space="preserve"> в установленные сроки.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6F1682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B103AC" w:rsidRPr="000A7387" w:rsidTr="00293595">
        <w:trPr>
          <w:trHeight w:val="55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B103AC" w:rsidRPr="00A62554" w:rsidRDefault="00A62554" w:rsidP="000A73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A6255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Подведение итогов конкурентных процедур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6F1682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B103AC" w:rsidRPr="000A7387" w:rsidTr="00293595">
        <w:trPr>
          <w:trHeight w:val="1698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B103AC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6F1682" w:rsidRPr="001521F9" w:rsidRDefault="006F1682" w:rsidP="006F16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000000"/>
                <w:sz w:val="20"/>
                <w:szCs w:val="24"/>
                <w:lang w:eastAsia="ru-RU"/>
              </w:rPr>
            </w:pPr>
            <w:r w:rsidRPr="006F168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Отработка замечаний комитета государственного заказа для размещения заявок и пров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е</w:t>
            </w:r>
            <w:r w:rsidRPr="006F168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дения закупочных процедур                           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br/>
            </w:r>
            <w:r w:rsidRPr="001521F9">
              <w:rPr>
                <w:rFonts w:ascii="Times New Roman" w:eastAsia="Times New Roman" w:hAnsi="Times New Roman" w:cs="Times New Roman"/>
                <w:bCs/>
                <w:i/>
                <w:color w:val="000000"/>
                <w:sz w:val="20"/>
                <w:szCs w:val="24"/>
                <w:lang w:eastAsia="ru-RU"/>
              </w:rPr>
              <w:t xml:space="preserve">- проведение анализ замечаний   </w:t>
            </w:r>
          </w:p>
          <w:p w:rsidR="00B103AC" w:rsidRPr="000A7387" w:rsidRDefault="006F1682" w:rsidP="006F16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Cs/>
                <w:i/>
                <w:color w:val="000000"/>
                <w:sz w:val="20"/>
                <w:szCs w:val="24"/>
                <w:lang w:eastAsia="ru-RU"/>
              </w:rPr>
              <w:t>- устранение замечаний и отправка на повторное согласование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B103AC" w:rsidRPr="000A7387" w:rsidRDefault="006F1682" w:rsidP="000A7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</w:tbl>
    <w:p w:rsidR="001521F9" w:rsidRDefault="001521F9">
      <w:pPr>
        <w:rPr>
          <w:b/>
        </w:rPr>
      </w:pPr>
    </w:p>
    <w:p w:rsidR="00A25F6D" w:rsidRDefault="00A25F6D">
      <w:pPr>
        <w:rPr>
          <w:b/>
        </w:rPr>
      </w:pPr>
    </w:p>
    <w:p w:rsidR="00A25F6D" w:rsidRDefault="00A25F6D">
      <w:pPr>
        <w:rPr>
          <w:b/>
        </w:rPr>
      </w:pPr>
    </w:p>
    <w:p w:rsidR="00A25F6D" w:rsidRDefault="00A25F6D">
      <w:pPr>
        <w:rPr>
          <w:b/>
        </w:rPr>
      </w:pPr>
    </w:p>
    <w:p w:rsidR="00A25F6D" w:rsidRDefault="00A25F6D">
      <w:pPr>
        <w:rPr>
          <w:b/>
        </w:rPr>
      </w:pPr>
    </w:p>
    <w:p w:rsidR="00A25F6D" w:rsidRPr="000A7387" w:rsidRDefault="00A25F6D">
      <w:pPr>
        <w:rPr>
          <w:b/>
        </w:rPr>
      </w:pPr>
    </w:p>
    <w:p w:rsidR="005E023D" w:rsidRDefault="001521F9" w:rsidP="001521F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</w:rPr>
      </w:pPr>
      <w:r w:rsidRPr="001521F9">
        <w:rPr>
          <w:rFonts w:ascii="Times New Roman" w:hAnsi="Times New Roman" w:cs="Times New Roman"/>
          <w:b/>
          <w:sz w:val="24"/>
        </w:rPr>
        <w:lastRenderedPageBreak/>
        <w:t xml:space="preserve">Собянин Евгений Андреевич (План-график, НМЦК, </w:t>
      </w:r>
      <w:r>
        <w:rPr>
          <w:rFonts w:ascii="Times New Roman" w:hAnsi="Times New Roman" w:cs="Times New Roman"/>
          <w:b/>
          <w:sz w:val="24"/>
        </w:rPr>
        <w:t xml:space="preserve">конкурентные </w:t>
      </w:r>
      <w:r w:rsidRPr="001521F9">
        <w:rPr>
          <w:rFonts w:ascii="Times New Roman" w:hAnsi="Times New Roman" w:cs="Times New Roman"/>
          <w:b/>
          <w:sz w:val="24"/>
        </w:rPr>
        <w:t>закупки)</w:t>
      </w:r>
    </w:p>
    <w:tbl>
      <w:tblPr>
        <w:tblW w:w="8376" w:type="dxa"/>
        <w:tblInd w:w="95" w:type="dxa"/>
        <w:tblLook w:val="04A0"/>
      </w:tblPr>
      <w:tblGrid>
        <w:gridCol w:w="864"/>
        <w:gridCol w:w="5812"/>
        <w:gridCol w:w="1700"/>
      </w:tblGrid>
      <w:tr w:rsidR="001521F9" w:rsidRPr="001521F9" w:rsidTr="00293595">
        <w:trPr>
          <w:trHeight w:val="517"/>
        </w:trPr>
        <w:tc>
          <w:tcPr>
            <w:tcW w:w="864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nil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nil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1521F9" w:rsidRPr="001521F9" w:rsidTr="00293595">
        <w:trPr>
          <w:trHeight w:val="1896"/>
        </w:trPr>
        <w:tc>
          <w:tcPr>
            <w:tcW w:w="864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Внесение изменений в план-график закупок:</w:t>
            </w: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t>- добавление новых объектов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планирование и распределение федеральных и областных средств между существующими лотами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корректировка заключенных контрактов в части финансирования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многократная корректировка лота с малыми закупками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1521F9" w:rsidRPr="001521F9" w:rsidTr="00293595">
        <w:trPr>
          <w:trHeight w:val="1555"/>
        </w:trPr>
        <w:tc>
          <w:tcPr>
            <w:tcW w:w="864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Расчет НМЦК на:</w:t>
            </w: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t>- ремонт (7 шт.)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ПИР ЛНО (8 шт.)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строительный контроль (2 шт.)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авторский надзор (1шт.)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транспортная безопа</w:t>
            </w:r>
            <w:r w:rsidR="00293595" w:rsidRPr="00293595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t>с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t>ность (1шт.)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  <w:tr w:rsidR="001521F9" w:rsidRPr="001521F9" w:rsidTr="00293595">
        <w:trPr>
          <w:trHeight w:val="705"/>
        </w:trPr>
        <w:tc>
          <w:tcPr>
            <w:tcW w:w="864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Рассмотрение заявок участников на участие в закупках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1521F9" w:rsidRPr="001521F9" w:rsidTr="00293595">
        <w:trPr>
          <w:trHeight w:val="837"/>
        </w:trPr>
        <w:tc>
          <w:tcPr>
            <w:tcW w:w="864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Участие в ФАС:</w:t>
            </w: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t>- сбор информации и подготовка доводов</w:t>
            </w:r>
            <w:r w:rsidRPr="001521F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4"/>
                <w:lang w:eastAsia="ru-RU"/>
              </w:rPr>
              <w:br/>
              <w:t>- участие в заседаниях и представление позиции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1521F9" w:rsidRPr="001521F9" w:rsidTr="00293595">
        <w:trPr>
          <w:trHeight w:val="555"/>
        </w:trPr>
        <w:tc>
          <w:tcPr>
            <w:tcW w:w="864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Приемка работ по содержанию (в части расценок)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1521F9" w:rsidRPr="001521F9" w:rsidRDefault="001521F9" w:rsidP="00152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521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</w:tr>
    </w:tbl>
    <w:p w:rsidR="00C33094" w:rsidRDefault="00C33094" w:rsidP="00C33094">
      <w:pPr>
        <w:rPr>
          <w:rFonts w:ascii="Times New Roman" w:hAnsi="Times New Roman" w:cs="Times New Roman"/>
          <w:b/>
          <w:sz w:val="24"/>
        </w:rPr>
      </w:pPr>
    </w:p>
    <w:p w:rsidR="00C33094" w:rsidRPr="00293595" w:rsidRDefault="00293595" w:rsidP="00293595">
      <w:pPr>
        <w:ind w:firstLine="708"/>
        <w:rPr>
          <w:rFonts w:ascii="Times New Roman" w:hAnsi="Times New Roman" w:cs="Times New Roman"/>
          <w:b/>
          <w:sz w:val="28"/>
          <w:u w:val="single"/>
        </w:rPr>
      </w:pPr>
      <w:r w:rsidRPr="003F1008">
        <w:rPr>
          <w:rFonts w:ascii="Times New Roman" w:hAnsi="Times New Roman" w:cs="Times New Roman"/>
          <w:b/>
          <w:sz w:val="24"/>
          <w:u w:val="single"/>
        </w:rPr>
        <w:t>Заключительный вывод на основании ключевых показателей сотрудников (</w:t>
      </w:r>
      <w:r w:rsidRPr="003F1008">
        <w:rPr>
          <w:rFonts w:ascii="Times New Roman" w:hAnsi="Times New Roman" w:cs="Times New Roman"/>
          <w:b/>
          <w:sz w:val="24"/>
          <w:u w:val="single"/>
          <w:lang w:val="en-US"/>
        </w:rPr>
        <w:t>KPI</w:t>
      </w:r>
      <w:r w:rsidRPr="003F1008">
        <w:rPr>
          <w:rFonts w:ascii="Times New Roman" w:hAnsi="Times New Roman" w:cs="Times New Roman"/>
          <w:b/>
          <w:sz w:val="24"/>
          <w:u w:val="single"/>
        </w:rPr>
        <w:t>) и разработанных метрик</w:t>
      </w:r>
      <w:r w:rsidR="00C33094" w:rsidRPr="00293595">
        <w:rPr>
          <w:rFonts w:ascii="Times New Roman" w:hAnsi="Times New Roman" w:cs="Times New Roman"/>
          <w:b/>
          <w:sz w:val="28"/>
          <w:u w:val="single"/>
        </w:rPr>
        <w:t>:</w:t>
      </w:r>
    </w:p>
    <w:p w:rsidR="00293595" w:rsidRPr="00100057" w:rsidRDefault="00293595" w:rsidP="008936F1">
      <w:pPr>
        <w:pStyle w:val="ds-markdown-paragraph"/>
        <w:shd w:val="clear" w:color="auto" w:fill="FFFFFF" w:themeFill="background1"/>
        <w:spacing w:before="200" w:beforeAutospacing="0" w:after="200" w:afterAutospacing="0"/>
        <w:ind w:firstLine="708"/>
        <w:jc w:val="both"/>
        <w:rPr>
          <w:szCs w:val="20"/>
        </w:rPr>
      </w:pPr>
      <w:r w:rsidRPr="00100057">
        <w:rPr>
          <w:szCs w:val="20"/>
        </w:rPr>
        <w:t>Проведенный анализ ключевых показателей эффективности (индекс продуктивности и интенсивность труда) демонстрирует </w:t>
      </w:r>
      <w:r w:rsidRPr="00100057">
        <w:rPr>
          <w:rStyle w:val="a3"/>
          <w:szCs w:val="20"/>
        </w:rPr>
        <w:t>стабильно экстраординарные результаты</w:t>
      </w:r>
      <w:r w:rsidRPr="00100057">
        <w:rPr>
          <w:szCs w:val="20"/>
        </w:rPr>
        <w:t xml:space="preserve"> по всему </w:t>
      </w:r>
      <w:r w:rsidR="008936F1" w:rsidRPr="00100057">
        <w:rPr>
          <w:szCs w:val="20"/>
        </w:rPr>
        <w:t>штату отдела</w:t>
      </w:r>
      <w:r w:rsidRPr="00100057">
        <w:rPr>
          <w:szCs w:val="20"/>
        </w:rPr>
        <w:t>. Средний уровень выполнения плановых нормативов превышает установленные целевые значения, достигая показателей, близких к </w:t>
      </w:r>
      <w:r w:rsidRPr="00100057">
        <w:rPr>
          <w:rStyle w:val="a3"/>
          <w:szCs w:val="20"/>
        </w:rPr>
        <w:t>200%</w:t>
      </w:r>
      <w:r w:rsidRPr="00100057">
        <w:rPr>
          <w:szCs w:val="20"/>
        </w:rPr>
        <w:t>.</w:t>
      </w:r>
    </w:p>
    <w:p w:rsidR="00100057" w:rsidRDefault="00293595" w:rsidP="00100057">
      <w:pPr>
        <w:pStyle w:val="ds-markdown-paragraph"/>
        <w:shd w:val="clear" w:color="auto" w:fill="FFFFFF" w:themeFill="background1"/>
        <w:spacing w:before="200" w:beforeAutospacing="0" w:after="200" w:afterAutospacing="0"/>
        <w:ind w:firstLine="709"/>
        <w:rPr>
          <w:szCs w:val="20"/>
        </w:rPr>
      </w:pPr>
      <w:r w:rsidRPr="00100057">
        <w:rPr>
          <w:szCs w:val="20"/>
        </w:rPr>
        <w:t xml:space="preserve">Это свидетельствует о </w:t>
      </w:r>
      <w:r w:rsidR="003F1008">
        <w:rPr>
          <w:szCs w:val="20"/>
        </w:rPr>
        <w:t xml:space="preserve">следующих </w:t>
      </w:r>
      <w:r w:rsidRPr="00100057">
        <w:rPr>
          <w:szCs w:val="20"/>
        </w:rPr>
        <w:t>факторах:</w:t>
      </w:r>
    </w:p>
    <w:p w:rsidR="00100057" w:rsidRPr="00100057" w:rsidRDefault="00100057" w:rsidP="00100057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200" w:beforeAutospacing="0" w:after="200" w:afterAutospacing="0"/>
        <w:ind w:left="0" w:firstLine="709"/>
        <w:jc w:val="both"/>
        <w:rPr>
          <w:bCs/>
          <w:szCs w:val="20"/>
        </w:rPr>
      </w:pPr>
      <w:r w:rsidRPr="00100057">
        <w:rPr>
          <w:b/>
          <w:szCs w:val="20"/>
        </w:rPr>
        <w:t>Самоорганизация и тайм-менеджмент</w:t>
      </w:r>
      <w:r w:rsidRPr="00100057">
        <w:rPr>
          <w:szCs w:val="20"/>
        </w:rPr>
        <w:t>.</w:t>
      </w:r>
      <w:r w:rsidRPr="00100057">
        <w:rPr>
          <w:bCs/>
          <w:szCs w:val="20"/>
        </w:rPr>
        <w:t> Сотрудники продемонстрировали зрелый подход к планированию рабочего дня: четкое разделение приоритетных и второстепенных задач, оперативное переключение между проектами, сведение к минимуму непроизводительных затрат времени. Это позволило выдержать высокий темп работы на протяжении всего отчетного периода.</w:t>
      </w:r>
    </w:p>
    <w:p w:rsidR="00100057" w:rsidRPr="00100057" w:rsidRDefault="00100057" w:rsidP="00100057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200" w:beforeAutospacing="0" w:after="200" w:afterAutospacing="0"/>
        <w:ind w:left="0" w:firstLine="709"/>
        <w:jc w:val="both"/>
        <w:rPr>
          <w:szCs w:val="20"/>
        </w:rPr>
      </w:pPr>
      <w:r w:rsidRPr="00100057">
        <w:rPr>
          <w:b/>
          <w:bCs/>
          <w:szCs w:val="20"/>
        </w:rPr>
        <w:t>Эффективное руководство и выстроенная система распределения задач.</w:t>
      </w:r>
      <w:r w:rsidRPr="00100057">
        <w:rPr>
          <w:szCs w:val="20"/>
        </w:rPr>
        <w:t> Ключевым условием для достижения столь высоких результатов стала грамотная организационная работа со стороны руководства: нагрузка между сотрудниками распределялась равномерно, с учетом их компетенций и текущей загруженности; оперативно проводилась корректировка приоритетов при изменении внешних условий; обеспечивалась полная прозрачность целей и сроков по каждому блоку работ. Это позволило исключить хаос, избежать перекосов в нагрузке и дать каждому сотруднику возможность работать в своем темпе, макс</w:t>
      </w:r>
      <w:r>
        <w:rPr>
          <w:szCs w:val="20"/>
        </w:rPr>
        <w:t>имально реализуя свой потенциал</w:t>
      </w:r>
      <w:r w:rsidRPr="00100057">
        <w:rPr>
          <w:szCs w:val="20"/>
        </w:rPr>
        <w:t>.</w:t>
      </w:r>
    </w:p>
    <w:p w:rsidR="00100057" w:rsidRPr="00100057" w:rsidRDefault="00100057" w:rsidP="00100057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200" w:beforeAutospacing="0" w:after="200" w:afterAutospacing="0"/>
        <w:ind w:left="0" w:firstLine="709"/>
        <w:jc w:val="both"/>
        <w:rPr>
          <w:bCs/>
          <w:szCs w:val="20"/>
        </w:rPr>
      </w:pPr>
      <w:r w:rsidRPr="00100057">
        <w:rPr>
          <w:b/>
          <w:bCs/>
          <w:szCs w:val="20"/>
        </w:rPr>
        <w:t>Выдающаяся продуктивность при значительном объеме задач.</w:t>
      </w:r>
      <w:r w:rsidRPr="00100057">
        <w:rPr>
          <w:bCs/>
          <w:szCs w:val="20"/>
        </w:rPr>
        <w:t> Несмотря на то, что объем входящих задач существенно превышал обычную нагрузку, сотрудники не только справились с потоком, но и показали результаты, в разы превышающие базовые нормы выработки. Все задачи были закрыты в полном объеме, без перекладывания на следующий период.</w:t>
      </w:r>
    </w:p>
    <w:p w:rsidR="00100057" w:rsidRPr="00100057" w:rsidRDefault="00100057" w:rsidP="00100057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200" w:beforeAutospacing="0" w:after="200" w:afterAutospacing="0"/>
        <w:ind w:left="0" w:firstLine="709"/>
        <w:jc w:val="both"/>
        <w:rPr>
          <w:bCs/>
          <w:szCs w:val="20"/>
        </w:rPr>
      </w:pPr>
      <w:r w:rsidRPr="00100057">
        <w:rPr>
          <w:b/>
          <w:bCs/>
          <w:szCs w:val="20"/>
        </w:rPr>
        <w:lastRenderedPageBreak/>
        <w:t>Безусловное соблюдение сроков при высокой загрузке</w:t>
      </w:r>
      <w:r w:rsidRPr="00100057">
        <w:rPr>
          <w:bCs/>
          <w:szCs w:val="20"/>
        </w:rPr>
        <w:t xml:space="preserve">. Весь массив задач выполнен строго в установленные </w:t>
      </w:r>
      <w:proofErr w:type="spellStart"/>
      <w:r w:rsidRPr="00100057">
        <w:rPr>
          <w:bCs/>
          <w:szCs w:val="20"/>
        </w:rPr>
        <w:t>дедлайны</w:t>
      </w:r>
      <w:proofErr w:type="spellEnd"/>
      <w:r w:rsidRPr="00100057">
        <w:rPr>
          <w:bCs/>
          <w:szCs w:val="20"/>
        </w:rPr>
        <w:t>. Ни одна задача не была просрочена, несмотря на высокую плотность графика и сложность решаемых вопросов. Это подтверждает высокий уровень ответственности и профессионализма каждого сотрудника.</w:t>
      </w:r>
    </w:p>
    <w:p w:rsidR="00100057" w:rsidRPr="00100057" w:rsidRDefault="00100057" w:rsidP="00100057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200" w:beforeAutospacing="0" w:after="200" w:afterAutospacing="0"/>
        <w:ind w:left="0" w:firstLine="709"/>
        <w:jc w:val="both"/>
        <w:rPr>
          <w:b/>
          <w:bCs/>
          <w:szCs w:val="20"/>
        </w:rPr>
      </w:pPr>
      <w:r w:rsidRPr="00100057">
        <w:rPr>
          <w:b/>
          <w:bCs/>
          <w:szCs w:val="20"/>
        </w:rPr>
        <w:t>Готовность работать с максимальной отдачей. </w:t>
      </w:r>
      <w:r w:rsidRPr="00100057">
        <w:rPr>
          <w:bCs/>
          <w:szCs w:val="20"/>
        </w:rPr>
        <w:t>Коллектив продемонстрировал полную вовлеченность в до</w:t>
      </w:r>
      <w:r>
        <w:rPr>
          <w:bCs/>
          <w:szCs w:val="20"/>
        </w:rPr>
        <w:t xml:space="preserve">стижение целей отдела и организации. </w:t>
      </w:r>
      <w:r w:rsidRPr="00100057">
        <w:rPr>
          <w:bCs/>
          <w:szCs w:val="20"/>
        </w:rPr>
        <w:t>Такой подход позволил не только выполнить, но и перевыполнить плановые показатели по всему спектру задач.</w:t>
      </w:r>
    </w:p>
    <w:p w:rsidR="00293595" w:rsidRDefault="00293595" w:rsidP="00100057">
      <w:pPr>
        <w:pStyle w:val="ds-markdown-paragraph"/>
        <w:shd w:val="clear" w:color="auto" w:fill="FFFFFF" w:themeFill="background1"/>
        <w:spacing w:before="200" w:beforeAutospacing="0"/>
        <w:ind w:firstLine="708"/>
        <w:rPr>
          <w:szCs w:val="20"/>
        </w:rPr>
      </w:pPr>
      <w:r w:rsidRPr="00100057">
        <w:rPr>
          <w:szCs w:val="20"/>
        </w:rPr>
        <w:t>Столь значительное системное перевыполнение плановых KPI является п</w:t>
      </w:r>
      <w:r w:rsidR="00686CD7">
        <w:rPr>
          <w:szCs w:val="20"/>
        </w:rPr>
        <w:t>рямым вкладом в общий успех организации</w:t>
      </w:r>
      <w:r w:rsidRPr="00100057">
        <w:rPr>
          <w:szCs w:val="20"/>
        </w:rPr>
        <w:t xml:space="preserve"> и безусловным основанием для </w:t>
      </w:r>
      <w:r w:rsidRPr="00100057">
        <w:rPr>
          <w:rStyle w:val="a3"/>
          <w:szCs w:val="20"/>
        </w:rPr>
        <w:t>премирования всех сотрудников отдела по итогам отчетного периода</w:t>
      </w:r>
      <w:r w:rsidRPr="00100057">
        <w:rPr>
          <w:szCs w:val="20"/>
        </w:rPr>
        <w:t xml:space="preserve">. 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Начальник отдела ценообразования, 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контрактов и торгов                                                                       </w:t>
      </w:r>
      <w:r w:rsidR="000B2AC9">
        <w:rPr>
          <w:rFonts w:ascii="Times New Roman" w:hAnsi="Times New Roman" w:cs="Times New Roman"/>
          <w:sz w:val="24"/>
          <w:szCs w:val="28"/>
        </w:rPr>
        <w:t xml:space="preserve">                               </w:t>
      </w:r>
      <w:r w:rsidRPr="00100057">
        <w:rPr>
          <w:rFonts w:ascii="Times New Roman" w:hAnsi="Times New Roman" w:cs="Times New Roman"/>
          <w:sz w:val="24"/>
          <w:szCs w:val="28"/>
        </w:rPr>
        <w:t>А.Ю. Трегубова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Согласовано: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Заместитель директора,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руководитель контрактной службы __________ И.Н. </w:t>
      </w:r>
      <w:proofErr w:type="spellStart"/>
      <w:r w:rsidRPr="00100057">
        <w:rPr>
          <w:rFonts w:ascii="Times New Roman" w:hAnsi="Times New Roman" w:cs="Times New Roman"/>
          <w:sz w:val="24"/>
          <w:szCs w:val="28"/>
        </w:rPr>
        <w:t>Кабыркина</w:t>
      </w:r>
      <w:proofErr w:type="spellEnd"/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 xml:space="preserve">Премирование </w:t>
      </w:r>
      <w:proofErr w:type="spellStart"/>
      <w:r w:rsidRPr="00100057">
        <w:rPr>
          <w:rFonts w:ascii="Times New Roman" w:hAnsi="Times New Roman" w:cs="Times New Roman"/>
          <w:sz w:val="24"/>
          <w:szCs w:val="28"/>
        </w:rPr>
        <w:t>Трегубовой</w:t>
      </w:r>
      <w:proofErr w:type="spellEnd"/>
      <w:r w:rsidRPr="00100057">
        <w:rPr>
          <w:rFonts w:ascii="Times New Roman" w:hAnsi="Times New Roman" w:cs="Times New Roman"/>
          <w:sz w:val="24"/>
          <w:szCs w:val="28"/>
        </w:rPr>
        <w:t xml:space="preserve"> А.Ю., начальника отдела ценообразования, контрактов и торгов, установить в размере ______ % от должностного оклада.</w:t>
      </w:r>
    </w:p>
    <w:p w:rsidR="00100057" w:rsidRPr="00100057" w:rsidRDefault="00100057" w:rsidP="00100057">
      <w:pPr>
        <w:pStyle w:val="ds-markdown-paragraph"/>
        <w:shd w:val="clear" w:color="auto" w:fill="FFFFFF" w:themeFill="background1"/>
        <w:spacing w:before="200" w:beforeAutospacing="0"/>
        <w:ind w:firstLine="708"/>
        <w:rPr>
          <w:szCs w:val="20"/>
        </w:rPr>
      </w:pPr>
    </w:p>
    <w:p w:rsidR="00293595" w:rsidRDefault="00293595" w:rsidP="00C33094">
      <w:pPr>
        <w:rPr>
          <w:rFonts w:ascii="Times New Roman" w:hAnsi="Times New Roman" w:cs="Times New Roman"/>
          <w:b/>
          <w:sz w:val="24"/>
        </w:rPr>
      </w:pPr>
    </w:p>
    <w:p w:rsidR="00C33094" w:rsidRPr="00C33094" w:rsidRDefault="00C33094" w:rsidP="00C33094">
      <w:pPr>
        <w:rPr>
          <w:rFonts w:ascii="Times New Roman" w:hAnsi="Times New Roman" w:cs="Times New Roman"/>
          <w:b/>
          <w:sz w:val="24"/>
        </w:rPr>
      </w:pPr>
    </w:p>
    <w:sectPr w:rsidR="00C33094" w:rsidRPr="00C33094" w:rsidSect="005246AB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E0351"/>
    <w:multiLevelType w:val="hybridMultilevel"/>
    <w:tmpl w:val="68AAA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642D6E"/>
    <w:multiLevelType w:val="multilevel"/>
    <w:tmpl w:val="3FF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B630B8"/>
    <w:multiLevelType w:val="multilevel"/>
    <w:tmpl w:val="DEF6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944084"/>
    <w:multiLevelType w:val="multilevel"/>
    <w:tmpl w:val="91A8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EE3068"/>
    <w:multiLevelType w:val="multilevel"/>
    <w:tmpl w:val="78B67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E534A4"/>
    <w:multiLevelType w:val="hybridMultilevel"/>
    <w:tmpl w:val="692AD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4E2196"/>
    <w:multiLevelType w:val="hybridMultilevel"/>
    <w:tmpl w:val="27625194"/>
    <w:lvl w:ilvl="0" w:tplc="A3B27E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56862257"/>
    <w:multiLevelType w:val="multilevel"/>
    <w:tmpl w:val="1B3A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BAC4C2F"/>
    <w:multiLevelType w:val="hybridMultilevel"/>
    <w:tmpl w:val="E6004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0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5E023D"/>
    <w:rsid w:val="000418A8"/>
    <w:rsid w:val="000A7387"/>
    <w:rsid w:val="000B2AC9"/>
    <w:rsid w:val="00100057"/>
    <w:rsid w:val="001461E6"/>
    <w:rsid w:val="001521F9"/>
    <w:rsid w:val="001D7F24"/>
    <w:rsid w:val="00247748"/>
    <w:rsid w:val="00262D16"/>
    <w:rsid w:val="00293595"/>
    <w:rsid w:val="003F1008"/>
    <w:rsid w:val="005246AB"/>
    <w:rsid w:val="005E023D"/>
    <w:rsid w:val="00686CD7"/>
    <w:rsid w:val="006F1682"/>
    <w:rsid w:val="007F21C9"/>
    <w:rsid w:val="008936F1"/>
    <w:rsid w:val="008A6D89"/>
    <w:rsid w:val="0092217C"/>
    <w:rsid w:val="00941D37"/>
    <w:rsid w:val="009A3A30"/>
    <w:rsid w:val="00A25F6D"/>
    <w:rsid w:val="00A62554"/>
    <w:rsid w:val="00AC14B4"/>
    <w:rsid w:val="00B029B3"/>
    <w:rsid w:val="00B103AC"/>
    <w:rsid w:val="00B37D3A"/>
    <w:rsid w:val="00C33094"/>
    <w:rsid w:val="00D0486F"/>
    <w:rsid w:val="00D42F7D"/>
    <w:rsid w:val="00DB419F"/>
    <w:rsid w:val="00DE6A4E"/>
    <w:rsid w:val="00E75F69"/>
    <w:rsid w:val="00F1162D"/>
    <w:rsid w:val="00F60B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7D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E0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E023D"/>
    <w:rPr>
      <w:b/>
      <w:bCs/>
    </w:rPr>
  </w:style>
  <w:style w:type="paragraph" w:styleId="a4">
    <w:name w:val="List Paragraph"/>
    <w:basedOn w:val="a"/>
    <w:uiPriority w:val="34"/>
    <w:qFormat/>
    <w:rsid w:val="00D0486F"/>
    <w:pPr>
      <w:ind w:left="720"/>
      <w:contextualSpacing/>
    </w:pPr>
  </w:style>
  <w:style w:type="character" w:styleId="a5">
    <w:name w:val="Emphasis"/>
    <w:basedOn w:val="a0"/>
    <w:uiPriority w:val="20"/>
    <w:qFormat/>
    <w:rsid w:val="009A3A30"/>
    <w:rPr>
      <w:i/>
      <w:iCs/>
    </w:rPr>
  </w:style>
  <w:style w:type="table" w:styleId="a6">
    <w:name w:val="Table Grid"/>
    <w:basedOn w:val="a1"/>
    <w:uiPriority w:val="59"/>
    <w:rsid w:val="00B029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1720</Words>
  <Characters>9804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11501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Собянин Евгений Андреевич (new)</dc:creator>
  <cp:keywords/>
  <dc:description/>
  <cp:lastModifiedBy>Собянин Евгений Андреевич (new)</cp:lastModifiedBy>
  <cp:revision>20</cp:revision>
  <cp:lastPrinted>2026-06-26T09:45:00Z</cp:lastPrinted>
  <dcterms:created xsi:type="dcterms:W3CDTF">2026-06-25T15:17:00Z</dcterms:created>
  <dcterms:modified xsi:type="dcterms:W3CDTF">2026-06-26T10:50:00Z</dcterms:modified>
</cp:coreProperties>
</file>