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332E" w14:textId="77777777" w:rsidR="004C1246" w:rsidRPr="004C1246" w:rsidRDefault="004C1246" w:rsidP="004C1246">
      <w:pPr>
        <w:widowControl/>
        <w:spacing w:before="100" w:beforeAutospacing="1" w:after="100" w:afterAutospacing="1"/>
        <w:jc w:val="left"/>
        <w:outlineLvl w:val="3"/>
        <w:rPr>
          <w:rFonts w:ascii="宋体" w:eastAsia="宋体" w:hAnsi="宋体" w:cs="宋体"/>
          <w:b/>
          <w:bCs/>
          <w:kern w:val="0"/>
          <w:szCs w:val="21"/>
        </w:rPr>
      </w:pPr>
      <w:r w:rsidRPr="004C1246">
        <w:rPr>
          <w:rFonts w:ascii="宋体" w:eastAsia="宋体" w:hAnsi="宋体" w:cs="宋体"/>
          <w:b/>
          <w:bCs/>
          <w:kern w:val="0"/>
          <w:szCs w:val="21"/>
        </w:rPr>
        <w:t>主要功能</w:t>
      </w:r>
    </w:p>
    <w:p w14:paraId="1F7662D9" w14:textId="77777777" w:rsidR="004C1246" w:rsidRPr="004C1246" w:rsidRDefault="004C1246" w:rsidP="004C1246">
      <w:pPr>
        <w:widowControl/>
        <w:numPr>
          <w:ilvl w:val="0"/>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模型演示页面</w:t>
      </w:r>
    </w:p>
    <w:p w14:paraId="1BBAF155"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硬件选择</w:t>
      </w:r>
      <w:r w:rsidRPr="004C1246">
        <w:rPr>
          <w:rFonts w:ascii="宋体" w:eastAsia="宋体" w:hAnsi="宋体" w:cs="宋体"/>
          <w:kern w:val="0"/>
          <w:szCs w:val="21"/>
        </w:rPr>
        <w:t>：用户可以选择运行推理的硬件，如 CPU 或 GPU，确保模型推理时能够有效利用系统资源。</w:t>
      </w:r>
    </w:p>
    <w:p w14:paraId="6DC8FCD4"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模型选择</w:t>
      </w:r>
      <w:r w:rsidRPr="004C1246">
        <w:rPr>
          <w:rFonts w:ascii="宋体" w:eastAsia="宋体" w:hAnsi="宋体" w:cs="宋体"/>
          <w:kern w:val="0"/>
          <w:szCs w:val="21"/>
        </w:rPr>
        <w:t>：用户可以从预定义的模型列表中选择想要运行的模型，或者加载自定义模型。</w:t>
      </w:r>
    </w:p>
    <w:p w14:paraId="52983EA3"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输入选择</w:t>
      </w:r>
      <w:r w:rsidRPr="004C1246">
        <w:rPr>
          <w:rFonts w:ascii="宋体" w:eastAsia="宋体" w:hAnsi="宋体" w:cs="宋体"/>
          <w:kern w:val="0"/>
          <w:szCs w:val="21"/>
        </w:rPr>
        <w:t>：支持多种数据类型作为模型输入（如图像、视频、文本等），并为每种输入类型提供相应的预处理功能（如图像缩放、归一化）。</w:t>
      </w:r>
    </w:p>
    <w:p w14:paraId="35A7C32A"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推理结果窗口</w:t>
      </w:r>
      <w:r w:rsidRPr="004C1246">
        <w:rPr>
          <w:rFonts w:ascii="宋体" w:eastAsia="宋体" w:hAnsi="宋体" w:cs="宋体"/>
          <w:kern w:val="0"/>
          <w:szCs w:val="21"/>
        </w:rPr>
        <w:t>：提供一个可视化窗口实时显示推理结果，针对不同任务类型展示结果，如分类标签、目标检测的边界框、分割掩码等。</w:t>
      </w:r>
    </w:p>
    <w:p w14:paraId="7FF6F4D3"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模型运行数据</w:t>
      </w:r>
      <w:r w:rsidRPr="004C1246">
        <w:rPr>
          <w:rFonts w:ascii="宋体" w:eastAsia="宋体" w:hAnsi="宋体" w:cs="宋体"/>
          <w:kern w:val="0"/>
          <w:szCs w:val="21"/>
        </w:rPr>
        <w:t>：显示与模型推理相关的关键性能数据，如推理时间、帧率、准确率等。</w:t>
      </w:r>
    </w:p>
    <w:p w14:paraId="401B494C"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CPU/GPU 使用监控</w:t>
      </w:r>
      <w:r w:rsidRPr="004C1246">
        <w:rPr>
          <w:rFonts w:ascii="宋体" w:eastAsia="宋体" w:hAnsi="宋体" w:cs="宋体"/>
          <w:kern w:val="0"/>
          <w:szCs w:val="21"/>
        </w:rPr>
        <w:t>：集成系统资源监控工具，实时展示推理过程中 CPU 和 GPU 的使用率，便于用户了解硬件资源的消耗情况。</w:t>
      </w:r>
    </w:p>
    <w:p w14:paraId="71D7D22E"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错误信息窗口</w:t>
      </w:r>
      <w:r w:rsidRPr="004C1246">
        <w:rPr>
          <w:rFonts w:ascii="宋体" w:eastAsia="宋体" w:hAnsi="宋体" w:cs="宋体"/>
          <w:kern w:val="0"/>
          <w:szCs w:val="21"/>
        </w:rPr>
        <w:t>：在推理过程中，若出现错误或模型加载失败，系统会弹出报错窗口，并给出详细的错误信息，帮助用户诊断问题。</w:t>
      </w:r>
    </w:p>
    <w:p w14:paraId="7FA72C4A" w14:textId="77777777" w:rsidR="004C1246" w:rsidRPr="004C1246" w:rsidRDefault="004C1246" w:rsidP="004C1246">
      <w:pPr>
        <w:widowControl/>
        <w:numPr>
          <w:ilvl w:val="0"/>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模型训练页面</w:t>
      </w:r>
    </w:p>
    <w:p w14:paraId="4B5AFD35"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模型框架选择</w:t>
      </w:r>
      <w:r w:rsidRPr="004C1246">
        <w:rPr>
          <w:rFonts w:ascii="宋体" w:eastAsia="宋体" w:hAnsi="宋体" w:cs="宋体"/>
          <w:kern w:val="0"/>
          <w:szCs w:val="21"/>
        </w:rPr>
        <w:t xml:space="preserve">：用户可以选择不同的深度学习框架进行模型训练，如 TensorFlow 或 </w:t>
      </w:r>
      <w:proofErr w:type="spellStart"/>
      <w:r w:rsidRPr="004C1246">
        <w:rPr>
          <w:rFonts w:ascii="宋体" w:eastAsia="宋体" w:hAnsi="宋体" w:cs="宋体"/>
          <w:kern w:val="0"/>
          <w:szCs w:val="21"/>
        </w:rPr>
        <w:t>PyTorch</w:t>
      </w:r>
      <w:proofErr w:type="spellEnd"/>
      <w:r w:rsidRPr="004C1246">
        <w:rPr>
          <w:rFonts w:ascii="宋体" w:eastAsia="宋体" w:hAnsi="宋体" w:cs="宋体"/>
          <w:kern w:val="0"/>
          <w:szCs w:val="21"/>
        </w:rPr>
        <w:t>。</w:t>
      </w:r>
    </w:p>
    <w:p w14:paraId="7CB0AA80"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实时训练进度展示</w:t>
      </w:r>
      <w:r w:rsidRPr="004C1246">
        <w:rPr>
          <w:rFonts w:ascii="宋体" w:eastAsia="宋体" w:hAnsi="宋体" w:cs="宋体"/>
          <w:kern w:val="0"/>
          <w:szCs w:val="21"/>
        </w:rPr>
        <w:t>：实时显示训练过程中损失值、准确率、学习率等信息，通过图表展示训练曲线，便于用户直观了解模型的训练进展。</w:t>
      </w:r>
    </w:p>
    <w:p w14:paraId="2089DEF2"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超参数调整</w:t>
      </w:r>
      <w:r w:rsidRPr="004C1246">
        <w:rPr>
          <w:rFonts w:ascii="宋体" w:eastAsia="宋体" w:hAnsi="宋体" w:cs="宋体"/>
          <w:kern w:val="0"/>
          <w:szCs w:val="21"/>
        </w:rPr>
        <w:t>：提供图形化界面允许用户调整超参数（如学习率、批量大小等），并动态反映这些调整对训练过程的影响。</w:t>
      </w:r>
    </w:p>
    <w:p w14:paraId="643AB9DC"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CPU/GPU 使用监控</w:t>
      </w:r>
      <w:r w:rsidRPr="004C1246">
        <w:rPr>
          <w:rFonts w:ascii="宋体" w:eastAsia="宋体" w:hAnsi="宋体" w:cs="宋体"/>
          <w:kern w:val="0"/>
          <w:szCs w:val="21"/>
        </w:rPr>
        <w:t>：集成硬件监控工具，实时展示训练过程中 CPU 和 GPU 的使用情况，帮助用户优化硬件资源利用率。</w:t>
      </w:r>
    </w:p>
    <w:p w14:paraId="3BF925DB"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暂停与恢复功能</w:t>
      </w:r>
      <w:r w:rsidRPr="004C1246">
        <w:rPr>
          <w:rFonts w:ascii="宋体" w:eastAsia="宋体" w:hAnsi="宋体" w:cs="宋体"/>
          <w:kern w:val="0"/>
          <w:szCs w:val="21"/>
        </w:rPr>
        <w:t>：用户可以随时暂停或恢复训练，特别适合长时间训练的任务管理。</w:t>
      </w:r>
    </w:p>
    <w:p w14:paraId="602E22D7"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模型验证与测试</w:t>
      </w:r>
      <w:r w:rsidRPr="004C1246">
        <w:rPr>
          <w:rFonts w:ascii="宋体" w:eastAsia="宋体" w:hAnsi="宋体" w:cs="宋体"/>
          <w:kern w:val="0"/>
          <w:szCs w:val="21"/>
        </w:rPr>
        <w:t>：训练完成后，用户可以通过验证集和测试集评估模型的性能，并查看相关评估指标（如准确率、召回率、F1值等）。</w:t>
      </w:r>
    </w:p>
    <w:p w14:paraId="64FB7B9A"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报错窗口</w:t>
      </w:r>
      <w:r w:rsidRPr="004C1246">
        <w:rPr>
          <w:rFonts w:ascii="宋体" w:eastAsia="宋体" w:hAnsi="宋体" w:cs="宋体"/>
          <w:kern w:val="0"/>
          <w:szCs w:val="21"/>
        </w:rPr>
        <w:t>：在训练过程中，如遇到训练失败或框架错误，软件将显示详细的错误信息，并提示可能的解决方案。</w:t>
      </w:r>
    </w:p>
    <w:p w14:paraId="1EC1B98F" w14:textId="77777777" w:rsidR="004C1246" w:rsidRPr="004C1246" w:rsidRDefault="004C1246" w:rsidP="004C1246">
      <w:pPr>
        <w:widowControl/>
        <w:numPr>
          <w:ilvl w:val="0"/>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历史运行记录页面</w:t>
      </w:r>
    </w:p>
    <w:p w14:paraId="08F86B09"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数据表记录</w:t>
      </w:r>
      <w:r w:rsidRPr="004C1246">
        <w:rPr>
          <w:rFonts w:ascii="宋体" w:eastAsia="宋体" w:hAnsi="宋体" w:cs="宋体"/>
          <w:kern w:val="0"/>
          <w:szCs w:val="21"/>
        </w:rPr>
        <w:t>：自动记录每次模型运行（无论是推理还是训练）的详细信息，包括运行时间、使用的模型、输入数据类型、推理/训练时长、模型准确率、损失值、错误信息等。</w:t>
      </w:r>
    </w:p>
    <w:p w14:paraId="3D2EE1B5"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历史对比功能</w:t>
      </w:r>
      <w:r w:rsidRPr="004C1246">
        <w:rPr>
          <w:rFonts w:ascii="宋体" w:eastAsia="宋体" w:hAnsi="宋体" w:cs="宋体"/>
          <w:kern w:val="0"/>
          <w:szCs w:val="21"/>
        </w:rPr>
        <w:t>：支持对不同模型或同一模型在不同参数下的运行结果进行可视化对比，展示各个关键性能指标（如准确率、运行时长）的变化趋势，帮助用户做出合理的模型选择。</w:t>
      </w:r>
    </w:p>
    <w:p w14:paraId="4A95A163"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日志导出</w:t>
      </w:r>
      <w:r w:rsidRPr="004C1246">
        <w:rPr>
          <w:rFonts w:ascii="宋体" w:eastAsia="宋体" w:hAnsi="宋体" w:cs="宋体"/>
          <w:kern w:val="0"/>
          <w:szCs w:val="21"/>
        </w:rPr>
        <w:t>：用户可以将历史记录导出为 CSV 或 JSON 文件，方便后续的分析和分享。</w:t>
      </w:r>
    </w:p>
    <w:p w14:paraId="695D3B7D" w14:textId="77777777" w:rsidR="004C1246" w:rsidRPr="004C1246" w:rsidRDefault="004C1246" w:rsidP="004C1246">
      <w:pPr>
        <w:widowControl/>
        <w:numPr>
          <w:ilvl w:val="1"/>
          <w:numId w:val="1"/>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错误分类与解决建议</w:t>
      </w:r>
      <w:r w:rsidRPr="004C1246">
        <w:rPr>
          <w:rFonts w:ascii="宋体" w:eastAsia="宋体" w:hAnsi="宋体" w:cs="宋体"/>
          <w:kern w:val="0"/>
          <w:szCs w:val="21"/>
        </w:rPr>
        <w:t>：软件会对不同类型的错误进行分类，如硬件故障、模型加载问题等，并提供相应的解决方案和参考资料。</w:t>
      </w:r>
    </w:p>
    <w:p w14:paraId="38C01329" w14:textId="77777777" w:rsidR="004C1246" w:rsidRPr="004C1246" w:rsidRDefault="004C1246" w:rsidP="004C1246">
      <w:pPr>
        <w:widowControl/>
        <w:spacing w:before="100" w:beforeAutospacing="1" w:after="100" w:afterAutospacing="1"/>
        <w:jc w:val="left"/>
        <w:outlineLvl w:val="3"/>
        <w:rPr>
          <w:rFonts w:ascii="宋体" w:eastAsia="宋体" w:hAnsi="宋体" w:cs="宋体"/>
          <w:b/>
          <w:bCs/>
          <w:kern w:val="0"/>
          <w:szCs w:val="21"/>
        </w:rPr>
      </w:pPr>
      <w:r w:rsidRPr="004C1246">
        <w:rPr>
          <w:rFonts w:ascii="宋体" w:eastAsia="宋体" w:hAnsi="宋体" w:cs="宋体"/>
          <w:b/>
          <w:bCs/>
          <w:kern w:val="0"/>
          <w:szCs w:val="21"/>
        </w:rPr>
        <w:t>其他功能</w:t>
      </w:r>
    </w:p>
    <w:p w14:paraId="3BABE330" w14:textId="77777777" w:rsidR="004C1246" w:rsidRPr="004C1246" w:rsidRDefault="004C1246" w:rsidP="004C1246">
      <w:pPr>
        <w:widowControl/>
        <w:numPr>
          <w:ilvl w:val="0"/>
          <w:numId w:val="2"/>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lastRenderedPageBreak/>
        <w:t>配置文件管理</w:t>
      </w:r>
      <w:r w:rsidRPr="004C1246">
        <w:rPr>
          <w:rFonts w:ascii="宋体" w:eastAsia="宋体" w:hAnsi="宋体" w:cs="宋体"/>
          <w:kern w:val="0"/>
          <w:szCs w:val="21"/>
        </w:rPr>
        <w:t>：允许用户保存当前的模型、输入数据、超参数设置等，便于快速加载先前的实验配置并进行复现。</w:t>
      </w:r>
    </w:p>
    <w:p w14:paraId="4C37735E" w14:textId="77777777" w:rsidR="004C1246" w:rsidRPr="004C1246" w:rsidRDefault="004C1246" w:rsidP="004C1246">
      <w:pPr>
        <w:widowControl/>
        <w:numPr>
          <w:ilvl w:val="0"/>
          <w:numId w:val="2"/>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插件机制</w:t>
      </w:r>
      <w:r w:rsidRPr="004C1246">
        <w:rPr>
          <w:rFonts w:ascii="宋体" w:eastAsia="宋体" w:hAnsi="宋体" w:cs="宋体"/>
          <w:kern w:val="0"/>
          <w:szCs w:val="21"/>
        </w:rPr>
        <w:t>：支持用户自定义模型和算法，便于开发者添加新的模型或功能模块，增强软件的可扩展性。</w:t>
      </w:r>
    </w:p>
    <w:p w14:paraId="0651A934" w14:textId="77777777" w:rsidR="004C1246" w:rsidRPr="004C1246" w:rsidRDefault="004C1246" w:rsidP="004C1246">
      <w:pPr>
        <w:widowControl/>
        <w:numPr>
          <w:ilvl w:val="0"/>
          <w:numId w:val="2"/>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用户账户系统</w:t>
      </w:r>
      <w:r w:rsidRPr="004C1246">
        <w:rPr>
          <w:rFonts w:ascii="宋体" w:eastAsia="宋体" w:hAnsi="宋体" w:cs="宋体"/>
          <w:kern w:val="0"/>
          <w:szCs w:val="21"/>
        </w:rPr>
        <w:t>：对于多人使用的环境，支持每个用户拥有自己的模型配置、历史记录等，确保数据的独立性与安全性。</w:t>
      </w:r>
    </w:p>
    <w:p w14:paraId="05D4F162" w14:textId="77777777" w:rsidR="004C1246" w:rsidRPr="004C1246" w:rsidRDefault="004C1246" w:rsidP="004C1246">
      <w:pPr>
        <w:widowControl/>
        <w:numPr>
          <w:ilvl w:val="0"/>
          <w:numId w:val="2"/>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自动化运行与报告生成</w:t>
      </w:r>
      <w:r w:rsidRPr="004C1246">
        <w:rPr>
          <w:rFonts w:ascii="宋体" w:eastAsia="宋体" w:hAnsi="宋体" w:cs="宋体"/>
          <w:kern w:val="0"/>
          <w:szCs w:val="21"/>
        </w:rPr>
        <w:t>：用户可以选择多个模型批量运行，并生成报告，适合大规模实验和模型对比。</w:t>
      </w:r>
    </w:p>
    <w:p w14:paraId="553CE6A3" w14:textId="77777777" w:rsidR="004C1246" w:rsidRPr="004C1246" w:rsidRDefault="004C1246" w:rsidP="004C1246">
      <w:pPr>
        <w:widowControl/>
        <w:numPr>
          <w:ilvl w:val="0"/>
          <w:numId w:val="2"/>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多语言支持</w:t>
      </w:r>
      <w:r w:rsidRPr="004C1246">
        <w:rPr>
          <w:rFonts w:ascii="宋体" w:eastAsia="宋体" w:hAnsi="宋体" w:cs="宋体"/>
          <w:kern w:val="0"/>
          <w:szCs w:val="21"/>
        </w:rPr>
        <w:t>：提供多语言界面，适合国际化应用场景。</w:t>
      </w:r>
    </w:p>
    <w:p w14:paraId="1C68D13C" w14:textId="77777777" w:rsidR="004C1246" w:rsidRPr="004C1246" w:rsidRDefault="004C1246" w:rsidP="004C1246">
      <w:pPr>
        <w:widowControl/>
        <w:spacing w:before="100" w:beforeAutospacing="1" w:after="100" w:afterAutospacing="1"/>
        <w:jc w:val="left"/>
        <w:outlineLvl w:val="3"/>
        <w:rPr>
          <w:rFonts w:ascii="宋体" w:eastAsia="宋体" w:hAnsi="宋体" w:cs="宋体"/>
          <w:b/>
          <w:bCs/>
          <w:kern w:val="0"/>
          <w:szCs w:val="21"/>
        </w:rPr>
      </w:pPr>
      <w:r w:rsidRPr="004C1246">
        <w:rPr>
          <w:rFonts w:ascii="宋体" w:eastAsia="宋体" w:hAnsi="宋体" w:cs="宋体"/>
          <w:b/>
          <w:bCs/>
          <w:kern w:val="0"/>
          <w:szCs w:val="21"/>
        </w:rPr>
        <w:t>技术架构</w:t>
      </w:r>
    </w:p>
    <w:p w14:paraId="7C2FB25A" w14:textId="77777777" w:rsidR="004C1246" w:rsidRPr="004C1246" w:rsidRDefault="004C1246" w:rsidP="004C1246">
      <w:pPr>
        <w:widowControl/>
        <w:numPr>
          <w:ilvl w:val="0"/>
          <w:numId w:val="3"/>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前端界面</w:t>
      </w:r>
      <w:r w:rsidRPr="004C1246">
        <w:rPr>
          <w:rFonts w:ascii="宋体" w:eastAsia="宋体" w:hAnsi="宋体" w:cs="宋体"/>
          <w:kern w:val="0"/>
          <w:szCs w:val="21"/>
        </w:rPr>
        <w:t xml:space="preserve">：基于 </w:t>
      </w:r>
      <w:proofErr w:type="spellStart"/>
      <w:r w:rsidRPr="004C1246">
        <w:rPr>
          <w:rFonts w:ascii="宋体" w:eastAsia="宋体" w:hAnsi="宋体" w:cs="宋体"/>
          <w:kern w:val="0"/>
          <w:szCs w:val="21"/>
        </w:rPr>
        <w:t>PyQt</w:t>
      </w:r>
      <w:proofErr w:type="spellEnd"/>
      <w:r w:rsidRPr="004C1246">
        <w:rPr>
          <w:rFonts w:ascii="宋体" w:eastAsia="宋体" w:hAnsi="宋体" w:cs="宋体"/>
          <w:kern w:val="0"/>
          <w:szCs w:val="21"/>
        </w:rPr>
        <w:t xml:space="preserve"> 的图形用户界面，提供简洁易用的操作体验。</w:t>
      </w:r>
    </w:p>
    <w:p w14:paraId="4CDA1271" w14:textId="77777777" w:rsidR="004C1246" w:rsidRPr="004C1246" w:rsidRDefault="004C1246" w:rsidP="004C1246">
      <w:pPr>
        <w:widowControl/>
        <w:numPr>
          <w:ilvl w:val="0"/>
          <w:numId w:val="3"/>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后端模型处理</w:t>
      </w:r>
      <w:r w:rsidRPr="004C1246">
        <w:rPr>
          <w:rFonts w:ascii="宋体" w:eastAsia="宋体" w:hAnsi="宋体" w:cs="宋体"/>
          <w:kern w:val="0"/>
          <w:szCs w:val="21"/>
        </w:rPr>
        <w:t>：支持 TensorFlow、</w:t>
      </w:r>
      <w:proofErr w:type="spellStart"/>
      <w:r w:rsidRPr="004C1246">
        <w:rPr>
          <w:rFonts w:ascii="宋体" w:eastAsia="宋体" w:hAnsi="宋体" w:cs="宋体"/>
          <w:kern w:val="0"/>
          <w:szCs w:val="21"/>
        </w:rPr>
        <w:t>PyTorch</w:t>
      </w:r>
      <w:proofErr w:type="spellEnd"/>
      <w:r w:rsidRPr="004C1246">
        <w:rPr>
          <w:rFonts w:ascii="宋体" w:eastAsia="宋体" w:hAnsi="宋体" w:cs="宋体"/>
          <w:kern w:val="0"/>
          <w:szCs w:val="21"/>
        </w:rPr>
        <w:t xml:space="preserve"> 等主流深度学习框架，集成 GPU 加速，确保高效的推理和训练过程。</w:t>
      </w:r>
    </w:p>
    <w:p w14:paraId="65025AAE" w14:textId="77777777" w:rsidR="004C1246" w:rsidRPr="004C1246" w:rsidRDefault="004C1246" w:rsidP="004C1246">
      <w:pPr>
        <w:widowControl/>
        <w:numPr>
          <w:ilvl w:val="0"/>
          <w:numId w:val="3"/>
        </w:numPr>
        <w:spacing w:before="100" w:beforeAutospacing="1" w:after="100" w:afterAutospacing="1"/>
        <w:jc w:val="left"/>
        <w:rPr>
          <w:rFonts w:ascii="宋体" w:eastAsia="宋体" w:hAnsi="宋体" w:cs="宋体"/>
          <w:kern w:val="0"/>
          <w:szCs w:val="21"/>
        </w:rPr>
      </w:pPr>
      <w:r w:rsidRPr="004C1246">
        <w:rPr>
          <w:rFonts w:ascii="宋体" w:eastAsia="宋体" w:hAnsi="宋体" w:cs="宋体"/>
          <w:b/>
          <w:bCs/>
          <w:kern w:val="0"/>
          <w:szCs w:val="21"/>
        </w:rPr>
        <w:t>数据存储</w:t>
      </w:r>
      <w:r w:rsidRPr="004C1246">
        <w:rPr>
          <w:rFonts w:ascii="宋体" w:eastAsia="宋体" w:hAnsi="宋体" w:cs="宋体"/>
          <w:kern w:val="0"/>
          <w:szCs w:val="21"/>
        </w:rPr>
        <w:t>：历史运行记录与日志数据可以存储在本地数据库中（如 SQLite），确保数据的持久化和便捷管理。</w:t>
      </w:r>
    </w:p>
    <w:p w14:paraId="44B05267" w14:textId="77777777" w:rsidR="005C6E52" w:rsidRPr="004864D2" w:rsidRDefault="005C6E52">
      <w:pPr>
        <w:rPr>
          <w:szCs w:val="21"/>
        </w:rPr>
      </w:pPr>
    </w:p>
    <w:sectPr w:rsidR="005C6E52" w:rsidRPr="00486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5F67"/>
    <w:multiLevelType w:val="multilevel"/>
    <w:tmpl w:val="896C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73842"/>
    <w:multiLevelType w:val="multilevel"/>
    <w:tmpl w:val="1546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F6142"/>
    <w:multiLevelType w:val="multilevel"/>
    <w:tmpl w:val="E9BE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ED"/>
    <w:rsid w:val="004864D2"/>
    <w:rsid w:val="004C1246"/>
    <w:rsid w:val="005570ED"/>
    <w:rsid w:val="005C6E52"/>
    <w:rsid w:val="009155D9"/>
    <w:rsid w:val="009948EE"/>
    <w:rsid w:val="00C6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58F2E-6F02-4FD9-91C0-2A9EBB44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4C12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4C1246"/>
    <w:rPr>
      <w:rFonts w:ascii="宋体" w:eastAsia="宋体" w:hAnsi="宋体" w:cs="宋体"/>
      <w:b/>
      <w:bCs/>
      <w:kern w:val="0"/>
      <w:sz w:val="24"/>
      <w:szCs w:val="24"/>
    </w:rPr>
  </w:style>
  <w:style w:type="character" w:styleId="a3">
    <w:name w:val="Strong"/>
    <w:basedOn w:val="a0"/>
    <w:uiPriority w:val="22"/>
    <w:qFormat/>
    <w:rsid w:val="004C1246"/>
    <w:rPr>
      <w:b/>
      <w:bCs/>
    </w:rPr>
  </w:style>
  <w:style w:type="paragraph" w:styleId="a4">
    <w:name w:val="Normal (Web)"/>
    <w:basedOn w:val="a"/>
    <w:uiPriority w:val="99"/>
    <w:semiHidden/>
    <w:unhideWhenUsed/>
    <w:rsid w:val="004C12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文楷</dc:creator>
  <cp:keywords/>
  <dc:description/>
  <cp:lastModifiedBy>杨 文楷</cp:lastModifiedBy>
  <cp:revision>3</cp:revision>
  <dcterms:created xsi:type="dcterms:W3CDTF">2024-09-14T17:10:00Z</dcterms:created>
  <dcterms:modified xsi:type="dcterms:W3CDTF">2024-09-14T17:39:00Z</dcterms:modified>
</cp:coreProperties>
</file>