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00" w:after="150" w:line="279"/>
        <w:ind w:right="0" w:left="0" w:firstLine="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  <w:t xml:space="preserve">Come attivare manualmente l’abbonamento (SQL)</w:t>
      </w:r>
    </w:p>
    <w:p>
      <w:pPr>
        <w:keepNext w:val="true"/>
        <w:keepLines w:val="true"/>
        <w:spacing w:before="270" w:after="120" w:line="279"/>
        <w:ind w:right="0" w:left="0" w:firstLine="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  <w:t xml:space="preserve">1) Trova l’organizzazione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select id, name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from public.organizations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order by created_at desc;</w:t>
      </w:r>
    </w:p>
    <w:p>
      <w:pPr>
        <w:keepNext w:val="true"/>
        <w:keepLines w:val="true"/>
        <w:spacing w:before="270" w:after="120" w:line="279"/>
        <w:ind w:right="0" w:left="0" w:firstLine="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  <w:t xml:space="preserve">2) Inserisci/aggiorna subscription come attiva</w:t>
      </w:r>
    </w:p>
    <w:p>
      <w:pPr>
        <w:spacing w:before="90" w:after="90" w:line="279"/>
        <w:ind w:right="0" w:left="0" w:firstLine="0"/>
        <w:jc w:val="left"/>
        <w:rPr>
          <w:rFonts w:ascii="Segoe UI" w:hAnsi="Segoe UI" w:cs="Segoe UI" w:eastAsia="Segoe UI"/>
          <w:b/>
          <w:color w:val="auto"/>
          <w:spacing w:val="0"/>
          <w:position w:val="0"/>
          <w:sz w:val="19"/>
          <w:shd w:fill="auto" w:val="clear"/>
        </w:rPr>
      </w:pPr>
      <w:r>
        <w:rPr>
          <w:rFonts w:ascii="Segoe UI" w:hAnsi="Segoe UI" w:cs="Segoe UI" w:eastAsia="Segoe UI"/>
          <w:b/>
          <w:color w:val="auto"/>
          <w:spacing w:val="0"/>
          <w:position w:val="0"/>
          <w:sz w:val="19"/>
          <w:shd w:fill="auto" w:val="clear"/>
        </w:rPr>
        <w:t xml:space="preserve">Sostituisci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19"/>
          <w:shd w:fill="auto" w:val="clear"/>
        </w:rPr>
        <w:t xml:space="preserve">ORG_ID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19"/>
          <w:shd w:fill="auto" w:val="clear"/>
        </w:rPr>
        <w:t xml:space="preserve"> e i valori descrittivi: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insert into public.subscriptions (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id,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organization_id,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stripe_customer_id,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plan,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status,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current_period_end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)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values (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'bank_2026_0001',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'ORG_ID',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'bank_transfer',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'b2b-annuale',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'active',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now() + interval '30 days'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)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on conflict (id) do update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set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status = excluded.status,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plan = excluded.plan,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current_period_end = excluded.current_period_end;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i/>
          <w:color w:val="auto"/>
          <w:spacing w:val="0"/>
          <w:position w:val="0"/>
          <w:sz w:val="19"/>
          <w:shd w:fill="auto" w:val="clear"/>
        </w:rPr>
        <w:t xml:space="preserve">Nota: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19"/>
          <w:shd w:fill="auto" w:val="clear"/>
        </w:rPr>
        <w:t xml:space="preserve">stripe_customer_id</w:t>
      </w:r>
      <w:r>
        <w:rPr>
          <w:rFonts w:ascii="Segoe UI" w:hAnsi="Segoe UI" w:cs="Segoe UI" w:eastAsia="Segoe UI"/>
          <w:i/>
          <w:color w:val="auto"/>
          <w:spacing w:val="0"/>
          <w:position w:val="0"/>
          <w:sz w:val="19"/>
          <w:shd w:fill="auto" w:val="clear"/>
        </w:rPr>
        <w:t xml:space="preserve"> puoi valorizzarlo con stringa fissa tipo </w:t>
      </w:r>
      <w:r>
        <w:rPr>
          <w:rFonts w:ascii="Consolas" w:hAnsi="Consolas" w:cs="Consolas" w:eastAsia="Consolas"/>
          <w:i/>
          <w:color w:val="auto"/>
          <w:spacing w:val="0"/>
          <w:position w:val="0"/>
          <w:sz w:val="19"/>
          <w:shd w:fill="auto" w:val="clear"/>
        </w:rPr>
        <w:t xml:space="preserve">bank_transfer</w:t>
      </w:r>
      <w:r>
        <w:rPr>
          <w:rFonts w:ascii="Segoe UI" w:hAnsi="Segoe UI" w:cs="Segoe UI" w:eastAsia="Segoe UI"/>
          <w:i/>
          <w:color w:val="auto"/>
          <w:spacing w:val="0"/>
          <w:position w:val="0"/>
          <w:sz w:val="19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00" w:after="150" w:line="279"/>
        <w:ind w:right="0" w:left="0" w:firstLine="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  <w:t xml:space="preserve">Come sospendere/disattivare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update public.subscriptions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set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status = 'canceled',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current_period_end = now() - interval '1 day'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where organization_id = 'ORG_ID';</w:t>
      </w:r>
    </w:p>
    <w:p>
      <w:pPr>
        <w:spacing w:before="90" w:after="90" w:line="279"/>
        <w:ind w:right="0" w:left="0" w:firstLine="0"/>
        <w:jc w:val="left"/>
        <w:rPr>
          <w:rFonts w:ascii="Segoe UI" w:hAnsi="Segoe UI" w:cs="Segoe UI" w:eastAsia="Segoe UI"/>
          <w:color w:val="FF0000"/>
          <w:spacing w:val="0"/>
          <w:position w:val="0"/>
          <w:sz w:val="19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Con questa modifica, la tua logica attuale manda su </w:t>
      </w:r>
      <w:r>
        <w:rPr>
          <w:rFonts w:ascii="Consolas" w:hAnsi="Consolas" w:cs="Consolas" w:eastAsia="Consolas"/>
          <w:b/>
          <w:color w:val="FF0000"/>
          <w:spacing w:val="0"/>
          <w:position w:val="0"/>
          <w:sz w:val="19"/>
          <w:shd w:fill="auto" w:val="clear"/>
        </w:rPr>
        <w:t xml:space="preserve">/suspended</w:t>
      </w:r>
      <w:r>
        <w:rPr>
          <w:rFonts w:ascii="Segoe UI" w:hAnsi="Segoe UI" w:cs="Segoe UI" w:eastAsia="Segoe UI"/>
          <w:color w:val="FF0000"/>
          <w:spacing w:val="0"/>
          <w:position w:val="0"/>
          <w:sz w:val="19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00" w:after="150" w:line="279"/>
        <w:ind w:right="0" w:left="0" w:firstLine="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  <w:t xml:space="preserve">Come rinnovare dopo nuovo bonifico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update public.subscriptions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set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status = 'active',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current_period_end = now() + interval '30 days'</w:t>
      </w:r>
    </w:p>
    <w:p>
      <w:pPr>
        <w:spacing w:before="0" w:after="0" w:line="30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auto" w:val="clear"/>
        </w:rPr>
        <w:t xml:space="preserve">where organization_id = 'ORG_ID';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00" w:after="150" w:line="279"/>
        <w:ind w:right="0" w:left="0" w:firstLine="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24"/>
          <w:shd w:fill="auto" w:val="clear"/>
        </w:rPr>
        <w:t xml:space="preserve">Best practice operativa (molto consigliata)</w:t>
      </w:r>
    </w:p>
    <w:p>
      <w:pPr>
        <w:numPr>
          <w:ilvl w:val="0"/>
          <w:numId w:val="17"/>
        </w:numPr>
        <w:spacing w:before="0" w:after="0" w:line="279"/>
        <w:ind w:right="0" w:left="720" w:hanging="36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Usa </w:t>
      </w:r>
      <w:r>
        <w:rPr>
          <w:rFonts w:ascii="Consolas" w:hAnsi="Consolas" w:cs="Consolas" w:eastAsia="Consolas"/>
          <w:b/>
          <w:color w:val="FF0000"/>
          <w:spacing w:val="0"/>
          <w:position w:val="0"/>
          <w:sz w:val="19"/>
          <w:shd w:fill="auto" w:val="clear"/>
        </w:rPr>
        <w:t xml:space="preserve">id</w:t>
      </w: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 parlanti: </w:t>
      </w:r>
      <w:r>
        <w:rPr>
          <w:rFonts w:ascii="Consolas" w:hAnsi="Consolas" w:cs="Consolas" w:eastAsia="Consolas"/>
          <w:b/>
          <w:color w:val="FF0000"/>
          <w:spacing w:val="0"/>
          <w:position w:val="0"/>
          <w:sz w:val="19"/>
          <w:shd w:fill="auto" w:val="clear"/>
        </w:rPr>
        <w:t xml:space="preserve">bank_YYYY_MM_&lt;cliente&gt;</w:t>
      </w: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.</w:t>
      </w:r>
    </w:p>
    <w:p>
      <w:pPr>
        <w:numPr>
          <w:ilvl w:val="0"/>
          <w:numId w:val="17"/>
        </w:numPr>
        <w:spacing w:before="0" w:after="0" w:line="279"/>
        <w:ind w:right="0" w:left="720" w:hanging="36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Salva riferimento bonifico in </w:t>
      </w:r>
      <w:r>
        <w:rPr>
          <w:rFonts w:ascii="Consolas" w:hAnsi="Consolas" w:cs="Consolas" w:eastAsia="Consolas"/>
          <w:b/>
          <w:color w:val="FF0000"/>
          <w:spacing w:val="0"/>
          <w:position w:val="0"/>
          <w:sz w:val="19"/>
          <w:shd w:fill="auto" w:val="clear"/>
        </w:rPr>
        <w:t xml:space="preserve">plan</w:t>
      </w: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 o, meglio, aggiungi colonna dedicata (</w:t>
      </w:r>
      <w:r>
        <w:rPr>
          <w:rFonts w:ascii="Consolas" w:hAnsi="Consolas" w:cs="Consolas" w:eastAsia="Consolas"/>
          <w:b/>
          <w:color w:val="FF0000"/>
          <w:spacing w:val="0"/>
          <w:position w:val="0"/>
          <w:sz w:val="19"/>
          <w:shd w:fill="auto" w:val="clear"/>
        </w:rPr>
        <w:t xml:space="preserve">payment_reference</w:t>
      </w: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).</w:t>
      </w:r>
    </w:p>
    <w:p>
      <w:pPr>
        <w:numPr>
          <w:ilvl w:val="0"/>
          <w:numId w:val="17"/>
        </w:numPr>
        <w:spacing w:before="0" w:after="0" w:line="279"/>
        <w:ind w:right="0" w:left="720" w:hanging="36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Registra ogni attivazione/sospensione in </w:t>
      </w:r>
      <w:r>
        <w:rPr>
          <w:rFonts w:ascii="Consolas" w:hAnsi="Consolas" w:cs="Consolas" w:eastAsia="Consolas"/>
          <w:b/>
          <w:color w:val="FF0000"/>
          <w:spacing w:val="0"/>
          <w:position w:val="0"/>
          <w:sz w:val="19"/>
          <w:shd w:fill="auto" w:val="clear"/>
        </w:rPr>
        <w:t xml:space="preserve">compliance_events</w:t>
      </w: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 (tracciabilità).</w:t>
      </w:r>
    </w:p>
    <w:p>
      <w:pPr>
        <w:spacing w:before="90" w:after="0" w:line="279"/>
        <w:ind w:right="0" w:left="0" w:firstLine="0"/>
        <w:jc w:val="left"/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</w:pPr>
      <w:r>
        <w:rPr>
          <w:rFonts w:ascii="Segoe UI" w:hAnsi="Segoe UI" w:cs="Segoe UI" w:eastAsia="Segoe UI"/>
          <w:b/>
          <w:color w:val="FF0000"/>
          <w:spacing w:val="0"/>
          <w:position w:val="0"/>
          <w:sz w:val="19"/>
          <w:shd w:fill="auto" w:val="clear"/>
        </w:rPr>
        <w:t xml:space="preserve">Se vuoi, nel prossimo step ti preparo un mini pannello admin interno (“Attiva/Sospendi/Rinnova”) così non devi più lanciare SQL a mano.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