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45" w:rsidRPr="00A343EB" w:rsidRDefault="00A343EB" w:rsidP="00D856B1">
      <w:pPr>
        <w:jc w:val="center"/>
        <w:outlineLvl w:val="0"/>
        <w:rPr>
          <w:sz w:val="24"/>
          <w:szCs w:val="24"/>
        </w:rPr>
      </w:pPr>
      <w:bookmarkStart w:id="0" w:name="_GoBack"/>
      <w:bookmarkEnd w:id="0"/>
      <w:r w:rsidRPr="00A343EB">
        <w:rPr>
          <w:sz w:val="24"/>
          <w:szCs w:val="24"/>
        </w:rPr>
        <w:t xml:space="preserve">ARRAY </w:t>
      </w:r>
      <w:r>
        <w:rPr>
          <w:sz w:val="24"/>
          <w:szCs w:val="24"/>
        </w:rPr>
        <w:t xml:space="preserve">e POINTER </w:t>
      </w:r>
      <w:r w:rsidRPr="00A343EB">
        <w:rPr>
          <w:sz w:val="24"/>
          <w:szCs w:val="24"/>
        </w:rPr>
        <w:t>em C</w:t>
      </w:r>
    </w:p>
    <w:p w:rsidR="00A343EB" w:rsidRDefault="00A343EB" w:rsidP="00A343EB">
      <w:pPr>
        <w:spacing w:before="120"/>
        <w:jc w:val="both"/>
      </w:pPr>
      <w:r>
        <w:t xml:space="preserve">Na memória principal, todo byte é identificado por um endereço numérico. Por exemplo, em uma memória de 64 KB, os endereços vão de </w:t>
      </w:r>
      <w:smartTag w:uri="urn:schemas-microsoft-com:office:smarttags" w:element="metricconverter">
        <w:smartTagPr>
          <w:attr w:name="ProductID" w:val="0 a"/>
        </w:smartTagPr>
        <w:r>
          <w:t>0 a</w:t>
        </w:r>
      </w:smartTag>
      <w:r>
        <w:t xml:space="preserve"> 65535. Em uma memória de 1 MB, os endereços vão de </w:t>
      </w:r>
      <w:smartTag w:uri="urn:schemas-microsoft-com:office:smarttags" w:element="metricconverter">
        <w:smartTagPr>
          <w:attr w:name="ProductID" w:val="0 a"/>
        </w:smartTagPr>
        <w:r>
          <w:t>0 a</w:t>
        </w:r>
      </w:smartTag>
      <w:r>
        <w:t xml:space="preserve"> 1.048.575, de 8 MB, vão de </w:t>
      </w:r>
      <w:smartTag w:uri="urn:schemas-microsoft-com:office:smarttags" w:element="metricconverter">
        <w:smartTagPr>
          <w:attr w:name="ProductID" w:val="0 a"/>
        </w:smartTagPr>
        <w:r>
          <w:t>0 a</w:t>
        </w:r>
      </w:smartTag>
      <w:r>
        <w:t xml:space="preserve"> 8.388.607. (8 x 2</w:t>
      </w:r>
      <w:r w:rsidRPr="00BC7ED3">
        <w:rPr>
          <w:vertAlign w:val="superscript"/>
        </w:rPr>
        <w:t>20</w:t>
      </w:r>
      <w:r>
        <w:t>).</w:t>
      </w:r>
    </w:p>
    <w:tbl>
      <w:tblPr>
        <w:tblW w:w="3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1"/>
        <w:gridCol w:w="2079"/>
      </w:tblGrid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0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1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...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1000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1001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...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  <w:tr w:rsidR="00820F21" w:rsidRPr="00505C81" w:rsidTr="00505C81">
        <w:trPr>
          <w:jc w:val="center"/>
        </w:trPr>
        <w:tc>
          <w:tcPr>
            <w:tcW w:w="10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20F21" w:rsidRPr="00505C81" w:rsidRDefault="00820F21" w:rsidP="00505C81">
            <w:pPr>
              <w:jc w:val="center"/>
              <w:rPr>
                <w:sz w:val="16"/>
                <w:szCs w:val="16"/>
              </w:rPr>
            </w:pPr>
            <w:r w:rsidRPr="00505C81">
              <w:rPr>
                <w:sz w:val="16"/>
                <w:szCs w:val="16"/>
              </w:rPr>
              <w:t>65535</w:t>
            </w:r>
          </w:p>
        </w:tc>
        <w:tc>
          <w:tcPr>
            <w:tcW w:w="2079" w:type="dxa"/>
            <w:shd w:val="clear" w:color="auto" w:fill="auto"/>
          </w:tcPr>
          <w:p w:rsidR="00820F21" w:rsidRPr="00505C81" w:rsidRDefault="00820F21" w:rsidP="00505C81">
            <w:pPr>
              <w:jc w:val="both"/>
              <w:rPr>
                <w:sz w:val="16"/>
                <w:szCs w:val="16"/>
              </w:rPr>
            </w:pPr>
          </w:p>
        </w:tc>
      </w:tr>
    </w:tbl>
    <w:p w:rsidR="00A343EB" w:rsidRDefault="00820F21">
      <w:r w:rsidRPr="00820F21">
        <w:t xml:space="preserve">A memória de trabalho (RAM) é dividida em partes para o armazenamento do programa, dos dados da função principal, da pilha de execução das funções </w:t>
      </w:r>
      <w:r w:rsidR="006A1ABA">
        <w:t xml:space="preserve">etc </w:t>
      </w:r>
      <w:r w:rsidRPr="00820F21">
        <w:t>e a parte restante (heap) é utilizada para as alocações dinâmicas.</w:t>
      </w:r>
    </w:p>
    <w:p w:rsidR="000F507B" w:rsidRPr="00820F21" w:rsidRDefault="000F507B"/>
    <w:p w:rsidR="00820F21" w:rsidRDefault="00B119EC" w:rsidP="000F507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29845</wp:posOffset>
                </wp:positionV>
                <wp:extent cx="1922780" cy="2244090"/>
                <wp:effectExtent l="0" t="1270" r="1270" b="2540"/>
                <wp:wrapTight wrapText="bothSides">
                  <wp:wrapPolygon edited="0">
                    <wp:start x="-100" y="0"/>
                    <wp:lineTo x="-100" y="21539"/>
                    <wp:lineTo x="21600" y="21539"/>
                    <wp:lineTo x="21600" y="0"/>
                    <wp:lineTo x="-100" y="0"/>
                  </wp:wrapPolygon>
                </wp:wrapTight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224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38AF" w:rsidRDefault="00EC38AF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68"/>
                              <w:gridCol w:w="968"/>
                              <w:gridCol w:w="973"/>
                            </w:tblGrid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Pal[0]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Pal[1]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Pal[2]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Pal[3]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Pal[4]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1019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Pal[19]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1025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</w:t>
                                  </w:r>
                                </w:p>
                              </w:tc>
                            </w:tr>
                          </w:tbl>
                          <w:p w:rsidR="00EC38AF" w:rsidRDefault="00EC38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1pt;margin-top:2.35pt;width:151.4pt;height:176.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jJgQIAABA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ZA&#10;lCIdUPTAB49u9YCKUJ3euAqc7g24+QG2geWYqTN3mn5xSOllS9SW31ir+5YTBtFl4WRydnTEcQFk&#10;07/XDK4hO68j0NDYLpQOioEAHVh6PDETQqHhyjLPZ3MwUbDleVGkZeQuIdXxuLHOv+W6Q2FSYwvU&#10;R3iyv3M+hEOqo0u4zWkp2FpIGRd2u1lKi/YEZLKOX8zghZtUwVnpcGxEHHcgSrgj2EK8kfbvZZYX&#10;6W1eTtaX89mkWBfTSTlL55M0K2/Ly7Qoi9X6KQSYFVUrGOPqTih+lGBW/B3Fh2YYxRNFiPoal9N8&#10;OnL0xyTT+P0uyU546EgpOpDEyYlUgdk3ikHapPJEyHGe/Bx+rDLU4PiPVYk6CNSPIvDDZgCUII6N&#10;Zo+gCKuBL+AWnhGYtNp+w6iHlqyx+7ojlmMk3ylQVZkB79DDcVFMZzks7Lllc24higJUjT1G43Tp&#10;x77fGSu2Ldw06ljpG1BiI6JGnqM66BfaLiZzeCJCX5+vo9fzQ7b4AQAA//8DAFBLAwQUAAYACAAA&#10;ACEA7xh0X94AAAAJAQAADwAAAGRycy9kb3ducmV2LnhtbEyPQU7DMBBF90jcwRokNog6LW7ShjgV&#10;IIHYtvQATjxNIuJxFLtNenuGFSxHf/T/e8Vudr244Bg6TxqWiwQEUu1tR42G49f74wZEiIas6T2h&#10;hisG2JW3N4XJrZ9oj5dDbASXUMiNhjbGIZcy1C06ExZ+QOLs5EdnIp9jI+1oJi53vVwlSSqd6YgX&#10;WjPgW4v19+HsNJw+p4f1dqo+4jHbq/TVdFnlr1rf380vzyAizvHvGX7xGR1KZqr8mWwQvYZUrdgl&#10;alAZCM63SrFKpeFpvVmCLAv536D8AQAA//8DAFBLAQItABQABgAIAAAAIQC2gziS/gAAAOEBAAAT&#10;AAAAAAAAAAAAAAAAAAAAAABbQ29udGVudF9UeXBlc10ueG1sUEsBAi0AFAAGAAgAAAAhADj9If/W&#10;AAAAlAEAAAsAAAAAAAAAAAAAAAAALwEAAF9yZWxzLy5yZWxzUEsBAi0AFAAGAAgAAAAhAFhYaMmB&#10;AgAAEAUAAA4AAAAAAAAAAAAAAAAALgIAAGRycy9lMm9Eb2MueG1sUEsBAi0AFAAGAAgAAAAhAO8Y&#10;dF/eAAAACQEAAA8AAAAAAAAAAAAAAAAA2wQAAGRycy9kb3ducmV2LnhtbFBLBQYAAAAABAAEAPMA&#10;AADmBQAAAAA=&#10;" stroked="f">
                <v:textbox>
                  <w:txbxContent>
                    <w:p w:rsidR="00EC38AF" w:rsidRDefault="00EC38AF"/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68"/>
                        <w:gridCol w:w="968"/>
                        <w:gridCol w:w="973"/>
                      </w:tblGrid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73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Pal[0]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73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Pal[1]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Pal[2]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Pal[3]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Pal[4]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1019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Pal[19]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1023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1025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</w:t>
                            </w:r>
                          </w:p>
                        </w:tc>
                      </w:tr>
                    </w:tbl>
                    <w:p w:rsidR="00EC38AF" w:rsidRDefault="00EC38AF"/>
                  </w:txbxContent>
                </v:textbox>
                <w10:wrap type="tight"/>
              </v:shape>
            </w:pict>
          </mc:Fallback>
        </mc:AlternateContent>
      </w:r>
      <w:r w:rsidR="00820F21">
        <w:t xml:space="preserve">A declaração </w:t>
      </w:r>
    </w:p>
    <w:p w:rsidR="00820F21" w:rsidRDefault="00820F21" w:rsidP="000F507B">
      <w:pPr>
        <w:ind w:left="711" w:firstLine="709"/>
        <w:jc w:val="both"/>
        <w:rPr>
          <w:rFonts w:ascii="Courier New" w:hAnsi="Courier New" w:cs="Courier New"/>
        </w:rPr>
      </w:pPr>
      <w:r w:rsidRPr="00820F21">
        <w:rPr>
          <w:rFonts w:ascii="Courier New" w:hAnsi="Courier New" w:cs="Courier New"/>
        </w:rPr>
        <w:t xml:space="preserve">char </w:t>
      </w:r>
      <w:r>
        <w:rPr>
          <w:rFonts w:ascii="Courier New" w:hAnsi="Courier New" w:cs="Courier New"/>
        </w:rPr>
        <w:t>Pal</w:t>
      </w:r>
      <w:r w:rsidRPr="00820F21">
        <w:rPr>
          <w:rFonts w:ascii="Courier New" w:hAnsi="Courier New" w:cs="Courier New"/>
        </w:rPr>
        <w:t>[20];</w:t>
      </w:r>
    </w:p>
    <w:p w:rsidR="00820F21" w:rsidRDefault="00820F21" w:rsidP="000F507B">
      <w:pPr>
        <w:jc w:val="both"/>
      </w:pPr>
      <w:r>
        <w:t>faz com que seja reservada uma área de memória com 20 bytes para o armazenamento de 20 caracteres, que ocupam 1 byte cada.</w:t>
      </w:r>
    </w:p>
    <w:p w:rsidR="003303CB" w:rsidRDefault="00820F21" w:rsidP="000F507B">
      <w:pPr>
        <w:spacing w:before="120"/>
        <w:jc w:val="both"/>
      </w:pPr>
      <w:r>
        <w:t xml:space="preserve">O identificador do array é </w:t>
      </w:r>
      <w:r w:rsidR="000F507B">
        <w:t xml:space="preserve">de </w:t>
      </w:r>
      <w:r>
        <w:t>um pointer para o local de índice 0.</w:t>
      </w:r>
    </w:p>
    <w:p w:rsidR="003303CB" w:rsidRDefault="003303CB" w:rsidP="000F507B">
      <w:pPr>
        <w:spacing w:before="120"/>
        <w:jc w:val="both"/>
      </w:pPr>
      <w:r>
        <w:t>Caso tenhamos armazenado as 5 primeiras letras do alfabeto no array Pal, teríamos, por exemplo, a alocação mostrada na tabela ao lado.</w:t>
      </w:r>
    </w:p>
    <w:p w:rsidR="003303CB" w:rsidRDefault="003303CB" w:rsidP="000F507B">
      <w:pPr>
        <w:spacing w:before="120"/>
        <w:jc w:val="both"/>
      </w:pPr>
      <w:r>
        <w:t>Veja que no local identificado por Pal está armazenado o endereço da primeira posição do array.</w:t>
      </w:r>
    </w:p>
    <w:p w:rsidR="000F507B" w:rsidRDefault="000F507B" w:rsidP="000F507B">
      <w:pPr>
        <w:spacing w:before="120"/>
        <w:jc w:val="both"/>
      </w:pPr>
      <w:r>
        <w:t>A alocação de espaço na memória para o armazenamento do array Pal pode ser:</w:t>
      </w:r>
    </w:p>
    <w:p w:rsidR="000F507B" w:rsidRDefault="000F507B" w:rsidP="000F507B">
      <w:pPr>
        <w:numPr>
          <w:ilvl w:val="0"/>
          <w:numId w:val="1"/>
        </w:numPr>
        <w:spacing w:before="120"/>
      </w:pPr>
      <w:r>
        <w:t>estática – na área de DADOS</w:t>
      </w:r>
    </w:p>
    <w:p w:rsidR="000F507B" w:rsidRDefault="000F507B" w:rsidP="000F507B">
      <w:pPr>
        <w:numPr>
          <w:ilvl w:val="0"/>
          <w:numId w:val="1"/>
        </w:numPr>
        <w:spacing w:before="120"/>
      </w:pPr>
      <w:r>
        <w:t>automática – no STACK, durante a execução de uma função</w:t>
      </w:r>
    </w:p>
    <w:p w:rsidR="000F507B" w:rsidRDefault="000F507B" w:rsidP="000F507B">
      <w:pPr>
        <w:numPr>
          <w:ilvl w:val="0"/>
          <w:numId w:val="1"/>
        </w:numPr>
        <w:spacing w:before="120"/>
      </w:pPr>
      <w:r>
        <w:t>dinâmica – na área HEAP</w:t>
      </w:r>
    </w:p>
    <w:p w:rsidR="000F507B" w:rsidRDefault="00B119EC" w:rsidP="000F507B">
      <w:pPr>
        <w:spacing w:before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595630</wp:posOffset>
                </wp:positionV>
                <wp:extent cx="1922780" cy="3244215"/>
                <wp:effectExtent l="0" t="0" r="1270" b="0"/>
                <wp:wrapTight wrapText="bothSides">
                  <wp:wrapPolygon edited="0">
                    <wp:start x="-100" y="0"/>
                    <wp:lineTo x="-100" y="21541"/>
                    <wp:lineTo x="21600" y="21541"/>
                    <wp:lineTo x="21600" y="0"/>
                    <wp:lineTo x="-100" y="0"/>
                  </wp:wrapPolygon>
                </wp:wrapTight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780" cy="324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38AF" w:rsidRDefault="00EC38AF" w:rsidP="000F507B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68"/>
                              <w:gridCol w:w="968"/>
                              <w:gridCol w:w="973"/>
                            </w:tblGrid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Pal[0]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Pal[1]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Pal[2]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Pal[3]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1004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Pal[4]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1019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Pal[19]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1022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1025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Pal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12" w:space="0" w:color="auto"/>
                                    <w:bottom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5C81"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8AF" w:rsidTr="00505C81">
                              <w:trPr>
                                <w:jc w:val="center"/>
                              </w:trPr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auto"/>
                                    <w:left w:val="double" w:sz="4" w:space="0" w:color="auto"/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38AF" w:rsidRPr="00505C81" w:rsidRDefault="00EC38AF" w:rsidP="00505C8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nil"/>
                                    <w:left w:val="doub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EC38AF" w:rsidRPr="00505C81" w:rsidRDefault="00EC38AF" w:rsidP="003303C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38AF" w:rsidRDefault="00EC38AF" w:rsidP="00724E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32.25pt;margin-top:46.9pt;width:151.4pt;height:255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7fhQIAABg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guM&#10;FOmAogc+eHStB5QtQ3t64yrwujfg5wf4DzTHUp250/SzQ0rftERt+ZW1um85YZBeFk4mZ0dHHBdA&#10;Nv07zSAO2XkdgYbGdqF30A0E6EDT44makAsNIcs8XyzBRMH2Ki+KPJvFGKQ6HjfW+TdcdygsamyB&#10;+whP9nfOh3RIdXQJ0ZyWgq2FlHFjt5sbadGegE7W8TmgP3OTKjgrHY6NiOMfyBJiBFvIN/L+rczy&#10;Ir3Oy8l6vlxMinUxm5SLdDlJs/K6nKdFWdyuv4cEs6JqBWNc3QnFjxrMir/j+DANo3qiClFf43KW&#10;z0aO/lhkGp/fFdkJDyMpRVfj5cmJVIHZ14pB2aTyRMhxnTxPP3YZenD8xq5EHQTqRxH4YTNExUWR&#10;BI1sNHsEYVgNtAHFcJ3AotX2K0Y9jGaN3ZcdsRwj+VaBuMqsKMIsx00xW+SwseeWzbmFKApQNfYY&#10;jcsbP87/zlixbSHSKGelr0CQjYhSecrqIGMYv1jT4aoI832+j15PF9rqBwAAAP//AwBQSwMEFAAG&#10;AAgAAAAhAFlPNmjeAAAACgEAAA8AAABkcnMvZG93bnJldi54bWxMj0FOwzAQRfdI3MEaJDaIOtDU&#10;ISFOBUggti09wCR2k4h4HMVuk96eYQXL0X/68365XdwgznYKvScND6sEhKXGm55aDYev9/snECEi&#10;GRw8WQ0XG2BbXV+VWBg/086e97EVXEKhQA1djGMhZWg66zCs/GiJs6OfHEY+p1aaCWcud4N8TBIl&#10;HfbEHzoc7Vtnm+/9yWk4fs53m3yuP+Ih26XqFfus9hetb2+Wl2cQ0S7xD4ZffVaHip1qfyITxKBB&#10;qXTDqIZ8zRMYyFW2BlFzkqQZyKqU/ydUPwAAAP//AwBQSwECLQAUAAYACAAAACEAtoM4kv4AAADh&#10;AQAAEwAAAAAAAAAAAAAAAAAAAAAAW0NvbnRlbnRfVHlwZXNdLnhtbFBLAQItABQABgAIAAAAIQA4&#10;/SH/1gAAAJQBAAALAAAAAAAAAAAAAAAAAC8BAABfcmVscy8ucmVsc1BLAQItABQABgAIAAAAIQC7&#10;kO7fhQIAABgFAAAOAAAAAAAAAAAAAAAAAC4CAABkcnMvZTJvRG9jLnhtbFBLAQItABQABgAIAAAA&#10;IQBZTzZo3gAAAAoBAAAPAAAAAAAAAAAAAAAAAN8EAABkcnMvZG93bnJldi54bWxQSwUGAAAAAAQA&#10;BADzAAAA6gUAAAAA&#10;" stroked="f">
                <v:textbox>
                  <w:txbxContent>
                    <w:p w:rsidR="00EC38AF" w:rsidRDefault="00EC38AF" w:rsidP="000F507B"/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68"/>
                        <w:gridCol w:w="968"/>
                        <w:gridCol w:w="973"/>
                      </w:tblGrid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Pal[0]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Pal[1]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Pal[2]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Pal[3]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1004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Pal[4]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1019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Pal[19]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1021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1022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1023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1025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Pal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12" w:space="0" w:color="auto"/>
                              <w:bottom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double" w:sz="4" w:space="0" w:color="auto"/>
                              <w:left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05C8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8AF" w:rsidTr="00505C81">
                        <w:trPr>
                          <w:jc w:val="center"/>
                        </w:trPr>
                        <w:tc>
                          <w:tcPr>
                            <w:tcW w:w="968" w:type="dxa"/>
                            <w:tcBorders>
                              <w:top w:val="nil"/>
                              <w:left w:val="nil"/>
                              <w:bottom w:val="nil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auto"/>
                              <w:left w:val="double" w:sz="4" w:space="0" w:color="auto"/>
                              <w:bottom w:val="double" w:sz="4" w:space="0" w:color="auto"/>
                              <w:right w:val="doub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C38AF" w:rsidRPr="00505C81" w:rsidRDefault="00EC38AF" w:rsidP="00505C8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nil"/>
                              <w:left w:val="doub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EC38AF" w:rsidRPr="00505C81" w:rsidRDefault="00EC38AF" w:rsidP="003303CB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EC38AF" w:rsidRDefault="00EC38AF" w:rsidP="00724E85"/>
                  </w:txbxContent>
                </v:textbox>
                <w10:wrap type="tight"/>
              </v:shape>
            </w:pict>
          </mc:Fallback>
        </mc:AlternateContent>
      </w:r>
      <w:r w:rsidR="000F507B">
        <w:t xml:space="preserve">Uma vez que Pal foi declarada como um array de dados do tipo char, segue que Pal é um pointer para o tipo char. A passagem de um array como parâmetro de uma função na verdade é a passagem de um pointer, por isso dizemos que quando se utiliza um array como parâmetro de uma função, a passagem dos valores é feita por referência. </w:t>
      </w:r>
    </w:p>
    <w:p w:rsidR="000F507B" w:rsidRDefault="000F507B" w:rsidP="000F507B">
      <w:pPr>
        <w:spacing w:before="120"/>
        <w:jc w:val="both"/>
      </w:pPr>
      <w:r>
        <w:t>Por exemplo, considerando a função</w:t>
      </w:r>
    </w:p>
    <w:p w:rsidR="000F507B" w:rsidRDefault="000F507B" w:rsidP="000F507B">
      <w:pPr>
        <w:spacing w:before="12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alterarCadeia(char A[], int n)</w:t>
      </w:r>
    </w:p>
    <w:p w:rsidR="000F507B" w:rsidRDefault="000F507B" w:rsidP="000F507B">
      <w:pPr>
        <w:spacing w:before="120"/>
        <w:jc w:val="both"/>
      </w:pPr>
      <w:r>
        <w:t>em que o parâmetro formal A é um array, ao executar a chamada da função</w:t>
      </w:r>
      <w:r w:rsidR="00A4607F">
        <w:t xml:space="preserve"> </w:t>
      </w:r>
    </w:p>
    <w:p w:rsidR="000F507B" w:rsidRDefault="000F507B" w:rsidP="000F507B">
      <w:pPr>
        <w:spacing w:before="120"/>
        <w:jc w:val="both"/>
      </w:pPr>
      <w:r>
        <w:tab/>
      </w:r>
      <w:r>
        <w:tab/>
      </w:r>
      <w:r>
        <w:tab/>
        <w:t>char Pal[20];</w:t>
      </w:r>
    </w:p>
    <w:p w:rsidR="000F507B" w:rsidRDefault="000F507B" w:rsidP="000F507B">
      <w:pPr>
        <w:spacing w:before="120"/>
        <w:jc w:val="both"/>
      </w:pPr>
      <w:r>
        <w:tab/>
      </w:r>
      <w:r>
        <w:tab/>
      </w:r>
      <w:r>
        <w:tab/>
      </w:r>
      <w:r w:rsidR="00724E85">
        <w:t>m</w:t>
      </w:r>
      <w:r>
        <w:t xml:space="preserve"> = 5;</w:t>
      </w:r>
    </w:p>
    <w:p w:rsidR="000F507B" w:rsidRDefault="000F507B" w:rsidP="000F507B">
      <w:pPr>
        <w:spacing w:before="120"/>
        <w:jc w:val="both"/>
      </w:pPr>
      <w:r>
        <w:tab/>
      </w:r>
      <w:r>
        <w:tab/>
      </w:r>
      <w:r>
        <w:tab/>
        <w:t>alterarCadeia(Pal,m);</w:t>
      </w:r>
    </w:p>
    <w:p w:rsidR="00A4607F" w:rsidRDefault="00A4607F" w:rsidP="000F507B">
      <w:pPr>
        <w:spacing w:before="120"/>
        <w:jc w:val="both"/>
      </w:pPr>
      <w:r>
        <w:t xml:space="preserve">colocamos apenas o identificador do array como parâmetro real e o endereço do mesmo é copiado em A. </w:t>
      </w:r>
    </w:p>
    <w:p w:rsidR="000F507B" w:rsidRDefault="00A4607F" w:rsidP="000F507B">
      <w:pPr>
        <w:spacing w:before="120"/>
        <w:jc w:val="both"/>
      </w:pPr>
      <w:r>
        <w:rPr>
          <w:rFonts w:cs="Courier New"/>
        </w:rPr>
        <w:t xml:space="preserve">Os parâmetros formais de alterarCadeia são A e n e os parâmetros reais na chamada de alterarCadeia são Pal e m. </w:t>
      </w:r>
      <w:r>
        <w:t xml:space="preserve">Por causa disso, o espaço de armazenamento do array Pal é </w:t>
      </w:r>
      <w:r w:rsidRPr="00B33A79">
        <w:rPr>
          <w:u w:val="single"/>
        </w:rPr>
        <w:t>compartilhado</w:t>
      </w:r>
      <w:r>
        <w:t xml:space="preserve"> pela função principal e pela função que fez a chamada, fazendo com que os dados em Pal possam ser alterados por meio da função.</w:t>
      </w:r>
    </w:p>
    <w:p w:rsidR="00A4607F" w:rsidRDefault="00A4607F" w:rsidP="000F507B">
      <w:pPr>
        <w:spacing w:before="120"/>
        <w:jc w:val="both"/>
      </w:pPr>
    </w:p>
    <w:p w:rsidR="00EA52CF" w:rsidRDefault="00EA52CF">
      <w:r>
        <w:t>O mesmo ocorre para matrizes</w:t>
      </w:r>
      <w:r w:rsidR="00CB25D8">
        <w:t>. A declaração</w:t>
      </w:r>
    </w:p>
    <w:p w:rsidR="00DF2516" w:rsidRDefault="00DF2516"/>
    <w:p w:rsidR="00CB25D8" w:rsidRPr="003303CB" w:rsidRDefault="00DF2516" w:rsidP="006A1ABA">
      <w:pPr>
        <w:ind w:left="995"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  <w:r w:rsidR="00CB25D8">
        <w:rPr>
          <w:rFonts w:ascii="Courier New" w:hAnsi="Courier New" w:cs="Courier New"/>
        </w:rPr>
        <w:t xml:space="preserve"> </w:t>
      </w:r>
      <w:r w:rsidR="00D1704A">
        <w:rPr>
          <w:rFonts w:ascii="Courier New" w:hAnsi="Courier New" w:cs="Courier New"/>
        </w:rPr>
        <w:t>Ma[</w:t>
      </w:r>
      <w:r w:rsidR="00CB25D8">
        <w:rPr>
          <w:rFonts w:ascii="Courier New" w:hAnsi="Courier New" w:cs="Courier New"/>
        </w:rPr>
        <w:t>3][3];</w:t>
      </w:r>
    </w:p>
    <w:p w:rsidR="00DF2516" w:rsidRDefault="00DF2516"/>
    <w:p w:rsidR="00820F21" w:rsidRDefault="00B119EC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225425</wp:posOffset>
                </wp:positionV>
                <wp:extent cx="2592070" cy="2877185"/>
                <wp:effectExtent l="0" t="0" r="1270" b="2540"/>
                <wp:wrapTight wrapText="bothSides">
                  <wp:wrapPolygon edited="0">
                    <wp:start x="-69" y="0"/>
                    <wp:lineTo x="-69" y="21528"/>
                    <wp:lineTo x="21600" y="21528"/>
                    <wp:lineTo x="21600" y="0"/>
                    <wp:lineTo x="-69" y="0"/>
                  </wp:wrapPolygon>
                </wp:wrapTight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2070" cy="2877185"/>
                          <a:chOff x="5960" y="1500"/>
                          <a:chExt cx="4772" cy="4186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1500"/>
                            <a:ext cx="4772" cy="4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8AF" w:rsidRDefault="00EC38A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18"/>
                                <w:gridCol w:w="823"/>
                                <w:gridCol w:w="1081"/>
                                <w:gridCol w:w="236"/>
                                <w:gridCol w:w="967"/>
                              </w:tblGrid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Ma[0][0]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Ma[0]</w:t>
                                    </w: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1004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Ma[0][1]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1008</w:t>
                                    </w:r>
                                  </w:p>
                                </w:tc>
                                <w:tc>
                                  <w:tcPr>
                                    <w:tcW w:w="828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Ma[0][2]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1012</w:t>
                                    </w:r>
                                  </w:p>
                                </w:tc>
                                <w:tc>
                                  <w:tcPr>
                                    <w:tcW w:w="828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1294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Ma[1][0]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F251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Ma[1]</w:t>
                                    </w: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1016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1294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Ma[1][1]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1020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1294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Ma[1][2]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1024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G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1294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Ma[2][0]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F251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Ma[2]</w:t>
                                    </w: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1028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1294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Ma[2][1]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1032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D12946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Ma[2][2]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xxx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1058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xxx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1059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1000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Ma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1060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4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xxx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1061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single" w:sz="12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xxx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doub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1000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doub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EC38AF" w:rsidTr="00505C81">
                                <w:tc>
                                  <w:tcPr>
                                    <w:tcW w:w="9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doub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23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C38AF" w:rsidRPr="00505C81" w:rsidRDefault="00EC38AF" w:rsidP="00505C81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505C81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xxx</w:t>
                                    </w:r>
                                  </w:p>
                                </w:tc>
                                <w:tc>
                                  <w:tcPr>
                                    <w:tcW w:w="1081" w:type="dxa"/>
                                    <w:tcBorders>
                                      <w:top w:val="nil"/>
                                      <w:left w:val="doub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EC38AF" w:rsidRPr="00505C81" w:rsidRDefault="00EC38AF" w:rsidP="00CB25D8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C38AF" w:rsidRDefault="00EC38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6"/>
                        <wpg:cNvGrpSpPr>
                          <a:grpSpLocks/>
                        </wpg:cNvGrpSpPr>
                        <wpg:grpSpPr bwMode="auto">
                          <a:xfrm>
                            <a:off x="8835" y="1938"/>
                            <a:ext cx="105" cy="1845"/>
                            <a:chOff x="8835" y="1938"/>
                            <a:chExt cx="105" cy="1845"/>
                          </a:xfrm>
                        </wpg:grpSpPr>
                        <wps:wsp>
                          <wps:cNvPr id="4" name="AutoShape 11"/>
                          <wps:cNvSpPr>
                            <a:spLocks/>
                          </wps:cNvSpPr>
                          <wps:spPr bwMode="auto">
                            <a:xfrm>
                              <a:off x="8835" y="1938"/>
                              <a:ext cx="105" cy="510"/>
                            </a:xfrm>
                            <a:prstGeom prst="rightBrace">
                              <a:avLst>
                                <a:gd name="adj1" fmla="val 40476"/>
                                <a:gd name="adj2" fmla="val 50000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2"/>
                          <wps:cNvSpPr>
                            <a:spLocks/>
                          </wps:cNvSpPr>
                          <wps:spPr bwMode="auto">
                            <a:xfrm>
                              <a:off x="8835" y="2614"/>
                              <a:ext cx="105" cy="510"/>
                            </a:xfrm>
                            <a:prstGeom prst="rightBrace">
                              <a:avLst>
                                <a:gd name="adj1" fmla="val 40476"/>
                                <a:gd name="adj2" fmla="val 50000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3"/>
                          <wps:cNvSpPr>
                            <a:spLocks/>
                          </wps:cNvSpPr>
                          <wps:spPr bwMode="auto">
                            <a:xfrm>
                              <a:off x="8835" y="3273"/>
                              <a:ext cx="105" cy="510"/>
                            </a:xfrm>
                            <a:prstGeom prst="rightBrace">
                              <a:avLst>
                                <a:gd name="adj1" fmla="val 40476"/>
                                <a:gd name="adj2" fmla="val 50000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8" style="position:absolute;margin-left:275.8pt;margin-top:17.75pt;width:204.1pt;height:226.55pt;z-index:-251658752" coordorigin="5960,1500" coordsize="4772,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XCPgQAAGIUAAAOAAAAZHJzL2Uyb0RvYy54bWzsmFlv4zYQx98L9DsQend0mLIORFkkPoIC&#10;abvAbj8ArbuVRJWUI2eLfvcOh7J8xLvdZrPbFrAfZFK8hv+Z+YnS9ZttXZHHVMiSN5FhX1kGSZuY&#10;J2WTR8Yv71cT3yCyY03CKt6kkfGUSuPNzfffXfdtmDq84FWSCgKTNDLs28gouq4NTVPGRVozecXb&#10;tIHGjIuadVAVuZkI1sPsdWU6ljUzey6SVvA4lRLuLnSjcYPzZ1kadz9nmUw7UkUG2NbhVeB1ra7m&#10;zTULc8HaoowHM9gLrKhZ2cCi41QL1jGyEeWzqeoyFlzyrLuKeW3yLCvjFPcAu7Gtk93cC75pcS95&#10;2OftKBNIe6LTi6eNf3p8K0iZgO8M0rAaXISrEttT2vRtHkKXe9G+a98KvUEoPvD4NwnN5mm7que6&#10;M1n3P/IE5mObjqM220zUagrYNdmiC55GF6TbjsRw03EDx/LAUzG0Ob7n2b6rnRQX4Ek1zg1m0A7N&#10;tmsNDoyL5TCeep6jB1Pbn6mRJgv1wmjsYJzaGQSc3Gsqv0zTdwVrU3SVVIINmoIpWtP3an93fEsG&#10;VbGTkpR0W7it1FfKSK0safi8YE2e3grB+yJlCVhn42aU2TC/9oaqSDXJ30l9RrKd4J8QjIWtkN19&#10;ymuiCpEhIJ3QTvb4IDut7a4Lms+rMlmVVYUVka/nlSCPDFJvhb/BHfKwW9Wozg1Xw/SM+g7YB2uo&#10;NmUpptIfge1Q684JJquZ703oirqTwLP8iWUHdxAUNKCL1Z/KQJuGRZkkafNQNukurW36eS4eAKMT&#10;EhOb9JERuI6rfXRovTzcpIW/c5usyw4oV5V1ZPhjJxYqzy6bBLbNwo6VlS6bx+ZjBIMGu39UBWJZ&#10;u14HcrddbzGJHbW6alvz5AkCQ3BwG2QLEBoKBRcfDNID7SJD/r5hIjVI9UMDwRXYlCo8YoW6ngMV&#10;cdiyPmxhTQxTRUZnEF2cdxqpm1aUeQEr6XBu+C3kflZiqOytQm5g9mnAYE7q4j51prvUGXCEuXyK&#10;G8Xb18KR709djZVg6isZdeQpKNkWtCgg2T49pdGZYXsaPRv4b8KI7hRVTkFeERuhojwzMmWEkErG&#10;oxZV+SzanJFkR5tRENdGdI96PGeNCqQ7wWJFVRYicVQhTwaksuRXeGRldQXPa2AMoRb1MEiO+wCC&#10;933ggaEfGbDuMCOUDhE2goiF/4hMVrD0lz6dUGe2nFBrsZjcruZ0MlvZnruYLubzhX1MJsW7LyeT&#10;UuQIp0dA+hh1DwijaQ0iIGH+K7C1HQ/89OnNIUd3QXSkAZyaBqi+GmD/Pzj9BqcagKE+1RyAZHzw&#10;fBWQODObfgTJF5BcQKLeoc6f2i4gwePfS85l3wAkszMgme5OsF8FJFPHwwXOnO0uILmA5AIS/er3&#10;ii94+68u+D6BH7LwVXb46Ka+lB3Wsdf+0+DNXwAAAP//AwBQSwMEFAAGAAgAAAAhACmVrFjhAAAA&#10;CgEAAA8AAABkcnMvZG93bnJldi54bWxMj0FLw0AQhe+C/2EZwZvdxLohjdmUUtRTEWwF8bZNpklo&#10;djZkt0n67x1Pehzm473v5evZdmLEwbeONMSLCARS6aqWag2fh9eHFIQPhirTOUINV/SwLm5vcpNV&#10;bqIPHPehFhxCPjMamhD6TEpfNmiNX7geiX8nN1gT+BxqWQ1m4nDbyccoSqQ1LXFDY3rcNlie9xer&#10;4W0y02YZv4y782l7/T6o969djFrf382bZxAB5/AHw68+q0PBTkd3ocqLToNSccKohqVSIBhYqRVv&#10;OWp4StMEZJHL/xOKHwAAAP//AwBQSwECLQAUAAYACAAAACEAtoM4kv4AAADhAQAAEwAAAAAAAAAA&#10;AAAAAAAAAAAAW0NvbnRlbnRfVHlwZXNdLnhtbFBLAQItABQABgAIAAAAIQA4/SH/1gAAAJQBAAAL&#10;AAAAAAAAAAAAAAAAAC8BAABfcmVscy8ucmVsc1BLAQItABQABgAIAAAAIQAdBYXCPgQAAGIUAAAO&#10;AAAAAAAAAAAAAAAAAC4CAABkcnMvZTJvRG9jLnhtbFBLAQItABQABgAIAAAAIQAplaxY4QAAAAoB&#10;AAAPAAAAAAAAAAAAAAAAAJgGAABkcnMvZG93bnJldi54bWxQSwUGAAAAAAQABADzAAAApgcAAAAA&#10;">
                <v:shape id="Text Box 7" o:spid="_x0000_s1029" type="#_x0000_t202" style="position:absolute;left:5960;top:1500;width:4772;height:4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EC38AF" w:rsidRDefault="00EC38A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18"/>
                          <w:gridCol w:w="823"/>
                          <w:gridCol w:w="1081"/>
                          <w:gridCol w:w="236"/>
                          <w:gridCol w:w="967"/>
                        </w:tblGrid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Ma[0][0]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Ma[0]</w:t>
                              </w: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1004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Ma[0][1]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1008</w:t>
                              </w:r>
                            </w:p>
                          </w:tc>
                          <w:tc>
                            <w:tcPr>
                              <w:tcW w:w="828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Ma[0][2]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1012</w:t>
                              </w:r>
                            </w:p>
                          </w:tc>
                          <w:tc>
                            <w:tcPr>
                              <w:tcW w:w="828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1294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Ma[1][0]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F251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Ma[1]</w:t>
                              </w: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1016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1294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Ma[1][1]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1020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1294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Ma[1][2]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1024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1294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Ma[2][0]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F251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Ma[2]</w:t>
                              </w: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1028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1294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Ma[2][1]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1032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D1294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Ma[2][2]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1058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1059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1000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Ma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1060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4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1061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single" w:sz="12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doub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right w:val="doub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1000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double" w:sz="4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EC38AF" w:rsidTr="00505C81">
                          <w:tc>
                            <w:tcPr>
                              <w:tcW w:w="918" w:type="dxa"/>
                              <w:tcBorders>
                                <w:top w:val="nil"/>
                                <w:left w:val="nil"/>
                                <w:bottom w:val="nil"/>
                                <w:right w:val="doub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23" w:type="dxa"/>
                              <w:tcBorders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EC38AF" w:rsidRPr="00505C81" w:rsidRDefault="00EC38AF" w:rsidP="00505C8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05C81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xxx</w:t>
                              </w:r>
                            </w:p>
                          </w:tc>
                          <w:tc>
                            <w:tcPr>
                              <w:tcW w:w="1081" w:type="dxa"/>
                              <w:tcBorders>
                                <w:top w:val="nil"/>
                                <w:left w:val="double" w:sz="4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EC38AF" w:rsidRPr="00505C81" w:rsidRDefault="00EC38AF" w:rsidP="00CB25D8">
                              <w:pP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EC38AF" w:rsidRDefault="00EC38AF"/>
                    </w:txbxContent>
                  </v:textbox>
                </v:shape>
                <v:group id="Group 16" o:spid="_x0000_s1030" style="position:absolute;left:8835;top:1938;width:105;height:1845" coordorigin="8835,1938" coordsize="10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11" o:spid="_x0000_s1031" type="#_x0000_t88" style="position:absolute;left:8835;top:1938;width:10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jcMMA&#10;AADaAAAADwAAAGRycy9kb3ducmV2LnhtbESPQWsCMRSE70L/Q3iCN81qtZStUXSpUsFLrUiPz81z&#10;d+nmZUmibv+9EQSPw8x8w0znranFhZyvLCsYDhIQxLnVFRcK9j+r/jsIH5A11pZJwT95mM9eOlNM&#10;tb3yN112oRARwj5FBWUITSqlz0sy6Ae2IY7eyTqDIUpXSO3wGuGmlqMkeZMGK44LJTaUlZT/7c5G&#10;wXHrfjen7Lge7yejZfZKh0/dHpTqddvFB4hAbXiGH+0vrWAM9yvxBs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OjcMMAAADaAAAADwAAAAAAAAAAAAAAAACYAgAAZHJzL2Rv&#10;d25yZXYueG1sUEsFBgAAAAAEAAQA9QAAAIgDAAAAAA==&#10;" stroked="f" strokeweight="1pt"/>
                  <v:shape id="AutoShape 12" o:spid="_x0000_s1032" type="#_x0000_t88" style="position:absolute;left:8835;top:2614;width:10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G68QA&#10;AADaAAAADwAAAGRycy9kb3ducmV2LnhtbESPT2sCMRTE70K/Q3iF3jRb/5SyNYouKgpeakV6fG6e&#10;u0s3L0uS6vrtjSB4HGbmN8x42ppanMn5yrKC914Cgji3uuJCwf5n2f0E4QOyxtoyKbiSh+nkpTPG&#10;VNsLf9N5FwoRIexTVFCG0KRS+rwkg75nG+LonawzGKJ0hdQOLxFuatlPkg9psOK4UGJDWUn53+7f&#10;KDhu3e/mlB1Xw/2oP88GdFjo9qDU22s7+wIRqA3P8KO91gpGcL8Sb4C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BuvEAAAA2gAAAA8AAAAAAAAAAAAAAAAAmAIAAGRycy9k&#10;b3ducmV2LnhtbFBLBQYAAAAABAAEAPUAAACJAwAAAAA=&#10;" stroked="f" strokeweight="1pt"/>
                  <v:shape id="AutoShape 13" o:spid="_x0000_s1033" type="#_x0000_t88" style="position:absolute;left:8835;top:3273;width:10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2YnMQA&#10;AADaAAAADwAAAGRycy9kb3ducmV2LnhtbESPT2sCMRTE70K/Q3iF3jRb/1G2RtFFRcFLrUiPz81z&#10;d+nmZUlSXb+9EYQeh5n5DTOZtaYWF3K+sqzgvZeAIM6trrhQcPhedT9A+ICssbZMCm7kYTZ96Uww&#10;1fbKX3TZh0JECPsUFZQhNKmUPi/JoO/Zhjh6Z+sMhihdIbXDa4SbWvaTZCwNVhwXSmwoKyn/3f8Z&#10;Baed+9mes9N6eBj1F9mAjkvdHpV6e23nnyACteE//GxvtIIxPK7EG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mJzEAAAA2gAAAA8AAAAAAAAAAAAAAAAAmAIAAGRycy9k&#10;b3ducmV2LnhtbFBLBQYAAAAABAAEAPUAAACJAwAAAAA=&#10;" stroked="f" strokeweight="1pt"/>
                </v:group>
                <w10:wrap type="tight"/>
              </v:group>
            </w:pict>
          </mc:Fallback>
        </mc:AlternateContent>
      </w:r>
      <w:r w:rsidR="00CB25D8">
        <w:t xml:space="preserve">faz com que seja reservada uma área com </w:t>
      </w:r>
      <w:r w:rsidR="00DF2516">
        <w:t>36</w:t>
      </w:r>
      <w:r w:rsidR="00CB25D8">
        <w:t xml:space="preserve"> bytes para o armazenamento de 9 </w:t>
      </w:r>
      <w:r w:rsidR="00DF2516">
        <w:t>números inteiros, que ocupam 4</w:t>
      </w:r>
      <w:r w:rsidR="00CB25D8">
        <w:t xml:space="preserve"> byte</w:t>
      </w:r>
      <w:r w:rsidR="00DF2516">
        <w:t>s</w:t>
      </w:r>
      <w:r w:rsidR="00CB25D8">
        <w:t xml:space="preserve"> cada.</w:t>
      </w:r>
    </w:p>
    <w:p w:rsidR="00DF2516" w:rsidRDefault="00DF2516"/>
    <w:p w:rsidR="00820F21" w:rsidRDefault="00CB25D8">
      <w:r>
        <w:t>A tabela a</w:t>
      </w:r>
      <w:r w:rsidR="00DF2516">
        <w:t xml:space="preserve">o lado </w:t>
      </w:r>
      <w:r>
        <w:t>seguir mostra a alocação do espaço na memória</w:t>
      </w:r>
      <w:r w:rsidR="00DF2516">
        <w:t>.</w:t>
      </w:r>
    </w:p>
    <w:p w:rsidR="00DF2516" w:rsidRDefault="00DF2516"/>
    <w:p w:rsidR="00CB25D8" w:rsidRDefault="00A81E0A" w:rsidP="00DF2516">
      <w:pPr>
        <w:jc w:val="both"/>
      </w:pPr>
      <w:r>
        <w:t xml:space="preserve">Uma vez que o identificador da matriz é um pointer, podemos </w:t>
      </w:r>
      <w:r w:rsidR="00EC38AF">
        <w:t>fazer a chamada</w:t>
      </w:r>
    </w:p>
    <w:p w:rsidR="00171AC8" w:rsidRDefault="00171AC8"/>
    <w:p w:rsidR="00EC38AF" w:rsidRPr="00171AC8" w:rsidRDefault="00A81E0A" w:rsidP="00EC38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C38AF">
        <w:rPr>
          <w:rFonts w:ascii="Courier New" w:hAnsi="Courier New" w:cs="Courier New"/>
        </w:rPr>
        <w:t>alterarMatriz(Ma);</w:t>
      </w:r>
    </w:p>
    <w:p w:rsidR="00CB25D8" w:rsidRDefault="00A81E0A">
      <w:r>
        <w:rPr>
          <w:rFonts w:ascii="Courier New" w:hAnsi="Courier New" w:cs="Courier New"/>
        </w:rPr>
        <w:tab/>
      </w:r>
    </w:p>
    <w:p w:rsidR="00171AC8" w:rsidRDefault="00EC38AF">
      <w:r>
        <w:t xml:space="preserve">em que a função </w:t>
      </w:r>
    </w:p>
    <w:p w:rsidR="00EC38AF" w:rsidRDefault="00EC38AF"/>
    <w:p w:rsidR="00CB25D8" w:rsidRDefault="0017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alterarMatriz(char </w:t>
      </w:r>
      <w:r w:rsidR="00AD2CA0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[3][3]);</w:t>
      </w:r>
    </w:p>
    <w:p w:rsidR="00EC38AF" w:rsidRDefault="00EC38AF">
      <w:pPr>
        <w:rPr>
          <w:rFonts w:ascii="Courier New" w:hAnsi="Courier New" w:cs="Courier New"/>
        </w:rPr>
      </w:pPr>
    </w:p>
    <w:p w:rsidR="00171AC8" w:rsidRPr="00541A69" w:rsidRDefault="00EC38AF" w:rsidP="00541A69">
      <w:pPr>
        <w:jc w:val="both"/>
        <w:rPr>
          <w:rFonts w:cs="Courier New"/>
        </w:rPr>
      </w:pPr>
      <w:r w:rsidRPr="00541A69">
        <w:rPr>
          <w:rFonts w:cs="Courier New"/>
        </w:rPr>
        <w:t>tem por finalidade, por exemplo, fazer alguma alteração nos dados definidos em Ma.</w:t>
      </w:r>
    </w:p>
    <w:p w:rsidR="00CB25D8" w:rsidRDefault="00541A69" w:rsidP="00541A69">
      <w:pPr>
        <w:jc w:val="both"/>
      </w:pPr>
      <w:r>
        <w:t>Veja o exemplo:</w:t>
      </w:r>
    </w:p>
    <w:p w:rsidR="00541A69" w:rsidRPr="00541A69" w:rsidRDefault="00541A69" w:rsidP="00541A69">
      <w:pPr>
        <w:jc w:val="both"/>
      </w:pP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#define NV 3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void mostrarMatriz(int [NV][NV]);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void criarMatriz(int [NV][NV]);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>main (){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int matrizM[NV][NV];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int P[NV][NV] = {{1,2,1},{3,4,3},{5,6,5}};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mostrarMatriz(P);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  <w:lang w:val="en-US"/>
        </w:rPr>
        <w:t xml:space="preserve">    </w:t>
      </w:r>
      <w:r w:rsidRPr="00541A69">
        <w:rPr>
          <w:rFonts w:ascii="Courier New" w:hAnsi="Courier New" w:cs="Courier New"/>
        </w:rPr>
        <w:t>criarMatriz(P);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 xml:space="preserve">    mostrarMatriz(P);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 xml:space="preserve">    printf("  \n");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</w:rPr>
        <w:t xml:space="preserve">    </w:t>
      </w:r>
      <w:r w:rsidRPr="00541A69">
        <w:rPr>
          <w:rFonts w:ascii="Courier New" w:hAnsi="Courier New" w:cs="Courier New"/>
          <w:lang w:val="en-US"/>
        </w:rPr>
        <w:t>system("PAUSE");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>}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void mostrarMatriz(int M[NV][NV]){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</w:rPr>
        <w:t xml:space="preserve">     </w:t>
      </w:r>
      <w:r w:rsidRPr="00541A69">
        <w:rPr>
          <w:rFonts w:ascii="Courier New" w:hAnsi="Courier New" w:cs="Courier New"/>
          <w:lang w:val="en-US"/>
        </w:rPr>
        <w:t>int i,j;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 for (i=0;i&lt;NV;i++) {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    for(j=0;j&lt;NV;j++) printf(" %d  ",M[i][j]);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  <w:lang w:val="en-US"/>
        </w:rPr>
        <w:t xml:space="preserve">        </w:t>
      </w:r>
      <w:r w:rsidRPr="00541A69">
        <w:rPr>
          <w:rFonts w:ascii="Courier New" w:hAnsi="Courier New" w:cs="Courier New"/>
        </w:rPr>
        <w:t>printf("\n");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 xml:space="preserve">     }   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 xml:space="preserve">     printf("\n");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}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 xml:space="preserve">     </w:t>
      </w:r>
    </w:p>
    <w:p w:rsidR="00541A69" w:rsidRP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void criarMatriz(int M[NV][NV]){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</w:rPr>
        <w:t xml:space="preserve">    </w:t>
      </w:r>
      <w:r w:rsidRPr="00541A69">
        <w:rPr>
          <w:rFonts w:ascii="Courier New" w:hAnsi="Courier New" w:cs="Courier New"/>
          <w:lang w:val="en-US"/>
        </w:rPr>
        <w:t>int i,j;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for(i=0;i&lt;NV;i++)M[i][0]=i;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for(i=0;i&lt;NV;i++)M[i][1]=1;</w:t>
      </w:r>
    </w:p>
    <w:p w:rsidR="00541A69" w:rsidRPr="00541A69" w:rsidRDefault="00541A69" w:rsidP="00541A69">
      <w:pPr>
        <w:jc w:val="both"/>
        <w:rPr>
          <w:rFonts w:ascii="Courier New" w:hAnsi="Courier New" w:cs="Courier New"/>
          <w:lang w:val="en-US"/>
        </w:rPr>
      </w:pPr>
      <w:r w:rsidRPr="00541A69">
        <w:rPr>
          <w:rFonts w:ascii="Courier New" w:hAnsi="Courier New" w:cs="Courier New"/>
          <w:lang w:val="en-US"/>
        </w:rPr>
        <w:t xml:space="preserve">    for(i=0;i&lt;NV;i++)M[i][2]=i;</w:t>
      </w:r>
    </w:p>
    <w:p w:rsidR="00541A69" w:rsidRDefault="00541A69" w:rsidP="00541A69">
      <w:pPr>
        <w:jc w:val="both"/>
        <w:rPr>
          <w:rFonts w:ascii="Courier New" w:hAnsi="Courier New" w:cs="Courier New"/>
        </w:rPr>
      </w:pPr>
      <w:r w:rsidRPr="00541A69">
        <w:rPr>
          <w:rFonts w:ascii="Courier New" w:hAnsi="Courier New" w:cs="Courier New"/>
        </w:rPr>
        <w:t>}</w:t>
      </w:r>
    </w:p>
    <w:p w:rsidR="00541A69" w:rsidRDefault="00541A69" w:rsidP="00541A69">
      <w:pPr>
        <w:jc w:val="both"/>
        <w:rPr>
          <w:rFonts w:ascii="Courier New" w:hAnsi="Courier New" w:cs="Courier New"/>
        </w:rPr>
      </w:pPr>
    </w:p>
    <w:p w:rsidR="00541A69" w:rsidRDefault="00541A69" w:rsidP="00541A69">
      <w:pPr>
        <w:jc w:val="both"/>
      </w:pPr>
      <w:r>
        <w:t>Se n</w:t>
      </w:r>
      <w:r w:rsidRPr="00541A69">
        <w:t>a implementa</w:t>
      </w:r>
      <w:r>
        <w:t>ção da função alterarMatriz houver alguma declaração de um array, o espaço para o mesmo é alocado na área da memória denominada STACK e após a execução da função esse espaço é devolvido para a área de bytes livres (área HEAP). As alocações que ocorrem por conta da execução de alguma função são denominadas automáticas.</w:t>
      </w:r>
    </w:p>
    <w:p w:rsidR="003D190F" w:rsidRDefault="003D190F" w:rsidP="00541A69">
      <w:pPr>
        <w:jc w:val="both"/>
      </w:pPr>
    </w:p>
    <w:p w:rsidR="003D190F" w:rsidRDefault="003D190F" w:rsidP="00541A69">
      <w:pPr>
        <w:jc w:val="both"/>
      </w:pPr>
    </w:p>
    <w:p w:rsidR="003D190F" w:rsidRDefault="003D190F" w:rsidP="00541A69">
      <w:pPr>
        <w:jc w:val="both"/>
      </w:pPr>
    </w:p>
    <w:p w:rsidR="003D190F" w:rsidRDefault="003D190F" w:rsidP="00541A69">
      <w:pPr>
        <w:jc w:val="both"/>
      </w:pPr>
    </w:p>
    <w:p w:rsidR="003D190F" w:rsidRDefault="003D190F" w:rsidP="00541A69">
      <w:pPr>
        <w:jc w:val="both"/>
      </w:pPr>
      <w:r>
        <w:t xml:space="preserve">Outro exemplo - com a declaração </w:t>
      </w:r>
    </w:p>
    <w:p w:rsidR="003D190F" w:rsidRDefault="003D190F" w:rsidP="00541A69">
      <w:pPr>
        <w:jc w:val="both"/>
      </w:pPr>
    </w:p>
    <w:p w:rsidR="003D190F" w:rsidRPr="00146731" w:rsidRDefault="003D190F" w:rsidP="00541A69">
      <w:pPr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ab/>
      </w:r>
      <w:r w:rsidR="00146731">
        <w:rPr>
          <w:rFonts w:ascii="Courier New" w:hAnsi="Courier New" w:cs="Courier New"/>
        </w:rPr>
        <w:t>c</w:t>
      </w:r>
      <w:r w:rsidRPr="00146731">
        <w:rPr>
          <w:rFonts w:ascii="Courier New" w:hAnsi="Courier New" w:cs="Courier New"/>
        </w:rPr>
        <w:t>har matrizCh[3][2];</w:t>
      </w:r>
    </w:p>
    <w:p w:rsidR="003D190F" w:rsidRDefault="003D190F" w:rsidP="00541A69">
      <w:pPr>
        <w:jc w:val="both"/>
      </w:pPr>
    </w:p>
    <w:p w:rsidR="003D190F" w:rsidRDefault="003D190F" w:rsidP="00541A69">
      <w:pPr>
        <w:jc w:val="both"/>
      </w:pPr>
      <w:r>
        <w:t>alocamos espaço para uma matriz de caracteres, com 6 bytes, cujos locais são identificados pelas variáveis indexadas:</w:t>
      </w:r>
    </w:p>
    <w:p w:rsidR="00A52D34" w:rsidRDefault="00A52D34" w:rsidP="00541A69">
      <w:pPr>
        <w:jc w:val="both"/>
      </w:pPr>
    </w:p>
    <w:p w:rsidR="003D190F" w:rsidRDefault="003D190F" w:rsidP="00541A69">
      <w:pPr>
        <w:jc w:val="both"/>
      </w:pPr>
      <w:r>
        <w:t>matrizCh[0][0],matrizCh[0][1],matrizCh[1][0],matrizCh[1][1],matrizCh[2][0],matrizCh[2][1]</w:t>
      </w:r>
    </w:p>
    <w:p w:rsidR="00A52D34" w:rsidRDefault="00A52D34" w:rsidP="00541A69">
      <w:pPr>
        <w:jc w:val="both"/>
      </w:pPr>
    </w:p>
    <w:p w:rsidR="00A52D34" w:rsidRDefault="00A52D34" w:rsidP="00541A69">
      <w:pPr>
        <w:jc w:val="both"/>
      </w:pPr>
      <w:r>
        <w:t>Além disso, o identificador matrizCh é um pointer (são 4 bytes) contendo o endereço de memória da posição identificada por matrizCh[0][0]</w:t>
      </w:r>
    </w:p>
    <w:p w:rsidR="00541A69" w:rsidRDefault="00541A69" w:rsidP="00541A69">
      <w:pPr>
        <w:jc w:val="both"/>
      </w:pPr>
    </w:p>
    <w:p w:rsidR="003D190F" w:rsidRDefault="00A52D34" w:rsidP="00541A69">
      <w:pPr>
        <w:jc w:val="both"/>
      </w:pPr>
      <w:r>
        <w:t>P</w:t>
      </w:r>
      <w:r w:rsidR="003D190F">
        <w:t xml:space="preserve">odemos imaginar o espaço de armazenamento </w:t>
      </w:r>
      <w:r>
        <w:t xml:space="preserve">dos caracteres </w:t>
      </w:r>
      <w:r w:rsidR="003D190F">
        <w:t>como uma matriz (matemática) com 3 linhas e 2 colunas:</w:t>
      </w:r>
    </w:p>
    <w:p w:rsidR="003D190F" w:rsidRDefault="003D190F" w:rsidP="00541A69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321"/>
        <w:gridCol w:w="510"/>
        <w:gridCol w:w="510"/>
      </w:tblGrid>
      <w:tr w:rsidR="003D190F" w:rsidRPr="00505C81" w:rsidTr="00505C81">
        <w:tc>
          <w:tcPr>
            <w:tcW w:w="1701" w:type="dxa"/>
            <w:shd w:val="clear" w:color="auto" w:fill="auto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1" w:type="dxa"/>
            <w:shd w:val="clear" w:color="auto" w:fill="auto"/>
            <w:vAlign w:val="center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1</w:t>
            </w:r>
          </w:p>
        </w:tc>
      </w:tr>
      <w:tr w:rsidR="003D190F" w:rsidTr="00505C81">
        <w:tc>
          <w:tcPr>
            <w:tcW w:w="1701" w:type="dxa"/>
            <w:shd w:val="clear" w:color="auto" w:fill="auto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90F" w:rsidRDefault="003D190F" w:rsidP="00505C81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90F" w:rsidRDefault="003D190F" w:rsidP="00505C81">
            <w:pPr>
              <w:jc w:val="center"/>
            </w:pPr>
          </w:p>
        </w:tc>
      </w:tr>
      <w:tr w:rsidR="003D190F" w:rsidTr="00505C81">
        <w:tc>
          <w:tcPr>
            <w:tcW w:w="1701" w:type="dxa"/>
            <w:shd w:val="clear" w:color="auto" w:fill="auto"/>
          </w:tcPr>
          <w:p w:rsidR="003D190F" w:rsidRPr="00505C81" w:rsidRDefault="00A52D34" w:rsidP="00505C81">
            <w:pPr>
              <w:jc w:val="right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 xml:space="preserve">matrizCh = </w:t>
            </w:r>
          </w:p>
        </w:tc>
        <w:tc>
          <w:tcPr>
            <w:tcW w:w="32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90F" w:rsidRDefault="003D190F" w:rsidP="00505C81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90F" w:rsidRDefault="003D190F" w:rsidP="00505C81">
            <w:pPr>
              <w:jc w:val="center"/>
            </w:pPr>
          </w:p>
        </w:tc>
      </w:tr>
      <w:tr w:rsidR="003D190F" w:rsidTr="00505C81">
        <w:tc>
          <w:tcPr>
            <w:tcW w:w="1701" w:type="dxa"/>
            <w:shd w:val="clear" w:color="auto" w:fill="auto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D190F" w:rsidRPr="00505C81" w:rsidRDefault="003D190F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90F" w:rsidRDefault="003D190F" w:rsidP="00505C81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90F" w:rsidRDefault="003D190F" w:rsidP="00505C81">
            <w:pPr>
              <w:jc w:val="center"/>
            </w:pPr>
          </w:p>
        </w:tc>
      </w:tr>
    </w:tbl>
    <w:p w:rsidR="003D190F" w:rsidRDefault="003D190F" w:rsidP="003D190F">
      <w:pPr>
        <w:jc w:val="center"/>
      </w:pPr>
    </w:p>
    <w:p w:rsidR="00541A69" w:rsidRDefault="00146731" w:rsidP="00541A69">
      <w:pPr>
        <w:jc w:val="both"/>
        <w:rPr>
          <w:rFonts w:cs="Courier New"/>
        </w:rPr>
      </w:pPr>
      <w:r>
        <w:rPr>
          <w:rFonts w:cs="Courier New"/>
        </w:rPr>
        <w:t>A matriz matrixCh pode ser inicializada de várias formas diferentes:</w:t>
      </w:r>
    </w:p>
    <w:p w:rsidR="00146731" w:rsidRDefault="00146731" w:rsidP="00541A69">
      <w:pPr>
        <w:jc w:val="both"/>
        <w:rPr>
          <w:rFonts w:cs="Courier New"/>
        </w:rPr>
      </w:pPr>
    </w:p>
    <w:p w:rsidR="00146731" w:rsidRDefault="00146731" w:rsidP="00146731">
      <w:pPr>
        <w:ind w:left="284"/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>matrizCh[0][0] = ‘1’;</w:t>
      </w:r>
    </w:p>
    <w:p w:rsidR="00146731" w:rsidRPr="00146731" w:rsidRDefault="00146731" w:rsidP="00146731">
      <w:pPr>
        <w:ind w:left="284"/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>matrizCh[0][</w:t>
      </w:r>
      <w:r>
        <w:rPr>
          <w:rFonts w:ascii="Courier New" w:hAnsi="Courier New" w:cs="Courier New"/>
        </w:rPr>
        <w:t>1</w:t>
      </w:r>
      <w:r w:rsidRPr="00146731">
        <w:rPr>
          <w:rFonts w:ascii="Courier New" w:hAnsi="Courier New" w:cs="Courier New"/>
        </w:rPr>
        <w:t>] = ‘</w:t>
      </w:r>
      <w:r>
        <w:rPr>
          <w:rFonts w:ascii="Courier New" w:hAnsi="Courier New" w:cs="Courier New"/>
        </w:rPr>
        <w:t>2</w:t>
      </w:r>
      <w:r w:rsidRPr="00146731">
        <w:rPr>
          <w:rFonts w:ascii="Courier New" w:hAnsi="Courier New" w:cs="Courier New"/>
        </w:rPr>
        <w:t>’;</w:t>
      </w:r>
    </w:p>
    <w:p w:rsidR="00146731" w:rsidRPr="00146731" w:rsidRDefault="00146731" w:rsidP="00146731">
      <w:pPr>
        <w:ind w:left="284"/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>matrizCh[</w:t>
      </w:r>
      <w:r>
        <w:rPr>
          <w:rFonts w:ascii="Courier New" w:hAnsi="Courier New" w:cs="Courier New"/>
        </w:rPr>
        <w:t>1</w:t>
      </w:r>
      <w:r w:rsidRPr="00146731">
        <w:rPr>
          <w:rFonts w:ascii="Courier New" w:hAnsi="Courier New" w:cs="Courier New"/>
        </w:rPr>
        <w:t xml:space="preserve">][0] = </w:t>
      </w:r>
      <w:r>
        <w:rPr>
          <w:rFonts w:ascii="Courier New" w:hAnsi="Courier New" w:cs="Courier New"/>
        </w:rPr>
        <w:t>‘3</w:t>
      </w:r>
      <w:r w:rsidRPr="00146731">
        <w:rPr>
          <w:rFonts w:ascii="Courier New" w:hAnsi="Courier New" w:cs="Courier New"/>
        </w:rPr>
        <w:t>’;</w:t>
      </w:r>
    </w:p>
    <w:p w:rsidR="00146731" w:rsidRPr="00146731" w:rsidRDefault="00146731" w:rsidP="00146731">
      <w:pPr>
        <w:ind w:left="284"/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>matrizCh[</w:t>
      </w:r>
      <w:r>
        <w:rPr>
          <w:rFonts w:ascii="Courier New" w:hAnsi="Courier New" w:cs="Courier New"/>
        </w:rPr>
        <w:t>1</w:t>
      </w:r>
      <w:r w:rsidRPr="00146731">
        <w:rPr>
          <w:rFonts w:ascii="Courier New" w:hAnsi="Courier New" w:cs="Courier New"/>
        </w:rPr>
        <w:t>][</w:t>
      </w:r>
      <w:r>
        <w:rPr>
          <w:rFonts w:ascii="Courier New" w:hAnsi="Courier New" w:cs="Courier New"/>
        </w:rPr>
        <w:t>1</w:t>
      </w:r>
      <w:r w:rsidRPr="00146731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‘4</w:t>
      </w:r>
      <w:r w:rsidRPr="00146731">
        <w:rPr>
          <w:rFonts w:ascii="Courier New" w:hAnsi="Courier New" w:cs="Courier New"/>
        </w:rPr>
        <w:t>’;</w:t>
      </w:r>
    </w:p>
    <w:p w:rsidR="00146731" w:rsidRPr="00146731" w:rsidRDefault="00146731" w:rsidP="00146731">
      <w:pPr>
        <w:ind w:left="284"/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>matrizCh[</w:t>
      </w:r>
      <w:r>
        <w:rPr>
          <w:rFonts w:ascii="Courier New" w:hAnsi="Courier New" w:cs="Courier New"/>
        </w:rPr>
        <w:t>2</w:t>
      </w:r>
      <w:r w:rsidRPr="00146731">
        <w:rPr>
          <w:rFonts w:ascii="Courier New" w:hAnsi="Courier New" w:cs="Courier New"/>
        </w:rPr>
        <w:t xml:space="preserve">][0] = </w:t>
      </w:r>
      <w:r>
        <w:rPr>
          <w:rFonts w:ascii="Courier New" w:hAnsi="Courier New" w:cs="Courier New"/>
        </w:rPr>
        <w:t>‘5</w:t>
      </w:r>
      <w:r w:rsidRPr="00146731">
        <w:rPr>
          <w:rFonts w:ascii="Courier New" w:hAnsi="Courier New" w:cs="Courier New"/>
        </w:rPr>
        <w:t>’;</w:t>
      </w:r>
    </w:p>
    <w:p w:rsidR="00146731" w:rsidRPr="00146731" w:rsidRDefault="00146731" w:rsidP="00146731">
      <w:pPr>
        <w:ind w:left="284"/>
        <w:jc w:val="both"/>
        <w:rPr>
          <w:rFonts w:ascii="Courier New" w:hAnsi="Courier New" w:cs="Courier New"/>
        </w:rPr>
      </w:pPr>
      <w:r w:rsidRPr="00146731">
        <w:rPr>
          <w:rFonts w:ascii="Courier New" w:hAnsi="Courier New" w:cs="Courier New"/>
        </w:rPr>
        <w:t>matrizCh[</w:t>
      </w:r>
      <w:r>
        <w:rPr>
          <w:rFonts w:ascii="Courier New" w:hAnsi="Courier New" w:cs="Courier New"/>
        </w:rPr>
        <w:t>2</w:t>
      </w:r>
      <w:r w:rsidRPr="00146731">
        <w:rPr>
          <w:rFonts w:ascii="Courier New" w:hAnsi="Courier New" w:cs="Courier New"/>
        </w:rPr>
        <w:t>][</w:t>
      </w:r>
      <w:r>
        <w:rPr>
          <w:rFonts w:ascii="Courier New" w:hAnsi="Courier New" w:cs="Courier New"/>
        </w:rPr>
        <w:t>1</w:t>
      </w:r>
      <w:r w:rsidRPr="00146731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‘6</w:t>
      </w:r>
      <w:r w:rsidRPr="00146731">
        <w:rPr>
          <w:rFonts w:ascii="Courier New" w:hAnsi="Courier New" w:cs="Courier New"/>
        </w:rPr>
        <w:t>’;</w:t>
      </w:r>
    </w:p>
    <w:p w:rsidR="00146731" w:rsidRPr="00146731" w:rsidRDefault="00146731" w:rsidP="00146731">
      <w:pPr>
        <w:ind w:left="284"/>
        <w:jc w:val="both"/>
        <w:rPr>
          <w:rFonts w:ascii="Courier New" w:hAnsi="Courier New" w:cs="Courier New"/>
        </w:rPr>
      </w:pPr>
    </w:p>
    <w:p w:rsidR="00146731" w:rsidRDefault="00146731" w:rsidP="00541A69">
      <w:pPr>
        <w:jc w:val="both"/>
        <w:rPr>
          <w:rFonts w:cs="Courier New"/>
        </w:rPr>
      </w:pPr>
      <w:r>
        <w:rPr>
          <w:rFonts w:cs="Courier New"/>
        </w:rPr>
        <w:t>ou assim:</w:t>
      </w:r>
    </w:p>
    <w:p w:rsidR="00146731" w:rsidRDefault="00146731" w:rsidP="00541A69">
      <w:pPr>
        <w:jc w:val="both"/>
        <w:rPr>
          <w:rFonts w:cs="Courier New"/>
        </w:rPr>
      </w:pPr>
    </w:p>
    <w:p w:rsidR="00146731" w:rsidRDefault="00146731" w:rsidP="00146731">
      <w:pPr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Pr="00146731">
        <w:rPr>
          <w:rFonts w:ascii="Courier New" w:hAnsi="Courier New" w:cs="Courier New"/>
        </w:rPr>
        <w:t>matrizCh[</w:t>
      </w:r>
      <w:r>
        <w:rPr>
          <w:rFonts w:ascii="Courier New" w:hAnsi="Courier New" w:cs="Courier New"/>
        </w:rPr>
        <w:t>3</w:t>
      </w:r>
      <w:r w:rsidRPr="00146731">
        <w:rPr>
          <w:rFonts w:ascii="Courier New" w:hAnsi="Courier New" w:cs="Courier New"/>
        </w:rPr>
        <w:t>][</w:t>
      </w:r>
      <w:r>
        <w:rPr>
          <w:rFonts w:ascii="Courier New" w:hAnsi="Courier New" w:cs="Courier New"/>
        </w:rPr>
        <w:t>2</w:t>
      </w:r>
      <w:r w:rsidRPr="00146731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{‘1</w:t>
      </w:r>
      <w:r w:rsidRPr="0014673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</w:t>
      </w:r>
      <w:r w:rsidRPr="001467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‘2</w:t>
      </w:r>
      <w:r w:rsidRPr="0014673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</w:t>
      </w:r>
      <w:r w:rsidRPr="001467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‘3</w:t>
      </w:r>
      <w:r w:rsidRPr="0014673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</w:t>
      </w:r>
      <w:r w:rsidRPr="001467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‘4</w:t>
      </w:r>
      <w:r w:rsidRPr="0014673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</w:t>
      </w:r>
      <w:r w:rsidRPr="001467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‘5</w:t>
      </w:r>
      <w:r w:rsidRPr="0014673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</w:t>
      </w:r>
      <w:r w:rsidRPr="001467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‘6</w:t>
      </w:r>
      <w:r w:rsidRPr="0014673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}</w:t>
      </w:r>
      <w:r w:rsidRPr="00146731">
        <w:rPr>
          <w:rFonts w:ascii="Courier New" w:hAnsi="Courier New" w:cs="Courier New"/>
        </w:rPr>
        <w:t>;</w:t>
      </w:r>
    </w:p>
    <w:p w:rsidR="00B71E16" w:rsidRDefault="00B71E16" w:rsidP="00541A69">
      <w:pPr>
        <w:jc w:val="both"/>
        <w:rPr>
          <w:rFonts w:cs="Courier New"/>
        </w:rPr>
      </w:pPr>
    </w:p>
    <w:p w:rsidR="00146731" w:rsidRDefault="00B71E16" w:rsidP="00541A69">
      <w:pPr>
        <w:jc w:val="both"/>
        <w:rPr>
          <w:rFonts w:cs="Courier New"/>
        </w:rPr>
      </w:pPr>
      <w:r>
        <w:rPr>
          <w:rFonts w:cs="Courier New"/>
        </w:rPr>
        <w:t>ou assim:</w:t>
      </w:r>
    </w:p>
    <w:p w:rsidR="00B71E16" w:rsidRDefault="00B71E16" w:rsidP="00541A69">
      <w:pPr>
        <w:jc w:val="both"/>
        <w:rPr>
          <w:rFonts w:cs="Courier New"/>
        </w:rPr>
      </w:pPr>
    </w:p>
    <w:p w:rsidR="00B71E16" w:rsidRDefault="00B71E16" w:rsidP="00B71E16">
      <w:pPr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Pr="00146731">
        <w:rPr>
          <w:rFonts w:ascii="Courier New" w:hAnsi="Courier New" w:cs="Courier New"/>
        </w:rPr>
        <w:t>matrizCh[</w:t>
      </w:r>
      <w:r>
        <w:rPr>
          <w:rFonts w:ascii="Courier New" w:hAnsi="Courier New" w:cs="Courier New"/>
        </w:rPr>
        <w:t>3</w:t>
      </w:r>
      <w:r w:rsidRPr="00146731">
        <w:rPr>
          <w:rFonts w:ascii="Courier New" w:hAnsi="Courier New" w:cs="Courier New"/>
        </w:rPr>
        <w:t>][</w:t>
      </w:r>
      <w:r>
        <w:rPr>
          <w:rFonts w:ascii="Courier New" w:hAnsi="Courier New" w:cs="Courier New"/>
        </w:rPr>
        <w:t>2</w:t>
      </w:r>
      <w:r w:rsidRPr="00146731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</w:rPr>
        <w:t>{{49,50},{51,52},{53,54}};</w:t>
      </w:r>
    </w:p>
    <w:p w:rsidR="00B71E16" w:rsidRDefault="00B71E16" w:rsidP="00541A69">
      <w:pPr>
        <w:jc w:val="both"/>
        <w:rPr>
          <w:rFonts w:cs="Courier New"/>
        </w:rPr>
      </w:pPr>
    </w:p>
    <w:p w:rsidR="00B71E16" w:rsidRDefault="00B71E16" w:rsidP="00B71E16">
      <w:pPr>
        <w:jc w:val="both"/>
      </w:pPr>
      <w:r>
        <w:t>armazenando: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321"/>
        <w:gridCol w:w="510"/>
        <w:gridCol w:w="510"/>
      </w:tblGrid>
      <w:tr w:rsidR="00B71E16" w:rsidRPr="00505C81" w:rsidTr="00505C81">
        <w:tc>
          <w:tcPr>
            <w:tcW w:w="1701" w:type="dxa"/>
            <w:shd w:val="clear" w:color="auto" w:fill="auto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1" w:type="dxa"/>
            <w:shd w:val="clear" w:color="auto" w:fill="auto"/>
            <w:vAlign w:val="center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1</w:t>
            </w:r>
          </w:p>
        </w:tc>
      </w:tr>
      <w:tr w:rsidR="00B71E16" w:rsidTr="00505C81">
        <w:tc>
          <w:tcPr>
            <w:tcW w:w="1701" w:type="dxa"/>
            <w:shd w:val="clear" w:color="auto" w:fill="auto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16" w:rsidRDefault="00B71E16" w:rsidP="00505C81">
            <w:pPr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16" w:rsidRDefault="00B71E16" w:rsidP="00505C81">
            <w:pPr>
              <w:jc w:val="center"/>
            </w:pPr>
            <w:r>
              <w:t>2</w:t>
            </w:r>
          </w:p>
        </w:tc>
      </w:tr>
      <w:tr w:rsidR="00B71E16" w:rsidTr="00505C81">
        <w:tc>
          <w:tcPr>
            <w:tcW w:w="1701" w:type="dxa"/>
            <w:shd w:val="clear" w:color="auto" w:fill="auto"/>
          </w:tcPr>
          <w:p w:rsidR="00B71E16" w:rsidRPr="00505C81" w:rsidRDefault="00B71E16" w:rsidP="00505C81">
            <w:pPr>
              <w:jc w:val="right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 xml:space="preserve">matrizCh = </w:t>
            </w:r>
          </w:p>
        </w:tc>
        <w:tc>
          <w:tcPr>
            <w:tcW w:w="32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16" w:rsidRDefault="00B71E16" w:rsidP="00505C81">
            <w:pPr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16" w:rsidRDefault="00B71E16" w:rsidP="00505C81">
            <w:pPr>
              <w:jc w:val="center"/>
            </w:pPr>
            <w:r>
              <w:t>4</w:t>
            </w:r>
          </w:p>
        </w:tc>
      </w:tr>
      <w:tr w:rsidR="00B71E16" w:rsidTr="00505C81">
        <w:tc>
          <w:tcPr>
            <w:tcW w:w="1701" w:type="dxa"/>
            <w:shd w:val="clear" w:color="auto" w:fill="auto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71E16" w:rsidRPr="00505C81" w:rsidRDefault="00B71E16" w:rsidP="00505C81">
            <w:pPr>
              <w:jc w:val="center"/>
              <w:rPr>
                <w:rFonts w:ascii="Trebuchet MS" w:hAnsi="Trebuchet MS"/>
              </w:rPr>
            </w:pPr>
            <w:r w:rsidRPr="00505C81">
              <w:rPr>
                <w:rFonts w:ascii="Trebuchet MS" w:hAnsi="Trebuchet MS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16" w:rsidRDefault="00B71E16" w:rsidP="00505C81">
            <w:pPr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16" w:rsidRDefault="00B71E16" w:rsidP="00505C81">
            <w:pPr>
              <w:jc w:val="center"/>
            </w:pPr>
            <w:r>
              <w:t>6</w:t>
            </w:r>
          </w:p>
        </w:tc>
      </w:tr>
    </w:tbl>
    <w:p w:rsidR="00B71E16" w:rsidRDefault="00B71E16" w:rsidP="00B71E16">
      <w:pPr>
        <w:jc w:val="center"/>
      </w:pPr>
    </w:p>
    <w:p w:rsidR="00146731" w:rsidRDefault="00146731" w:rsidP="00541A69">
      <w:pPr>
        <w:jc w:val="both"/>
        <w:rPr>
          <w:rFonts w:cs="Courier New"/>
        </w:rPr>
      </w:pPr>
    </w:p>
    <w:p w:rsidR="00146731" w:rsidRDefault="00146731" w:rsidP="00541A69">
      <w:pPr>
        <w:jc w:val="both"/>
        <w:rPr>
          <w:rFonts w:cs="Courier New"/>
        </w:rPr>
      </w:pPr>
    </w:p>
    <w:p w:rsidR="00146731" w:rsidRDefault="00146731" w:rsidP="00541A69">
      <w:pPr>
        <w:jc w:val="both"/>
        <w:rPr>
          <w:rFonts w:cs="Courier New"/>
        </w:rPr>
      </w:pPr>
    </w:p>
    <w:p w:rsidR="00146731" w:rsidRPr="00146731" w:rsidRDefault="00146731" w:rsidP="00541A69">
      <w:pPr>
        <w:jc w:val="both"/>
        <w:rPr>
          <w:rFonts w:cs="Courier New"/>
        </w:rPr>
      </w:pPr>
    </w:p>
    <w:sectPr w:rsidR="00146731" w:rsidRPr="00146731" w:rsidSect="00B33A79">
      <w:footerReference w:type="default" r:id="rId8"/>
      <w:pgSz w:w="11907" w:h="16840" w:code="9"/>
      <w:pgMar w:top="1134" w:right="1134" w:bottom="1134" w:left="1134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1A8" w:rsidRDefault="00CB11A8">
      <w:r>
        <w:separator/>
      </w:r>
    </w:p>
  </w:endnote>
  <w:endnote w:type="continuationSeparator" w:id="0">
    <w:p w:rsidR="00CB11A8" w:rsidRDefault="00CB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C81" w:rsidRDefault="00505C8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B119EC">
      <w:rPr>
        <w:noProof/>
      </w:rPr>
      <w:t>1</w:t>
    </w:r>
    <w:r>
      <w:fldChar w:fldCharType="end"/>
    </w:r>
  </w:p>
  <w:p w:rsidR="00EC38AF" w:rsidRPr="00873A69" w:rsidRDefault="00EC38AF" w:rsidP="000A7314">
    <w:pPr>
      <w:pStyle w:val="Rodap"/>
      <w:tabs>
        <w:tab w:val="clear" w:pos="4419"/>
        <w:tab w:val="clear" w:pos="8838"/>
      </w:tabs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1A8" w:rsidRDefault="00CB11A8">
      <w:r>
        <w:separator/>
      </w:r>
    </w:p>
  </w:footnote>
  <w:footnote w:type="continuationSeparator" w:id="0">
    <w:p w:rsidR="00CB11A8" w:rsidRDefault="00CB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0B82"/>
    <w:multiLevelType w:val="hybridMultilevel"/>
    <w:tmpl w:val="31A05284"/>
    <w:lvl w:ilvl="0" w:tplc="51B4E5EA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7B"/>
    <w:rsid w:val="000001B4"/>
    <w:rsid w:val="000A7314"/>
    <w:rsid w:val="000F507B"/>
    <w:rsid w:val="00146731"/>
    <w:rsid w:val="00171AC8"/>
    <w:rsid w:val="001A3372"/>
    <w:rsid w:val="003303CB"/>
    <w:rsid w:val="003D190F"/>
    <w:rsid w:val="00505C81"/>
    <w:rsid w:val="00541A69"/>
    <w:rsid w:val="00656207"/>
    <w:rsid w:val="00684AEB"/>
    <w:rsid w:val="006A1ABA"/>
    <w:rsid w:val="006E56A2"/>
    <w:rsid w:val="00706F7B"/>
    <w:rsid w:val="00721120"/>
    <w:rsid w:val="00724E85"/>
    <w:rsid w:val="00820F21"/>
    <w:rsid w:val="00873A69"/>
    <w:rsid w:val="00A343EB"/>
    <w:rsid w:val="00A4607F"/>
    <w:rsid w:val="00A52D34"/>
    <w:rsid w:val="00A81E0A"/>
    <w:rsid w:val="00AA371B"/>
    <w:rsid w:val="00AD2CA0"/>
    <w:rsid w:val="00B119EC"/>
    <w:rsid w:val="00B15611"/>
    <w:rsid w:val="00B33A79"/>
    <w:rsid w:val="00B71E16"/>
    <w:rsid w:val="00BC68FE"/>
    <w:rsid w:val="00C26963"/>
    <w:rsid w:val="00CA27F4"/>
    <w:rsid w:val="00CB11A8"/>
    <w:rsid w:val="00CB25D8"/>
    <w:rsid w:val="00D12946"/>
    <w:rsid w:val="00D1704A"/>
    <w:rsid w:val="00D764FF"/>
    <w:rsid w:val="00D856B1"/>
    <w:rsid w:val="00DF2516"/>
    <w:rsid w:val="00EA52CF"/>
    <w:rsid w:val="00EC38AF"/>
    <w:rsid w:val="00E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D8"/>
    <w:rPr>
      <w:rFonts w:ascii="Verdana" w:hAnsi="Verdan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A34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D856B1"/>
    <w:pPr>
      <w:shd w:val="clear" w:color="auto" w:fill="000080"/>
    </w:pPr>
    <w:rPr>
      <w:rFonts w:ascii="Tahoma" w:hAnsi="Tahoma" w:cs="Tahoma"/>
    </w:rPr>
  </w:style>
  <w:style w:type="paragraph" w:styleId="Cabealho">
    <w:name w:val="header"/>
    <w:basedOn w:val="Normal"/>
    <w:rsid w:val="00873A6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73A6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505C81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D8"/>
    <w:rPr>
      <w:rFonts w:ascii="Verdana" w:hAnsi="Verdan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A34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D856B1"/>
    <w:pPr>
      <w:shd w:val="clear" w:color="auto" w:fill="000080"/>
    </w:pPr>
    <w:rPr>
      <w:rFonts w:ascii="Tahoma" w:hAnsi="Tahoma" w:cs="Tahoma"/>
    </w:rPr>
  </w:style>
  <w:style w:type="paragraph" w:styleId="Cabealho">
    <w:name w:val="header"/>
    <w:basedOn w:val="Normal"/>
    <w:rsid w:val="00873A6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73A6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505C81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ARRAY e POINTER em C</vt:lpstr>
    </vt:vector>
  </TitlesOfParts>
  <Company>PUCSP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 e POINTER em C</dc:title>
  <dc:creator>LISBETE MADSEN BARBOSA</dc:creator>
  <cp:lastModifiedBy>LISBETE</cp:lastModifiedBy>
  <cp:revision>2</cp:revision>
  <cp:lastPrinted>2013-08-18T13:17:00Z</cp:lastPrinted>
  <dcterms:created xsi:type="dcterms:W3CDTF">2013-08-18T13:37:00Z</dcterms:created>
  <dcterms:modified xsi:type="dcterms:W3CDTF">2013-08-18T13:37:00Z</dcterms:modified>
</cp:coreProperties>
</file>