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Segoe UI" w:cs="Segoe UI" w:eastAsia="Segoe UI" w:hAnsi="Segoe UI"/>
          <w:sz w:val="72"/>
          <w:szCs w:val="72"/>
        </w:rPr>
        <w:t xml:space="preserve">🤖</w:t>
      </w:r>
    </w:p>
    <w:p>
      <w:pPr>
        <w:spacing w:before="0" w:after="160"/>
        <w:jc w:val="center"/>
      </w:pPr>
      <w:r>
        <w:rPr>
          <w:rFonts w:ascii="Segoe UI" w:cs="Segoe UI" w:eastAsia="Segoe UI" w:hAnsi="Segoe UI"/>
          <w:b/>
          <w:bCs/>
          <w:color w:val="0078D4"/>
          <w:sz w:val="48"/>
          <w:szCs w:val="48"/>
        </w:rPr>
        <w:t xml:space="preserve">Chatbot de Consulta</w:t>
      </w:r>
    </w:p>
    <w:p>
      <w:pPr>
        <w:spacing w:before="0" w:after="800"/>
        <w:jc w:val="center"/>
      </w:pPr>
      <w:r>
        <w:rPr>
          <w:rFonts w:ascii="Segoe UI" w:cs="Segoe UI" w:eastAsia="Segoe UI" w:hAnsi="Segoe UI"/>
          <w:color w:val="666666"/>
          <w:sz w:val="28"/>
          <w:szCs w:val="28"/>
        </w:rPr>
        <w:t xml:space="preserve">Guia de Implementação no SharePoint</w:t>
      </w:r>
    </w:p>
    <w:p>
      <w:pPr>
        <w:pBdr>
          <w:bottom w:val="single" w:color="E0E0E0" w:sz="3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Visão Geral</w:t>
      </w:r>
    </w:p>
    <w:p>
      <w:p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Este guia ensina como construir e integrar um chatbot de linguagem natural ao seu ambiente SharePoint. O chat ajuda o usuário a identificar quais colunas usar na consulta, sem precisar conhecer o dicionário de dados.</w:t>
      </w:r>
    </w:p>
    <w:p>
      <w:pPr>
        <w:spacing w:before="140" w:after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Arquitetura da solução: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Chatbot HTML/JS hospedado no SharePoint (Web Part Embed)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Power Automate como intermediário seguro (esconde a chave da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Gemini API (Google) como motor de IA — gratuito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Microsoft Forms — preenchido pelo usuário após receber a sugestão</w:t>
      </w:r>
    </w:p>
    <w:p>
      <w:pPr>
        <w:spacing w:before="160" w:after="8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Fluxo do usuário: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Usuário acessa a página SharePoint com o chat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Descreve em linguagem natural o que quer analisar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O chat sugere as colunas certas para o Forms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Usuário preenche o Microsoft Forms com as colunas indicadas</w:t>
      </w:r>
    </w:p>
    <w:p>
      <w:pPr>
        <w:pBdr>
          <w:bottom w:val="single" w:color="E0E0E0" w:sz="3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Etapa 1 — Obter a chave da API Gemini (gratuito)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Acesse: aistudio.google.com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Faça login com sua conta Google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em "Get API Key" no menu lateral esquerdo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"Create API key" &gt; selecione um projeto Google Cloud (ou crie um novo)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Copie a chave gerada — ela começa com AIza...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18"/>
                <w:szCs w:val="18"/>
              </w:rPr>
              <w:t xml:space="preserve">💡 Dica: </w:t>
            </w:r>
            <w:r>
              <w:rPr>
                <w:rFonts w:ascii="Segoe UI" w:cs="Segoe UI" w:eastAsia="Segoe UI" w:hAnsi="Segoe UI"/>
                <w:color w:val="4A4A4A"/>
                <w:sz w:val="18"/>
                <w:szCs w:val="18"/>
              </w:rPr>
              <w:t xml:space="preserve">Guarde essa chave em local seguro. Ela será usada apenas no Power Automate, nunca exposta no HTML.</w:t>
            </w:r>
          </w:p>
        </w:tc>
      </w:tr>
    </w:tbl>
    <w:p>
      <w:pPr>
        <w:pBdr>
          <w:bottom w:val="single" w:color="E0E0E0" w:sz="3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Etapa 2 — Criar o Flow no Power Automate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2.1 — Criar o fluxo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Acesse make.powerautomate.com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em "Criar" &gt; "Fluxo de nuvem instantâneo"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Dê um nome: "Chatbot Consulta — Gemini"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Selecione o gatilho: "Quando uma solicitação HTTP é recebida"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em "Criar"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2.2 — Configurar o gatilho HTTP</w:t>
      </w:r>
    </w:p>
    <w:p>
      <w:p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No bloco "Quando uma solicitação HTTP é recebida":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Método HTTP: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Clique em "Usar conteúdo de amostra para gerar esquema" e cole:</w:t>
      </w:r>
    </w:p>
    <w:p>
      <w:pPr>
        <w:spacing w:before="100" w:after="60"/>
        <w:ind w:left="720"/>
      </w:pP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"mensagem": "quero ver atendimentos por prestador", "sistema": ""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Clique em Concluído — o esquema JSON será gerado automaticamente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2.3 — Chamar a API Gemini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Adicione uma nova ação: "HTTP"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Configure os campos: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Método: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URI: https://generativelanguage.googleapis.com/v1beta/models/gemini-1.5-flash:generateContent?key=SUA_CHAVE_AQUI</w:t>
      </w:r>
    </w:p>
    <w:p>
      <w:pPr>
        <w:spacing w:before="80" w:after="80"/>
      </w:pPr>
      <w:r>
        <w:rPr>
          <w:rFonts w:ascii="Segoe UI" w:cs="Segoe UI" w:eastAsia="Segoe UI" w:hAnsi="Segoe UI"/>
          <w:i/>
          <w:iCs/>
          <w:color w:val="666666"/>
          <w:sz w:val="20"/>
          <w:szCs w:val="20"/>
        </w:rPr>
        <w:t xml:space="preserve">(substitua SUA_CHAVE_AQUI pela chave da Etapa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Cabeçalhos: Content-Type = application/json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Corpo (cole o JSON abaixo):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"contents": [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"role": "user",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"parts": [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"text": "@{concat(triggerBody()?['sistema'], '\n\nUsuário: ', triggerBody()?['mensagem'])}"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]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18"/>
                <w:szCs w:val="18"/>
              </w:rPr>
              <w:t xml:space="preserve">💡 Dica: </w:t>
            </w:r>
            <w:r>
              <w:rPr>
                <w:rFonts w:ascii="Segoe UI" w:cs="Segoe UI" w:eastAsia="Segoe UI" w:hAnsi="Segoe UI"/>
                <w:color w:val="4A4A4A"/>
                <w:sz w:val="18"/>
                <w:szCs w:val="18"/>
              </w:rPr>
              <w:t xml:space="preserve">Use a expressão concat() para montar o prompt completo com o sistema (catálogo de colunas) + a mensagem do usuário.</w:t>
            </w:r>
          </w:p>
        </w:tc>
      </w:tr>
    </w:tbl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2.4 — Parsear a resposta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Adicione a ação "Analisar JSON"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No campo Conteúdo, selecione: Corpo (saída da ação HTTP anterior)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No Esquema, cole: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"type": "object", "properties":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"candidates": { "type": "array", "items":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"type": "object", "properties":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"content": { "type": "object", "properties":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"parts": { "type": "array", "items":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"type": "object", "properties": {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"text": { "type": "string" 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}}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}}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2.5 — Retornar a resposta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Adicione a ação "Resposta" (Response)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Configure: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Código de status: 200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Cabeçalhos: Content-Type = application/json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Corpo: use a expressão abaixo para extrair o texto da resposta do Gemini: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@{body('Analisar_JSON')?['candidates']?[0]?['content']?['parts']?[0]?['text']}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18"/>
                <w:szCs w:val="18"/>
              </w:rPr>
              <w:t xml:space="preserve">💡 Dica: </w:t>
            </w:r>
            <w:r>
              <w:rPr>
                <w:rFonts w:ascii="Segoe UI" w:cs="Segoe UI" w:eastAsia="Segoe UI" w:hAnsi="Segoe UI"/>
                <w:color w:val="4A4A4A"/>
                <w:sz w:val="18"/>
                <w:szCs w:val="18"/>
              </w:rPr>
              <w:t xml:space="preserve">O Gemini devolve o JSON com {colunas, justificativa} como texto. O HTML do chat faz o parse desse texto automaticamente.</w:t>
            </w:r>
          </w:p>
        </w:tc>
      </w:tr>
    </w:tbl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2.6 — Salvar e copiar a URL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Salve o fluxo clicando em "Salvar" no topo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Volte ao bloco "Quando uma solicitação HTTP é recebida"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nele para expandir — a "URL HTTP POST" estará disponível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Copie essa URL — ela será usada no HTML do chatbot</w:t>
      </w:r>
    </w:p>
    <w:p>
      <w:pPr>
        <w:pBdr>
          <w:bottom w:val="single" w:color="E0E0E0" w:sz="3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Etapa 3 — Configurar o HTML do Chatbot</w:t>
      </w:r>
    </w:p>
    <w:p>
      <w:p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O arquivo chatbot-consulta.html já vem com suas colunas pré-configuradas. Você precisa fazer apenas dois ajustes: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3.1 — Inserir a URL do Flow</w:t>
      </w:r>
    </w:p>
    <w:p>
      <w:p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Abra o arquivo HTML em qualquer editor de texto (Bloco de Notas, VS Code etc.) e localize a linha: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FLOW_URL = "SUA_URL_DO_FLOW_AQUI";</w:t>
      </w:r>
    </w:p>
    <w:p>
      <w:p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Substitua SUA_URL_DO_FLOW_AQUI pela URL copiada na Etapa 2.6. Exemplo: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FLOW_URL = "https://prod-xx.westus.logic.azure.com/workflows/...";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3.2 — Adicionar mais colunas</w:t>
      </w:r>
    </w:p>
    <w:p>
      <w:p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Localize o bloco CATALOGO_COLUNAS no arquivo e adicione as demais colunas no mesmo formato: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CATALOGO_COLUNAS = `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Num_associado: Número da carteira do beneficiário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Mes_ano_ref: Mês e ano de referência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Cod_prestador: Código do prestador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NOVA_COLUNA: Descrição da nova coluna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18"/>
                <w:szCs w:val="18"/>
              </w:rPr>
              <w:t xml:space="preserve">💡 Dica: </w:t>
            </w:r>
            <w:r>
              <w:rPr>
                <w:rFonts w:ascii="Segoe UI" w:cs="Segoe UI" w:eastAsia="Segoe UI" w:hAnsi="Segoe UI"/>
                <w:color w:val="4A4A4A"/>
                <w:sz w:val="18"/>
                <w:szCs w:val="18"/>
              </w:rPr>
              <w:t xml:space="preserve">Quanto mais descritivas as colunas, mais precisas serão as sugestões do chat.</w:t>
            </w:r>
          </w:p>
        </w:tc>
      </w:tr>
    </w:tbl>
    <w:p>
      <w:pPr>
        <w:pBdr>
          <w:bottom w:val="single" w:color="E0E0E0" w:sz="3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Etapa 4 — Publicar no SharePoint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4.1 — Criar a página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Acesse o site SharePoint onde o Forms já está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em "Nova página" (ícone + no topo)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Escolha o layout "Em branco"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Dê um nome: ex. Assistente de Consulta</w:t>
      </w:r>
    </w:p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4.2 — Adicionar a Web Part Embed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Na página em edição, clique no ícone + para adicionar uma seção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Pesquise por "Inserir" ou "Embed" na lista de Web Parts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em "Inserir" e depois em "Código de inserção"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No campo de código, cole TODO o conteúdo do arquivo HTML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em "Aplicar"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Clique em "Publicar" no topo da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18"/>
                <w:szCs w:val="18"/>
              </w:rPr>
              <w:t xml:space="preserve">💡 Dica: </w:t>
            </w:r>
            <w:r>
              <w:rPr>
                <w:rFonts w:ascii="Segoe UI" w:cs="Segoe UI" w:eastAsia="Segoe UI" w:hAnsi="Segoe UI"/>
                <w:color w:val="4A4A4A"/>
                <w:sz w:val="18"/>
                <w:szCs w:val="18"/>
              </w:rPr>
              <w:t xml:space="preserve">Se o SharePoint bloquear o script por política de segurança, use a Web Part 'Script Editor' ou solicite ao administrador a liberação do HTML Embed com JavaScript.</w:t>
            </w:r>
          </w:p>
        </w:tc>
      </w:tr>
    </w:tbl>
    <w:p>
      <w:pPr>
        <w:pStyle w:val="Heading2"/>
        <w:spacing w:before="280" w:after="120"/>
      </w:pPr>
      <w:r>
        <w:rPr>
          <w:rFonts w:ascii="Segoe UI" w:cs="Segoe UI" w:eastAsia="Segoe UI" w:hAnsi="Segoe UI"/>
          <w:b/>
          <w:bCs/>
          <w:color w:val="005A9E"/>
          <w:sz w:val="24"/>
          <w:szCs w:val="24"/>
        </w:rPr>
        <w:t xml:space="preserve">4.3 — Compartilhar com os usuários</w:t>
      </w:r>
    </w:p>
    <w:p>
      <w:pPr>
        <w:spacing w:before="80" w:after="80"/>
      </w:pPr>
      <w:r>
        <w:rPr>
          <w:rFonts w:ascii="Segoe UI" w:cs="Segoe UI" w:eastAsia="Segoe UI" w:hAnsi="Segoe UI"/>
          <w:sz w:val="20"/>
          <w:szCs w:val="20"/>
        </w:rPr>
        <w:t xml:space="preserve">Após publicar, copie o link da página SharePoint e compartilhe junto com o link do Microsoft Forms, para que o usuário acesse o chat antes de preencher o formulário.</w:t>
      </w:r>
    </w:p>
    <w:p>
      <w:pPr>
        <w:pBdr>
          <w:bottom w:val="single" w:color="E0E0E0" w:sz="3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Resolução de Problemas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Erro CORS no navegador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Verifique no Flow se o header 'Access-Control-Allow-Origin: *' está na ação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Chat mostra modo Demo mesmo com URL configurada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Confira se a URL foi colada corretamente sem espaços extras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SharePoint bloqueou o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Solicite ao admin liberação do HTML Embed ou use a Web Part Script Editor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Gemini retorna erro 403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Verifique se a chave API está correta e se o projeto Google Cloud está 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Resposta sem colunas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Enriqueça as descrições do CATALOGO_COLUNAS no HTML para o modelo entender melhor</w:t>
            </w:r>
          </w:p>
        </w:tc>
      </w:tr>
    </w:tbl>
    <w:p>
      <w:pPr>
        <w:pBdr>
          <w:bottom w:val="single" w:color="E0E0E0" w:sz="3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Segoe UI" w:cs="Segoe UI" w:eastAsia="Segoe UI" w:hAnsi="Segoe UI"/>
          <w:b/>
          <w:bCs/>
          <w:color w:val="0078D4"/>
          <w:sz w:val="28"/>
          <w:szCs w:val="28"/>
        </w:rPr>
        <w:t xml:space="preserve">Resumo — Checklist de Implementação</w:t>
      </w:r>
    </w:p>
    <w:p>
      <w:pPr>
        <w:spacing w:before="100" w:after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Etapa 1 — API Gemini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Criar conta no Google AI 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Gerar e copiar a chave API</w:t>
      </w:r>
    </w:p>
    <w:p>
      <w:pPr>
        <w:spacing w:before="140" w:after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Etapa 2 — Power Automate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Criar fluxo com gatilho HTTP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Adicionar ação HTTP para chamar Gemini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Configurar ação Response com o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Copiar a URL do fluxo</w:t>
      </w:r>
    </w:p>
    <w:p>
      <w:pPr>
        <w:spacing w:before="140" w:after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Etapa 3 — HTML do Chatbot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Substituir FLOW_URL pela URL copiada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Adicionar todas as colunas no CATALOGO_COLUNAS</w:t>
      </w:r>
    </w:p>
    <w:p>
      <w:pPr>
        <w:spacing w:before="140" w:after="60"/>
      </w:pPr>
      <w:r>
        <w:rPr>
          <w:rFonts w:ascii="Segoe UI" w:cs="Segoe UI" w:eastAsia="Segoe UI" w:hAnsi="Segoe UI"/>
          <w:b/>
          <w:bCs/>
          <w:sz w:val="20"/>
          <w:szCs w:val="20"/>
        </w:rPr>
        <w:t xml:space="preserve">Etapa 4 — SharePoint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Criar nova página no SharePoint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Adicionar Web Part Embed com o 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Segoe UI" w:cs="Segoe UI" w:eastAsia="Segoe UI" w:hAnsi="Segoe UI"/>
          <w:sz w:val="20"/>
          <w:szCs w:val="20"/>
        </w:rPr>
        <w:t xml:space="preserve">Publicar e compartilhar o link com os usuários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Segoe UI" w:cs="Segoe UI" w:eastAsia="Segoe UI" w:hAnsi="Segoe UI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Segoe UI" w:cs="Segoe UI" w:eastAsia="Segoe UI" w:hAnsi="Segoe UI"/>
      <w:b/>
      <w:bCs/>
      <w:color w:val="005A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2026-03-06T14:13:50.769Z</dcterms:created>
  <dcterms:modified xsi:type="dcterms:W3CDTF">2026-03-06T14:13:50.769Z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