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0"/>
        </w:rPr>
        <w:t>발표 대본</w:t>
      </w:r>
    </w:p>
    <w:p>
      <w:r>
        <w:rPr>
          <w:color w:val="6B7280"/>
          <w:sz w:val="20"/>
        </w:rPr>
        <w:t>게임·영상물 등급분류 공공데이터 분석 · BI 분석가 과정 개인 프로젝트 · 최은혜</w:t>
      </w:r>
    </w:p>
    <w:p>
      <w:pPr>
        <w:spacing w:before="320"/>
      </w:pPr>
      <w:r>
        <w:rPr>
          <w:b/>
          <w:color w:val="1F3864"/>
          <w:sz w:val="26"/>
        </w:rPr>
        <w:t>1. 청소년 이용 제한 등급은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안녕하십니까. 게임물과 영상물의 등급분류 공공데이터를 분석한 개인 프로젝트를 발표하겠습니다.</w:t>
      </w:r>
    </w:p>
    <w:p>
      <w:pPr>
        <w:spacing w:after="40"/>
      </w:pPr>
      <w:r>
        <w:t>주제는 청소년 이용을 제한하는 등급이 무엇을 기준으로 결정되는지 확인하는 것입니다.</w:t>
      </w:r>
    </w:p>
    <w:p>
      <w:pPr>
        <w:spacing w:after="40"/>
      </w:pPr>
      <w:r>
        <w:t>두 기관이 공개하는 등급분류 결과 24만 290건을 전량 수집해 분석했습니다.</w:t>
      </w:r>
    </w:p>
    <w:p>
      <w:pPr>
        <w:spacing w:after="40"/>
      </w:pPr>
      <w:r>
        <w:t>발표는 10분 정도 걸리고, 마지막에 대시보드를 직접 열어 보여 드리겠습니다.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[보충]</w:t>
      </w:r>
    </w:p>
    <w:p>
      <w:pPr>
        <w:spacing w:after="40"/>
      </w:pPr>
      <w:r>
        <w:t>· 24만 290건 = 영상물 134,464 + 게임물 위원회분류 29,417 + 게임물 자체등급분류 76,409</w:t>
      </w:r>
    </w:p>
    <w:p>
      <w:pPr>
        <w:spacing w:after="40"/>
      </w:pPr>
      <w:r>
        <w:t>· 자체등급분류는 분석 대상이 아니라 비교군입니다. 뒤에서 다시 설명합니다.</w:t>
      </w:r>
    </w:p>
    <w:p>
      <w:pPr>
        <w:spacing w:before="320"/>
      </w:pPr>
      <w:r>
        <w:rPr>
          <w:b/>
          <w:color w:val="1F3864"/>
          <w:sz w:val="26"/>
        </w:rPr>
        <w:t>2. 발표 순서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순서는 이렇습니다. 먼저 주제와 데이터를 말씀드리고, 결론 세 가지를 하나씩 근거와 함께 보여 드립니다.</w:t>
      </w:r>
    </w:p>
    <w:p>
      <w:pPr>
        <w:spacing w:after="40"/>
      </w:pPr>
      <w:r>
        <w:t>그다음 매체 비교 결과와 산출물을 소개하고, 한계와 폐기한 결론으로 마치겠습니다.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[보충]</w:t>
      </w:r>
    </w:p>
    <w:p>
      <w:pPr>
        <w:spacing w:after="40"/>
      </w:pPr>
      <w:r>
        <w:t>· 30초 이내로 짧게 넘어갑니다.</w:t>
      </w:r>
    </w:p>
    <w:p>
      <w:pPr>
        <w:spacing w:after="40"/>
      </w:pPr>
      <w:r>
        <w:t>· 오른쪽 열의 숫자가 각 결론의 근거 수치입니다. 이 네 개만 기억하셔도 됩니다.</w:t>
      </w:r>
    </w:p>
    <w:p>
      <w:pPr>
        <w:spacing w:before="320"/>
      </w:pPr>
      <w:r>
        <w:rPr>
          <w:b/>
          <w:color w:val="1F3864"/>
          <w:sz w:val="26"/>
        </w:rPr>
        <w:t>3. 왜 이 주제인가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게임물은 게임물관리위원회가, 영상물은 영상물등급위원회가 등급을 매기고 그 결과를 공개합니다.</w:t>
      </w:r>
    </w:p>
    <w:p>
      <w:pPr>
        <w:spacing w:after="40"/>
      </w:pPr>
      <w:r>
        <w:t>두 자료 모두 공개돼 있지만, 한 표에 놓고 비교한 분석은 찾기 어려웠습니다.</w:t>
      </w:r>
    </w:p>
    <w:p>
      <w:pPr>
        <w:spacing w:after="40"/>
      </w:pPr>
      <w:r>
        <w:t>그래서 세 가지 질문을 세웠습니다. 등급은 무엇을 근거로 결정되는가, 매체에 따라 판정이 달라지는가,</w:t>
      </w:r>
    </w:p>
    <w:p>
      <w:pPr>
        <w:spacing w:after="40"/>
      </w:pPr>
      <w:r>
        <w:t>그리고 공개된 데이터로 게임물 전체를 말할 수 있는가입니다.</w:t>
      </w:r>
    </w:p>
    <w:p>
      <w:pPr>
        <w:spacing w:after="40"/>
      </w:pPr>
      <w:r>
        <w:t>통상 게임물 규제의 사유로는 폭력성과 선정성이 언급되는데, 분석 결과는 달랐습니다.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[예상 질문]</w:t>
      </w:r>
    </w:p>
    <w:p>
      <w:pPr>
        <w:spacing w:after="40"/>
      </w:pPr>
      <w:r>
        <w:t>· 왜 이 주제인가 → 두 기관이 내용정보 항목의 이름을 상당 부분 같게 쓰고 있어 비교 가능성이 있었고,</w:t>
      </w:r>
    </w:p>
    <w:p>
      <w:pPr>
        <w:spacing w:after="40"/>
      </w:pPr>
      <w:r>
        <w:t xml:space="preserve">  실제로 비교한 선행 자료가 없었습니다.</w:t>
      </w:r>
    </w:p>
    <w:p>
      <w:pPr>
        <w:spacing w:after="40"/>
      </w:pPr>
      <w:r>
        <w:t>· 두 번째 질문은 강사님 피드백에서 나온 요구사항이기도 합니다.</w:t>
      </w:r>
    </w:p>
    <w:p>
      <w:pPr>
        <w:spacing w:before="320"/>
      </w:pPr>
      <w:r>
        <w:rPr>
          <w:b/>
          <w:color w:val="1F3864"/>
          <w:sz w:val="26"/>
        </w:rPr>
        <w:t>4. 무엇을 얼마나 모았는가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데이터는 표본이 아니라 전량입니다. 영상물 134,464건, 게임물 29,417건이고, 두 매체 모두</w:t>
      </w:r>
    </w:p>
    <w:p>
      <w:pPr>
        <w:spacing w:after="40"/>
      </w:pPr>
      <w:r>
        <w:t>기관이 제공하는 총 건수와 수집 건수가 정확히 일치합니다.</w:t>
      </w:r>
    </w:p>
    <w:p>
      <w:pPr>
        <w:spacing w:after="40"/>
      </w:pPr>
      <w:r>
        <w:t>세 번째 줄의 자체등급분류 76,409건은 이 프로젝트에서 수집한 것이 아니라 별도 업무에서 확보한 파일이고,</w:t>
      </w:r>
    </w:p>
    <w:p>
      <w:pPr>
        <w:spacing w:after="40"/>
      </w:pPr>
      <w:r>
        <w:t>약 7주치가 전부입니다. 그래서 추세 분석에는 쓰지 않고 규모 비교에만 사용했습니다.</w:t>
      </w:r>
    </w:p>
    <w:p>
      <w:pPr>
        <w:spacing w:after="40"/>
      </w:pPr>
      <w:r>
        <w:t>수집 과정에서 두 번 막혔습니다. 영상물은 9만 9천 건 지점부터 조회가 거부돼, 페이지 단위가 아니라</w:t>
      </w:r>
    </w:p>
    <w:p>
      <w:pPr>
        <w:spacing w:after="40"/>
      </w:pPr>
      <w:r>
        <w:t>기간 단위로 나눠 요청하는 방식으로 바꿔 전량을 받았습니다.</w:t>
      </w:r>
    </w:p>
    <w:p>
      <w:pPr>
        <w:spacing w:after="40"/>
      </w:pPr>
      <w:r>
        <w:t>게임물은 사무실 회선에서 기관 서버에 접속되지 않아 자택에서 수집했고, 순차 호출과 요청 상한 등</w:t>
      </w:r>
    </w:p>
    <w:p>
      <w:pPr>
        <w:spacing w:after="40"/>
      </w:pPr>
      <w:r>
        <w:t>안전장치를 걸고 월 단위로 나눠 받았습니다.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[예상 질문]</w:t>
      </w:r>
    </w:p>
    <w:p>
      <w:pPr>
        <w:spacing w:after="40"/>
      </w:pPr>
      <w:r>
        <w:t>· 왜 집에서 수집했나 → 인증키 문제가 아니라 회선 문제였습니다. 다른 회선에서는 정상 수집되었습니다.</w:t>
      </w:r>
    </w:p>
    <w:p>
      <w:pPr>
        <w:spacing w:after="40"/>
      </w:pPr>
      <w:r>
        <w:t>· 수집이 정확한지 → 응답에 들어 있는 총 건수 값과 실제 수집 건수를 대조해 확인했습니다.</w:t>
      </w:r>
    </w:p>
    <w:p>
      <w:pPr>
        <w:spacing w:before="320"/>
      </w:pPr>
      <w:r>
        <w:rPr>
          <w:b/>
          <w:color w:val="1F3864"/>
          <w:sz w:val="26"/>
        </w:rPr>
        <w:t>5. 두 기관의 자료를 어떻게 한 표로 합쳤는가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이 장이 분석의 전제입니다. 두 기관은 내용정보를 주는 방식이 다릅니다.</w:t>
      </w:r>
    </w:p>
    <w:p>
      <w:pPr>
        <w:spacing w:after="40"/>
      </w:pPr>
      <w:r>
        <w:t>영상물은 항목마다 1단계에서 5단계까지 수준을 주고, 게임물은 수준 없이 해당하는 항목의 이름만 줍니다.</w:t>
      </w:r>
    </w:p>
    <w:p>
      <w:pPr>
        <w:spacing w:after="40"/>
      </w:pPr>
      <w:r>
        <w:t>그래서 그대로는 비교가 되지 않습니다.</w:t>
      </w:r>
    </w:p>
    <w:p>
      <w:pPr>
        <w:spacing w:after="40"/>
      </w:pPr>
      <w:r>
        <w:t>통합은 명칭이 완전히 같은 네 개, 선정성·폭력성·공포·약물만 했습니다.</w:t>
      </w:r>
    </w:p>
    <w:p>
      <w:pPr>
        <w:spacing w:after="40"/>
      </w:pPr>
      <w:r>
        <w:t>대사와 언어처럼 비슷해 보이는 항목도 측정 대상이 달라 합치지 않았습니다. 합치면 없는 값을 만들게 됩니다.</w:t>
      </w:r>
    </w:p>
    <w:p>
      <w:pPr>
        <w:spacing w:after="40"/>
      </w:pPr>
      <w:r>
        <w:t>영상물의 5단계는 3단계 이상을 보유로 간주해 게임물 체계에 맞췄고, 원래 단계값도 함께 보관했습니다.</w:t>
      </w:r>
    </w:p>
    <w:p>
      <w:pPr>
        <w:spacing w:after="40"/>
      </w:pPr>
      <w:r>
        <w:t>이렇게 해서 비교에 쓸 수 있는 건이 154,328건입니다.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[예상 질문]</w:t>
      </w:r>
    </w:p>
    <w:p>
      <w:pPr>
        <w:spacing w:after="40"/>
      </w:pPr>
      <w:r>
        <w:t>· 왜 3단계에서 잘랐나 → 4단계로 자르면 영상물은 4단계가 곧 청소년관람불가여서 정의상 100%가 나옵니다.</w:t>
      </w:r>
    </w:p>
    <w:p>
      <w:pPr>
        <w:spacing w:after="40"/>
      </w:pPr>
      <w:r>
        <w:t xml:space="preserve">  비교가 아니라 정의를 다시 보는 셈이 됩니다. 다만 3단계라는 기준 자체에 근거가 있는 것은 아니고,</w:t>
      </w:r>
    </w:p>
    <w:p>
      <w:pPr>
        <w:spacing w:after="40"/>
      </w:pPr>
      <w:r>
        <w:t xml:space="preserve">  이 한계는 12쪽에서 다시 말씀드립니다.</w:t>
      </w:r>
    </w:p>
    <w:p>
      <w:pPr>
        <w:spacing w:before="320"/>
      </w:pPr>
      <w:r>
        <w:rPr>
          <w:b/>
          <w:color w:val="1F3864"/>
          <w:sz w:val="26"/>
        </w:rPr>
        <w:t>6. 결론 세 가지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결론은 세 가지입니다.</w:t>
      </w:r>
    </w:p>
    <w:p>
      <w:pPr>
        <w:spacing w:after="40"/>
      </w:pPr>
      <w:r>
        <w:t>첫째, 게임물의 청소년이용불가를 결정하는 요인은 폭력성이나 선정성이 아니라 사행성입니다.</w:t>
      </w:r>
    </w:p>
    <w:p>
      <w:pPr>
        <w:spacing w:after="40"/>
      </w:pPr>
      <w:r>
        <w:t>청소년이용불가 게임물의 76.3%가 사행성을 갖고 있습니다.</w:t>
      </w:r>
    </w:p>
    <w:p>
      <w:pPr>
        <w:spacing w:after="40"/>
      </w:pPr>
      <w:r>
        <w:t>둘째, 그런데 위원회 심의 대상은 게임물 등급분류 전체의 0.27%에 불과합니다.</w:t>
      </w:r>
    </w:p>
    <w:p>
      <w:pPr>
        <w:spacing w:after="40"/>
      </w:pPr>
      <w:r>
        <w:t>셋째, 영상물의 등급은 내용정보 일곱 개 항목의 최고값과 사실상 같습니다. 일치율이 99.93%입니다.</w:t>
      </w:r>
    </w:p>
    <w:p>
      <w:pPr>
        <w:spacing w:after="40"/>
      </w:pPr>
      <w:r>
        <w:t>지금부터 하나씩 근거를 보여 드리겠습니다.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[보충]</w:t>
      </w:r>
    </w:p>
    <w:p>
      <w:pPr>
        <w:spacing w:after="40"/>
      </w:pPr>
      <w:r>
        <w:t>· 세 결론은 순서대로 이어집니다. 1번이 '게임 규제의 실질이 무엇인가', 2번이 '그 이야기가 게임물</w:t>
      </w:r>
    </w:p>
    <w:p>
      <w:pPr>
        <w:spacing w:after="40"/>
      </w:pPr>
      <w:r>
        <w:t xml:space="preserve">  전체에 해당하는가', 3번이 '영상물은 구조 자체가 다르다'입니다.</w:t>
      </w:r>
    </w:p>
    <w:p>
      <w:pPr>
        <w:spacing w:after="40"/>
      </w:pPr>
      <w:r>
        <w:t>· 하나만 기억하신다면 결론 1입니다.</w:t>
      </w:r>
    </w:p>
    <w:p>
      <w:pPr>
        <w:spacing w:before="320"/>
      </w:pPr>
      <w:r>
        <w:rPr>
          <w:b/>
          <w:color w:val="1F3864"/>
          <w:sz w:val="26"/>
        </w:rPr>
        <w:t>7. 청소년이용불가 게임물의 내용정보 구성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청소년이용불가를 받은 게임물 8,223건이 실제로 어떤 내용정보를 갖고 있었는지 센 결과입니다.</w:t>
      </w:r>
    </w:p>
    <w:p>
      <w:pPr>
        <w:spacing w:after="40"/>
      </w:pPr>
      <w:r>
        <w:t>사행성이 76.3%로 가장 많고, 폭력성 18.3%, 선정성 17.0%입니다. 한 건이 여러 항목을 가질 수 있어</w:t>
      </w:r>
    </w:p>
    <w:p>
      <w:pPr>
        <w:spacing w:after="40"/>
      </w:pPr>
      <w:r>
        <w:t>합계는 100%를 넘습니다.</w:t>
      </w:r>
    </w:p>
    <w:p>
      <w:pPr>
        <w:spacing w:after="40"/>
      </w:pPr>
      <w:r>
        <w:t>아래 줄이 더 중요합니다. 사행성이 부여된 게임물은 95.3%가 청소년이용불가이고, 없으면 8.9%입니다.</w:t>
      </w:r>
    </w:p>
    <w:p>
      <w:pPr>
        <w:spacing w:after="40"/>
      </w:pPr>
      <w:r>
        <w:t>다른 어떤 항목에서도 이만한 차이는 나오지 않습니다.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[보충]</w:t>
      </w:r>
    </w:p>
    <w:p>
      <w:pPr>
        <w:spacing w:after="40"/>
      </w:pPr>
      <w:r>
        <w:t>· 사행성은 베팅 요소를 말하며, 웹보드 게임인 고스톱·포커류가 여기 해당합니다.</w:t>
      </w:r>
    </w:p>
    <w:p>
      <w:pPr>
        <w:spacing w:after="40"/>
      </w:pPr>
      <w:r>
        <w:t>· 8,223건은 등급취소 건을 제외한 수치입니다.</w:t>
      </w:r>
    </w:p>
    <w:p>
      <w:pPr>
        <w:spacing w:before="320"/>
      </w:pPr>
      <w:r>
        <w:rPr>
          <w:b/>
          <w:color w:val="1F3864"/>
          <w:sz w:val="26"/>
        </w:rPr>
        <w:t>8. 단독 보유 건으로 좁혀도 동일한 결과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앞 장이 '청불 게임물이 무엇을 갖고 있었나'였다면, 이 장은 반대 방향입니다.</w:t>
      </w:r>
    </w:p>
    <w:p>
      <w:pPr>
        <w:spacing w:after="40"/>
      </w:pPr>
      <w:r>
        <w:t>그 항목 하나만 가진 게임물이 어떤 등급을 받았는지 본 것입니다.</w:t>
      </w:r>
    </w:p>
    <w:p>
      <w:pPr>
        <w:spacing w:after="40"/>
      </w:pPr>
      <w:r>
        <w:t>사행성만 있는 경우 97.1%가 청소년이용불가인데, 폭력성만 있는 경우는 11.1%입니다.</w:t>
      </w:r>
    </w:p>
    <w:p>
      <w:pPr>
        <w:spacing w:after="40"/>
      </w:pPr>
      <w:r>
        <w:t>같은 '항목 하나'인데 결과가 전혀 다릅니다.</w:t>
      </w:r>
    </w:p>
    <w:p>
      <w:pPr>
        <w:spacing w:after="40"/>
      </w:pPr>
      <w:r>
        <w:t>즉 게임물은 수준이 올라가서 등급이 올라가는 구조가 아니라, 어떤 항목이 붙었는지로 갈리는 구조입니다.</w:t>
      </w:r>
    </w:p>
    <w:p>
      <w:pPr>
        <w:spacing w:after="40"/>
      </w:pPr>
      <w:r>
        <w:t>참고로 내용정보가 비어 있는 13,993건은 청소년이용불가 비율이 0.06%였습니다.</w:t>
      </w:r>
    </w:p>
    <w:p>
      <w:pPr>
        <w:spacing w:after="40"/>
      </w:pPr>
      <w:r>
        <w:t>기록을 빠뜨린 것이 아니라 실제로 해당 요소가 없는 것으로 판단했습니다.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[예상 질문]</w:t>
      </w:r>
    </w:p>
    <w:p>
      <w:pPr>
        <w:spacing w:after="40"/>
      </w:pPr>
      <w:r>
        <w:t>· 단독 보유 건이 적지 않나 → 사행성 단독 6,093건, 폭력성 단독 4,683건, 선정성 단독 906건으로</w:t>
      </w:r>
    </w:p>
    <w:p>
      <w:pPr>
        <w:spacing w:after="40"/>
      </w:pPr>
      <w:r>
        <w:t xml:space="preserve">  비교에 충분한 규모입니다.</w:t>
      </w:r>
    </w:p>
    <w:p>
      <w:pPr>
        <w:spacing w:before="320"/>
      </w:pPr>
      <w:r>
        <w:rPr>
          <w:b/>
          <w:color w:val="1F3864"/>
          <w:sz w:val="26"/>
        </w:rPr>
        <w:t>9. 게임물 전체로 일반화할 수 없는 결과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여기서 조건을 하나 붙여야 합니다. 앞의 결론은 위원회가 직접 심의한 게임물 이야기입니다.</w:t>
      </w:r>
    </w:p>
    <w:p>
      <w:pPr>
        <w:spacing w:after="40"/>
      </w:pPr>
      <w:r>
        <w:t>게임물 등급분류는 두 경로로 이뤄집니다. 위원회 심의와, 구글·애플 같은 사업자의 자체등급분류입니다.</w:t>
      </w:r>
    </w:p>
    <w:p>
      <w:pPr>
        <w:spacing w:after="40"/>
      </w:pPr>
      <w:r>
        <w:t>같은 기간으로 맞춰 보면 위원회 207건, 자체등급분류 76,409건으로 약 369배 차이입니다.</w:t>
      </w:r>
    </w:p>
    <w:p>
      <w:pPr>
        <w:spacing w:after="40"/>
      </w:pPr>
      <w:r>
        <w:t>공개 API로 볼 수 있는 범위는 전체의 0.27%뿐입니다.</w:t>
      </w:r>
    </w:p>
    <w:p>
      <w:pPr>
        <w:spacing w:after="40"/>
      </w:pPr>
      <w:r>
        <w:t>19년간의 위원회 분류 건수보다 7주간의 자체등급분류 건수가 더 많습니다.</w:t>
      </w:r>
    </w:p>
    <w:p>
      <w:pPr>
        <w:spacing w:after="40"/>
      </w:pPr>
      <w:r>
        <w:t>다만 이 차이를 심의가 느슨하다는 뜻으로 읽으면 안 됩니다. 자체등급분류에는 사행성 게임물이</w:t>
      </w:r>
    </w:p>
    <w:p>
      <w:pPr>
        <w:spacing w:after="40"/>
      </w:pPr>
      <w:r>
        <w:t>사실상 없습니다. 보유율이 0.05% 대 23.2%로, 애초에 들어오는 게임물이 다릅니다.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[예상 질문]</w:t>
      </w:r>
    </w:p>
    <w:p>
      <w:pPr>
        <w:spacing w:after="40"/>
      </w:pPr>
      <w:r>
        <w:t>· 그럼 결론 1은 의미가 없나 → 아닙니다. '위원회가 직접 심의한 게임물'이라는 조건을 반드시 붙여야</w:t>
      </w:r>
    </w:p>
    <w:p>
      <w:pPr>
        <w:spacing w:after="40"/>
      </w:pPr>
      <w:r>
        <w:t xml:space="preserve">  한다는 뜻이고, 그 조건을 대시보드와 리포트에 모두 적어 두었습니다.</w:t>
      </w:r>
    </w:p>
    <w:p>
      <w:pPr>
        <w:spacing w:before="320"/>
      </w:pPr>
      <w:r>
        <w:rPr>
          <w:b/>
          <w:color w:val="1F3864"/>
          <w:sz w:val="26"/>
        </w:rPr>
        <w:t>10. 영상물의 상이한 등급 결정 구조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영상물은 구조가 아예 다릅니다. 항목마다 1단계에서 5단계까지 수준이 있으니,</w:t>
      </w:r>
    </w:p>
    <w:p>
      <w:pPr>
        <w:spacing w:after="40"/>
      </w:pPr>
      <w:r>
        <w:t>그 최고값과 실제 등급이 어떤 관계인지 보는 것이 자연스러운 분석입니다.</w:t>
      </w:r>
    </w:p>
    <w:p>
      <w:pPr>
        <w:spacing w:after="40"/>
      </w:pPr>
      <w:r>
        <w:t>그런데 관계가 아니라 항등식이었습니다. 최고값이 1단계면 전체관람가, 2단계면 12세,</w:t>
      </w:r>
    </w:p>
    <w:p>
      <w:pPr>
        <w:spacing w:after="40"/>
      </w:pPr>
      <w:r>
        <w:t>4단계면 청소년관람불가로 그대로 대응됩니다. 134,462건 중 134,364건, 99.93%가 이 규칙에 맞고,</w:t>
      </w:r>
    </w:p>
    <w:p>
      <w:pPr>
        <w:spacing w:after="40"/>
      </w:pPr>
      <w:r>
        <w:t>표기 체계가 바뀐 2017년 5월 이후 94,516건에서는 예외가 하나도 없습니다.</w:t>
      </w:r>
    </w:p>
    <w:p>
      <w:pPr>
        <w:spacing w:after="40"/>
      </w:pPr>
      <w:r>
        <w:t>즉 등급은 계산해서 나온 값이 아니라 최고값을 옮겨 적은 값입니다.</w:t>
      </w:r>
    </w:p>
    <w:p>
      <w:pPr>
        <w:spacing w:after="40"/>
      </w:pPr>
      <w:r>
        <w:t>그래서 내용정보로 등급을 설명하는 분석은 성립하지 않습니다. 같은 값을 두 번 쓰는 것이기 때문입니다.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[보충]</w:t>
      </w:r>
    </w:p>
    <w:p>
      <w:pPr>
        <w:spacing w:after="40"/>
      </w:pPr>
      <w:r>
        <w:t>· 실제로 내용정보로 등급을 예측하는 회귀분석을 돌렸더니 AUC가 1.000이 나왔습니다.</w:t>
      </w:r>
    </w:p>
    <w:p>
      <w:pPr>
        <w:spacing w:after="40"/>
      </w:pPr>
      <w:r>
        <w:t xml:space="preserve">  모형이 좋아서가 아니라 정답을 그대로 입력한 결과였습니다.</w:t>
      </w:r>
    </w:p>
    <w:p>
      <w:pPr>
        <w:spacing w:after="40"/>
      </w:pPr>
      <w:r>
        <w:t>· AUC는 1에 가까울수록 잘 맞힌다는 지표인데, 1.000은 현실 데이터에서 나올 수 없는 값이라</w:t>
      </w:r>
    </w:p>
    <w:p>
      <w:pPr>
        <w:spacing w:after="40"/>
      </w:pPr>
      <w:r>
        <w:t xml:space="preserve">  의심해야 하는 신호입니다.</w:t>
      </w:r>
    </w:p>
    <w:p>
      <w:pPr>
        <w:spacing w:before="320"/>
      </w:pPr>
      <w:r>
        <w:rPr>
          <w:b/>
          <w:color w:val="1F3864"/>
          <w:sz w:val="26"/>
        </w:rPr>
        <w:t>11. 판단이 개입하는 유일한 영역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그러면 이 자료에서 심의 판단은 어디에 남아 있는가. 신청등급입니다.</w:t>
      </w:r>
    </w:p>
    <w:p>
      <w:pPr>
        <w:spacing w:after="40"/>
      </w:pPr>
      <w:r>
        <w:t>신청등급은 신청인이 스스로 판단해 적어 낸 값이라 결정등급과 같은 값이 아닙니다.</w:t>
      </w:r>
    </w:p>
    <w:p>
      <w:pPr>
        <w:spacing w:after="40"/>
      </w:pPr>
      <w:r>
        <w:t>전체 건 중 12.2%에서 조정이 일어났고, 상향이 8.6%, 하향이 3.6%입니다.</w:t>
      </w:r>
    </w:p>
    <w:p>
      <w:pPr>
        <w:spacing w:after="40"/>
      </w:pPr>
      <w:r>
        <w:t>특히 12세로 신청한 건의 28.2%가 상향됐습니다. 신청인이 등급을 가장 낮게 예측하는 구간입니다.</w:t>
      </w:r>
    </w:p>
    <w:p>
      <w:pPr>
        <w:spacing w:after="40"/>
      </w:pPr>
      <w:r>
        <w:t>반대로 청소년관람불가로 신청하면 더 올라갈 자리가 없어 조정이 드뭅니다.</w:t>
      </w:r>
    </w:p>
    <w:p>
      <w:pPr>
        <w:spacing w:after="40"/>
      </w:pPr>
      <w:r>
        <w:t>결국 이 12.2% 구간이 자료에서 심의 판단을 확인할 수 있는 유일한 영역입니다.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[예상 질문]</w:t>
      </w:r>
    </w:p>
    <w:p>
      <w:pPr>
        <w:spacing w:after="40"/>
      </w:pPr>
      <w:r>
        <w:t>· 상향을 모형으로 설명해 봤나 → 내용정보와 종별·연도로 상향 여부를 예측하면 AUC 0.818, 설명력 0.170이 나왔습니다.</w:t>
      </w:r>
    </w:p>
    <w:p>
      <w:pPr>
        <w:spacing w:after="40"/>
      </w:pPr>
      <w:r>
        <w:t xml:space="preserve">  신청등급 자체는 변수로 넣지 않았습니다. 상향은 '최고값이 신청등급보다 높다'와 같은 말이어서</w:t>
      </w:r>
    </w:p>
    <w:p>
      <w:pPr>
        <w:spacing w:after="40"/>
      </w:pPr>
      <w:r>
        <w:t xml:space="preserve">  넣으면 다시 항등식이 되기 때문입니다.</w:t>
      </w:r>
    </w:p>
    <w:p>
      <w:pPr>
        <w:spacing w:before="320"/>
      </w:pPr>
      <w:r>
        <w:rPr>
          <w:b/>
          <w:color w:val="1F3864"/>
          <w:sz w:val="26"/>
        </w:rPr>
        <w:t>12. 분석 방식과 성능 지표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분석 방식을 정리하고 넘어가겠습니다.</w:t>
      </w:r>
    </w:p>
    <w:p>
      <w:pPr>
        <w:spacing w:after="40"/>
      </w:pPr>
      <w:r>
        <w:t>이 프로젝트는 등급을 예측하는 모형을 만드는 것이 목적이 아닙니다. 앞에서 보신 대로 등급이 이미</w:t>
      </w:r>
    </w:p>
    <w:p>
      <w:pPr>
        <w:spacing w:after="40"/>
      </w:pPr>
      <w:r>
        <w:t>규칙으로 정해지는 구조여서 예측 모형이 성립하지 않기 때문입니다.</w:t>
      </w:r>
    </w:p>
    <w:p>
      <w:pPr>
        <w:spacing w:after="40"/>
      </w:pPr>
      <w:r>
        <w:t>그래서 교차표와 조건을 맞춘 비교를 주로 썼고, 모형은 두 번만 사용했습니다.</w:t>
      </w:r>
    </w:p>
    <w:p>
      <w:pPr>
        <w:spacing w:after="40"/>
      </w:pPr>
      <w:r>
        <w:t>한 번은 검증용입니다. 내용정보로 등급을 예측했더니 AUC가 1.000이 나왔고, 이것을 성능이 아니라</w:t>
      </w:r>
    </w:p>
    <w:p>
      <w:pPr>
        <w:spacing w:after="40"/>
      </w:pPr>
      <w:r>
        <w:t>항등식의 근거로 해석하고 결과는 폐기했습니다.</w:t>
      </w:r>
    </w:p>
    <w:p>
      <w:pPr>
        <w:spacing w:after="40"/>
      </w:pPr>
      <w:r>
        <w:t>다른 하나는 상향 조정 여부를 설명하는 분류 모형입니다. 상향인지 아닌지를 맞히는 이진 분류라</w:t>
      </w:r>
    </w:p>
    <w:p>
      <w:pPr>
        <w:spacing w:after="40"/>
      </w:pPr>
      <w:r>
        <w:t>로지스틱 회귀를 썼고, 5겹 교차검증으로 AUC 0.818, 설명력 0.170이 나왔습니다.</w:t>
      </w:r>
    </w:p>
    <w:p>
      <w:pPr>
        <w:spacing w:after="40"/>
      </w:pPr>
      <w:r>
        <w:t>매체 비교는 모형 없이, 조건이 완전히 같은 건끼리만 비교하는 방식으로 했습니다.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[보충]</w:t>
      </w:r>
    </w:p>
    <w:p>
      <w:pPr>
        <w:spacing w:after="40"/>
      </w:pPr>
      <w:r>
        <w:t>· AUC는 0.5가 아무 정보 없이 찍는 수준이고 1에 가까울수록 잘 맞힙니다. 0.818은 일정한 경향이</w:t>
      </w:r>
    </w:p>
    <w:p>
      <w:pPr>
        <w:spacing w:after="40"/>
      </w:pPr>
      <w:r>
        <w:t xml:space="preserve">  있다는 뜻이고, 설명력 0.170은 설명되지 않는 부분이 더 크다는 뜻입니다. 개별 판단의 여지가 넓습니다.</w:t>
      </w:r>
    </w:p>
    <w:p>
      <w:pPr>
        <w:spacing w:after="40"/>
      </w:pPr>
      <w:r>
        <w:t>· 로지스틱 회귀를 쓴 이유는 답이 '상향/비상향' 두 가지이고, 어떤 항목이 얼마나 영향을 주는지를</w:t>
      </w:r>
    </w:p>
    <w:p>
      <w:pPr>
        <w:spacing w:after="40"/>
      </w:pPr>
      <w:r>
        <w:t xml:space="preserve">  숫자로 확인해야 했기 때문입니다.</w:t>
      </w:r>
    </w:p>
    <w:p>
      <w:pPr>
        <w:spacing w:after="40"/>
      </w:pPr>
      <w:r>
        <w:t>· 5겹 교차검증은 데이터를 다섯 조각으로 나눠 네 조각으로 학습하고 한 조각으로 채점하기를</w:t>
      </w:r>
    </w:p>
    <w:p>
      <w:pPr>
        <w:spacing w:after="40"/>
      </w:pPr>
      <w:r>
        <w:t xml:space="preserve">  다섯 번 반복하는 방식입니다. 한 번만 나눠서 생기는 우연을 줄입니다.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[예상 질문]</w:t>
      </w:r>
    </w:p>
    <w:p>
      <w:pPr>
        <w:spacing w:after="40"/>
      </w:pPr>
      <w:r>
        <w:t>· 왜 딥러닝이나 복잡한 모형을 쓰지 않았나 → 목적이 예측이 아니라 구조 확인이었고, 규칙이 이미</w:t>
      </w:r>
    </w:p>
    <w:p>
      <w:pPr>
        <w:spacing w:after="40"/>
      </w:pPr>
      <w:r>
        <w:t xml:space="preserve">  드러난 상태라 복잡한 모형을 쓸 이유가 없었습니다.</w:t>
      </w:r>
    </w:p>
    <w:p>
      <w:pPr>
        <w:spacing w:after="40"/>
      </w:pPr>
      <w:r>
        <w:t>· 표본이 부족한 구간은 어떻게 했나 → 종별 100건, 조합 50건, 신청등급 200건 미만은 화면과</w:t>
      </w:r>
    </w:p>
    <w:p>
      <w:pPr>
        <w:spacing w:after="40"/>
      </w:pPr>
      <w:r>
        <w:t xml:space="preserve">  리포트에 제시하지 않았습니다.</w:t>
      </w:r>
    </w:p>
    <w:p>
      <w:pPr>
        <w:spacing w:before="320"/>
      </w:pPr>
      <w:r>
        <w:rPr>
          <w:b/>
          <w:color w:val="1F3864"/>
          <w:sz w:val="26"/>
        </w:rPr>
        <w:t>13. 동일 조건 비교 시 게임물의 판정이 더 엄격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매체 비교입니다. 명칭이 같은 네 개 항목의 보유 조합이 완전히 같은 건끼리만 비교했습니다.</w:t>
      </w:r>
    </w:p>
    <w:p>
      <w:pPr>
        <w:spacing w:after="40"/>
      </w:pPr>
      <w:r>
        <w:t>예를 들어 선정성만 있는 건끼리, 폭력성과 공포가 함께 있는 건끼리 비교한 것입니다.</w:t>
      </w:r>
    </w:p>
    <w:p>
      <w:pPr>
        <w:spacing w:after="40"/>
      </w:pPr>
      <w:r>
        <w:t>비교 가능한 10개 조합 전부에서 게임물의 청소년 이용 제한 비율이 높았고, 평균 차이는 15.1%p입니다.</w:t>
      </w:r>
    </w:p>
    <w:p>
      <w:pPr>
        <w:spacing w:after="40"/>
      </w:pPr>
      <w:r>
        <w:t>다만 한계를 함께 말씀드려야 합니다. 영상물의 5단계를 게임물의 보유·미보유에 맞추려면</w:t>
      </w:r>
    </w:p>
    <w:p>
      <w:pPr>
        <w:spacing w:after="40"/>
      </w:pPr>
      <w:r>
        <w:t>어딘가에서 잘라야 하는데, 그 지점은 데이터가 정해 주지 않습니다.</w:t>
      </w:r>
    </w:p>
    <w:p>
      <w:pPr>
        <w:spacing w:after="40"/>
      </w:pPr>
      <w:r>
        <w:t>3단계로 자르면 지금 보시는 결과이고, 4단계로 자르면 영상물이 정의상 100%가 되어 비교가 성립하지 않습니다.</w:t>
      </w:r>
    </w:p>
    <w:p>
      <w:pPr>
        <w:spacing w:after="40"/>
      </w:pPr>
      <w:r>
        <w:t>그래서 '게임물이 더 엄격하다'는 결론은 절단 기준을 함께 적을 때만 쓸 수 있습니다.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[예상 질문]</w:t>
      </w:r>
    </w:p>
    <w:p>
      <w:pPr>
        <w:spacing w:after="40"/>
      </w:pPr>
      <w:r>
        <w:t>· 왜 사행성은 비교에서 뺐나 → 영상물에 대응하는 항목이 없기 때문입니다. 남겨 두면 사행성 때문에</w:t>
      </w:r>
    </w:p>
    <w:p>
      <w:pPr>
        <w:spacing w:after="40"/>
      </w:pPr>
      <w:r>
        <w:t xml:space="preserve">  청불이 된 게임물이 '항목 없음' 칸에 섞여 결과가 뒤집힙니다. 영상물 쪽도 대칭으로</w:t>
      </w:r>
    </w:p>
    <w:p>
      <w:pPr>
        <w:spacing w:after="40"/>
      </w:pPr>
      <w:r>
        <w:t xml:space="preserve">  주제·대사·모방위험을 제외했습니다.</w:t>
      </w:r>
    </w:p>
    <w:p>
      <w:pPr>
        <w:spacing w:before="320"/>
      </w:pPr>
      <w:r>
        <w:rPr>
          <w:b/>
          <w:color w:val="1F3864"/>
          <w:sz w:val="26"/>
        </w:rPr>
        <w:t>14. 청소년 이용 제한 콘텐츠의 특성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청소년 이용 제한 콘텐츠만 따로 떼어 정리한 결과입니다.</w:t>
      </w:r>
    </w:p>
    <w:p>
      <w:pPr>
        <w:spacing w:after="40"/>
      </w:pPr>
      <w:r>
        <w:t>표에서 가장 조심해야 할 숫자는 영상물 43.7%입니다. 이 값은 대부분 성인물이 만든 것이고,</w:t>
      </w:r>
    </w:p>
    <w:p>
      <w:pPr>
        <w:spacing w:after="40"/>
      </w:pPr>
      <w:r>
        <w:t>성인물을 빼면 10.7%로 내려갑니다. 종별을 통제하지 않으면 결론이 반대로 나올 수 있습니다.</w:t>
      </w:r>
    </w:p>
    <w:p>
      <w:pPr>
        <w:spacing w:after="40"/>
      </w:pPr>
      <w:r>
        <w:t>게임물에서는 보드게임 베팅성 장르가 99.7%로 가장 높고, 플랫폼에서는 온라인 게임이 74.9%입니다.</w:t>
      </w:r>
    </w:p>
    <w:p>
      <w:pPr>
        <w:spacing w:after="40"/>
      </w:pPr>
      <w:r>
        <w:t>둘 다 웹보드 게임이 몰려 있는 영역입니다.</w:t>
      </w:r>
    </w:p>
    <w:p>
      <w:pPr>
        <w:spacing w:after="40"/>
      </w:pPr>
      <w:r>
        <w:t>자체등급분류의 청소년이용불가 83건은, 제도상 사업자가 부여할 수 없는 등급입니다.</w:t>
      </w:r>
    </w:p>
    <w:p>
      <w:pPr>
        <w:spacing w:after="40"/>
      </w:pPr>
      <w:r>
        <w:t>따라서 사후에 등급이 조정된 결과로 해석했습니다.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[보충]</w:t>
      </w:r>
    </w:p>
    <w:p>
      <w:pPr>
        <w:spacing w:after="40"/>
      </w:pPr>
      <w:r>
        <w:t>· 이 분석이 산출물 세 번째 항목인 '청소년 이용 제한 콘텐츠 주요 특성 분석'입니다.</w:t>
      </w:r>
    </w:p>
    <w:p>
      <w:pPr>
        <w:spacing w:before="320"/>
      </w:pPr>
      <w:r>
        <w:rPr>
          <w:b/>
          <w:color w:val="1F3864"/>
          <w:sz w:val="26"/>
        </w:rPr>
        <w:t>15. 산출물 5종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산출물은 다섯 가지입니다. 통합 데이터셋, EDA 두 종, 청소년 이용 제한 특성 분석,</w:t>
      </w:r>
    </w:p>
    <w:p>
      <w:pPr>
        <w:spacing w:after="40"/>
      </w:pPr>
      <w:r>
        <w:t>대시보드, 그리고 인사이트 리포트입니다.</w:t>
      </w:r>
    </w:p>
    <w:p>
      <w:pPr>
        <w:spacing w:after="40"/>
      </w:pPr>
      <w:r>
        <w:t>강조하고 싶은 점은 손으로 옮겨 적은 숫자가 없다는 것입니다.</w:t>
      </w:r>
    </w:p>
    <w:p>
      <w:pPr>
        <w:spacing w:after="40"/>
      </w:pPr>
      <w:r>
        <w:t>리포트와 대시보드, 이 발표자료까지 모두 같은 계산 결과를 읽어 오도록 만들었습니다.</w:t>
      </w:r>
    </w:p>
    <w:p>
      <w:pPr>
        <w:spacing w:after="40"/>
      </w:pPr>
      <w:r>
        <w:t>원자료가 갱신되면 수치가 자동으로 따라갑니다.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[예상 질문]</w:t>
      </w:r>
    </w:p>
    <w:p>
      <w:pPr>
        <w:spacing w:after="40"/>
      </w:pPr>
      <w:r>
        <w:t>· 데이터는 어디서 보나 → 통합 데이터셋은 parquet과 csv로 있고, 열 정의를 적은 데이터 사전을</w:t>
      </w:r>
    </w:p>
    <w:p>
      <w:pPr>
        <w:spacing w:after="40"/>
      </w:pPr>
      <w:r>
        <w:t xml:space="preserve">  HTML로 함께 만들어 두었습니다.</w:t>
      </w:r>
    </w:p>
    <w:p>
      <w:pPr>
        <w:spacing w:before="320"/>
      </w:pPr>
      <w:r>
        <w:rPr>
          <w:b/>
          <w:color w:val="1F3864"/>
          <w:sz w:val="26"/>
        </w:rPr>
        <w:t>16. 대시보드를 만든 이유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산출물 가운데 대시보드를 왜 만들었는지 말씀드리겠습니다.</w:t>
      </w:r>
    </w:p>
    <w:p>
      <w:pPr>
        <w:spacing w:after="40"/>
      </w:pPr>
      <w:r>
        <w:t>리포트는 제가 정해 둔 조건에서 나온 결과만 보여 줍니다. 그런데 이 분석의 결론에는 조건이 붙어</w:t>
      </w:r>
    </w:p>
    <w:p>
      <w:pPr>
        <w:spacing w:after="40"/>
      </w:pPr>
      <w:r>
        <w:t>있습니다. 성인물을 뺐는지, 기간을 어디까지 봤는지, 이진화 기준을 몇 단계로 잡았는지에 따라</w:t>
      </w:r>
    </w:p>
    <w:p>
      <w:pPr>
        <w:spacing w:after="40"/>
      </w:pPr>
      <w:r>
        <w:t>숫자가 달라집니다.</w:t>
      </w:r>
    </w:p>
    <w:p>
      <w:pPr>
        <w:spacing w:after="40"/>
      </w:pPr>
      <w:r>
        <w:t>그래서 보는 사람이 조건을 직접 바꿔 가며 결론이 유지되는지 확인할 수 있어야 한다고 판단했습니다.</w:t>
      </w:r>
    </w:p>
    <w:p>
      <w:pPr>
        <w:spacing w:after="40"/>
      </w:pPr>
      <w:r>
        <w:t>필터를 바꾸면 수치뿐 아니라 화면 위쪽의 해석 문장도 다시 계산됩니다.</w:t>
      </w:r>
    </w:p>
    <w:p>
      <w:pPr>
        <w:spacing w:after="40"/>
      </w:pPr>
      <w:r>
        <w:t>한계도 화면에 넣었습니다. 이진화 기준을 4단계로 고르면 비교가 성립하지 않는다는 경고가 뜨고,</w:t>
      </w:r>
    </w:p>
    <w:p>
      <w:pPr>
        <w:spacing w:after="40"/>
      </w:pPr>
      <w:r>
        <w:t>표본이 부족한 구간은 아예 표시하지 않습니다.</w:t>
      </w:r>
    </w:p>
    <w:p>
      <w:pPr>
        <w:spacing w:after="40"/>
      </w:pPr>
      <w:r>
        <w:t>마지막 화면에서는 조건에 맞는 개별 건을 직접 확인하고 전건을 내려받을 수 있습니다.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[보충]</w:t>
      </w:r>
    </w:p>
    <w:p>
      <w:pPr>
        <w:spacing w:after="40"/>
      </w:pPr>
      <w:r>
        <w:t>· 리포트·대시보드·발표자료가 모두 같은 계산부를 읽으므로 서로 다른 숫자가 나올 수 없습니다.</w:t>
      </w:r>
    </w:p>
    <w:p>
      <w:pPr>
        <w:spacing w:after="40"/>
      </w:pPr>
      <w:r>
        <w:t>· 다음 장에서 실제 화면을 보여 드립니다.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[예상 질문]</w:t>
      </w:r>
    </w:p>
    <w:p>
      <w:pPr>
        <w:spacing w:after="40"/>
      </w:pPr>
      <w:r>
        <w:t>· 누가 쓰는 것을 상정했나 → 등급분류 결과를 인용하려는 사람입니다. 어느 경로의 분류분인지,</w:t>
      </w:r>
    </w:p>
    <w:p>
      <w:pPr>
        <w:spacing w:after="40"/>
      </w:pPr>
      <w:r>
        <w:t xml:space="preserve">  종별을 통제했는지에 따라 값이 달라지므로 그것을 직접 확인할 수 있게 만들었습니다.</w:t>
      </w:r>
    </w:p>
    <w:p>
      <w:pPr>
        <w:spacing w:before="320"/>
      </w:pPr>
      <w:r>
        <w:rPr>
          <w:b/>
          <w:color w:val="1F3864"/>
          <w:sz w:val="26"/>
        </w:rPr>
        <w:t>17. 대시보드: 화면 하나당 분석 질문 하나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대시보드는 화면 하나가 분석 질문 하나에 답하도록 구성했습니다. 모두 여섯 화면입니다.</w:t>
      </w:r>
    </w:p>
    <w:p>
      <w:pPr>
        <w:spacing w:after="40"/>
      </w:pPr>
      <w:r>
        <w:t>왼쪽 필터로 기간, 영상물 종별, 게임물 플랫폼, 성인물 제외를 바꿀 수 있고,</w:t>
      </w:r>
    </w:p>
    <w:p>
      <w:pPr>
        <w:spacing w:after="40"/>
      </w:pPr>
      <w:r>
        <w:t>필터를 바꾸면 화면 위쪽의 해석 문장도 다시 계산됩니다.</w:t>
      </w:r>
    </w:p>
    <w:p>
      <w:pPr>
        <w:spacing w:after="40"/>
      </w:pPr>
      <w:r>
        <w:t>지금 직접 열어 보겠습니다.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[시연 순서]</w:t>
      </w:r>
    </w:p>
    <w:p>
      <w:pPr>
        <w:spacing w:after="40"/>
      </w:pPr>
      <w:r>
        <w:t>1) 1번 화면에서 대각선만 채워진 교차표를 보여 줍니다. 결론 3의 근거입니다.</w:t>
      </w:r>
    </w:p>
    <w:p>
      <w:pPr>
        <w:spacing w:after="40"/>
      </w:pPr>
      <w:r>
        <w:t>2) 4번 화면으로 옮겨 이진화 기준을 4단계로 바꿉니다. 화면이 '이 기준으로는 비교가 성립하지 않는다'고</w:t>
      </w:r>
    </w:p>
    <w:p>
      <w:pPr>
        <w:spacing w:after="40"/>
      </w:pPr>
      <w:r>
        <w:t xml:space="preserve">   스스로 경고합니다. 한계를 화면에 박아 둔 것을 보여 주는 장면입니다.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[주의]</w:t>
      </w:r>
    </w:p>
    <w:p>
      <w:pPr>
        <w:spacing w:after="40"/>
      </w:pPr>
      <w:r>
        <w:t>· 무료 요금제라 접속이 없으면 앱이 대기 상태로 들어갑니다. 발표 시작 전에 미리 한 번 열어 두십시오.</w:t>
      </w:r>
    </w:p>
    <w:p>
      <w:pPr>
        <w:spacing w:after="40"/>
      </w:pPr>
      <w:r>
        <w:t xml:space="preserve">  첫 접속은 십여 초 걸립니다.</w:t>
      </w:r>
    </w:p>
    <w:p>
      <w:pPr>
        <w:spacing w:before="320"/>
      </w:pPr>
      <w:r>
        <w:rPr>
          <w:b/>
          <w:color w:val="1F3864"/>
          <w:sz w:val="26"/>
        </w:rPr>
        <w:t>18. 한계와 후속 과제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한계는 네 가지입니다.</w:t>
      </w:r>
    </w:p>
    <w:p>
      <w:pPr>
        <w:spacing w:after="40"/>
      </w:pPr>
      <w:r>
        <w:t>첫째, 게임물 결과는 위원회가 직접 심의한 분류분에 한정됩니다. 공개 범위가 전체의 0.27%입니다.</w:t>
      </w:r>
    </w:p>
    <w:p>
      <w:pPr>
        <w:spacing w:after="40"/>
      </w:pPr>
      <w:r>
        <w:t>둘째, 영상물은 성인물이 37%를 차지해 종별을 통제하지 않으면 결론이 달라집니다.</w:t>
      </w:r>
    </w:p>
    <w:p>
      <w:pPr>
        <w:spacing w:after="40"/>
      </w:pPr>
      <w:r>
        <w:t>셋째, 매체 비교는 3단계 절단 기준 위에서만 성립합니다.</w:t>
      </w:r>
    </w:p>
    <w:p>
      <w:pPr>
        <w:spacing w:after="40"/>
      </w:pPr>
      <w:r>
        <w:t>넷째, 자체등급분류 비교군은 약 7주치가 전부이고 재수집이 불가능합니다.</w:t>
      </w:r>
    </w:p>
    <w:p>
      <w:pPr>
        <w:spacing w:after="40"/>
      </w:pPr>
      <w:r>
        <w:t>후속 과제로는 두 자료에 모두 들어 있는 서술형 설명 필드가 있습니다.</w:t>
      </w:r>
    </w:p>
    <w:p>
      <w:pPr>
        <w:spacing w:after="40"/>
      </w:pPr>
      <w:r>
        <w:t>게임물 개요는 97.4%, 영상물 작품 내용은 2018년 이후 100% 기록돼 있어 텍스트 분석으로 이어 갈 수 있습니다.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[보충]</w:t>
      </w:r>
    </w:p>
    <w:p>
      <w:pPr>
        <w:spacing w:after="40"/>
      </w:pPr>
      <w:r>
        <w:t>· 첫 번째와 세 번째 한계는 결론을 인용할 때 반드시 따라붙어야 하는 조건입니다.</w:t>
      </w:r>
    </w:p>
    <w:p>
      <w:pPr>
        <w:spacing w:before="320"/>
      </w:pPr>
      <w:r>
        <w:rPr>
          <w:b/>
          <w:color w:val="1F3864"/>
          <w:sz w:val="26"/>
        </w:rPr>
        <w:t>19. 폐기한 결론 두 가지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마지막으로, 분석 도중 폐기한 결론 두 가지를 말씀드리겠습니다. 가장 많이 배운 부분입니다.</w:t>
      </w:r>
    </w:p>
    <w:p>
      <w:pPr>
        <w:spacing w:after="40"/>
      </w:pPr>
      <w:r>
        <w:t>첫째는 내용정보로 등급을 설명할 수 있다는 결론입니다. 회귀분석에서 AUC가 1.000이 나왔는데,</w:t>
      </w:r>
    </w:p>
    <w:p>
      <w:pPr>
        <w:spacing w:after="40"/>
      </w:pPr>
      <w:r>
        <w:t>모형이 좋아서가 아니라 등급이 곧 내용정보의 최고값이어서 같은 값을 두 번 쓴 것이었습니다.</w:t>
      </w:r>
    </w:p>
    <w:p>
      <w:pPr>
        <w:spacing w:after="40"/>
      </w:pPr>
      <w:r>
        <w:t>교차표를 확인하고 나서야 항등식임을 알았습니다.</w:t>
      </w:r>
    </w:p>
    <w:p>
      <w:pPr>
        <w:spacing w:after="40"/>
      </w:pPr>
      <w:r>
        <w:t>둘째는 항목이 여러 개 겹칠수록 등급이 올라간다는 결론입니다. 항목 4개에서 93.4%였다가</w:t>
      </w:r>
    </w:p>
    <w:p>
      <w:pPr>
        <w:spacing w:after="40"/>
      </w:pPr>
      <w:r>
        <w:t>5개에서 71.5%로 꺾이는 결과가 나왔는데, 성인물이 특정 구간에 몰려 생긴 착시였습니다.</w:t>
      </w:r>
    </w:p>
    <w:p>
      <w:pPr>
        <w:spacing w:after="40"/>
      </w:pPr>
      <w:r>
        <w:t>성인물을 제외하니 꺾임이 사라지고 단조 증가로 바뀌었습니다.</w:t>
      </w:r>
    </w:p>
    <w:p>
      <w:pPr>
        <w:spacing w:after="40"/>
      </w:pPr>
      <w:r>
        <w:t>여기서 얻은 시사점은 두 가지입니다. 결과가 지나치게 정연하면 모형이 아니라 데이터 구조를 먼저</w:t>
      </w:r>
    </w:p>
    <w:p>
      <w:pPr>
        <w:spacing w:after="40"/>
      </w:pPr>
      <w:r>
        <w:t>의심해야 한다는 것, 그리고 비율을 비교하기 전에 대상 집단의 구성을 먼저 맞춰야 한다는 것입니다.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[예상 질문]</w:t>
      </w:r>
    </w:p>
    <w:p>
      <w:pPr>
        <w:spacing w:after="40"/>
      </w:pPr>
      <w:r>
        <w:t>· 심슨의 역설이 무엇인가 → 전체를 합쳐서 보면 한 방향인데 집단을 나눠 보면 반대 방향이 나오는</w:t>
      </w:r>
    </w:p>
    <w:p>
      <w:pPr>
        <w:spacing w:after="40"/>
      </w:pPr>
      <w:r>
        <w:t xml:space="preserve">  현상입니다. 두 번째 사례가 여기 해당합니다.</w:t>
      </w:r>
    </w:p>
    <w:p>
      <w:pPr>
        <w:spacing w:before="320"/>
      </w:pPr>
      <w:r>
        <w:rPr>
          <w:b/>
          <w:color w:val="1F3864"/>
          <w:sz w:val="26"/>
        </w:rPr>
        <w:t>20. 정리</w:t>
      </w:r>
    </w:p>
    <w:p>
      <w:pPr>
        <w:spacing w:after="40"/>
      </w:pPr>
      <w:r>
        <w:rPr>
          <w:b/>
          <w:color w:val="595959"/>
        </w:rPr>
        <w:t>[대본]</w:t>
      </w:r>
    </w:p>
    <w:p>
      <w:pPr>
        <w:spacing w:after="40"/>
      </w:pPr>
      <w:r>
        <w:t>정리하겠습니다.</w:t>
      </w:r>
    </w:p>
    <w:p>
      <w:pPr>
        <w:spacing w:after="40"/>
      </w:pPr>
      <w:r>
        <w:t>첫째, 게임물의 청소년이용불가를 결정하는 요인은 폭력성이나 선정성이 아니라 사행성입니다.</w:t>
      </w:r>
    </w:p>
    <w:p>
      <w:pPr>
        <w:spacing w:after="40"/>
      </w:pPr>
      <w:r>
        <w:t>둘째, 다만 공개 데이터로 확인할 수 있는 범위는 게임물 등급분류 전체의 0.27%입니다.</w:t>
      </w:r>
    </w:p>
    <w:p>
      <w:pPr>
        <w:spacing w:after="40"/>
      </w:pPr>
      <w:r>
        <w:t>셋째, 영상물의 등급은 내용정보의 최고값과 동일하며, 판단이 개입하는 영역은 12.2%뿐입니다.</w:t>
      </w:r>
    </w:p>
    <w:p>
      <w:pPr>
        <w:spacing w:after="40"/>
      </w:pPr>
      <w:r>
        <w:t>넷째, 같은 조건에서 비교하면 게임물의 판정이 더 엄격합니다. 단, 절단 기준을 전제로 합니다.</w:t>
      </w:r>
    </w:p>
    <w:p>
      <w:pPr>
        <w:spacing w:after="40"/>
      </w:pPr>
      <w:r>
        <w:t>산출물은 화면의 주소에서 모두 확인하실 수 있습니다. 감사합니다.</w:t>
      </w:r>
    </w:p>
    <w:p>
      <w:pPr>
        <w:spacing w:after="40"/>
      </w:pPr>
      <w:r/>
    </w:p>
    <w:p>
      <w:pPr>
        <w:spacing w:after="40"/>
      </w:pPr>
      <w:r>
        <w:rPr>
          <w:b/>
          <w:color w:val="595959"/>
        </w:rPr>
        <w:t>[질의응답 대비]</w:t>
      </w:r>
    </w:p>
    <w:p>
      <w:pPr>
        <w:spacing w:after="40"/>
      </w:pPr>
      <w:r>
        <w:t>· 데이터는 어떻게 받았나 → 두 기관 공개 API로 전량 수집, 기관 제공 총 건수와 일치.</w:t>
      </w:r>
    </w:p>
    <w:p>
      <w:pPr>
        <w:spacing w:after="40"/>
      </w:pPr>
      <w:r>
        <w:t>· 실무에 어떻게 쓰나 → 등급분류 결과를 인용할 때 어느 경로의 분류분인지 함께 밝혀야 하고,</w:t>
      </w:r>
    </w:p>
    <w:p>
      <w:pPr>
        <w:spacing w:after="40"/>
      </w:pPr>
      <w:r>
        <w:t xml:space="preserve">  공개 데이터만으로 게임물 전체를 말할 수 없다는 점입니다.</w:t>
      </w:r>
    </w:p>
    <w:p>
      <w:pPr>
        <w:spacing w:after="40"/>
      </w:pPr>
      <w:r>
        <w:t>· 가장 어려웠던 점 → 수집보다, 결과가 지나치게 깨끗해서 의심해야 했던 지점들입니다.</w:t>
      </w:r>
    </w:p>
    <w:p>
      <w:pPr>
        <w:spacing w:after="40"/>
      </w:pPr>
      <w:r>
        <w:t>· 분석 기간 → 2026년 8월 31일 기획, 9월 14일 완료입니다.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