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90609" w14:textId="77777777" w:rsidR="00DC49F9" w:rsidRDefault="00DC49F9"/>
    <w:p w14:paraId="5FF96FB8" w14:textId="77777777" w:rsidR="00DC49F9" w:rsidRDefault="00DC49F9"/>
    <w:p w14:paraId="7F3FC79F" w14:textId="77777777" w:rsidR="00DC49F9" w:rsidRDefault="00DC49F9"/>
    <w:p w14:paraId="4CDA2089" w14:textId="77777777" w:rsidR="00DC49F9" w:rsidRDefault="00DC49F9"/>
    <w:p w14:paraId="671F18AF" w14:textId="77777777" w:rsidR="00DC49F9" w:rsidRDefault="00DC49F9"/>
    <w:p w14:paraId="2F02E783" w14:textId="77777777" w:rsidR="00DC49F9" w:rsidRDefault="00DC49F9"/>
    <w:p w14:paraId="1D7862AF" w14:textId="77777777" w:rsidR="00DC49F9" w:rsidRDefault="00000000">
      <w:pPr>
        <w:spacing w:after="320"/>
        <w:jc w:val="center"/>
        <w:rPr>
          <w:lang w:eastAsia="ko-KR"/>
        </w:rPr>
      </w:pPr>
      <w:r>
        <w:rPr>
          <w:b/>
          <w:color w:val="002555"/>
          <w:sz w:val="52"/>
          <w:lang w:eastAsia="ko-KR"/>
        </w:rPr>
        <w:t>NICE PGDB2 SQL 튜닝 결과 보고서</w:t>
      </w:r>
    </w:p>
    <w:p w14:paraId="2E6EA21A" w14:textId="77777777" w:rsidR="00DC49F9" w:rsidRDefault="00000000">
      <w:pPr>
        <w:spacing w:after="800"/>
        <w:jc w:val="center"/>
        <w:rPr>
          <w:lang w:eastAsia="ko-KR"/>
        </w:rPr>
      </w:pPr>
      <w:r>
        <w:rPr>
          <w:color w:val="3C6EDC"/>
          <w:sz w:val="28"/>
          <w:lang w:eastAsia="ko-KR"/>
        </w:rPr>
        <w:t>SQL 튜닝 9건 적용을 통한 시스템 성능 개선 성과</w:t>
      </w:r>
    </w:p>
    <w:p w14:paraId="654D80B5" w14:textId="77777777" w:rsidR="00DC49F9" w:rsidRDefault="00DC49F9">
      <w:pPr>
        <w:pBdr>
          <w:bottom w:val="single" w:sz="12" w:space="1" w:color="002555"/>
        </w:pBdr>
        <w:spacing w:after="600"/>
        <w:jc w:val="center"/>
        <w:rPr>
          <w:lang w:eastAsia="ko-KR"/>
        </w:rPr>
      </w:pPr>
    </w:p>
    <w:p w14:paraId="694F819C" w14:textId="77777777" w:rsidR="00DC49F9" w:rsidRDefault="00000000">
      <w:pPr>
        <w:spacing w:after="160"/>
        <w:jc w:val="center"/>
        <w:rPr>
          <w:lang w:eastAsia="ko-KR"/>
        </w:rPr>
      </w:pPr>
      <w:r>
        <w:rPr>
          <w:b/>
          <w:color w:val="002555"/>
          <w:sz w:val="24"/>
          <w:lang w:eastAsia="ko-KR"/>
        </w:rPr>
        <w:t xml:space="preserve">작성 부서:  </w:t>
      </w:r>
      <w:r>
        <w:rPr>
          <w:color w:val="3C3C3C"/>
          <w:sz w:val="24"/>
          <w:lang w:eastAsia="ko-KR"/>
        </w:rPr>
        <w:t>인프라운영실</w:t>
      </w:r>
    </w:p>
    <w:p w14:paraId="2A2C200E" w14:textId="77777777" w:rsidR="00DC49F9" w:rsidRDefault="00000000">
      <w:pPr>
        <w:spacing w:after="160"/>
        <w:jc w:val="center"/>
        <w:rPr>
          <w:lang w:eastAsia="ko-KR"/>
        </w:rPr>
      </w:pPr>
      <w:r>
        <w:rPr>
          <w:b/>
          <w:color w:val="002555"/>
          <w:sz w:val="24"/>
          <w:lang w:eastAsia="ko-KR"/>
        </w:rPr>
        <w:t xml:space="preserve">시스템:  </w:t>
      </w:r>
      <w:r>
        <w:rPr>
          <w:color w:val="3C3C3C"/>
          <w:sz w:val="24"/>
          <w:lang w:eastAsia="ko-KR"/>
        </w:rPr>
        <w:t>NICE PGDB2 (Oracle 19c EE)</w:t>
      </w:r>
    </w:p>
    <w:p w14:paraId="79D67F84" w14:textId="77777777" w:rsidR="00DC49F9" w:rsidRDefault="00000000">
      <w:pPr>
        <w:spacing w:after="160"/>
        <w:jc w:val="center"/>
        <w:rPr>
          <w:lang w:eastAsia="ko-KR"/>
        </w:rPr>
      </w:pPr>
      <w:r>
        <w:rPr>
          <w:b/>
          <w:color w:val="002555"/>
          <w:sz w:val="24"/>
          <w:lang w:eastAsia="ko-KR"/>
        </w:rPr>
        <w:t xml:space="preserve">튜닝 기간:  </w:t>
      </w:r>
      <w:r>
        <w:rPr>
          <w:color w:val="3C3C3C"/>
          <w:sz w:val="24"/>
          <w:lang w:eastAsia="ko-KR"/>
        </w:rPr>
        <w:t>2026년 3월 ~ 6월</w:t>
      </w:r>
    </w:p>
    <w:p w14:paraId="34E6E144" w14:textId="77777777" w:rsidR="00DC49F9" w:rsidRDefault="00000000">
      <w:pPr>
        <w:spacing w:after="160"/>
        <w:jc w:val="center"/>
        <w:rPr>
          <w:lang w:eastAsia="ko-KR"/>
        </w:rPr>
      </w:pPr>
      <w:r>
        <w:rPr>
          <w:b/>
          <w:color w:val="002555"/>
          <w:sz w:val="24"/>
          <w:lang w:eastAsia="ko-KR"/>
        </w:rPr>
        <w:t xml:space="preserve">튜닝 건수:  </w:t>
      </w:r>
      <w:r>
        <w:rPr>
          <w:color w:val="3C3C3C"/>
          <w:sz w:val="24"/>
          <w:lang w:eastAsia="ko-KR"/>
        </w:rPr>
        <w:t>SQL 9건</w:t>
      </w:r>
    </w:p>
    <w:p w14:paraId="185CC05A" w14:textId="77777777" w:rsidR="00DC49F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4BFD95" w14:textId="77777777" w:rsidR="00DC49F9" w:rsidRDefault="00000000">
      <w:pPr>
        <w:pStyle w:val="1"/>
        <w:spacing w:after="240"/>
        <w:jc w:val="center"/>
        <w:rPr>
          <w:lang w:eastAsia="ko-KR"/>
        </w:rPr>
      </w:pPr>
      <w:proofErr w:type="gramStart"/>
      <w:r>
        <w:rPr>
          <w:rFonts w:ascii="맑은 고딕" w:eastAsia="맑은 고딕" w:hAnsi="맑은 고딕" w:cs="맑은 고딕"/>
          <w:color w:val="002555"/>
          <w:sz w:val="36"/>
          <w:lang w:eastAsia="ko-KR"/>
        </w:rPr>
        <w:lastRenderedPageBreak/>
        <w:t>목  차</w:t>
      </w:r>
      <w:proofErr w:type="gramEnd"/>
    </w:p>
    <w:p w14:paraId="334C2282" w14:textId="77777777" w:rsidR="00DC49F9" w:rsidRDefault="00000000">
      <w:pPr>
        <w:rPr>
          <w:lang w:eastAsia="ko-KR"/>
        </w:rPr>
      </w:pPr>
      <w:r>
        <w:fldChar w:fldCharType="begin"/>
      </w:r>
      <w:r>
        <w:rPr>
          <w:lang w:eastAsia="ko-KR"/>
        </w:rPr>
        <w:instrText>TOC \o "1-3" \h \z \u</w:instrText>
      </w:r>
      <w:r>
        <w:fldChar w:fldCharType="separate"/>
      </w:r>
      <w:r>
        <w:fldChar w:fldCharType="end"/>
      </w:r>
    </w:p>
    <w:p w14:paraId="0AD4A5DA" w14:textId="77777777" w:rsidR="00DC49F9" w:rsidRDefault="00000000">
      <w:pPr>
        <w:spacing w:after="80"/>
        <w:rPr>
          <w:lang w:eastAsia="ko-KR"/>
        </w:rPr>
      </w:pPr>
      <w:r>
        <w:rPr>
          <w:color w:val="646464"/>
          <w:sz w:val="18"/>
          <w:lang w:eastAsia="ko-KR"/>
        </w:rPr>
        <w:t xml:space="preserve">* 목차를 업데이트하려면 </w:t>
      </w:r>
      <w:proofErr w:type="spellStart"/>
      <w:r>
        <w:rPr>
          <w:color w:val="646464"/>
          <w:sz w:val="18"/>
          <w:lang w:eastAsia="ko-KR"/>
        </w:rPr>
        <w:t>Ctrl+A</w:t>
      </w:r>
      <w:proofErr w:type="spellEnd"/>
      <w:r>
        <w:rPr>
          <w:color w:val="646464"/>
          <w:sz w:val="18"/>
          <w:lang w:eastAsia="ko-KR"/>
        </w:rPr>
        <w:t xml:space="preserve"> 후 F9를 누르세요.</w:t>
      </w:r>
    </w:p>
    <w:p w14:paraId="1AEB60C2" w14:textId="77777777" w:rsidR="00DC49F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EBADAB" w14:textId="77777777" w:rsidR="00DC49F9" w:rsidRDefault="00000000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002555"/>
          <w:sz w:val="32"/>
          <w:lang w:eastAsia="ko-KR"/>
        </w:rPr>
        <w:lastRenderedPageBreak/>
        <w:t>1. 개요</w:t>
      </w:r>
    </w:p>
    <w:p w14:paraId="367265FE" w14:textId="77777777" w:rsidR="00DC49F9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002555"/>
          <w:lang w:eastAsia="ko-KR"/>
        </w:rPr>
        <w:t>1.1 튜닝 배경 및 목적</w:t>
      </w:r>
    </w:p>
    <w:p w14:paraId="5DBF9830" w14:textId="77777777" w:rsidR="00DC49F9" w:rsidRDefault="00000000">
      <w:pPr>
        <w:spacing w:after="80"/>
        <w:rPr>
          <w:lang w:eastAsia="ko-KR"/>
        </w:rPr>
      </w:pPr>
      <w:r>
        <w:rPr>
          <w:color w:val="323232"/>
          <w:sz w:val="21"/>
          <w:lang w:eastAsia="ko-KR"/>
        </w:rPr>
        <w:t>NICE PGDB2 시스템은 간편결제, 대량 메일 발송, 가상계좌 처리 등 다양한 금융 서비스를 지원하는 Oracle 19c EE 기반의 핵심 RDBMS 환경입니다. 장기간 운영 과정에서 비효율적인 SQL 실행계획으로 CPU 및 I/O 부하가 누적되어 서비스 안정성에 영향을 주는 상황이 발생하였습니다.</w:t>
      </w:r>
    </w:p>
    <w:p w14:paraId="1A3E5E41" w14:textId="77777777" w:rsidR="00DC49F9" w:rsidRDefault="00000000">
      <w:pPr>
        <w:rPr>
          <w:lang w:eastAsia="ko-KR"/>
        </w:rPr>
      </w:pPr>
      <w:r>
        <w:rPr>
          <w:color w:val="323232"/>
          <w:sz w:val="21"/>
          <w:lang w:eastAsia="ko-KR"/>
        </w:rPr>
        <w:t>본 튜닝 작업은 성능 저하를 유발하는 주요 SQL 9건을 선별하고, 힌트 기반 실행계획 최적화를 통해 시스템 전체 CPU 사용량 및 논리·물리 I/O를 감소시켜 안정적인 운영 환경을 확보하는 것을 목표로 합니다.</w:t>
      </w:r>
    </w:p>
    <w:p w14:paraId="65B29DE8" w14:textId="77777777" w:rsidR="00DC49F9" w:rsidRDefault="00000000">
      <w:pPr>
        <w:pStyle w:val="21"/>
        <w:spacing w:before="240" w:after="120"/>
      </w:pPr>
      <w:r>
        <w:rPr>
          <w:rFonts w:ascii="맑은 고딕" w:eastAsia="맑은 고딕" w:hAnsi="맑은 고딕" w:cs="맑은 고딕"/>
          <w:color w:val="002555"/>
        </w:rPr>
        <w:t xml:space="preserve">1.2 </w:t>
      </w:r>
      <w:proofErr w:type="spellStart"/>
      <w:r>
        <w:rPr>
          <w:rFonts w:ascii="맑은 고딕" w:eastAsia="맑은 고딕" w:hAnsi="맑은 고딕" w:cs="맑은 고딕"/>
          <w:color w:val="002555"/>
        </w:rPr>
        <w:t>시스템</w:t>
      </w:r>
      <w:proofErr w:type="spellEnd"/>
      <w:r>
        <w:rPr>
          <w:rFonts w:ascii="맑은 고딕" w:eastAsia="맑은 고딕" w:hAnsi="맑은 고딕" w:cs="맑은 고딕"/>
          <w:color w:val="002555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2555"/>
        </w:rPr>
        <w:t>현황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DC49F9" w14:paraId="20C9A981" w14:textId="77777777">
        <w:tc>
          <w:tcPr>
            <w:tcW w:w="2551" w:type="dxa"/>
            <w:shd w:val="clear" w:color="auto" w:fill="002555"/>
          </w:tcPr>
          <w:p w14:paraId="1060B343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시스템명</w:t>
            </w:r>
          </w:p>
        </w:tc>
        <w:tc>
          <w:tcPr>
            <w:tcW w:w="6236" w:type="dxa"/>
          </w:tcPr>
          <w:p w14:paraId="68C9CCFB" w14:textId="77777777" w:rsidR="00DC49F9" w:rsidRDefault="00000000">
            <w:r>
              <w:rPr>
                <w:color w:val="282828"/>
                <w:sz w:val="20"/>
              </w:rPr>
              <w:t>PGDB22</w:t>
            </w:r>
          </w:p>
        </w:tc>
      </w:tr>
      <w:tr w:rsidR="00DC49F9" w14:paraId="4859C79F" w14:textId="77777777">
        <w:tc>
          <w:tcPr>
            <w:tcW w:w="2551" w:type="dxa"/>
            <w:shd w:val="clear" w:color="auto" w:fill="002555"/>
          </w:tcPr>
          <w:p w14:paraId="7378780D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DBMS</w:t>
            </w:r>
          </w:p>
        </w:tc>
        <w:tc>
          <w:tcPr>
            <w:tcW w:w="6236" w:type="dxa"/>
          </w:tcPr>
          <w:p w14:paraId="6FA281C8" w14:textId="77777777" w:rsidR="00DC49F9" w:rsidRDefault="00000000">
            <w:r>
              <w:rPr>
                <w:color w:val="282828"/>
                <w:sz w:val="20"/>
              </w:rPr>
              <w:t>Oracle 19c Enterprise Edition</w:t>
            </w:r>
          </w:p>
        </w:tc>
      </w:tr>
      <w:tr w:rsidR="00DC49F9" w14:paraId="7EF92C42" w14:textId="77777777">
        <w:tc>
          <w:tcPr>
            <w:tcW w:w="2551" w:type="dxa"/>
            <w:shd w:val="clear" w:color="auto" w:fill="002555"/>
          </w:tcPr>
          <w:p w14:paraId="374C033E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CPU</w:t>
            </w:r>
          </w:p>
        </w:tc>
        <w:tc>
          <w:tcPr>
            <w:tcW w:w="6236" w:type="dxa"/>
          </w:tcPr>
          <w:p w14:paraId="7A252B40" w14:textId="77777777" w:rsidR="00DC49F9" w:rsidRDefault="00000000">
            <w:r>
              <w:rPr>
                <w:color w:val="282828"/>
                <w:sz w:val="20"/>
              </w:rPr>
              <w:t>14 Cores</w:t>
            </w:r>
          </w:p>
        </w:tc>
      </w:tr>
      <w:tr w:rsidR="00DC49F9" w14:paraId="02F09A0E" w14:textId="77777777">
        <w:tc>
          <w:tcPr>
            <w:tcW w:w="2551" w:type="dxa"/>
            <w:shd w:val="clear" w:color="auto" w:fill="002555"/>
          </w:tcPr>
          <w:p w14:paraId="3823E37A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메모리</w:t>
            </w:r>
          </w:p>
        </w:tc>
        <w:tc>
          <w:tcPr>
            <w:tcW w:w="6236" w:type="dxa"/>
          </w:tcPr>
          <w:p w14:paraId="53DA90C4" w14:textId="77777777" w:rsidR="00DC49F9" w:rsidRDefault="00000000">
            <w:r>
              <w:rPr>
                <w:color w:val="282828"/>
                <w:sz w:val="20"/>
              </w:rPr>
              <w:t>128 GB RAM</w:t>
            </w:r>
          </w:p>
        </w:tc>
      </w:tr>
      <w:tr w:rsidR="00DC49F9" w14:paraId="34ACB5D9" w14:textId="77777777">
        <w:tc>
          <w:tcPr>
            <w:tcW w:w="2551" w:type="dxa"/>
            <w:shd w:val="clear" w:color="auto" w:fill="002555"/>
          </w:tcPr>
          <w:p w14:paraId="6352BF4F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운영 환경</w:t>
            </w:r>
          </w:p>
        </w:tc>
        <w:tc>
          <w:tcPr>
            <w:tcW w:w="6236" w:type="dxa"/>
          </w:tcPr>
          <w:p w14:paraId="78822AB1" w14:textId="77777777" w:rsidR="00DC49F9" w:rsidRDefault="00000000">
            <w:pPr>
              <w:rPr>
                <w:lang w:eastAsia="ko-KR"/>
              </w:rPr>
            </w:pPr>
            <w:r>
              <w:rPr>
                <w:color w:val="282828"/>
                <w:sz w:val="20"/>
                <w:lang w:eastAsia="ko-KR"/>
              </w:rPr>
              <w:t>금융 서비스 (간편결제, 배치, 모니터링 등)</w:t>
            </w:r>
          </w:p>
        </w:tc>
      </w:tr>
    </w:tbl>
    <w:p w14:paraId="1C4CF821" w14:textId="77777777" w:rsidR="00DC49F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D7BF69" w14:textId="40A21EEA" w:rsidR="00DC49F9" w:rsidRDefault="00000000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002555"/>
          <w:sz w:val="32"/>
          <w:lang w:eastAsia="ko-KR"/>
        </w:rPr>
        <w:lastRenderedPageBreak/>
        <w:t>2. SQL 튜닝 대상 목록</w:t>
      </w:r>
    </w:p>
    <w:p w14:paraId="248FD9C1" w14:textId="2688D8DE" w:rsidR="00DC49F9" w:rsidRDefault="003A39E2" w:rsidP="003A39E2">
      <w:pPr>
        <w:spacing w:after="160"/>
        <w:rPr>
          <w:rFonts w:hint="eastAsia"/>
          <w:lang w:eastAsia="ko-KR"/>
        </w:rPr>
      </w:pPr>
      <w:r w:rsidRPr="001C3FCA">
        <w:drawing>
          <wp:anchor distT="0" distB="0" distL="114300" distR="114300" simplePos="0" relativeHeight="251659776" behindDoc="0" locked="0" layoutInCell="1" allowOverlap="1" wp14:anchorId="5F3D9882" wp14:editId="52A0A0E3">
            <wp:simplePos x="0" y="0"/>
            <wp:positionH relativeFrom="column">
              <wp:posOffset>-137306</wp:posOffset>
            </wp:positionH>
            <wp:positionV relativeFrom="paragraph">
              <wp:posOffset>401467</wp:posOffset>
            </wp:positionV>
            <wp:extent cx="6477000" cy="2954020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323232"/>
          <w:sz w:val="21"/>
          <w:lang w:eastAsia="ko-KR"/>
        </w:rPr>
        <w:t>총 9건의 SQL에 대해 힌트 기반 실행계획 최적화를 수행하였습니다.</w:t>
      </w:r>
    </w:p>
    <w:p w14:paraId="7B4F597B" w14:textId="2C2AA927" w:rsidR="00DC49F9" w:rsidRDefault="00000000" w:rsidP="009B6CA5">
      <w:pPr>
        <w:spacing w:after="80"/>
        <w:rPr>
          <w:lang w:eastAsia="ko-KR"/>
        </w:rPr>
      </w:pPr>
      <w:r>
        <w:rPr>
          <w:color w:val="646464"/>
          <w:sz w:val="18"/>
          <w:lang w:eastAsia="ko-KR"/>
        </w:rPr>
        <w:t>* 튜닝 방법: 힌트(INDEX, USE_NL, LEADING 등) 기반 실행계획 최적화</w:t>
      </w:r>
    </w:p>
    <w:p w14:paraId="771DA0B6" w14:textId="77777777" w:rsidR="009B6CA5" w:rsidRDefault="009B6CA5" w:rsidP="009B6CA5">
      <w:pPr>
        <w:spacing w:after="80"/>
        <w:rPr>
          <w:rFonts w:hint="eastAsia"/>
          <w:lang w:eastAsia="ko-KR"/>
        </w:rPr>
      </w:pPr>
    </w:p>
    <w:p w14:paraId="2E28CED4" w14:textId="5DEFAF01" w:rsidR="00DC49F9" w:rsidRDefault="00000000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002555"/>
          <w:sz w:val="32"/>
          <w:lang w:eastAsia="ko-KR"/>
        </w:rPr>
        <w:t>3. 핵심</w:t>
      </w:r>
      <w:r w:rsidR="00E476C3">
        <w:rPr>
          <w:rFonts w:ascii="맑은 고딕" w:eastAsia="맑은 고딕" w:hAnsi="맑은 고딕" w:cs="맑은 고딕" w:hint="eastAsia"/>
          <w:color w:val="002555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002555"/>
          <w:sz w:val="32"/>
          <w:lang w:eastAsia="ko-KR"/>
        </w:rPr>
        <w:t>성과 요약</w:t>
      </w:r>
    </w:p>
    <w:p w14:paraId="5F7D189C" w14:textId="4F1999CC" w:rsidR="009B6CA5" w:rsidRDefault="00951A62">
      <w:pPr>
        <w:spacing w:after="160"/>
        <w:rPr>
          <w:rFonts w:hint="eastAsia"/>
          <w:color w:val="323232"/>
          <w:sz w:val="21"/>
          <w:lang w:eastAsia="ko-KR"/>
        </w:rPr>
      </w:pPr>
      <w:r w:rsidRPr="009B6CA5">
        <w:drawing>
          <wp:anchor distT="0" distB="0" distL="114300" distR="114300" simplePos="0" relativeHeight="251654656" behindDoc="1" locked="0" layoutInCell="1" allowOverlap="1" wp14:anchorId="58FB6016" wp14:editId="277F13AE">
            <wp:simplePos x="0" y="0"/>
            <wp:positionH relativeFrom="column">
              <wp:posOffset>-284284</wp:posOffset>
            </wp:positionH>
            <wp:positionV relativeFrom="paragraph">
              <wp:posOffset>396875</wp:posOffset>
            </wp:positionV>
            <wp:extent cx="6593840" cy="3211830"/>
            <wp:effectExtent l="0" t="0" r="0" b="762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323232"/>
          <w:sz w:val="21"/>
          <w:lang w:eastAsia="ko-KR"/>
        </w:rPr>
        <w:t>SQL 튜닝 9건 적용 후 주요 성능 지표 변화 요약입니다.</w:t>
      </w:r>
    </w:p>
    <w:p w14:paraId="207C250B" w14:textId="3FA33636" w:rsidR="009B6CA5" w:rsidRDefault="009B6CA5">
      <w:pPr>
        <w:spacing w:after="160"/>
        <w:rPr>
          <w:rFonts w:hint="eastAsia"/>
          <w:lang w:eastAsia="ko-KR"/>
        </w:rPr>
      </w:pPr>
    </w:p>
    <w:p w14:paraId="1817B224" w14:textId="7B0642CB" w:rsidR="00DC49F9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3905259D" w14:textId="77777777" w:rsidR="009B6CA5" w:rsidRDefault="009B6CA5">
      <w:pPr>
        <w:rPr>
          <w:lang w:eastAsia="ko-KR"/>
        </w:rPr>
      </w:pPr>
    </w:p>
    <w:p w14:paraId="0A08EFAA" w14:textId="77777777" w:rsidR="009B6CA5" w:rsidRDefault="009B6CA5">
      <w:pPr>
        <w:rPr>
          <w:rFonts w:hint="eastAsia"/>
          <w:lang w:eastAsia="ko-KR"/>
        </w:rPr>
      </w:pPr>
    </w:p>
    <w:p w14:paraId="6019C71F" w14:textId="77777777" w:rsidR="00DC49F9" w:rsidRDefault="00000000">
      <w:pPr>
        <w:pStyle w:val="1"/>
        <w:spacing w:before="240" w:after="120"/>
      </w:pPr>
      <w:r>
        <w:rPr>
          <w:rFonts w:ascii="맑은 고딕" w:eastAsia="맑은 고딕" w:hAnsi="맑은 고딕" w:cs="맑은 고딕"/>
          <w:color w:val="002555"/>
          <w:sz w:val="32"/>
        </w:rPr>
        <w:t xml:space="preserve">4. CPU </w:t>
      </w:r>
      <w:proofErr w:type="spellStart"/>
      <w:r>
        <w:rPr>
          <w:rFonts w:ascii="맑은 고딕" w:eastAsia="맑은 고딕" w:hAnsi="맑은 고딕" w:cs="맑은 고딕"/>
          <w:color w:val="002555"/>
          <w:sz w:val="32"/>
        </w:rPr>
        <w:t>사용량</w:t>
      </w:r>
      <w:proofErr w:type="spellEnd"/>
      <w:r>
        <w:rPr>
          <w:rFonts w:ascii="맑은 고딕" w:eastAsia="맑은 고딕" w:hAnsi="맑은 고딕" w:cs="맑은 고딕"/>
          <w:color w:val="002555"/>
          <w:sz w:val="3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2555"/>
          <w:sz w:val="32"/>
        </w:rPr>
        <w:t>개선</w:t>
      </w:r>
      <w:proofErr w:type="spellEnd"/>
      <w:r>
        <w:rPr>
          <w:rFonts w:ascii="맑은 고딕" w:eastAsia="맑은 고딕" w:hAnsi="맑은 고딕" w:cs="맑은 고딕"/>
          <w:color w:val="002555"/>
          <w:sz w:val="32"/>
        </w:rPr>
        <w:t xml:space="preserve"> 결과</w:t>
      </w:r>
    </w:p>
    <w:p w14:paraId="57F8EB5E" w14:textId="77777777" w:rsidR="00DC49F9" w:rsidRDefault="00000000">
      <w:pPr>
        <w:pStyle w:val="21"/>
        <w:spacing w:before="240" w:after="120"/>
      </w:pPr>
      <w:r>
        <w:rPr>
          <w:rFonts w:ascii="맑은 고딕" w:eastAsia="맑은 고딕" w:hAnsi="맑은 고딕" w:cs="맑은 고딕"/>
          <w:color w:val="002555"/>
        </w:rPr>
        <w:t>4.1 일간 비교</w:t>
      </w:r>
    </w:p>
    <w:p w14:paraId="036A5FB3" w14:textId="77777777" w:rsidR="00DC49F9" w:rsidRDefault="00000000">
      <w:pPr>
        <w:spacing w:after="80"/>
        <w:rPr>
          <w:lang w:eastAsia="ko-KR"/>
        </w:rPr>
      </w:pPr>
      <w:r>
        <w:rPr>
          <w:color w:val="323232"/>
          <w:sz w:val="20"/>
          <w:lang w:eastAsia="ko-KR"/>
        </w:rPr>
        <w:t>전체 튜닝 적용 후 일간 CPU 사용량 비교 (튜닝 전: 파란색, 튜닝 후: 초록색)</w:t>
      </w:r>
    </w:p>
    <w:p w14:paraId="22E614BF" w14:textId="77777777" w:rsidR="00DC49F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4079D58" wp14:editId="632C1CB2">
            <wp:extent cx="5069433" cy="20477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9433" cy="20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9822" w14:textId="77777777" w:rsidR="00DC49F9" w:rsidRDefault="00000000">
      <w:pPr>
        <w:jc w:val="center"/>
        <w:rPr>
          <w:lang w:eastAsia="ko-KR"/>
        </w:rPr>
      </w:pPr>
      <w:r>
        <w:rPr>
          <w:color w:val="646464"/>
          <w:sz w:val="18"/>
          <w:lang w:eastAsia="ko-KR"/>
        </w:rPr>
        <w:t>[그림 1] 전체 튜닝 적용 후 일 CPU 사용량 비교</w:t>
      </w:r>
    </w:p>
    <w:p w14:paraId="4AF74BC2" w14:textId="77777777" w:rsidR="00DC49F9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002555"/>
          <w:lang w:eastAsia="ko-KR"/>
        </w:rPr>
        <w:t>4.2 월간 추이</w:t>
      </w:r>
    </w:p>
    <w:p w14:paraId="0C22319D" w14:textId="77777777" w:rsidR="00DC49F9" w:rsidRDefault="00000000">
      <w:pPr>
        <w:spacing w:after="120"/>
      </w:pPr>
      <w:r>
        <w:rPr>
          <w:color w:val="323232"/>
          <w:sz w:val="20"/>
          <w:lang w:eastAsia="ko-KR"/>
        </w:rPr>
        <w:t xml:space="preserve">월별 CPU 일평균 사용량 추이입니다. </w:t>
      </w:r>
      <w:r>
        <w:rPr>
          <w:color w:val="323232"/>
          <w:sz w:val="20"/>
        </w:rPr>
        <w:t>(</w:t>
      </w:r>
      <w:proofErr w:type="spellStart"/>
      <w:r>
        <w:rPr>
          <w:color w:val="323232"/>
          <w:sz w:val="20"/>
        </w:rPr>
        <w:t>단위</w:t>
      </w:r>
      <w:proofErr w:type="spellEnd"/>
      <w:r>
        <w:rPr>
          <w:color w:val="323232"/>
          <w:sz w:val="20"/>
        </w:rPr>
        <w:t>: %)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1417"/>
        <w:gridCol w:w="1417"/>
      </w:tblGrid>
      <w:tr w:rsidR="00DC49F9" w14:paraId="0E3F2022" w14:textId="77777777">
        <w:tc>
          <w:tcPr>
            <w:tcW w:w="1701" w:type="dxa"/>
            <w:shd w:val="clear" w:color="auto" w:fill="002555"/>
          </w:tcPr>
          <w:p w14:paraId="16D6093D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1417" w:type="dxa"/>
            <w:shd w:val="clear" w:color="auto" w:fill="002555"/>
          </w:tcPr>
          <w:p w14:paraId="2C2D1B4A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3월</w:t>
            </w:r>
          </w:p>
        </w:tc>
        <w:tc>
          <w:tcPr>
            <w:tcW w:w="1417" w:type="dxa"/>
            <w:shd w:val="clear" w:color="auto" w:fill="002555"/>
          </w:tcPr>
          <w:p w14:paraId="597CAD37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4월</w:t>
            </w:r>
          </w:p>
        </w:tc>
        <w:tc>
          <w:tcPr>
            <w:tcW w:w="1417" w:type="dxa"/>
            <w:shd w:val="clear" w:color="auto" w:fill="002555"/>
          </w:tcPr>
          <w:p w14:paraId="1F0DEDD3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5월</w:t>
            </w:r>
          </w:p>
        </w:tc>
        <w:tc>
          <w:tcPr>
            <w:tcW w:w="1417" w:type="dxa"/>
            <w:shd w:val="clear" w:color="auto" w:fill="002555"/>
          </w:tcPr>
          <w:p w14:paraId="74697F22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6월</w:t>
            </w:r>
          </w:p>
        </w:tc>
      </w:tr>
      <w:tr w:rsidR="00DC49F9" w14:paraId="59EA833A" w14:textId="77777777">
        <w:tc>
          <w:tcPr>
            <w:tcW w:w="1701" w:type="dxa"/>
            <w:shd w:val="clear" w:color="auto" w:fill="EEF2FA"/>
          </w:tcPr>
          <w:p w14:paraId="26C077AB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CPU 일평균</w:t>
            </w:r>
          </w:p>
        </w:tc>
        <w:tc>
          <w:tcPr>
            <w:tcW w:w="1417" w:type="dxa"/>
            <w:shd w:val="clear" w:color="auto" w:fill="EEF2FA"/>
          </w:tcPr>
          <w:p w14:paraId="40BBA141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24.3%</w:t>
            </w:r>
          </w:p>
        </w:tc>
        <w:tc>
          <w:tcPr>
            <w:tcW w:w="1417" w:type="dxa"/>
            <w:shd w:val="clear" w:color="auto" w:fill="EEF2FA"/>
          </w:tcPr>
          <w:p w14:paraId="7926150C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27.0%</w:t>
            </w:r>
          </w:p>
        </w:tc>
        <w:tc>
          <w:tcPr>
            <w:tcW w:w="1417" w:type="dxa"/>
            <w:shd w:val="clear" w:color="auto" w:fill="EEF2FA"/>
          </w:tcPr>
          <w:p w14:paraId="450276C7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21.4%</w:t>
            </w:r>
          </w:p>
        </w:tc>
        <w:tc>
          <w:tcPr>
            <w:tcW w:w="1417" w:type="dxa"/>
            <w:shd w:val="clear" w:color="auto" w:fill="EEF2FA"/>
          </w:tcPr>
          <w:p w14:paraId="0A938F3B" w14:textId="2C7BA16C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2</w:t>
            </w:r>
            <w:r w:rsidR="001B2068">
              <w:rPr>
                <w:rFonts w:hint="eastAsia"/>
                <w:color w:val="282828"/>
                <w:sz w:val="20"/>
                <w:lang w:eastAsia="ko-KR"/>
              </w:rPr>
              <w:t>2</w:t>
            </w:r>
            <w:r>
              <w:rPr>
                <w:color w:val="282828"/>
                <w:sz w:val="20"/>
              </w:rPr>
              <w:t>.0%</w:t>
            </w:r>
          </w:p>
        </w:tc>
      </w:tr>
    </w:tbl>
    <w:p w14:paraId="14B93C23" w14:textId="77777777" w:rsidR="00DC49F9" w:rsidRDefault="00DC49F9">
      <w:pPr>
        <w:spacing w:after="80"/>
      </w:pPr>
    </w:p>
    <w:p w14:paraId="2144CC0E" w14:textId="1484883A" w:rsidR="00DC49F9" w:rsidRDefault="00000000">
      <w:pPr>
        <w:spacing w:after="80"/>
        <w:rPr>
          <w:lang w:eastAsia="ko-KR"/>
        </w:rPr>
      </w:pPr>
      <w:r>
        <w:rPr>
          <w:color w:val="646464"/>
          <w:sz w:val="18"/>
          <w:lang w:eastAsia="ko-KR"/>
        </w:rPr>
        <w:t>* 튜닝 효과가 5월부터 반영되어 5월 21.4%로 감소, 6월은 2</w:t>
      </w:r>
      <w:r w:rsidR="001B2068">
        <w:rPr>
          <w:rFonts w:hint="eastAsia"/>
          <w:color w:val="646464"/>
          <w:sz w:val="18"/>
          <w:lang w:eastAsia="ko-KR"/>
        </w:rPr>
        <w:t>2</w:t>
      </w:r>
      <w:r>
        <w:rPr>
          <w:color w:val="646464"/>
          <w:sz w:val="18"/>
          <w:lang w:eastAsia="ko-KR"/>
        </w:rPr>
        <w:t>.0%로 소폭 상승하였으나 튜닝 전 대비 안정 수준 유지.</w:t>
      </w:r>
    </w:p>
    <w:p w14:paraId="6754F78C" w14:textId="77777777" w:rsidR="00DC49F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A9941F" w14:textId="77777777" w:rsidR="00DC49F9" w:rsidRDefault="00000000">
      <w:pPr>
        <w:pStyle w:val="1"/>
        <w:spacing w:before="240" w:after="120"/>
      </w:pPr>
      <w:r>
        <w:rPr>
          <w:rFonts w:ascii="맑은 고딕" w:eastAsia="맑은 고딕" w:hAnsi="맑은 고딕" w:cs="맑은 고딕"/>
          <w:color w:val="002555"/>
          <w:sz w:val="32"/>
        </w:rPr>
        <w:lastRenderedPageBreak/>
        <w:t xml:space="preserve">5. Logical Reads </w:t>
      </w:r>
      <w:proofErr w:type="spellStart"/>
      <w:r>
        <w:rPr>
          <w:rFonts w:ascii="맑은 고딕" w:eastAsia="맑은 고딕" w:hAnsi="맑은 고딕" w:cs="맑은 고딕"/>
          <w:color w:val="002555"/>
          <w:sz w:val="32"/>
        </w:rPr>
        <w:t>개선</w:t>
      </w:r>
      <w:proofErr w:type="spellEnd"/>
      <w:r>
        <w:rPr>
          <w:rFonts w:ascii="맑은 고딕" w:eastAsia="맑은 고딕" w:hAnsi="맑은 고딕" w:cs="맑은 고딕"/>
          <w:color w:val="002555"/>
          <w:sz w:val="32"/>
        </w:rPr>
        <w:t xml:space="preserve"> 결과</w:t>
      </w:r>
    </w:p>
    <w:p w14:paraId="21A43012" w14:textId="77777777" w:rsidR="00DC49F9" w:rsidRDefault="00000000">
      <w:pPr>
        <w:pStyle w:val="21"/>
        <w:spacing w:before="240" w:after="120"/>
      </w:pPr>
      <w:r>
        <w:rPr>
          <w:rFonts w:ascii="맑은 고딕" w:eastAsia="맑은 고딕" w:hAnsi="맑은 고딕" w:cs="맑은 고딕"/>
          <w:color w:val="002555"/>
        </w:rPr>
        <w:t>5.1 일간 비교</w:t>
      </w:r>
    </w:p>
    <w:p w14:paraId="32D4EEF8" w14:textId="77777777" w:rsidR="00DC49F9" w:rsidRDefault="00000000">
      <w:pPr>
        <w:spacing w:after="80"/>
      </w:pPr>
      <w:r>
        <w:rPr>
          <w:color w:val="323232"/>
          <w:sz w:val="20"/>
        </w:rPr>
        <w:t>전체 튜닝 적용 후 일간 Logical Reads 사용량 비교 (단위: blocks)</w:t>
      </w:r>
    </w:p>
    <w:p w14:paraId="2DE05E10" w14:textId="77777777" w:rsidR="00DC49F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E55CFE0" wp14:editId="2D149DD7">
            <wp:extent cx="5069433" cy="20483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9433" cy="204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479C" w14:textId="77777777" w:rsidR="00DC49F9" w:rsidRDefault="00000000">
      <w:pPr>
        <w:jc w:val="center"/>
        <w:rPr>
          <w:lang w:eastAsia="ko-KR"/>
        </w:rPr>
      </w:pPr>
      <w:r>
        <w:rPr>
          <w:color w:val="646464"/>
          <w:sz w:val="18"/>
          <w:lang w:eastAsia="ko-KR"/>
        </w:rPr>
        <w:t>[그림 2] 전체 튜닝 적용 후 일 Logical Reads 사용량 비교</w:t>
      </w:r>
    </w:p>
    <w:p w14:paraId="7B18DD32" w14:textId="77777777" w:rsidR="00DC49F9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002555"/>
          <w:lang w:eastAsia="ko-KR"/>
        </w:rPr>
        <w:t>5.2 월간 추이</w:t>
      </w:r>
    </w:p>
    <w:p w14:paraId="03EAC9D8" w14:textId="77777777" w:rsidR="00DC49F9" w:rsidRDefault="00000000">
      <w:pPr>
        <w:spacing w:after="120"/>
      </w:pPr>
      <w:r>
        <w:rPr>
          <w:color w:val="323232"/>
          <w:sz w:val="20"/>
          <w:lang w:eastAsia="ko-KR"/>
        </w:rPr>
        <w:t xml:space="preserve">월별 Logical Reads 일평균 추이입니다. </w:t>
      </w:r>
      <w:r>
        <w:rPr>
          <w:color w:val="323232"/>
          <w:sz w:val="20"/>
        </w:rPr>
        <w:t>(</w:t>
      </w:r>
      <w:proofErr w:type="spellStart"/>
      <w:r>
        <w:rPr>
          <w:color w:val="323232"/>
          <w:sz w:val="20"/>
        </w:rPr>
        <w:t>단위</w:t>
      </w:r>
      <w:proofErr w:type="spellEnd"/>
      <w:r>
        <w:rPr>
          <w:color w:val="323232"/>
          <w:sz w:val="20"/>
        </w:rPr>
        <w:t>: K blocks)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1417"/>
        <w:gridCol w:w="1417"/>
      </w:tblGrid>
      <w:tr w:rsidR="00DC49F9" w14:paraId="293FA586" w14:textId="77777777">
        <w:tc>
          <w:tcPr>
            <w:tcW w:w="1701" w:type="dxa"/>
            <w:shd w:val="clear" w:color="auto" w:fill="002555"/>
          </w:tcPr>
          <w:p w14:paraId="614E0E8D" w14:textId="77777777" w:rsidR="00DC49F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1417" w:type="dxa"/>
            <w:shd w:val="clear" w:color="auto" w:fill="002555"/>
          </w:tcPr>
          <w:p w14:paraId="0A912213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3월</w:t>
            </w:r>
          </w:p>
        </w:tc>
        <w:tc>
          <w:tcPr>
            <w:tcW w:w="1417" w:type="dxa"/>
            <w:shd w:val="clear" w:color="auto" w:fill="002555"/>
          </w:tcPr>
          <w:p w14:paraId="7CD4E720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4월</w:t>
            </w:r>
          </w:p>
        </w:tc>
        <w:tc>
          <w:tcPr>
            <w:tcW w:w="1417" w:type="dxa"/>
            <w:shd w:val="clear" w:color="auto" w:fill="002555"/>
          </w:tcPr>
          <w:p w14:paraId="0EB3A79F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5월</w:t>
            </w:r>
          </w:p>
        </w:tc>
        <w:tc>
          <w:tcPr>
            <w:tcW w:w="1417" w:type="dxa"/>
            <w:shd w:val="clear" w:color="auto" w:fill="002555"/>
          </w:tcPr>
          <w:p w14:paraId="1D322EF1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6월</w:t>
            </w:r>
          </w:p>
        </w:tc>
      </w:tr>
      <w:tr w:rsidR="00DC49F9" w14:paraId="395D66DE" w14:textId="77777777">
        <w:tc>
          <w:tcPr>
            <w:tcW w:w="1701" w:type="dxa"/>
            <w:shd w:val="clear" w:color="auto" w:fill="EEF2FA"/>
          </w:tcPr>
          <w:p w14:paraId="09BDD495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Logical Reads 일평균</w:t>
            </w:r>
          </w:p>
        </w:tc>
        <w:tc>
          <w:tcPr>
            <w:tcW w:w="1417" w:type="dxa"/>
            <w:shd w:val="clear" w:color="auto" w:fill="EEF2FA"/>
          </w:tcPr>
          <w:p w14:paraId="529115DE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1,573K</w:t>
            </w:r>
          </w:p>
        </w:tc>
        <w:tc>
          <w:tcPr>
            <w:tcW w:w="1417" w:type="dxa"/>
            <w:shd w:val="clear" w:color="auto" w:fill="EEF2FA"/>
          </w:tcPr>
          <w:p w14:paraId="2300D944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1,645K</w:t>
            </w:r>
          </w:p>
        </w:tc>
        <w:tc>
          <w:tcPr>
            <w:tcW w:w="1417" w:type="dxa"/>
            <w:shd w:val="clear" w:color="auto" w:fill="EEF2FA"/>
          </w:tcPr>
          <w:p w14:paraId="729BC397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1,446K</w:t>
            </w:r>
          </w:p>
        </w:tc>
        <w:tc>
          <w:tcPr>
            <w:tcW w:w="1417" w:type="dxa"/>
            <w:shd w:val="clear" w:color="auto" w:fill="EEF2FA"/>
          </w:tcPr>
          <w:p w14:paraId="5CAB7968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1,418K</w:t>
            </w:r>
          </w:p>
        </w:tc>
      </w:tr>
    </w:tbl>
    <w:p w14:paraId="4F40358E" w14:textId="77777777" w:rsidR="00DC49F9" w:rsidRDefault="00DC49F9">
      <w:pPr>
        <w:spacing w:after="80"/>
        <w:rPr>
          <w:rFonts w:hint="eastAsia"/>
          <w:lang w:eastAsia="ko-KR"/>
        </w:rPr>
      </w:pPr>
    </w:p>
    <w:p w14:paraId="6D53596E" w14:textId="77777777" w:rsidR="00DC49F9" w:rsidRDefault="00000000">
      <w:pPr>
        <w:spacing w:after="80"/>
        <w:rPr>
          <w:lang w:eastAsia="ko-KR"/>
        </w:rPr>
      </w:pPr>
      <w:r>
        <w:rPr>
          <w:color w:val="646464"/>
          <w:sz w:val="18"/>
          <w:lang w:eastAsia="ko-KR"/>
        </w:rPr>
        <w:t>* 튜닝 적용 후 5~6월 연속 감소. 1,655K → 1,404K로 약 15% 절감.</w:t>
      </w:r>
    </w:p>
    <w:p w14:paraId="319AD0CA" w14:textId="77777777" w:rsidR="00DC49F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B48AABB" w14:textId="77777777" w:rsidR="00DC49F9" w:rsidRDefault="00000000">
      <w:pPr>
        <w:pStyle w:val="1"/>
        <w:spacing w:before="240" w:after="120"/>
      </w:pPr>
      <w:r>
        <w:rPr>
          <w:rFonts w:ascii="맑은 고딕" w:eastAsia="맑은 고딕" w:hAnsi="맑은 고딕" w:cs="맑은 고딕"/>
          <w:color w:val="002555"/>
          <w:sz w:val="32"/>
        </w:rPr>
        <w:lastRenderedPageBreak/>
        <w:t xml:space="preserve">6. Physical Reads </w:t>
      </w:r>
      <w:proofErr w:type="spellStart"/>
      <w:r>
        <w:rPr>
          <w:rFonts w:ascii="맑은 고딕" w:eastAsia="맑은 고딕" w:hAnsi="맑은 고딕" w:cs="맑은 고딕"/>
          <w:color w:val="002555"/>
          <w:sz w:val="32"/>
        </w:rPr>
        <w:t>개선</w:t>
      </w:r>
      <w:proofErr w:type="spellEnd"/>
      <w:r>
        <w:rPr>
          <w:rFonts w:ascii="맑은 고딕" w:eastAsia="맑은 고딕" w:hAnsi="맑은 고딕" w:cs="맑은 고딕"/>
          <w:color w:val="002555"/>
          <w:sz w:val="32"/>
        </w:rPr>
        <w:t xml:space="preserve"> 결과</w:t>
      </w:r>
    </w:p>
    <w:p w14:paraId="4DCA7723" w14:textId="77777777" w:rsidR="00DC49F9" w:rsidRDefault="00000000">
      <w:pPr>
        <w:pStyle w:val="21"/>
        <w:spacing w:before="240" w:after="120"/>
      </w:pPr>
      <w:r>
        <w:rPr>
          <w:rFonts w:ascii="맑은 고딕" w:eastAsia="맑은 고딕" w:hAnsi="맑은 고딕" w:cs="맑은 고딕"/>
          <w:color w:val="002555"/>
        </w:rPr>
        <w:t>6.1 일간 비교</w:t>
      </w:r>
    </w:p>
    <w:p w14:paraId="6B496430" w14:textId="77777777" w:rsidR="00DC49F9" w:rsidRDefault="00000000">
      <w:pPr>
        <w:spacing w:after="80"/>
      </w:pPr>
      <w:r>
        <w:rPr>
          <w:color w:val="323232"/>
          <w:sz w:val="20"/>
        </w:rPr>
        <w:t>전체 튜닝 적용 후 일간 Physical Reads 사용량 비교 (단위: blocks)</w:t>
      </w:r>
    </w:p>
    <w:p w14:paraId="7995638B" w14:textId="77777777" w:rsidR="00DC49F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AF8164D" wp14:editId="6A7C4F9A">
            <wp:extent cx="5069433" cy="19358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9433" cy="193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D117" w14:textId="77777777" w:rsidR="00DC49F9" w:rsidRDefault="00000000">
      <w:pPr>
        <w:jc w:val="center"/>
        <w:rPr>
          <w:lang w:eastAsia="ko-KR"/>
        </w:rPr>
      </w:pPr>
      <w:r>
        <w:rPr>
          <w:color w:val="646464"/>
          <w:sz w:val="18"/>
          <w:lang w:eastAsia="ko-KR"/>
        </w:rPr>
        <w:t>[그림 3] 전체 튜닝 적용 후 일 Physical Reads 사용량 비교</w:t>
      </w:r>
    </w:p>
    <w:p w14:paraId="1A1A5A77" w14:textId="77777777" w:rsidR="00DC49F9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002555"/>
          <w:lang w:eastAsia="ko-KR"/>
        </w:rPr>
        <w:t>6.2 월간 추이</w:t>
      </w:r>
    </w:p>
    <w:p w14:paraId="000D4B7F" w14:textId="77777777" w:rsidR="00DC49F9" w:rsidRDefault="00000000">
      <w:pPr>
        <w:spacing w:after="120"/>
      </w:pPr>
      <w:r>
        <w:rPr>
          <w:color w:val="323232"/>
          <w:sz w:val="20"/>
          <w:lang w:eastAsia="ko-KR"/>
        </w:rPr>
        <w:t xml:space="preserve">월별 Physical Reads 일평균 추이입니다. </w:t>
      </w:r>
      <w:r>
        <w:rPr>
          <w:color w:val="323232"/>
          <w:sz w:val="20"/>
        </w:rPr>
        <w:t>(</w:t>
      </w:r>
      <w:proofErr w:type="spellStart"/>
      <w:r>
        <w:rPr>
          <w:color w:val="323232"/>
          <w:sz w:val="20"/>
        </w:rPr>
        <w:t>단위</w:t>
      </w:r>
      <w:proofErr w:type="spellEnd"/>
      <w:r>
        <w:rPr>
          <w:color w:val="323232"/>
          <w:sz w:val="20"/>
        </w:rPr>
        <w:t>: K blocks)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1417"/>
        <w:gridCol w:w="1417"/>
      </w:tblGrid>
      <w:tr w:rsidR="00DC49F9" w14:paraId="26CDBED7" w14:textId="77777777">
        <w:tc>
          <w:tcPr>
            <w:tcW w:w="1701" w:type="dxa"/>
            <w:shd w:val="clear" w:color="auto" w:fill="002555"/>
          </w:tcPr>
          <w:p w14:paraId="1915E676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1417" w:type="dxa"/>
            <w:shd w:val="clear" w:color="auto" w:fill="002555"/>
          </w:tcPr>
          <w:p w14:paraId="7836ED7E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3월</w:t>
            </w:r>
          </w:p>
        </w:tc>
        <w:tc>
          <w:tcPr>
            <w:tcW w:w="1417" w:type="dxa"/>
            <w:shd w:val="clear" w:color="auto" w:fill="002555"/>
          </w:tcPr>
          <w:p w14:paraId="6E420435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4월</w:t>
            </w:r>
          </w:p>
        </w:tc>
        <w:tc>
          <w:tcPr>
            <w:tcW w:w="1417" w:type="dxa"/>
            <w:shd w:val="clear" w:color="auto" w:fill="002555"/>
          </w:tcPr>
          <w:p w14:paraId="75A8629B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5월</w:t>
            </w:r>
          </w:p>
        </w:tc>
        <w:tc>
          <w:tcPr>
            <w:tcW w:w="1417" w:type="dxa"/>
            <w:shd w:val="clear" w:color="auto" w:fill="002555"/>
          </w:tcPr>
          <w:p w14:paraId="57DBD02A" w14:textId="77777777" w:rsidR="00DC49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6월</w:t>
            </w:r>
          </w:p>
        </w:tc>
      </w:tr>
      <w:tr w:rsidR="00DC49F9" w14:paraId="1B949BC5" w14:textId="77777777">
        <w:tc>
          <w:tcPr>
            <w:tcW w:w="1701" w:type="dxa"/>
            <w:shd w:val="clear" w:color="auto" w:fill="EEF2FA"/>
          </w:tcPr>
          <w:p w14:paraId="3E1F00F1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Physical Reads 일평균</w:t>
            </w:r>
          </w:p>
        </w:tc>
        <w:tc>
          <w:tcPr>
            <w:tcW w:w="1417" w:type="dxa"/>
            <w:shd w:val="clear" w:color="auto" w:fill="EEF2FA"/>
          </w:tcPr>
          <w:p w14:paraId="4673F84A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140K</w:t>
            </w:r>
          </w:p>
        </w:tc>
        <w:tc>
          <w:tcPr>
            <w:tcW w:w="1417" w:type="dxa"/>
            <w:shd w:val="clear" w:color="auto" w:fill="EEF2FA"/>
          </w:tcPr>
          <w:p w14:paraId="6A090772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55K</w:t>
            </w:r>
          </w:p>
        </w:tc>
        <w:tc>
          <w:tcPr>
            <w:tcW w:w="1417" w:type="dxa"/>
            <w:shd w:val="clear" w:color="auto" w:fill="EEF2FA"/>
          </w:tcPr>
          <w:p w14:paraId="776F9513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154K</w:t>
            </w:r>
          </w:p>
        </w:tc>
        <w:tc>
          <w:tcPr>
            <w:tcW w:w="1417" w:type="dxa"/>
            <w:shd w:val="clear" w:color="auto" w:fill="EEF2FA"/>
          </w:tcPr>
          <w:p w14:paraId="0EB6F2FD" w14:textId="77777777" w:rsidR="00DC49F9" w:rsidRDefault="00000000">
            <w:pPr>
              <w:jc w:val="center"/>
            </w:pPr>
            <w:r>
              <w:rPr>
                <w:color w:val="282828"/>
                <w:sz w:val="20"/>
              </w:rPr>
              <w:t>31.5K</w:t>
            </w:r>
          </w:p>
        </w:tc>
      </w:tr>
    </w:tbl>
    <w:p w14:paraId="2F288F76" w14:textId="77777777" w:rsidR="00DC49F9" w:rsidRDefault="00DC49F9">
      <w:pPr>
        <w:spacing w:after="80"/>
      </w:pPr>
    </w:p>
    <w:p w14:paraId="421472DD" w14:textId="77777777" w:rsidR="00DC49F9" w:rsidRDefault="00000000">
      <w:pPr>
        <w:spacing w:after="80"/>
        <w:rPr>
          <w:lang w:eastAsia="ko-KR"/>
        </w:rPr>
      </w:pPr>
      <w:r>
        <w:rPr>
          <w:color w:val="646464"/>
          <w:sz w:val="18"/>
          <w:lang w:eastAsia="ko-KR"/>
        </w:rPr>
        <w:t>* 6월 기준 31.5K로 대폭 감소. 스토리지 I/O 안정화 확인.</w:t>
      </w:r>
    </w:p>
    <w:p w14:paraId="25876FB0" w14:textId="77777777" w:rsidR="00DC49F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D47FE3" w14:textId="77777777" w:rsidR="00DC49F9" w:rsidRDefault="00000000">
      <w:pPr>
        <w:pStyle w:val="1"/>
        <w:spacing w:before="240" w:after="120"/>
      </w:pPr>
      <w:r>
        <w:rPr>
          <w:rFonts w:ascii="맑은 고딕" w:eastAsia="맑은 고딕" w:hAnsi="맑은 고딕" w:cs="맑은 고딕"/>
          <w:color w:val="002555"/>
          <w:sz w:val="32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color w:val="002555"/>
          <w:sz w:val="32"/>
        </w:rPr>
        <w:t>결론</w:t>
      </w:r>
      <w:proofErr w:type="spellEnd"/>
      <w:r>
        <w:rPr>
          <w:rFonts w:ascii="맑은 고딕" w:eastAsia="맑은 고딕" w:hAnsi="맑은 고딕" w:cs="맑은 고딕"/>
          <w:color w:val="002555"/>
          <w:sz w:val="32"/>
        </w:rPr>
        <w:t xml:space="preserve"> 및 </w:t>
      </w:r>
      <w:proofErr w:type="spellStart"/>
      <w:r>
        <w:rPr>
          <w:rFonts w:ascii="맑은 고딕" w:eastAsia="맑은 고딕" w:hAnsi="맑은 고딕" w:cs="맑은 고딕"/>
          <w:color w:val="002555"/>
          <w:sz w:val="32"/>
        </w:rPr>
        <w:t>향후</w:t>
      </w:r>
      <w:proofErr w:type="spellEnd"/>
      <w:r>
        <w:rPr>
          <w:rFonts w:ascii="맑은 고딕" w:eastAsia="맑은 고딕" w:hAnsi="맑은 고딕" w:cs="맑은 고딕"/>
          <w:color w:val="002555"/>
          <w:sz w:val="32"/>
        </w:rPr>
        <w:t xml:space="preserve"> 계획</w:t>
      </w:r>
    </w:p>
    <w:p w14:paraId="0E3B1636" w14:textId="77777777" w:rsidR="00DC49F9" w:rsidRDefault="00000000">
      <w:pPr>
        <w:pStyle w:val="21"/>
        <w:spacing w:before="240" w:after="120"/>
      </w:pPr>
      <w:r>
        <w:rPr>
          <w:rFonts w:ascii="맑은 고딕" w:eastAsia="맑은 고딕" w:hAnsi="맑은 고딕" w:cs="맑은 고딕"/>
          <w:color w:val="002555"/>
        </w:rPr>
        <w:t>7.1 결론</w:t>
      </w:r>
    </w:p>
    <w:p w14:paraId="0BCFDAEE" w14:textId="77777777" w:rsidR="00DC49F9" w:rsidRDefault="00000000">
      <w:pPr>
        <w:pStyle w:val="a0"/>
        <w:spacing w:after="80"/>
        <w:rPr>
          <w:lang w:eastAsia="ko-KR"/>
        </w:rPr>
      </w:pPr>
      <w:r>
        <w:rPr>
          <w:color w:val="282828"/>
          <w:sz w:val="21"/>
          <w:lang w:eastAsia="ko-KR"/>
        </w:rPr>
        <w:t>힌트 기반 SQL 튜닝 9건 적용으로 시스템 CPU 부하가 일평균 4.4%p(27.1%→22.7%), Peak 15%(86%→75%) 감소하였습니다.</w:t>
      </w:r>
    </w:p>
    <w:p w14:paraId="400E909D" w14:textId="77777777" w:rsidR="00DC49F9" w:rsidRDefault="00000000">
      <w:pPr>
        <w:pStyle w:val="a0"/>
        <w:spacing w:after="80"/>
        <w:rPr>
          <w:lang w:eastAsia="ko-KR"/>
        </w:rPr>
      </w:pPr>
      <w:r>
        <w:rPr>
          <w:color w:val="282828"/>
          <w:sz w:val="21"/>
          <w:lang w:eastAsia="ko-KR"/>
        </w:rPr>
        <w:t>Logical Reads는 일평균 약 15%(1,655K→1,404K) 감소하여 버퍼 캐시 효율이 향상되었습니다.</w:t>
      </w:r>
    </w:p>
    <w:p w14:paraId="09CE9AB3" w14:textId="77777777" w:rsidR="00DC49F9" w:rsidRDefault="00000000">
      <w:pPr>
        <w:pStyle w:val="a0"/>
        <w:spacing w:after="80"/>
        <w:rPr>
          <w:lang w:eastAsia="ko-KR"/>
        </w:rPr>
      </w:pPr>
      <w:r>
        <w:rPr>
          <w:color w:val="282828"/>
          <w:sz w:val="21"/>
          <w:lang w:eastAsia="ko-KR"/>
        </w:rPr>
        <w:t>Physical Reads는 일평균 약 47%(62,743→33,492 blocks) 감소하여 스토리지 I/O 부하가 대폭 경감되었습니다.</w:t>
      </w:r>
    </w:p>
    <w:p w14:paraId="56117954" w14:textId="77777777" w:rsidR="00DC49F9" w:rsidRDefault="00000000">
      <w:pPr>
        <w:pStyle w:val="a0"/>
        <w:spacing w:after="80"/>
        <w:rPr>
          <w:lang w:eastAsia="ko-KR"/>
        </w:rPr>
      </w:pPr>
      <w:r>
        <w:rPr>
          <w:color w:val="282828"/>
          <w:sz w:val="21"/>
          <w:lang w:eastAsia="ko-KR"/>
        </w:rPr>
        <w:t>대상 SQL 9건의 수행시간 합계가 29,537초에서 약 43초로 약 99.9% 단축되어 서비스 응답성이 현저히 개선되었습니다.</w:t>
      </w:r>
    </w:p>
    <w:p w14:paraId="77685D1C" w14:textId="77777777" w:rsidR="00DC49F9" w:rsidRDefault="00000000">
      <w:pPr>
        <w:pStyle w:val="a0"/>
        <w:spacing w:after="80"/>
        <w:rPr>
          <w:lang w:eastAsia="ko-KR"/>
        </w:rPr>
      </w:pPr>
      <w:r>
        <w:rPr>
          <w:color w:val="282828"/>
          <w:sz w:val="21"/>
          <w:lang w:eastAsia="ko-KR"/>
        </w:rPr>
        <w:t>단기간 내 빠른 성능 개선 효과로 시스템 안정적 운영 환경이 확보되었습니다.</w:t>
      </w:r>
    </w:p>
    <w:p w14:paraId="79C8F3F4" w14:textId="77777777" w:rsidR="00DC49F9" w:rsidRDefault="00000000">
      <w:pPr>
        <w:pStyle w:val="21"/>
        <w:spacing w:before="240" w:after="120"/>
      </w:pPr>
      <w:r>
        <w:rPr>
          <w:rFonts w:ascii="맑은 고딕" w:eastAsia="맑은 고딕" w:hAnsi="맑은 고딕" w:cs="맑은 고딕"/>
          <w:color w:val="002555"/>
        </w:rPr>
        <w:t xml:space="preserve">7.2 </w:t>
      </w:r>
      <w:proofErr w:type="spellStart"/>
      <w:r>
        <w:rPr>
          <w:rFonts w:ascii="맑은 고딕" w:eastAsia="맑은 고딕" w:hAnsi="맑은 고딕" w:cs="맑은 고딕"/>
          <w:color w:val="002555"/>
        </w:rPr>
        <w:t>향후</w:t>
      </w:r>
      <w:proofErr w:type="spellEnd"/>
      <w:r>
        <w:rPr>
          <w:rFonts w:ascii="맑은 고딕" w:eastAsia="맑은 고딕" w:hAnsi="맑은 고딕" w:cs="맑은 고딕"/>
          <w:color w:val="002555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2555"/>
        </w:rPr>
        <w:t>계획</w:t>
      </w:r>
      <w:proofErr w:type="spellEnd"/>
    </w:p>
    <w:p w14:paraId="2D43D05A" w14:textId="77777777" w:rsidR="00DC49F9" w:rsidRDefault="00000000">
      <w:pPr>
        <w:pStyle w:val="a0"/>
        <w:spacing w:after="80"/>
        <w:rPr>
          <w:lang w:eastAsia="ko-KR"/>
        </w:rPr>
      </w:pPr>
      <w:r>
        <w:rPr>
          <w:color w:val="282828"/>
          <w:sz w:val="21"/>
          <w:lang w:eastAsia="ko-KR"/>
        </w:rPr>
        <w:t>현재 적용된 SQL 튜닝 효과를 지속적으로 모니터링하여 성능 회귀 여부를 점검합니다.</w:t>
      </w:r>
    </w:p>
    <w:p w14:paraId="1D9CD827" w14:textId="77777777" w:rsidR="00DC49F9" w:rsidRDefault="00000000">
      <w:pPr>
        <w:pStyle w:val="a0"/>
        <w:spacing w:after="80"/>
        <w:rPr>
          <w:lang w:eastAsia="ko-KR"/>
        </w:rPr>
      </w:pPr>
      <w:r>
        <w:rPr>
          <w:color w:val="282828"/>
          <w:sz w:val="21"/>
          <w:lang w:eastAsia="ko-KR"/>
        </w:rPr>
        <w:t>추가 부하 유발 SQL을 주기적으로 분석하여 신규 튜닝 대상을 발굴합니다.</w:t>
      </w:r>
    </w:p>
    <w:p w14:paraId="251D0046" w14:textId="77777777" w:rsidR="00DC49F9" w:rsidRDefault="00000000">
      <w:pPr>
        <w:pStyle w:val="a0"/>
        <w:spacing w:after="80"/>
      </w:pPr>
      <w:proofErr w:type="gramStart"/>
      <w:r>
        <w:rPr>
          <w:color w:val="282828"/>
          <w:sz w:val="21"/>
        </w:rPr>
        <w:t>AWR(</w:t>
      </w:r>
      <w:proofErr w:type="gramEnd"/>
      <w:r>
        <w:rPr>
          <w:color w:val="282828"/>
          <w:sz w:val="21"/>
        </w:rPr>
        <w:t xml:space="preserve">Automatic Workload Repository) </w:t>
      </w:r>
      <w:proofErr w:type="spellStart"/>
      <w:r>
        <w:rPr>
          <w:color w:val="282828"/>
          <w:sz w:val="21"/>
        </w:rPr>
        <w:t>기반</w:t>
      </w:r>
      <w:proofErr w:type="spellEnd"/>
      <w:r>
        <w:rPr>
          <w:color w:val="282828"/>
          <w:sz w:val="21"/>
        </w:rPr>
        <w:t xml:space="preserve"> 정기 성능 리포트를 통해 변화 추이를 관리합니다.</w:t>
      </w:r>
    </w:p>
    <w:p w14:paraId="64A0486E" w14:textId="77777777" w:rsidR="00DC49F9" w:rsidRDefault="00000000">
      <w:pPr>
        <w:pStyle w:val="a0"/>
        <w:spacing w:after="80"/>
        <w:rPr>
          <w:lang w:eastAsia="ko-KR"/>
        </w:rPr>
      </w:pPr>
      <w:r>
        <w:rPr>
          <w:color w:val="282828"/>
          <w:sz w:val="21"/>
          <w:lang w:eastAsia="ko-KR"/>
        </w:rPr>
        <w:t>인덱스 재구성 및 통계정보 갱신을 병행하여 실행계획 안정성을 유지합니다.</w:t>
      </w:r>
    </w:p>
    <w:sectPr w:rsidR="00DC49F9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80555">
    <w:abstractNumId w:val="8"/>
  </w:num>
  <w:num w:numId="2" w16cid:durableId="1822845722">
    <w:abstractNumId w:val="6"/>
  </w:num>
  <w:num w:numId="3" w16cid:durableId="1243105515">
    <w:abstractNumId w:val="5"/>
  </w:num>
  <w:num w:numId="4" w16cid:durableId="661547098">
    <w:abstractNumId w:val="4"/>
  </w:num>
  <w:num w:numId="5" w16cid:durableId="1252159677">
    <w:abstractNumId w:val="7"/>
  </w:num>
  <w:num w:numId="6" w16cid:durableId="1358313601">
    <w:abstractNumId w:val="3"/>
  </w:num>
  <w:num w:numId="7" w16cid:durableId="260380431">
    <w:abstractNumId w:val="2"/>
  </w:num>
  <w:num w:numId="8" w16cid:durableId="273289328">
    <w:abstractNumId w:val="1"/>
  </w:num>
  <w:num w:numId="9" w16cid:durableId="58638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068"/>
    <w:rsid w:val="001C3FCA"/>
    <w:rsid w:val="0023305F"/>
    <w:rsid w:val="00276235"/>
    <w:rsid w:val="0029639D"/>
    <w:rsid w:val="00296992"/>
    <w:rsid w:val="00326F90"/>
    <w:rsid w:val="003A39E2"/>
    <w:rsid w:val="005C20E5"/>
    <w:rsid w:val="00951A62"/>
    <w:rsid w:val="009B6CA5"/>
    <w:rsid w:val="00AA1D8D"/>
    <w:rsid w:val="00B47730"/>
    <w:rsid w:val="00CB0664"/>
    <w:rsid w:val="00CC6642"/>
    <w:rsid w:val="00D5269F"/>
    <w:rsid w:val="00DC49F9"/>
    <w:rsid w:val="00DF26E3"/>
    <w:rsid w:val="00E476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58364"/>
  <w14:defaultImageDpi w14:val="330"/>
  <w15:docId w15:val="{EE8D8FF3-C8DD-4011-9F95-6CD12707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8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은정 송</cp:lastModifiedBy>
  <cp:revision>13</cp:revision>
  <dcterms:created xsi:type="dcterms:W3CDTF">2013-12-23T23:15:00Z</dcterms:created>
  <dcterms:modified xsi:type="dcterms:W3CDTF">2026-06-22T14:01:00Z</dcterms:modified>
  <cp:category/>
</cp:coreProperties>
</file>