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9BEA8">
      <w:pPr>
        <w:jc w:val="center"/>
        <w:rPr>
          <w:rFonts w:hint="eastAsia"/>
        </w:rPr>
      </w:pPr>
      <w:r>
        <w:rPr>
          <w:rFonts w:hint="eastAsia"/>
        </w:rPr>
        <w:t>《人工智能课程——视觉与自然语言处理》期末项目的个人贡献报告</w:t>
      </w:r>
    </w:p>
    <w:p w14:paraId="53156BDA">
      <w:pPr>
        <w:ind w:firstLine="2940" w:firstLineChars="1400"/>
        <w:jc w:val="center"/>
        <w:rPr>
          <w:rFonts w:hint="eastAsia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</w:rPr>
        <w:t>基于Qwen-VL与Stable Diffusion的多模态图像处理应用</w:t>
      </w:r>
    </w:p>
    <w:p w14:paraId="293B8421">
      <w:pPr>
        <w:jc w:val="center"/>
        <w:rPr>
          <w:rFonts w:hint="eastAsia"/>
        </w:rPr>
      </w:pPr>
    </w:p>
    <w:p w14:paraId="586CAB24"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杨欣怡  U202215067</w:t>
      </w:r>
    </w:p>
    <w:p w14:paraId="314AEDDE">
      <w:pPr>
        <w:pStyle w:val="2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本项目中，我的核心贡献集中于前期的任务解构、技术路径规划和核心方法论的设计。我致力于将宽泛的大作业要求转化为清晰、可执行的技术方案，并为团队的工作奠定了坚实的理论和逻辑基础。具体贡献如下：</w:t>
      </w:r>
    </w:p>
    <w:p w14:paraId="69D3B80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任务分析与解构：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面对“生成多维度描述信息”和“完成图文应用”的宽泛要求，我首先对任务进行了系统性解构。</w:t>
      </w:r>
    </w:p>
    <w:p w14:paraId="2BEC4673"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65" w:beforeAutospacing="0" w:after="165" w:afterAutospacing="0" w:line="343" w:lineRule="atLeast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对于图像描述生成任务，我将其拆解为三个核心挑战：(1) 如何定义“高质量、信息量大”的描述？ (2) 如何引导模型生成符合此定义的描述？ (3) 如何在不进行训练的情况下最大化模型能力？ 基于此，我提出了从“空间布局”、“物体属性”、“场景光影”、“客观视角”等多个维度构建描述文本的方案，明确了工作的具体方向和评价标准。</w:t>
      </w:r>
    </w:p>
    <w:p w14:paraId="51273F2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于图像风格迁移任务，我将其核心问题定位为“如何在文本指令的控制下，实现可控且保真的风格化转换？”。这决定了我们后续的工作将重点探索strength等关键参数对“内容保真度”与“风格强度”之间平衡的影响，而非简单地调用模型。</w:t>
      </w:r>
    </w:p>
    <w:p w14:paraId="7BF834CB">
      <w:pPr>
        <w:pStyle w:val="2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 技术方案选型与论证：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在明确了任务边界后，我主导了技术方案的选型与论证。</w:t>
      </w:r>
    </w:p>
    <w:p w14:paraId="66543A9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分析了不同多模态模型（如CLIP、BLIP、Qwen-VL）的特性，最终论证并推动选择Qwen-VL作为描述生成的核心模型。其关键优势在于：强大的零样本能力、对中文的良好支持、以及通过提示工程进行精细控制的潜力，这完美匹配了我们“不训练、靠引导”的核心思路。</w:t>
      </w:r>
    </w:p>
    <w:p w14:paraId="32917FE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同样，在风格迁移模型选择上，我论证了Stable Diffusion相较于传统GAN或AdaIN等方法的优势，即其基于文本提示（Text Prompt）的无限风格扩展性和出色的生成质量，这为实现“多种风格变换”的目标提供了技术可行性。</w:t>
      </w:r>
    </w:p>
    <w:p w14:paraId="72DC937C">
      <w:pPr>
        <w:pStyle w:val="2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 方法论设计：提示工程框架的构建：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这是我最为关键的贡献。我认识到，要解决“如何引导模型”的问题，必须设计一套系统性的方法论，而非零散的提示词尝试。</w:t>
      </w:r>
    </w:p>
    <w:p w14:paraId="6DCCFF4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我设计了一套层次化、结构化的提示工程框架。该框架将单一的“描述这张图片”指令，扩展为一系列明确的、可编程的生成要求（如：必须分析空间关系、必须描述关键属性、必须采用客观视角等）。</w:t>
      </w:r>
    </w:p>
    <w:p w14:paraId="6D4CA5F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套框架将人类的认知逻辑和描述习惯嵌入到了与模型的交互中，本质上是通过Prompt塑造了模型的“思维链”（Chain-of-Thought），从而系统性地提升了输出质量。它是我们图像描述生成任务的核心创新点和方法论基础。</w:t>
      </w:r>
    </w:p>
    <w:p w14:paraId="2C878222">
      <w:pPr>
        <w:pStyle w:val="2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 项目可行性评估与风险规划：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在技术方案确定后，我对方案的可行性进行了评估，并识别了潜在风险。</w:t>
      </w:r>
    </w:p>
    <w:p w14:paraId="5F40B12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我评估了在消费级GPU（RTX 4090/5060）上运行Qwen-VL和Stable Diffusion的显存与时间成本，确保了项目在给定资源和时间内是可行的。</w:t>
      </w:r>
    </w:p>
    <w:p w14:paraId="75B7D35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我预见到传统自动化指标（如BLEU）可能无法有效评估我们生成的描述，并提前规划了人工评估和定性分析作为重要的评估后备方案，这保证了我们最终能对工作成果做出有效结论。</w:t>
      </w:r>
    </w:p>
    <w:p w14:paraId="25514C82">
      <w:pPr>
        <w:pStyle w:val="2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总结：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我在项目中扮演了架构师和策略制定者的角色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为团队厘清了方向、规划了路径、设计了方法。我对任务的深度解构和由此形成的结构化提示工程方法论，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项目最终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产出高质量、有价值成果。</w:t>
      </w:r>
    </w:p>
    <w:p w14:paraId="1F5DDC26">
      <w:pPr>
        <w:rPr>
          <w:rFonts w:hint="eastAsia"/>
        </w:rPr>
      </w:pPr>
    </w:p>
    <w:p w14:paraId="75B020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3947795"/>
            <wp:effectExtent l="0" t="0" r="7620" b="14605"/>
            <wp:docPr id="1" name="图片 1" descr="IMG_2928(20250828-2221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928(20250828-22210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B1E78"/>
    <w:multiLevelType w:val="singleLevel"/>
    <w:tmpl w:val="BD1B1E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B182B"/>
    <w:rsid w:val="268266DA"/>
    <w:rsid w:val="4C706FC9"/>
    <w:rsid w:val="61D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932</Words>
  <Characters>1083</Characters>
  <Lines>0</Lines>
  <Paragraphs>0</Paragraphs>
  <TotalTime>28</TotalTime>
  <ScaleCrop>false</ScaleCrop>
  <LinksUpToDate>false</LinksUpToDate>
  <CharactersWithSpaces>1095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2025-08-23T03:52:00Z</dcterms:created>
  <dc:creator>YXY</dc:creator>
  <cp:lastModifiedBy>Janet0125</cp:lastModifiedBy>
  <dcterms:modified xsi:type="dcterms:W3CDTF">2025-08-28T14:42:51Z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eyJoZGlkIjoiN2NhNTY1YjU4ZjYzZTA0YzNkZTMzZjI2NGMxNTY3ZGQiLCJ1c2VySWQiOiIxNDAxMjAzNjQ2In0=</vt:lpwstr>
  </property>
  <property fmtid="{D5CDD505-2E9C-101B-9397-08002B2CF9AE}" pid="4" name="ICV">
    <vt:lpwstr>DE13CAE47224447B963D66094836E57F_12</vt:lpwstr>
  </property>
</Properties>
</file>