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3C49AB">
      <w:pPr>
        <w:jc w:val="left"/>
        <w:rPr>
          <w:rFonts w:eastAsia="楷体_GB2312"/>
          <w:b/>
          <w:bCs/>
          <w:sz w:val="52"/>
          <w:szCs w:val="52"/>
        </w:rPr>
      </w:pPr>
      <w:bookmarkStart w:id="0" w:name="_Hlk509917724"/>
      <w:bookmarkEnd w:id="0"/>
      <w:bookmarkStart w:id="1" w:name="_Toc7888"/>
      <w: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092200" cy="882015"/>
            <wp:effectExtent l="0" t="0" r="0" b="0"/>
            <wp:wrapSquare wrapText="bothSides"/>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5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92200" cy="882015"/>
                    </a:xfrm>
                    <a:prstGeom prst="rect">
                      <a:avLst/>
                    </a:prstGeom>
                    <a:noFill/>
                  </pic:spPr>
                </pic:pic>
              </a:graphicData>
            </a:graphic>
          </wp:anchor>
        </w:drawing>
      </w:r>
      <w:r>
        <w:rPr>
          <w:rFonts w:hint="eastAsia" w:eastAsia="楷体_GB2312"/>
          <w:b/>
          <w:bCs/>
          <w:sz w:val="52"/>
          <w:szCs w:val="52"/>
        </w:rPr>
        <w:t xml:space="preserve"> </w:t>
      </w:r>
      <w:r>
        <w:rPr>
          <w:rFonts w:eastAsia="楷体_GB2312"/>
          <w:b/>
          <w:bCs/>
          <w:sz w:val="52"/>
          <w:szCs w:val="52"/>
        </w:rPr>
        <w:t xml:space="preserve">             </w:t>
      </w:r>
      <w:r>
        <w:rPr>
          <w:rFonts w:hint="eastAsia" w:eastAsia="楷体_GB2312"/>
          <w:b/>
          <w:bCs/>
          <w:sz w:val="52"/>
          <w:szCs w:val="52"/>
        </w:rPr>
        <w:t>评分：</w:t>
      </w:r>
      <w:r>
        <w:rPr>
          <w:rFonts w:hint="eastAsia" w:eastAsia="楷体_GB2312"/>
          <w:b/>
          <w:bCs/>
          <w:sz w:val="52"/>
          <w:szCs w:val="52"/>
          <w:u w:val="single"/>
        </w:rPr>
        <w:t xml:space="preserve"> </w:t>
      </w:r>
      <w:r>
        <w:rPr>
          <w:rFonts w:eastAsia="楷体_GB2312"/>
          <w:b/>
          <w:bCs/>
          <w:sz w:val="52"/>
          <w:szCs w:val="52"/>
          <w:u w:val="single"/>
        </w:rPr>
        <w:t xml:space="preserve">   </w:t>
      </w:r>
      <w:r>
        <w:rPr>
          <w:rFonts w:eastAsia="楷体_GB2312"/>
          <w:b/>
          <w:bCs/>
          <w:sz w:val="52"/>
          <w:szCs w:val="52"/>
        </w:rPr>
        <w:br w:type="textWrapping" w:clear="all"/>
      </w:r>
    </w:p>
    <w:p w14:paraId="0FEC6152">
      <w:pPr>
        <w:jc w:val="center"/>
        <w:rPr>
          <w:rFonts w:eastAsia="楷体_GB2312"/>
          <w:b/>
          <w:bCs/>
          <w:sz w:val="52"/>
          <w:szCs w:val="52"/>
        </w:rPr>
      </w:pPr>
    </w:p>
    <w:p w14:paraId="57A79BAD">
      <w:pPr>
        <w:jc w:val="center"/>
        <w:rPr>
          <w:rFonts w:eastAsia="楷体_GB2312"/>
          <w:b/>
          <w:bCs/>
          <w:sz w:val="72"/>
          <w:szCs w:val="72"/>
        </w:rPr>
      </w:pPr>
      <w:r>
        <w:rPr>
          <w:rFonts w:hint="eastAsia" w:eastAsia="楷体_GB2312"/>
          <w:b/>
          <w:bCs/>
          <w:sz w:val="72"/>
          <w:szCs w:val="72"/>
        </w:rPr>
        <w:t>《功率电子与运动控制实验二》</w:t>
      </w:r>
    </w:p>
    <w:p w14:paraId="1B3FB553">
      <w:pPr>
        <w:jc w:val="center"/>
        <w:rPr>
          <w:rFonts w:eastAsia="楷体_GB2312"/>
          <w:b/>
          <w:bCs/>
          <w:sz w:val="72"/>
          <w:szCs w:val="72"/>
        </w:rPr>
      </w:pPr>
      <w:r>
        <w:rPr>
          <w:rFonts w:hint="eastAsia" w:eastAsia="楷体_GB2312"/>
          <w:b/>
          <w:bCs/>
          <w:sz w:val="72"/>
          <w:szCs w:val="72"/>
        </w:rPr>
        <w:t>实验报告</w:t>
      </w:r>
    </w:p>
    <w:p w14:paraId="6F266B4B">
      <w:pPr>
        <w:jc w:val="center"/>
        <w:rPr>
          <w:rFonts w:eastAsia="楷体_GB2312"/>
          <w:b/>
          <w:bCs/>
          <w:sz w:val="52"/>
          <w:szCs w:val="52"/>
        </w:rPr>
      </w:pPr>
    </w:p>
    <w:p w14:paraId="0AF26A16">
      <w:pPr>
        <w:jc w:val="center"/>
        <w:rPr>
          <w:rFonts w:eastAsia="楷体_GB2312"/>
          <w:b/>
          <w:bCs/>
          <w:sz w:val="52"/>
          <w:szCs w:val="52"/>
        </w:rPr>
      </w:pPr>
    </w:p>
    <w:p w14:paraId="6B5BD2B1">
      <w:pPr>
        <w:spacing w:line="720" w:lineRule="auto"/>
        <w:ind w:firstLine="1124" w:firstLineChars="400"/>
        <w:rPr>
          <w:rFonts w:ascii="楷体_GB2312" w:eastAsia="楷体_GB2312"/>
          <w:b/>
          <w:bCs/>
          <w:sz w:val="28"/>
          <w:szCs w:val="28"/>
        </w:rPr>
      </w:pPr>
      <w:r>
        <w:rPr>
          <w:rFonts w:hint="eastAsia" w:ascii="楷体_GB2312" w:eastAsia="楷体_GB2312"/>
          <w:b/>
          <w:bCs/>
          <w:sz w:val="28"/>
          <w:szCs w:val="28"/>
        </w:rPr>
        <w:t>实验名称：</w:t>
      </w:r>
      <w:r>
        <w:rPr>
          <w:rFonts w:hint="eastAsia" w:eastAsia="楷体_GB2312"/>
          <w:b/>
          <w:bCs/>
          <w:sz w:val="32"/>
          <w:szCs w:val="32"/>
          <w:u w:val="single"/>
        </w:rPr>
        <w:t xml:space="preserve"> </w:t>
      </w:r>
      <w:r>
        <w:rPr>
          <w:rFonts w:eastAsia="楷体_GB2312"/>
          <w:b/>
          <w:bCs/>
          <w:sz w:val="32"/>
          <w:szCs w:val="32"/>
          <w:u w:val="single"/>
        </w:rPr>
        <w:t xml:space="preserve">  </w:t>
      </w:r>
      <w:r>
        <w:rPr>
          <w:rFonts w:hint="eastAsia" w:eastAsia="楷体_GB2312"/>
          <w:b/>
          <w:bCs/>
          <w:sz w:val="32"/>
          <w:szCs w:val="32"/>
          <w:u w:val="single"/>
          <w:lang w:val="en-US" w:eastAsia="zh-CN"/>
        </w:rPr>
        <w:t>三相正弦波脉宽度调制（SPWM）变频原理实验</w:t>
      </w:r>
      <w:r>
        <w:rPr>
          <w:rFonts w:eastAsia="楷体_GB2312"/>
          <w:b/>
          <w:bCs/>
          <w:sz w:val="32"/>
          <w:szCs w:val="32"/>
          <w:u w:val="single"/>
        </w:rPr>
        <w:t xml:space="preserve">                            </w:t>
      </w:r>
    </w:p>
    <w:p w14:paraId="76B5C50F">
      <w:pPr>
        <w:ind w:firstLine="1134" w:firstLineChars="353"/>
        <w:rPr>
          <w:rFonts w:eastAsia="楷体_GB2312"/>
          <w:b/>
          <w:bCs/>
          <w:sz w:val="32"/>
          <w:szCs w:val="32"/>
        </w:rPr>
      </w:pPr>
    </w:p>
    <w:p w14:paraId="7AC2AB1A">
      <w:pPr>
        <w:ind w:firstLine="1134" w:firstLineChars="353"/>
        <w:rPr>
          <w:rFonts w:eastAsia="楷体_GB2312"/>
          <w:b/>
          <w:bCs/>
          <w:sz w:val="32"/>
          <w:szCs w:val="32"/>
        </w:rPr>
      </w:pPr>
      <w:r>
        <w:rPr>
          <w:rFonts w:hint="eastAsia" w:eastAsia="楷体_GB2312"/>
          <w:b/>
          <w:bCs/>
          <w:sz w:val="32"/>
          <w:szCs w:val="32"/>
        </w:rPr>
        <w:t xml:space="preserve">指 导 教 师 </w:t>
      </w:r>
      <w:r>
        <w:rPr>
          <w:rFonts w:hint="eastAsia" w:eastAsia="楷体_GB2312"/>
          <w:b/>
          <w:bCs/>
          <w:sz w:val="32"/>
          <w:szCs w:val="32"/>
          <w:u w:val="single"/>
        </w:rPr>
        <w:t xml:space="preserve">  张智雄  </w:t>
      </w:r>
    </w:p>
    <w:p w14:paraId="25EFA387">
      <w:pPr>
        <w:jc w:val="center"/>
        <w:rPr>
          <w:rFonts w:eastAsia="楷体_GB2312"/>
          <w:b/>
          <w:bCs/>
          <w:sz w:val="52"/>
          <w:szCs w:val="52"/>
        </w:rPr>
      </w:pPr>
    </w:p>
    <w:p w14:paraId="7F4AFFE8">
      <w:pPr>
        <w:ind w:firstLine="1134" w:firstLineChars="353"/>
        <w:rPr>
          <w:rFonts w:eastAsia="楷体_GB2312"/>
          <w:bCs/>
          <w:sz w:val="32"/>
          <w:szCs w:val="32"/>
        </w:rPr>
      </w:pPr>
      <w:r>
        <w:rPr>
          <w:rFonts w:hint="eastAsia" w:eastAsia="楷体_GB2312"/>
          <w:b/>
          <w:bCs/>
          <w:sz w:val="32"/>
          <w:szCs w:val="32"/>
        </w:rPr>
        <w:t>学生专业班级</w:t>
      </w:r>
      <w:r>
        <w:rPr>
          <w:rFonts w:eastAsia="楷体_GB2312"/>
          <w:b/>
          <w:bCs/>
          <w:sz w:val="32"/>
          <w:szCs w:val="32"/>
        </w:rPr>
        <w:t xml:space="preserve"> </w:t>
      </w:r>
      <w:r>
        <w:rPr>
          <w:rFonts w:eastAsia="楷体_GB2312"/>
          <w:bCs/>
          <w:sz w:val="32"/>
          <w:szCs w:val="32"/>
          <w:u w:val="single"/>
        </w:rPr>
        <w:t xml:space="preserve">  </w:t>
      </w:r>
      <w:r>
        <w:rPr>
          <w:rFonts w:hint="eastAsia" w:eastAsia="楷体_GB2312"/>
          <w:bCs/>
          <w:sz w:val="32"/>
          <w:szCs w:val="32"/>
          <w:u w:val="single"/>
          <w:lang w:val="en-US" w:eastAsia="zh-CN"/>
        </w:rPr>
        <w:t xml:space="preserve">       自卓2201班</w:t>
      </w:r>
      <w:r>
        <w:rPr>
          <w:rFonts w:eastAsia="楷体_GB2312"/>
          <w:bCs/>
          <w:sz w:val="32"/>
          <w:szCs w:val="32"/>
          <w:u w:val="single"/>
        </w:rPr>
        <w:t xml:space="preserve">  </w:t>
      </w:r>
      <w:r>
        <w:rPr>
          <w:rFonts w:hint="eastAsia" w:eastAsia="楷体_GB2312"/>
          <w:bCs/>
          <w:sz w:val="32"/>
          <w:szCs w:val="32"/>
          <w:u w:val="single"/>
          <w:lang w:val="en-US" w:eastAsia="zh-CN"/>
        </w:rPr>
        <w:t xml:space="preserve">    </w:t>
      </w:r>
      <w:r>
        <w:rPr>
          <w:rFonts w:eastAsia="楷体_GB2312"/>
          <w:bCs/>
          <w:sz w:val="32"/>
          <w:szCs w:val="32"/>
          <w:u w:val="single"/>
        </w:rPr>
        <w:t xml:space="preserve">   </w:t>
      </w:r>
      <w:r>
        <w:rPr>
          <w:rFonts w:hint="eastAsia" w:eastAsia="楷体_GB2312"/>
          <w:bCs/>
          <w:sz w:val="32"/>
          <w:szCs w:val="32"/>
          <w:u w:val="single"/>
          <w:lang w:val="en-US" w:eastAsia="zh-CN"/>
        </w:rPr>
        <w:t xml:space="preserve"> </w:t>
      </w:r>
      <w:r>
        <w:rPr>
          <w:rFonts w:eastAsia="楷体_GB2312"/>
          <w:bCs/>
          <w:sz w:val="32"/>
          <w:szCs w:val="32"/>
          <w:u w:val="single"/>
        </w:rPr>
        <w:t xml:space="preserve"> </w:t>
      </w:r>
    </w:p>
    <w:p w14:paraId="773225E1">
      <w:pPr>
        <w:ind w:firstLine="1129" w:firstLineChars="211"/>
        <w:rPr>
          <w:rFonts w:eastAsia="楷体_GB2312"/>
          <w:b/>
          <w:bCs/>
          <w:sz w:val="32"/>
          <w:szCs w:val="32"/>
        </w:rPr>
      </w:pPr>
      <w:r>
        <w:rPr>
          <w:rFonts w:hint="eastAsia" w:eastAsia="楷体_GB2312"/>
          <w:b/>
          <w:bCs/>
          <w:spacing w:val="107"/>
          <w:kern w:val="0"/>
          <w:sz w:val="32"/>
          <w:szCs w:val="32"/>
          <w:fitText w:val="1926" w:id="1923101476"/>
        </w:rPr>
        <w:t>学生姓</w:t>
      </w:r>
      <w:r>
        <w:rPr>
          <w:rFonts w:hint="eastAsia" w:eastAsia="楷体_GB2312"/>
          <w:b/>
          <w:bCs/>
          <w:spacing w:val="2"/>
          <w:kern w:val="0"/>
          <w:sz w:val="32"/>
          <w:szCs w:val="32"/>
          <w:fitText w:val="1926" w:id="1923101476"/>
        </w:rPr>
        <w:t>名</w:t>
      </w:r>
      <w:r>
        <w:rPr>
          <w:rFonts w:eastAsia="楷体_GB2312"/>
          <w:b/>
          <w:bCs/>
          <w:sz w:val="32"/>
          <w:szCs w:val="32"/>
        </w:rPr>
        <w:t xml:space="preserve"> </w:t>
      </w:r>
      <w:r>
        <w:rPr>
          <w:rFonts w:eastAsia="楷体_GB2312"/>
          <w:bCs/>
          <w:sz w:val="32"/>
          <w:szCs w:val="32"/>
          <w:u w:val="single"/>
        </w:rPr>
        <w:t xml:space="preserve">  </w:t>
      </w:r>
      <w:r>
        <w:rPr>
          <w:rFonts w:hint="eastAsia" w:eastAsia="楷体_GB2312"/>
          <w:bCs/>
          <w:sz w:val="32"/>
          <w:szCs w:val="32"/>
          <w:u w:val="single"/>
          <w:lang w:val="en-US" w:eastAsia="zh-CN"/>
        </w:rPr>
        <w:t>杨欣怡</w:t>
      </w:r>
      <w:r>
        <w:rPr>
          <w:rFonts w:eastAsia="楷体_GB2312"/>
          <w:bCs/>
          <w:sz w:val="32"/>
          <w:szCs w:val="32"/>
          <w:u w:val="single"/>
        </w:rPr>
        <w:t xml:space="preserve">  </w:t>
      </w:r>
      <w:r>
        <w:rPr>
          <w:rFonts w:hint="eastAsia" w:eastAsia="楷体_GB2312"/>
          <w:b/>
          <w:bCs/>
          <w:sz w:val="32"/>
          <w:szCs w:val="32"/>
        </w:rPr>
        <w:t>学号</w:t>
      </w:r>
      <w:r>
        <w:rPr>
          <w:rFonts w:eastAsia="楷体_GB2312"/>
          <w:bCs/>
          <w:sz w:val="32"/>
          <w:szCs w:val="32"/>
          <w:u w:val="single"/>
        </w:rPr>
        <w:t xml:space="preserve">   </w:t>
      </w:r>
      <w:r>
        <w:rPr>
          <w:rFonts w:hint="eastAsia" w:eastAsia="楷体_GB2312"/>
          <w:bCs/>
          <w:sz w:val="32"/>
          <w:szCs w:val="32"/>
          <w:u w:val="single"/>
          <w:lang w:val="en-US" w:eastAsia="zh-CN"/>
        </w:rPr>
        <w:t>U202215067</w:t>
      </w:r>
      <w:r>
        <w:rPr>
          <w:rFonts w:eastAsia="楷体_GB2312"/>
          <w:bCs/>
          <w:sz w:val="32"/>
          <w:szCs w:val="32"/>
          <w:u w:val="single"/>
        </w:rPr>
        <w:t xml:space="preserve">    </w:t>
      </w:r>
    </w:p>
    <w:p w14:paraId="5CEFA990">
      <w:pPr>
        <w:ind w:firstLine="1134" w:firstLineChars="353"/>
        <w:rPr>
          <w:rFonts w:eastAsia="楷体_GB2312"/>
          <w:b/>
          <w:bCs/>
          <w:sz w:val="32"/>
          <w:szCs w:val="32"/>
        </w:rPr>
      </w:pPr>
      <w:r>
        <w:rPr>
          <w:rFonts w:hint="eastAsia" w:eastAsia="楷体_GB2312"/>
          <w:b/>
          <w:bCs/>
          <w:sz w:val="32"/>
          <w:szCs w:val="32"/>
        </w:rPr>
        <w:t>同组学生姓名</w:t>
      </w:r>
      <w:r>
        <w:rPr>
          <w:rFonts w:eastAsia="楷体_GB2312"/>
          <w:b/>
          <w:bCs/>
          <w:sz w:val="32"/>
          <w:szCs w:val="32"/>
        </w:rPr>
        <w:t xml:space="preserve"> </w:t>
      </w:r>
      <w:r>
        <w:rPr>
          <w:rFonts w:eastAsia="楷体_GB2312"/>
          <w:bCs/>
          <w:sz w:val="32"/>
          <w:szCs w:val="32"/>
          <w:u w:val="single"/>
        </w:rPr>
        <w:t xml:space="preserve">  </w:t>
      </w:r>
      <w:r>
        <w:rPr>
          <w:rFonts w:hint="eastAsia" w:eastAsia="楷体_GB2312"/>
          <w:bCs/>
          <w:sz w:val="32"/>
          <w:szCs w:val="32"/>
          <w:u w:val="single"/>
          <w:lang w:val="en-US" w:eastAsia="zh-CN"/>
        </w:rPr>
        <w:t>董晨晨</w:t>
      </w:r>
      <w:r>
        <w:rPr>
          <w:rFonts w:eastAsia="楷体_GB2312"/>
          <w:bCs/>
          <w:sz w:val="32"/>
          <w:szCs w:val="32"/>
          <w:u w:val="single"/>
        </w:rPr>
        <w:t xml:space="preserve">  </w:t>
      </w:r>
      <w:r>
        <w:rPr>
          <w:rFonts w:hint="eastAsia" w:eastAsia="楷体_GB2312"/>
          <w:b/>
          <w:bCs/>
          <w:sz w:val="32"/>
          <w:szCs w:val="32"/>
        </w:rPr>
        <w:t>学号</w:t>
      </w:r>
      <w:r>
        <w:rPr>
          <w:rFonts w:eastAsia="楷体_GB2312"/>
          <w:bCs/>
          <w:sz w:val="32"/>
          <w:szCs w:val="32"/>
          <w:u w:val="single"/>
        </w:rPr>
        <w:t xml:space="preserve">   </w:t>
      </w:r>
      <w:r>
        <w:rPr>
          <w:rFonts w:hint="eastAsia" w:eastAsia="楷体_GB2312"/>
          <w:bCs/>
          <w:sz w:val="32"/>
          <w:szCs w:val="32"/>
          <w:u w:val="single"/>
          <w:lang w:val="en-US" w:eastAsia="zh-CN"/>
        </w:rPr>
        <w:t>U</w:t>
      </w:r>
      <w:r>
        <w:rPr>
          <w:rFonts w:hint="eastAsia" w:eastAsia="楷体_GB2312"/>
          <w:bCs/>
          <w:sz w:val="32"/>
          <w:szCs w:val="32"/>
          <w:u w:val="single"/>
        </w:rPr>
        <w:t>202</w:t>
      </w:r>
      <w:r>
        <w:rPr>
          <w:rFonts w:hint="eastAsia" w:eastAsia="楷体_GB2312"/>
          <w:bCs/>
          <w:sz w:val="32"/>
          <w:szCs w:val="32"/>
          <w:u w:val="single"/>
          <w:lang w:val="en-US" w:eastAsia="zh-CN"/>
        </w:rPr>
        <w:t>2</w:t>
      </w:r>
      <w:r>
        <w:rPr>
          <w:rFonts w:hint="eastAsia" w:eastAsia="楷体_GB2312"/>
          <w:bCs/>
          <w:sz w:val="32"/>
          <w:szCs w:val="32"/>
          <w:u w:val="single"/>
        </w:rPr>
        <w:t>15</w:t>
      </w:r>
      <w:r>
        <w:rPr>
          <w:rFonts w:hint="eastAsia" w:eastAsia="楷体_GB2312"/>
          <w:bCs/>
          <w:sz w:val="32"/>
          <w:szCs w:val="32"/>
          <w:u w:val="single"/>
          <w:lang w:val="en-US" w:eastAsia="zh-CN"/>
        </w:rPr>
        <w:t>275</w:t>
      </w:r>
      <w:r>
        <w:rPr>
          <w:rFonts w:eastAsia="楷体_GB2312"/>
          <w:bCs/>
          <w:sz w:val="32"/>
          <w:szCs w:val="32"/>
          <w:u w:val="single"/>
        </w:rPr>
        <w:t xml:space="preserve">    </w:t>
      </w:r>
    </w:p>
    <w:p w14:paraId="17BF25F1">
      <w:pPr>
        <w:ind w:firstLine="1134" w:firstLineChars="353"/>
        <w:rPr>
          <w:rFonts w:eastAsia="楷体_GB2312"/>
          <w:b/>
          <w:bCs/>
          <w:sz w:val="52"/>
          <w:szCs w:val="52"/>
        </w:rPr>
      </w:pPr>
      <w:r>
        <w:rPr>
          <w:rFonts w:hint="eastAsia" w:eastAsia="楷体_GB2312"/>
          <w:b/>
          <w:bCs/>
          <w:sz w:val="32"/>
          <w:szCs w:val="32"/>
        </w:rPr>
        <w:t>同组学生姓名</w:t>
      </w:r>
      <w:r>
        <w:rPr>
          <w:rFonts w:eastAsia="楷体_GB2312"/>
          <w:b/>
          <w:bCs/>
          <w:sz w:val="32"/>
          <w:szCs w:val="32"/>
        </w:rPr>
        <w:t xml:space="preserve"> </w:t>
      </w:r>
      <w:r>
        <w:rPr>
          <w:rFonts w:eastAsia="楷体_GB2312"/>
          <w:bCs/>
          <w:sz w:val="32"/>
          <w:szCs w:val="32"/>
          <w:u w:val="single"/>
        </w:rPr>
        <w:t xml:space="preserve">  </w:t>
      </w:r>
      <w:r>
        <w:rPr>
          <w:rFonts w:hint="eastAsia" w:eastAsia="楷体_GB2312"/>
          <w:bCs/>
          <w:sz w:val="32"/>
          <w:szCs w:val="32"/>
          <w:u w:val="single"/>
          <w:lang w:val="en-US" w:eastAsia="zh-CN"/>
        </w:rPr>
        <w:t>孔繁实</w:t>
      </w:r>
      <w:r>
        <w:rPr>
          <w:rFonts w:eastAsia="楷体_GB2312"/>
          <w:bCs/>
          <w:sz w:val="32"/>
          <w:szCs w:val="32"/>
          <w:u w:val="single"/>
        </w:rPr>
        <w:t xml:space="preserve">  </w:t>
      </w:r>
      <w:r>
        <w:rPr>
          <w:rFonts w:hint="eastAsia" w:eastAsia="楷体_GB2312"/>
          <w:b/>
          <w:bCs/>
          <w:sz w:val="32"/>
          <w:szCs w:val="32"/>
        </w:rPr>
        <w:t>学号</w:t>
      </w:r>
      <w:r>
        <w:rPr>
          <w:rFonts w:eastAsia="楷体_GB2312"/>
          <w:bCs/>
          <w:sz w:val="32"/>
          <w:szCs w:val="32"/>
          <w:u w:val="single"/>
        </w:rPr>
        <w:t xml:space="preserve">   </w:t>
      </w:r>
      <w:r>
        <w:rPr>
          <w:rFonts w:hint="eastAsia" w:eastAsia="楷体_GB2312"/>
          <w:bCs/>
          <w:sz w:val="32"/>
          <w:szCs w:val="32"/>
          <w:u w:val="single"/>
          <w:lang w:val="en-US" w:eastAsia="zh-CN"/>
        </w:rPr>
        <w:t>U202215296</w:t>
      </w:r>
      <w:r>
        <w:rPr>
          <w:rFonts w:eastAsia="楷体_GB2312"/>
          <w:bCs/>
          <w:sz w:val="32"/>
          <w:szCs w:val="32"/>
          <w:u w:val="single"/>
        </w:rPr>
        <w:t xml:space="preserve">    </w:t>
      </w:r>
      <w:bookmarkStart w:id="31" w:name="_GoBack"/>
      <w:bookmarkEnd w:id="31"/>
    </w:p>
    <w:p w14:paraId="01346873">
      <w:pPr>
        <w:jc w:val="center"/>
        <w:rPr>
          <w:rFonts w:eastAsia="楷体_GB2312"/>
          <w:b/>
          <w:bCs/>
          <w:sz w:val="52"/>
          <w:szCs w:val="52"/>
        </w:rPr>
      </w:pPr>
    </w:p>
    <w:p w14:paraId="62356CFE">
      <w:pPr>
        <w:jc w:val="center"/>
        <w:rPr>
          <w:rFonts w:eastAsia="楷体_GB2312"/>
          <w:b/>
          <w:bCs/>
          <w:sz w:val="36"/>
          <w:szCs w:val="36"/>
        </w:rPr>
      </w:pPr>
    </w:p>
    <w:p w14:paraId="11F72ADC">
      <w:pPr>
        <w:jc w:val="center"/>
        <w:rPr>
          <w:rFonts w:eastAsia="楷体_GB2312"/>
          <w:b/>
          <w:bCs/>
          <w:sz w:val="36"/>
          <w:szCs w:val="36"/>
        </w:rPr>
      </w:pPr>
    </w:p>
    <w:p w14:paraId="6725668B">
      <w:pPr>
        <w:jc w:val="center"/>
        <w:rPr>
          <w:rFonts w:eastAsia="楷体_GB2312"/>
          <w:b/>
          <w:bCs/>
          <w:sz w:val="36"/>
          <w:szCs w:val="36"/>
        </w:rPr>
      </w:pPr>
    </w:p>
    <w:p w14:paraId="298D3769">
      <w:pPr>
        <w:jc w:val="center"/>
        <w:rPr>
          <w:rFonts w:eastAsia="楷体_GB2312"/>
          <w:b/>
          <w:bCs/>
          <w:sz w:val="36"/>
          <w:szCs w:val="36"/>
        </w:rPr>
      </w:pPr>
    </w:p>
    <w:p w14:paraId="5B5C73BB">
      <w:pPr>
        <w:jc w:val="center"/>
        <w:rPr>
          <w:rFonts w:hint="eastAsia" w:eastAsia="楷体_GB2312"/>
          <w:b/>
          <w:bCs/>
          <w:sz w:val="36"/>
          <w:szCs w:val="36"/>
        </w:rPr>
      </w:pPr>
      <w:r>
        <w:rPr>
          <w:rFonts w:hint="eastAsia" w:eastAsia="楷体_GB2312"/>
          <w:b/>
          <w:bCs/>
          <w:sz w:val="36"/>
          <w:szCs w:val="36"/>
        </w:rPr>
        <w:t>自动化学院教学实验中心</w:t>
      </w:r>
      <w:bookmarkEnd w:id="1"/>
    </w:p>
    <w:p w14:paraId="43E9433B">
      <w:pPr>
        <w:sectPr>
          <w:headerReference r:id="rId4" w:type="first"/>
          <w:headerReference r:id="rId3" w:type="default"/>
          <w:footerReference r:id="rId5" w:type="default"/>
          <w:pgSz w:w="11906" w:h="16838"/>
          <w:pgMar w:top="851" w:right="851" w:bottom="851" w:left="720" w:header="567" w:footer="567" w:gutter="0"/>
          <w:pgNumType w:fmt="upperRoman" w:start="1"/>
          <w:cols w:space="720" w:num="1"/>
          <w:titlePg/>
          <w:docGrid w:type="lines" w:linePitch="312" w:charSpace="0"/>
        </w:sectPr>
      </w:pPr>
    </w:p>
    <w:p w14:paraId="6898C3EF">
      <w:pPr>
        <w:pStyle w:val="2"/>
      </w:pPr>
      <w:bookmarkStart w:id="2" w:name="_Toc11340"/>
      <w:bookmarkStart w:id="3" w:name="_Toc510639961"/>
      <w:r>
        <w:rPr>
          <w:rFonts w:hint="eastAsia"/>
        </w:rPr>
        <w:t>目录</w:t>
      </w:r>
      <w:bookmarkEnd w:id="2"/>
    </w:p>
    <w:sdt>
      <w:sdtPr>
        <w:rPr>
          <w:rFonts w:ascii="Times New Roman" w:hAnsi="Times New Roman" w:eastAsia="宋体" w:cs="Times New Roman"/>
          <w:color w:val="auto"/>
          <w:kern w:val="2"/>
          <w:sz w:val="21"/>
          <w:szCs w:val="24"/>
          <w:lang w:val="zh-CN"/>
        </w:rPr>
        <w:id w:val="147462252"/>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14:paraId="330FAA7C">
          <w:pPr>
            <w:pStyle w:val="12"/>
          </w:pPr>
        </w:p>
        <w:p w14:paraId="054069E6">
          <w:pPr>
            <w:pStyle w:val="7"/>
            <w:tabs>
              <w:tab w:val="right" w:leader="dot" w:pos="10335"/>
            </w:tabs>
          </w:pPr>
          <w:r>
            <w:rPr>
              <w:b/>
              <w:bCs/>
              <w:lang w:val="zh-CN"/>
            </w:rPr>
            <w:fldChar w:fldCharType="begin"/>
          </w:r>
          <w:r>
            <w:rPr>
              <w:b/>
              <w:bCs/>
              <w:lang w:val="zh-CN"/>
            </w:rPr>
            <w:instrText xml:space="preserve"> TOC \o "1-3" \h \z \u </w:instrText>
          </w:r>
          <w:r>
            <w:rPr>
              <w:b/>
              <w:bCs/>
              <w:lang w:val="zh-CN"/>
            </w:rPr>
            <w:fldChar w:fldCharType="separate"/>
          </w:r>
          <w:r>
            <w:rPr>
              <w:bCs/>
              <w:lang w:val="zh-CN"/>
            </w:rPr>
            <w:fldChar w:fldCharType="begin"/>
          </w:r>
          <w:r>
            <w:rPr>
              <w:bCs/>
              <w:lang w:val="zh-CN"/>
            </w:rPr>
            <w:instrText xml:space="preserve"> HYPERLINK \l _Toc11340 </w:instrText>
          </w:r>
          <w:r>
            <w:rPr>
              <w:bCs/>
              <w:lang w:val="zh-CN"/>
            </w:rPr>
            <w:fldChar w:fldCharType="separate"/>
          </w:r>
          <w:r>
            <w:rPr>
              <w:rFonts w:hint="eastAsia"/>
            </w:rPr>
            <w:t>目录</w:t>
          </w:r>
          <w:r>
            <w:tab/>
          </w:r>
          <w:r>
            <w:fldChar w:fldCharType="begin"/>
          </w:r>
          <w:r>
            <w:instrText xml:space="preserve"> PAGEREF _Toc11340 \h </w:instrText>
          </w:r>
          <w:r>
            <w:fldChar w:fldCharType="separate"/>
          </w:r>
          <w:r>
            <w:t>1</w:t>
          </w:r>
          <w:r>
            <w:fldChar w:fldCharType="end"/>
          </w:r>
          <w:r>
            <w:rPr>
              <w:bCs/>
              <w:lang w:val="zh-CN"/>
            </w:rPr>
            <w:fldChar w:fldCharType="end"/>
          </w:r>
        </w:p>
        <w:p w14:paraId="1E27DDCC">
          <w:pPr>
            <w:pStyle w:val="7"/>
            <w:tabs>
              <w:tab w:val="right" w:leader="dot" w:pos="10335"/>
            </w:tabs>
          </w:pPr>
          <w:r>
            <w:rPr>
              <w:bCs/>
              <w:lang w:val="zh-CN"/>
            </w:rPr>
            <w:fldChar w:fldCharType="begin"/>
          </w:r>
          <w:r>
            <w:rPr>
              <w:bCs/>
              <w:lang w:val="zh-CN"/>
            </w:rPr>
            <w:instrText xml:space="preserve"> HYPERLINK \l _Toc21306 </w:instrText>
          </w:r>
          <w:r>
            <w:rPr>
              <w:bCs/>
              <w:lang w:val="zh-CN"/>
            </w:rPr>
            <w:fldChar w:fldCharType="separate"/>
          </w:r>
          <w:r>
            <w:rPr>
              <w:rFonts w:hint="eastAsia"/>
            </w:rPr>
            <w:t>实验报告内容</w:t>
          </w:r>
          <w:r>
            <w:tab/>
          </w:r>
          <w:r>
            <w:rPr>
              <w:rFonts w:hint="eastAsia"/>
              <w:lang w:val="en-US" w:eastAsia="zh-CN"/>
            </w:rPr>
            <w:t>2</w:t>
          </w:r>
          <w:r>
            <w:rPr>
              <w:bCs/>
              <w:lang w:val="zh-CN"/>
            </w:rPr>
            <w:fldChar w:fldCharType="end"/>
          </w:r>
        </w:p>
        <w:p w14:paraId="4F2BF135">
          <w:pPr>
            <w:pStyle w:val="8"/>
            <w:tabs>
              <w:tab w:val="right" w:leader="dot" w:pos="10335"/>
            </w:tabs>
          </w:pPr>
          <w:r>
            <w:rPr>
              <w:bCs/>
              <w:lang w:val="zh-CN"/>
            </w:rPr>
            <w:fldChar w:fldCharType="begin"/>
          </w:r>
          <w:r>
            <w:rPr>
              <w:bCs/>
              <w:lang w:val="zh-CN"/>
            </w:rPr>
            <w:instrText xml:space="preserve"> HYPERLINK \l _Toc31374 </w:instrText>
          </w:r>
          <w:r>
            <w:rPr>
              <w:bCs/>
              <w:lang w:val="zh-CN"/>
            </w:rPr>
            <w:fldChar w:fldCharType="separate"/>
          </w:r>
          <w:r>
            <w:rPr>
              <w:rFonts w:hint="eastAsia"/>
            </w:rPr>
            <w:t>一、实验目的</w:t>
          </w:r>
          <w:r>
            <w:tab/>
          </w:r>
          <w:r>
            <w:rPr>
              <w:rFonts w:hint="eastAsia"/>
              <w:lang w:val="en-US" w:eastAsia="zh-CN"/>
            </w:rPr>
            <w:t>2</w:t>
          </w:r>
          <w:r>
            <w:rPr>
              <w:bCs/>
              <w:lang w:val="zh-CN"/>
            </w:rPr>
            <w:fldChar w:fldCharType="end"/>
          </w:r>
        </w:p>
        <w:p w14:paraId="146EADBD">
          <w:pPr>
            <w:pStyle w:val="8"/>
            <w:tabs>
              <w:tab w:val="right" w:leader="dot" w:pos="10335"/>
            </w:tabs>
          </w:pPr>
          <w:r>
            <w:rPr>
              <w:bCs/>
              <w:lang w:val="zh-CN"/>
            </w:rPr>
            <w:fldChar w:fldCharType="begin"/>
          </w:r>
          <w:r>
            <w:rPr>
              <w:bCs/>
              <w:lang w:val="zh-CN"/>
            </w:rPr>
            <w:instrText xml:space="preserve"> HYPERLINK \l _Toc25646 </w:instrText>
          </w:r>
          <w:r>
            <w:rPr>
              <w:bCs/>
              <w:lang w:val="zh-CN"/>
            </w:rPr>
            <w:fldChar w:fldCharType="separate"/>
          </w:r>
          <w:r>
            <w:rPr>
              <w:rFonts w:hint="eastAsia"/>
            </w:rPr>
            <w:t>二、实验所需挂件及附件</w:t>
          </w:r>
          <w:r>
            <w:tab/>
          </w:r>
          <w:r>
            <w:rPr>
              <w:rFonts w:hint="eastAsia"/>
              <w:lang w:val="en-US" w:eastAsia="zh-CN"/>
            </w:rPr>
            <w:t>2</w:t>
          </w:r>
          <w:r>
            <w:rPr>
              <w:bCs/>
              <w:lang w:val="zh-CN"/>
            </w:rPr>
            <w:fldChar w:fldCharType="end"/>
          </w:r>
        </w:p>
        <w:p w14:paraId="3787F71B">
          <w:pPr>
            <w:pStyle w:val="8"/>
            <w:tabs>
              <w:tab w:val="right" w:leader="dot" w:pos="10335"/>
            </w:tabs>
          </w:pPr>
          <w:r>
            <w:rPr>
              <w:bCs/>
              <w:lang w:val="zh-CN"/>
            </w:rPr>
            <w:fldChar w:fldCharType="begin"/>
          </w:r>
          <w:r>
            <w:rPr>
              <w:bCs/>
              <w:lang w:val="zh-CN"/>
            </w:rPr>
            <w:instrText xml:space="preserve"> HYPERLINK \l _Toc11435 </w:instrText>
          </w:r>
          <w:r>
            <w:rPr>
              <w:bCs/>
              <w:lang w:val="zh-CN"/>
            </w:rPr>
            <w:fldChar w:fldCharType="separate"/>
          </w:r>
          <w:r>
            <w:rPr>
              <w:rFonts w:hint="eastAsia"/>
            </w:rPr>
            <w:t>三、实验线路及原理</w:t>
          </w:r>
          <w:r>
            <w:tab/>
          </w:r>
          <w:r>
            <w:rPr>
              <w:rFonts w:hint="eastAsia"/>
              <w:lang w:val="en-US" w:eastAsia="zh-CN"/>
            </w:rPr>
            <w:t>2</w:t>
          </w:r>
          <w:r>
            <w:rPr>
              <w:bCs/>
              <w:lang w:val="zh-CN"/>
            </w:rPr>
            <w:fldChar w:fldCharType="end"/>
          </w:r>
        </w:p>
        <w:p w14:paraId="27F63FD2">
          <w:pPr>
            <w:pStyle w:val="8"/>
            <w:tabs>
              <w:tab w:val="right" w:leader="dot" w:pos="10335"/>
            </w:tabs>
          </w:pPr>
          <w:r>
            <w:rPr>
              <w:bCs/>
              <w:lang w:val="zh-CN"/>
            </w:rPr>
            <w:fldChar w:fldCharType="begin"/>
          </w:r>
          <w:r>
            <w:rPr>
              <w:bCs/>
              <w:lang w:val="zh-CN"/>
            </w:rPr>
            <w:instrText xml:space="preserve"> HYPERLINK \l _Toc5768 </w:instrText>
          </w:r>
          <w:r>
            <w:rPr>
              <w:bCs/>
              <w:lang w:val="zh-CN"/>
            </w:rPr>
            <w:fldChar w:fldCharType="separate"/>
          </w:r>
          <w:r>
            <w:rPr>
              <w:rFonts w:hint="eastAsia"/>
            </w:rPr>
            <w:t>四、实验结论及分析</w:t>
          </w:r>
          <w:r>
            <w:tab/>
          </w:r>
          <w:r>
            <w:rPr>
              <w:rFonts w:hint="eastAsia"/>
              <w:lang w:val="en-US" w:eastAsia="zh-CN"/>
            </w:rPr>
            <w:t>3</w:t>
          </w:r>
          <w:r>
            <w:rPr>
              <w:bCs/>
              <w:lang w:val="zh-CN"/>
            </w:rPr>
            <w:fldChar w:fldCharType="end"/>
          </w:r>
        </w:p>
        <w:p w14:paraId="479A9E91">
          <w:pPr>
            <w:pStyle w:val="8"/>
            <w:tabs>
              <w:tab w:val="right" w:leader="dot" w:pos="10335"/>
            </w:tabs>
          </w:pPr>
          <w:r>
            <w:rPr>
              <w:bCs/>
              <w:lang w:val="zh-CN"/>
            </w:rPr>
            <w:fldChar w:fldCharType="begin"/>
          </w:r>
          <w:r>
            <w:rPr>
              <w:bCs/>
              <w:lang w:val="zh-CN"/>
            </w:rPr>
            <w:instrText xml:space="preserve"> HYPERLINK \l _Toc27075 </w:instrText>
          </w:r>
          <w:r>
            <w:rPr>
              <w:bCs/>
              <w:lang w:val="zh-CN"/>
            </w:rPr>
            <w:fldChar w:fldCharType="separate"/>
          </w:r>
          <w:r>
            <w:rPr>
              <w:rFonts w:hint="eastAsia"/>
            </w:rPr>
            <w:t>五、实验结论及心得</w:t>
          </w:r>
          <w:r>
            <w:tab/>
          </w:r>
          <w:r>
            <w:rPr>
              <w:rFonts w:hint="eastAsia"/>
              <w:lang w:val="en-US" w:eastAsia="zh-CN"/>
            </w:rPr>
            <w:t>8</w:t>
          </w:r>
          <w:r>
            <w:rPr>
              <w:bCs/>
              <w:lang w:val="zh-CN"/>
            </w:rPr>
            <w:fldChar w:fldCharType="end"/>
          </w:r>
        </w:p>
        <w:p w14:paraId="0495FC23">
          <w:r>
            <w:rPr>
              <w:bCs/>
              <w:lang w:val="zh-CN"/>
            </w:rPr>
            <w:fldChar w:fldCharType="end"/>
          </w:r>
        </w:p>
      </w:sdtContent>
    </w:sdt>
    <w:p w14:paraId="3659C950"/>
    <w:p w14:paraId="2CD6F8EE">
      <w:pPr>
        <w:sectPr>
          <w:headerReference r:id="rId6" w:type="default"/>
          <w:footerReference r:id="rId7" w:type="default"/>
          <w:pgSz w:w="11906" w:h="16838"/>
          <w:pgMar w:top="851" w:right="851" w:bottom="851" w:left="720" w:header="283" w:footer="567" w:gutter="0"/>
          <w:pgNumType w:start="1"/>
          <w:cols w:space="720" w:num="1"/>
          <w:docGrid w:type="lines" w:linePitch="312" w:charSpace="0"/>
        </w:sectPr>
      </w:pPr>
    </w:p>
    <w:bookmarkEnd w:id="3"/>
    <w:p w14:paraId="2D9A59AA">
      <w:pPr>
        <w:pStyle w:val="2"/>
      </w:pPr>
      <w:bookmarkStart w:id="4" w:name="_Toc136372610"/>
      <w:bookmarkStart w:id="5" w:name="_Toc21306"/>
      <w:r>
        <w:rPr>
          <w:rFonts w:hint="eastAsia"/>
        </w:rPr>
        <w:t>实验报告内容</w:t>
      </w:r>
      <w:bookmarkEnd w:id="4"/>
      <w:bookmarkEnd w:id="5"/>
    </w:p>
    <w:p w14:paraId="07F12A8F">
      <w:pPr>
        <w:pStyle w:val="3"/>
        <w:spacing w:before="561"/>
        <w:ind w:left="0" w:leftChars="0" w:right="210" w:firstLine="0" w:firstLineChars="0"/>
      </w:pPr>
      <w:bookmarkStart w:id="6" w:name="_Toc136372611"/>
      <w:bookmarkStart w:id="7" w:name="_Toc31374"/>
      <w:r>
        <w:rPr>
          <w:rFonts w:hint="eastAsia"/>
        </w:rPr>
        <w:t>一、实验目的</w:t>
      </w:r>
      <w:bookmarkEnd w:id="6"/>
      <w:bookmarkEnd w:id="7"/>
    </w:p>
    <w:p w14:paraId="741CAAFB">
      <w:pPr>
        <w:rPr>
          <w:sz w:val="24"/>
          <w:szCs w:val="32"/>
        </w:rPr>
      </w:pPr>
      <w:r>
        <w:rPr>
          <w:sz w:val="24"/>
          <w:szCs w:val="32"/>
        </w:rPr>
        <w:t>(1)掌握SPWM的基本原理和实现方法。</w:t>
      </w:r>
    </w:p>
    <w:p w14:paraId="12984B3D">
      <w:pPr>
        <w:rPr>
          <w:sz w:val="24"/>
          <w:szCs w:val="32"/>
        </w:rPr>
      </w:pPr>
      <w:r>
        <w:rPr>
          <w:sz w:val="24"/>
          <w:szCs w:val="32"/>
        </w:rPr>
        <w:t>(2)熟悉与SPWM控制有关的信号波形。</w:t>
      </w:r>
    </w:p>
    <w:p w14:paraId="5344D5AC">
      <w:pPr>
        <w:pStyle w:val="3"/>
        <w:spacing w:before="561"/>
        <w:ind w:left="0" w:leftChars="0" w:right="210" w:firstLine="0" w:firstLineChars="0"/>
      </w:pPr>
      <w:bookmarkStart w:id="8" w:name="_Toc136372612"/>
      <w:bookmarkStart w:id="9" w:name="_Toc25646"/>
      <w:r>
        <w:rPr>
          <w:rFonts w:hint="eastAsia"/>
        </w:rPr>
        <w:t>二、实验所需挂件及附件</w:t>
      </w:r>
      <w:bookmarkEnd w:id="8"/>
      <w:bookmarkEnd w:id="9"/>
    </w:p>
    <w:tbl>
      <w:tblPr>
        <w:tblStyle w:val="10"/>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
        <w:gridCol w:w="3828"/>
        <w:gridCol w:w="4190"/>
      </w:tblGrid>
      <w:tr w14:paraId="6DAC4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850" w:type="dxa"/>
          </w:tcPr>
          <w:p w14:paraId="306891ED">
            <w:pPr>
              <w:jc w:val="center"/>
            </w:pPr>
            <w:r>
              <w:rPr>
                <w:rFonts w:hint="eastAsia"/>
              </w:rPr>
              <w:t>序号</w:t>
            </w:r>
          </w:p>
        </w:tc>
        <w:tc>
          <w:tcPr>
            <w:tcW w:w="3828" w:type="dxa"/>
          </w:tcPr>
          <w:p w14:paraId="48C3F684">
            <w:pPr>
              <w:jc w:val="center"/>
            </w:pPr>
            <w:r>
              <w:rPr>
                <w:rFonts w:hint="eastAsia"/>
              </w:rPr>
              <w:t xml:space="preserve">型 </w:t>
            </w:r>
            <w:r>
              <w:t xml:space="preserve">  </w:t>
            </w:r>
            <w:r>
              <w:rPr>
                <w:rFonts w:hint="eastAsia"/>
              </w:rPr>
              <w:t>号</w:t>
            </w:r>
          </w:p>
        </w:tc>
        <w:tc>
          <w:tcPr>
            <w:tcW w:w="4190" w:type="dxa"/>
          </w:tcPr>
          <w:p w14:paraId="6FE9E031">
            <w:pPr>
              <w:jc w:val="center"/>
            </w:pPr>
            <w:r>
              <w:rPr>
                <w:rFonts w:hint="eastAsia"/>
              </w:rPr>
              <w:t>备</w:t>
            </w:r>
            <w:r>
              <w:t xml:space="preserve">   </w:t>
            </w:r>
            <w:r>
              <w:rPr>
                <w:rFonts w:hint="eastAsia"/>
              </w:rPr>
              <w:t>注</w:t>
            </w:r>
          </w:p>
        </w:tc>
      </w:tr>
      <w:tr w14:paraId="5F1C2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850" w:type="dxa"/>
          </w:tcPr>
          <w:p w14:paraId="16B55723">
            <w:pPr>
              <w:jc w:val="center"/>
            </w:pPr>
            <w:r>
              <w:rPr>
                <w:rFonts w:hint="eastAsia"/>
              </w:rPr>
              <w:t>1</w:t>
            </w:r>
          </w:p>
        </w:tc>
        <w:tc>
          <w:tcPr>
            <w:tcW w:w="3828" w:type="dxa"/>
          </w:tcPr>
          <w:p w14:paraId="5AC6ECED">
            <w:r>
              <w:rPr>
                <w:rFonts w:hint="eastAsia"/>
              </w:rPr>
              <w:t>DJK01电源控制屏</w:t>
            </w:r>
          </w:p>
        </w:tc>
        <w:tc>
          <w:tcPr>
            <w:tcW w:w="4190" w:type="dxa"/>
          </w:tcPr>
          <w:p w14:paraId="6D0BDFC3">
            <w:r>
              <w:rPr>
                <w:rFonts w:hint="eastAsia"/>
              </w:rPr>
              <w:t>该挂件包含“三相电源输出”等几个模块</w:t>
            </w:r>
          </w:p>
        </w:tc>
      </w:tr>
      <w:tr w14:paraId="01B89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850" w:type="dxa"/>
          </w:tcPr>
          <w:p w14:paraId="5FF5D5FC">
            <w:pPr>
              <w:jc w:val="center"/>
            </w:pPr>
            <w:r>
              <w:rPr>
                <w:rFonts w:hint="eastAsia"/>
              </w:rPr>
              <w:t>2</w:t>
            </w:r>
          </w:p>
        </w:tc>
        <w:tc>
          <w:tcPr>
            <w:tcW w:w="3828" w:type="dxa"/>
          </w:tcPr>
          <w:p w14:paraId="32A6CC02">
            <w:r>
              <w:rPr>
                <w:rFonts w:hint="eastAsia"/>
              </w:rPr>
              <w:t>DJK13三相异步电动机变频调速控制</w:t>
            </w:r>
          </w:p>
        </w:tc>
        <w:tc>
          <w:tcPr>
            <w:tcW w:w="4190" w:type="dxa"/>
          </w:tcPr>
          <w:p w14:paraId="4149B18B"/>
        </w:tc>
      </w:tr>
      <w:tr w14:paraId="2850F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850" w:type="dxa"/>
          </w:tcPr>
          <w:p w14:paraId="268CA60B">
            <w:pPr>
              <w:jc w:val="center"/>
            </w:pPr>
            <w:r>
              <w:rPr>
                <w:rFonts w:hint="eastAsia"/>
              </w:rPr>
              <w:t>3</w:t>
            </w:r>
          </w:p>
        </w:tc>
        <w:tc>
          <w:tcPr>
            <w:tcW w:w="3828" w:type="dxa"/>
          </w:tcPr>
          <w:p w14:paraId="18B1B9AA">
            <w:r>
              <w:rPr>
                <w:rFonts w:hint="eastAsia"/>
              </w:rPr>
              <w:t>双踪示波器</w:t>
            </w:r>
          </w:p>
        </w:tc>
        <w:tc>
          <w:tcPr>
            <w:tcW w:w="4190" w:type="dxa"/>
          </w:tcPr>
          <w:p w14:paraId="79B69CEB"/>
        </w:tc>
      </w:tr>
      <w:tr w14:paraId="22AA1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850" w:type="dxa"/>
          </w:tcPr>
          <w:p w14:paraId="0D85C661">
            <w:pPr>
              <w:jc w:val="center"/>
            </w:pPr>
            <w:r>
              <w:rPr>
                <w:rFonts w:hint="eastAsia"/>
              </w:rPr>
              <w:t>4</w:t>
            </w:r>
          </w:p>
        </w:tc>
        <w:tc>
          <w:tcPr>
            <w:tcW w:w="3828" w:type="dxa"/>
          </w:tcPr>
          <w:p w14:paraId="77084AFA">
            <w:r>
              <w:rPr>
                <w:rFonts w:hint="eastAsia"/>
              </w:rPr>
              <w:t>万用表</w:t>
            </w:r>
          </w:p>
        </w:tc>
        <w:tc>
          <w:tcPr>
            <w:tcW w:w="4190" w:type="dxa"/>
          </w:tcPr>
          <w:p w14:paraId="1B7C74F3"/>
        </w:tc>
      </w:tr>
    </w:tbl>
    <w:p w14:paraId="3DC659DF">
      <w:pPr>
        <w:pStyle w:val="3"/>
        <w:spacing w:before="561"/>
        <w:ind w:left="0" w:leftChars="0" w:right="210" w:firstLine="0" w:firstLineChars="0"/>
      </w:pPr>
      <w:bookmarkStart w:id="10" w:name="_Toc136372613"/>
      <w:bookmarkStart w:id="11" w:name="_Toc11435"/>
      <w:r>
        <w:rPr>
          <w:rFonts w:hint="eastAsia"/>
        </w:rPr>
        <w:t>三、实验线路及原理</w:t>
      </w:r>
      <w:bookmarkEnd w:id="10"/>
      <w:bookmarkEnd w:id="11"/>
    </w:p>
    <w:p w14:paraId="2D3DB1D8">
      <w:pPr>
        <w:pStyle w:val="13"/>
        <w:numPr>
          <w:ilvl w:val="0"/>
          <w:numId w:val="1"/>
        </w:numPr>
        <w:ind w:firstLineChars="0"/>
        <w:rPr>
          <w:sz w:val="24"/>
          <w:szCs w:val="32"/>
        </w:rPr>
      </w:pPr>
      <w:r>
        <w:rPr>
          <w:rFonts w:hint="eastAsia"/>
          <w:sz w:val="24"/>
          <w:szCs w:val="32"/>
        </w:rPr>
        <w:t>实验原理图及工作原理分析</w:t>
      </w:r>
    </w:p>
    <w:p w14:paraId="6278804B">
      <w:pPr>
        <w:pStyle w:val="13"/>
        <w:ind w:left="360" w:firstLine="0" w:firstLineChars="0"/>
        <w:rPr>
          <w:sz w:val="24"/>
          <w:szCs w:val="32"/>
        </w:rPr>
      </w:pPr>
      <w:r>
        <w:rPr>
          <w:rFonts w:hint="eastAsia"/>
          <w:sz w:val="24"/>
          <w:szCs w:val="32"/>
        </w:rPr>
        <w:t>单相桥式SPWM实验原理：</w:t>
      </w:r>
    </w:p>
    <w:p w14:paraId="438A65F5">
      <w:pPr>
        <w:pStyle w:val="13"/>
        <w:ind w:left="360" w:firstLine="0" w:firstLineChars="0"/>
        <w:rPr>
          <w:sz w:val="24"/>
          <w:szCs w:val="32"/>
        </w:rPr>
      </w:pPr>
      <w:r>
        <w:rPr>
          <w:rFonts w:hint="eastAsia"/>
          <w:sz w:val="24"/>
          <w:szCs w:val="32"/>
        </w:rPr>
        <w:t>电路原理图如图1所示：</w:t>
      </w:r>
    </w:p>
    <w:p w14:paraId="2FF71511">
      <w:pPr>
        <w:pStyle w:val="13"/>
        <w:ind w:left="360" w:firstLine="0" w:firstLineChars="0"/>
        <w:jc w:val="center"/>
        <w:rPr>
          <w:sz w:val="24"/>
          <w:szCs w:val="32"/>
        </w:rPr>
      </w:pPr>
      <w:r>
        <w:drawing>
          <wp:inline distT="0" distB="0" distL="114300" distR="114300">
            <wp:extent cx="4752975" cy="2371725"/>
            <wp:effectExtent l="0" t="0" r="190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4752975" cy="2371725"/>
                    </a:xfrm>
                    <a:prstGeom prst="rect">
                      <a:avLst/>
                    </a:prstGeom>
                    <a:noFill/>
                    <a:ln>
                      <a:noFill/>
                    </a:ln>
                  </pic:spPr>
                </pic:pic>
              </a:graphicData>
            </a:graphic>
          </wp:inline>
        </w:drawing>
      </w:r>
    </w:p>
    <w:p w14:paraId="35A5E895">
      <w:pPr>
        <w:pStyle w:val="13"/>
        <w:ind w:left="360" w:firstLine="0" w:firstLineChars="0"/>
        <w:jc w:val="center"/>
      </w:pPr>
      <w:r>
        <w:rPr>
          <w:rFonts w:hint="eastAsia"/>
        </w:rPr>
        <w:t>图1</w:t>
      </w:r>
      <w:r>
        <w:t xml:space="preserve"> </w:t>
      </w:r>
      <w:r>
        <w:rPr>
          <w:rFonts w:hint="eastAsia"/>
        </w:rPr>
        <w:t>单相桥式PWM逆变电路</w:t>
      </w:r>
    </w:p>
    <w:p w14:paraId="6A39036A">
      <w:pPr>
        <w:pStyle w:val="13"/>
        <w:ind w:left="360" w:firstLine="480"/>
        <w:rPr>
          <w:rFonts w:hint="eastAsia" w:eastAsia="宋体"/>
          <w:sz w:val="24"/>
          <w:szCs w:val="32"/>
          <w:lang w:val="en-US" w:eastAsia="zh-CN"/>
        </w:rPr>
      </w:pPr>
      <w:r>
        <w:rPr>
          <w:rFonts w:hint="eastAsia"/>
          <w:sz w:val="24"/>
          <w:szCs w:val="32"/>
        </w:rPr>
        <w:t>按照波形面积相等的原则，在正弦波和三角波的自然交点时刻控制功率开关器件的通断，这种生成SPWM波形的方法称为自然采样法</w:t>
      </w:r>
      <w:r>
        <w:rPr>
          <w:rFonts w:hint="eastAsia"/>
          <w:sz w:val="24"/>
          <w:szCs w:val="32"/>
          <w:lang w:val="en-US" w:eastAsia="zh-CN"/>
        </w:rPr>
        <w:t>;</w:t>
      </w:r>
      <w:r>
        <w:rPr>
          <w:rFonts w:hint="eastAsia"/>
          <w:sz w:val="24"/>
          <w:szCs w:val="32"/>
        </w:rPr>
        <w:t>这种序列的矩形波称作SPWM波。</w:t>
      </w:r>
    </w:p>
    <w:p w14:paraId="55E53868">
      <w:pPr>
        <w:pStyle w:val="13"/>
        <w:ind w:left="360" w:firstLine="480"/>
        <w:rPr>
          <w:sz w:val="24"/>
          <w:szCs w:val="32"/>
        </w:rPr>
      </w:pPr>
      <w:r>
        <w:rPr>
          <w:rFonts w:hint="eastAsia"/>
          <w:sz w:val="24"/>
          <w:szCs w:val="32"/>
        </w:rPr>
        <w:t>当脉冲数足够多时，可以认为逆变器输出电压的基波幅值和调制波幅值是相等的，即SPWM逆变器输出的脉冲波的基波幅值就是调制时要求的等效正弦波。</w:t>
      </w:r>
    </w:p>
    <w:p w14:paraId="762ACEC6">
      <w:pPr>
        <w:widowControl/>
        <w:jc w:val="left"/>
        <w:rPr>
          <w:kern w:val="0"/>
        </w:rPr>
      </w:pPr>
    </w:p>
    <w:p w14:paraId="08A62E2E">
      <w:pPr>
        <w:widowControl/>
        <w:jc w:val="center"/>
        <w:rPr>
          <w:kern w:val="0"/>
        </w:rPr>
      </w:pPr>
      <w:r>
        <w:drawing>
          <wp:inline distT="0" distB="0" distL="114300" distR="114300">
            <wp:extent cx="4785360" cy="2055495"/>
            <wp:effectExtent l="0" t="0" r="0"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785360" cy="2055495"/>
                    </a:xfrm>
                    <a:prstGeom prst="rect">
                      <a:avLst/>
                    </a:prstGeom>
                    <a:noFill/>
                    <a:ln>
                      <a:noFill/>
                    </a:ln>
                  </pic:spPr>
                </pic:pic>
              </a:graphicData>
            </a:graphic>
          </wp:inline>
        </w:drawing>
      </w:r>
    </w:p>
    <w:p w14:paraId="52B343D0">
      <w:pPr>
        <w:widowControl/>
        <w:jc w:val="center"/>
        <w:rPr>
          <w:rFonts w:hint="eastAsia"/>
        </w:rPr>
      </w:pPr>
      <w:r>
        <w:rPr>
          <w:rFonts w:hint="eastAsia"/>
          <w:lang w:val="en-US" w:eastAsia="zh-CN"/>
        </w:rPr>
        <w:t xml:space="preserve">图 2 </w:t>
      </w:r>
      <w:r>
        <w:rPr>
          <w:rFonts w:hint="eastAsia"/>
        </w:rPr>
        <w:t>SPWM产生原理图</w:t>
      </w:r>
    </w:p>
    <w:p w14:paraId="61FE38A8">
      <w:pPr>
        <w:pStyle w:val="13"/>
        <w:numPr>
          <w:ilvl w:val="0"/>
          <w:numId w:val="1"/>
        </w:numPr>
        <w:ind w:firstLineChars="0"/>
        <w:rPr>
          <w:sz w:val="24"/>
          <w:szCs w:val="32"/>
        </w:rPr>
      </w:pPr>
      <w:r>
        <w:rPr>
          <w:rFonts w:hint="eastAsia"/>
          <w:sz w:val="24"/>
          <w:szCs w:val="32"/>
        </w:rPr>
        <w:t>实验原理理论分析</w:t>
      </w:r>
      <w:r>
        <w:rPr>
          <w:rFonts w:hint="eastAsia"/>
          <w:sz w:val="24"/>
          <w:szCs w:val="32"/>
          <w:lang w:val="en-US" w:eastAsia="zh-CN"/>
        </w:rPr>
        <w:t>及</w:t>
      </w:r>
      <w:r>
        <w:rPr>
          <w:rFonts w:hint="eastAsia"/>
          <w:sz w:val="24"/>
          <w:szCs w:val="32"/>
        </w:rPr>
        <w:t>计算推导</w:t>
      </w:r>
    </w:p>
    <w:p w14:paraId="75DD4616">
      <w:pPr>
        <w:pStyle w:val="13"/>
        <w:numPr>
          <w:ilvl w:val="0"/>
          <w:numId w:val="0"/>
        </w:numPr>
        <w:ind w:leftChars="0"/>
        <w:jc w:val="center"/>
        <w:rPr>
          <w:sz w:val="24"/>
          <w:szCs w:val="32"/>
        </w:rPr>
      </w:pPr>
      <w:r>
        <w:drawing>
          <wp:inline distT="0" distB="0" distL="114300" distR="114300">
            <wp:extent cx="3752850" cy="2781300"/>
            <wp:effectExtent l="0" t="0" r="1143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3752850" cy="2781300"/>
                    </a:xfrm>
                    <a:prstGeom prst="rect">
                      <a:avLst/>
                    </a:prstGeom>
                    <a:noFill/>
                    <a:ln>
                      <a:noFill/>
                    </a:ln>
                  </pic:spPr>
                </pic:pic>
              </a:graphicData>
            </a:graphic>
          </wp:inline>
        </w:drawing>
      </w:r>
    </w:p>
    <w:p w14:paraId="4D1FB9C0">
      <w:pPr>
        <w:pStyle w:val="13"/>
        <w:ind w:left="360"/>
        <w:jc w:val="center"/>
      </w:pPr>
      <w:r>
        <w:rPr>
          <w:rFonts w:hint="eastAsia"/>
        </w:rPr>
        <w:t>图3</w:t>
      </w:r>
      <w:r>
        <w:t xml:space="preserve"> </w:t>
      </w:r>
      <w:r>
        <w:rPr>
          <w:rFonts w:hint="eastAsia"/>
        </w:rPr>
        <w:t>三相PWM逆变器双极性SPWM波形</w:t>
      </w:r>
    </w:p>
    <w:p w14:paraId="0256B8DD">
      <w:pPr>
        <w:pStyle w:val="13"/>
        <w:ind w:left="360" w:firstLine="480"/>
        <w:rPr>
          <w:sz w:val="24"/>
          <w:szCs w:val="32"/>
        </w:rPr>
      </w:pPr>
      <w:r>
        <w:rPr>
          <w:rFonts w:hint="eastAsia"/>
          <w:sz w:val="24"/>
          <w:szCs w:val="32"/>
        </w:rPr>
        <w:t>PWM控制方式有单极性和双极性。双极性控制的PWM方式</w:t>
      </w:r>
      <w:r>
        <w:rPr>
          <w:rFonts w:hint="eastAsia"/>
          <w:sz w:val="24"/>
          <w:szCs w:val="32"/>
          <w:lang w:eastAsia="zh-CN"/>
        </w:rPr>
        <w:t>：</w:t>
      </w:r>
      <w:r>
        <w:rPr>
          <w:rFonts w:hint="eastAsia"/>
          <w:sz w:val="24"/>
          <w:szCs w:val="32"/>
        </w:rPr>
        <w:t>三相输出电压共有八个状态，</w:t>
      </w:r>
      <m:oMath>
        <m:sSub>
          <m:sSubPr>
            <m:ctrlPr>
              <w:rPr>
                <w:rFonts w:ascii="Cambria Math" w:hAnsi="Cambria Math"/>
                <w:iCs/>
                <w:sz w:val="24"/>
                <w:szCs w:val="32"/>
              </w:rPr>
            </m:ctrlPr>
          </m:sSubPr>
          <m:e>
            <m:r>
              <m:rPr>
                <m:sty m:val="p"/>
              </m:rPr>
              <w:rPr>
                <w:rFonts w:ascii="Cambria Math" w:hAnsi="Cambria Math"/>
                <w:sz w:val="24"/>
                <w:szCs w:val="32"/>
              </w:rPr>
              <m:t>S</m:t>
            </m:r>
            <m:ctrlPr>
              <w:rPr>
                <w:rFonts w:ascii="Cambria Math" w:hAnsi="Cambria Math"/>
                <w:iCs/>
                <w:sz w:val="24"/>
                <w:szCs w:val="32"/>
              </w:rPr>
            </m:ctrlPr>
          </m:e>
          <m:sub>
            <m:r>
              <m:rPr>
                <m:sty m:val="p"/>
              </m:rPr>
              <w:rPr>
                <w:rFonts w:ascii="Cambria Math" w:hAnsi="Cambria Math"/>
                <w:sz w:val="24"/>
                <w:szCs w:val="32"/>
              </w:rPr>
              <m:t>A</m:t>
            </m:r>
            <m:ctrlPr>
              <w:rPr>
                <w:rFonts w:ascii="Cambria Math" w:hAnsi="Cambria Math"/>
                <w:iCs/>
                <w:sz w:val="24"/>
                <w:szCs w:val="32"/>
              </w:rPr>
            </m:ctrlPr>
          </m:sub>
        </m:sSub>
      </m:oMath>
      <w:r>
        <w:rPr>
          <w:rFonts w:hint="eastAsia"/>
          <w:iCs/>
          <w:sz w:val="24"/>
          <w:szCs w:val="32"/>
        </w:rPr>
        <w:t>、</w:t>
      </w:r>
      <m:oMath>
        <m:sSub>
          <m:sSubPr>
            <m:ctrlPr>
              <w:rPr>
                <w:rFonts w:ascii="Cambria Math" w:hAnsi="Cambria Math"/>
                <w:iCs/>
                <w:sz w:val="24"/>
                <w:szCs w:val="32"/>
              </w:rPr>
            </m:ctrlPr>
          </m:sSubPr>
          <m:e>
            <m:r>
              <m:rPr>
                <m:sty m:val="p"/>
              </m:rPr>
              <w:rPr>
                <w:rFonts w:ascii="Cambria Math" w:hAnsi="Cambria Math"/>
                <w:sz w:val="24"/>
                <w:szCs w:val="32"/>
              </w:rPr>
              <m:t>S</m:t>
            </m:r>
            <m:ctrlPr>
              <w:rPr>
                <w:rFonts w:ascii="Cambria Math" w:hAnsi="Cambria Math"/>
                <w:iCs/>
                <w:sz w:val="24"/>
                <w:szCs w:val="32"/>
              </w:rPr>
            </m:ctrlPr>
          </m:e>
          <m:sub>
            <m:r>
              <m:rPr>
                <m:sty m:val="p"/>
              </m:rPr>
              <w:rPr>
                <w:rFonts w:ascii="Cambria Math" w:hAnsi="Cambria Math"/>
                <w:sz w:val="24"/>
                <w:szCs w:val="32"/>
              </w:rPr>
              <m:t>B</m:t>
            </m:r>
            <m:ctrlPr>
              <w:rPr>
                <w:rFonts w:ascii="Cambria Math" w:hAnsi="Cambria Math"/>
                <w:iCs/>
                <w:sz w:val="24"/>
                <w:szCs w:val="32"/>
              </w:rPr>
            </m:ctrlPr>
          </m:sub>
        </m:sSub>
      </m:oMath>
      <w:r>
        <w:rPr>
          <w:rFonts w:hint="eastAsia"/>
          <w:iCs/>
          <w:sz w:val="24"/>
          <w:szCs w:val="32"/>
        </w:rPr>
        <w:t>、</w:t>
      </w:r>
      <m:oMath>
        <m:sSub>
          <m:sSubPr>
            <m:ctrlPr>
              <w:rPr>
                <w:rFonts w:ascii="Cambria Math" w:hAnsi="Cambria Math"/>
                <w:iCs/>
                <w:sz w:val="24"/>
                <w:szCs w:val="32"/>
              </w:rPr>
            </m:ctrlPr>
          </m:sSubPr>
          <m:e>
            <m:r>
              <m:rPr>
                <m:sty m:val="p"/>
              </m:rPr>
              <w:rPr>
                <w:rFonts w:ascii="Cambria Math" w:hAnsi="Cambria Math"/>
                <w:sz w:val="24"/>
                <w:szCs w:val="32"/>
              </w:rPr>
              <m:t>S</m:t>
            </m:r>
            <m:ctrlPr>
              <w:rPr>
                <w:rFonts w:ascii="Cambria Math" w:hAnsi="Cambria Math"/>
                <w:iCs/>
                <w:sz w:val="24"/>
                <w:szCs w:val="32"/>
              </w:rPr>
            </m:ctrlPr>
          </m:e>
          <m:sub>
            <m:r>
              <m:rPr>
                <m:sty m:val="p"/>
              </m:rPr>
              <w:rPr>
                <w:rFonts w:ascii="Cambria Math" w:hAnsi="Cambria Math"/>
                <w:sz w:val="24"/>
                <w:szCs w:val="32"/>
              </w:rPr>
              <m:t>c</m:t>
            </m:r>
            <m:ctrlPr>
              <w:rPr>
                <w:rFonts w:ascii="Cambria Math" w:hAnsi="Cambria Math"/>
                <w:iCs/>
                <w:sz w:val="24"/>
                <w:szCs w:val="32"/>
              </w:rPr>
            </m:ctrlPr>
          </m:sub>
        </m:sSub>
      </m:oMath>
      <w:r>
        <w:rPr>
          <w:rFonts w:hint="eastAsia"/>
          <w:sz w:val="24"/>
          <w:szCs w:val="32"/>
        </w:rPr>
        <w:t>分别表示A、B、C三相的开关状态，“1”表示上桥臂导通，“</w:t>
      </w:r>
      <w:r>
        <w:rPr>
          <w:sz w:val="24"/>
          <w:szCs w:val="32"/>
        </w:rPr>
        <w:t>0</w:t>
      </w:r>
      <w:r>
        <w:rPr>
          <w:rFonts w:hint="eastAsia"/>
          <w:sz w:val="24"/>
          <w:szCs w:val="32"/>
        </w:rPr>
        <w:t>”表示下桥臂导通。</w:t>
      </w:r>
      <m:oMath>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U</m:t>
            </m:r>
            <m:ctrlPr>
              <w:rPr>
                <w:rFonts w:ascii="Cambria Math" w:hAnsi="Cambria Math"/>
                <w:iCs/>
                <w:sz w:val="24"/>
                <w:szCs w:val="32"/>
              </w:rPr>
            </m:ctrlPr>
          </m:sub>
        </m:sSub>
      </m:oMath>
      <w:r>
        <w:rPr>
          <w:rFonts w:hint="eastAsia"/>
          <w:iCs/>
          <w:sz w:val="24"/>
          <w:szCs w:val="32"/>
        </w:rPr>
        <w:t>、</w:t>
      </w:r>
      <m:oMath>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V</m:t>
            </m:r>
            <m:ctrlPr>
              <w:rPr>
                <w:rFonts w:ascii="Cambria Math" w:hAnsi="Cambria Math"/>
                <w:iCs/>
                <w:sz w:val="24"/>
                <w:szCs w:val="32"/>
              </w:rPr>
            </m:ctrlPr>
          </m:sub>
        </m:sSub>
      </m:oMath>
      <w:r>
        <w:rPr>
          <w:rFonts w:hint="eastAsia"/>
          <w:iCs/>
          <w:sz w:val="24"/>
          <w:szCs w:val="32"/>
        </w:rPr>
        <w:t>、</w:t>
      </w:r>
      <m:oMath>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W</m:t>
            </m:r>
            <m:ctrlPr>
              <w:rPr>
                <w:rFonts w:ascii="Cambria Math" w:hAnsi="Cambria Math"/>
                <w:iCs/>
                <w:sz w:val="24"/>
                <w:szCs w:val="32"/>
              </w:rPr>
            </m:ctrlPr>
          </m:sub>
        </m:sSub>
      </m:oMath>
      <w:r>
        <w:rPr>
          <w:rFonts w:hint="eastAsia"/>
          <w:sz w:val="24"/>
          <w:szCs w:val="32"/>
        </w:rPr>
        <w:t>为以直流电源中性点О'参考点的三相输出电压，</w:t>
      </w:r>
      <m:oMath>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U</m:t>
            </m:r>
            <m:ctrlPr>
              <w:rPr>
                <w:rFonts w:ascii="Cambria Math" w:hAnsi="Cambria Math"/>
                <w:iCs/>
                <w:sz w:val="24"/>
                <w:szCs w:val="32"/>
              </w:rPr>
            </m:ctrlPr>
          </m:sub>
        </m:sSub>
      </m:oMath>
      <w:r>
        <w:rPr>
          <w:rFonts w:hint="eastAsia"/>
          <w:iCs/>
          <w:sz w:val="24"/>
          <w:szCs w:val="32"/>
        </w:rPr>
        <w:t>、</w:t>
      </w:r>
      <m:oMath>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V</m:t>
            </m:r>
            <m:ctrlPr>
              <w:rPr>
                <w:rFonts w:ascii="Cambria Math" w:hAnsi="Cambria Math"/>
                <w:iCs/>
                <w:sz w:val="24"/>
                <w:szCs w:val="32"/>
              </w:rPr>
            </m:ctrlPr>
          </m:sub>
        </m:sSub>
      </m:oMath>
      <w:r>
        <w:rPr>
          <w:rFonts w:hint="eastAsia"/>
          <w:iCs/>
          <w:sz w:val="24"/>
          <w:szCs w:val="32"/>
        </w:rPr>
        <w:t>、</w:t>
      </w:r>
      <m:oMath>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W</m:t>
            </m:r>
            <m:ctrlPr>
              <w:rPr>
                <w:rFonts w:ascii="Cambria Math" w:hAnsi="Cambria Math"/>
                <w:iCs/>
                <w:sz w:val="24"/>
                <w:szCs w:val="32"/>
              </w:rPr>
            </m:ctrlPr>
          </m:sub>
        </m:sSub>
      </m:oMath>
      <w:r>
        <w:rPr>
          <w:rFonts w:hint="eastAsia"/>
          <w:sz w:val="24"/>
          <w:szCs w:val="32"/>
        </w:rPr>
        <w:t>为电动机三相电压，以电动机中性点O</w:t>
      </w:r>
      <w:r>
        <w:rPr>
          <w:sz w:val="24"/>
          <w:szCs w:val="32"/>
        </w:rPr>
        <w:t>’</w:t>
      </w:r>
      <w:r>
        <w:rPr>
          <w:rFonts w:hint="eastAsia"/>
          <w:sz w:val="24"/>
          <w:szCs w:val="32"/>
        </w:rPr>
        <w:t>为参考点。电动机中性点O相对于电源中性点</w:t>
      </w:r>
      <w:r>
        <w:rPr>
          <w:sz w:val="24"/>
          <w:szCs w:val="32"/>
        </w:rPr>
        <w:t>O’</w:t>
      </w:r>
      <w:r>
        <w:rPr>
          <w:rFonts w:hint="eastAsia"/>
          <w:sz w:val="24"/>
          <w:szCs w:val="32"/>
        </w:rPr>
        <w:t>的电压</w:t>
      </w:r>
      <m:oMath>
        <m:sSub>
          <m:sSubPr>
            <m:ctrlPr>
              <w:rPr>
                <w:rFonts w:ascii="Cambria Math" w:hAnsi="Cambria Math"/>
                <w:i/>
                <w:sz w:val="24"/>
                <w:szCs w:val="32"/>
              </w:rPr>
            </m:ctrlPr>
          </m:sSubPr>
          <m:e>
            <m:r>
              <m:rPr>
                <m:nor/>
                <m:sty m:val="p"/>
              </m:rPr>
              <w:rPr>
                <w:rFonts w:ascii="Cambria Math" w:hAnsi="Cambria Math"/>
                <w:b w:val="0"/>
                <w:i w:val="0"/>
                <w:sz w:val="24"/>
                <w:szCs w:val="32"/>
              </w:rPr>
              <m:t>u</m:t>
            </m:r>
            <m:ctrlPr>
              <w:rPr>
                <w:rFonts w:ascii="Cambria Math" w:hAnsi="Cambria Math"/>
                <w:i/>
                <w:sz w:val="24"/>
                <w:szCs w:val="32"/>
              </w:rPr>
            </m:ctrlPr>
          </m:e>
          <m:sub>
            <m:r>
              <m:rPr>
                <m:nor/>
                <m:sty m:val="p"/>
              </m:rPr>
              <w:rPr>
                <w:rFonts w:ascii="Cambria Math" w:hAnsi="Cambria Math"/>
                <w:b w:val="0"/>
                <w:i w:val="0"/>
                <w:sz w:val="24"/>
                <w:szCs w:val="32"/>
              </w:rPr>
              <m:t>o</m:t>
            </m:r>
            <m:ctrlPr>
              <w:rPr>
                <w:rFonts w:ascii="Cambria Math" w:hAnsi="Cambria Math"/>
                <w:i/>
                <w:sz w:val="24"/>
                <w:szCs w:val="32"/>
              </w:rPr>
            </m:ctrlPr>
          </m:sub>
        </m:sSub>
        <m:r>
          <m:rPr>
            <m:nor/>
            <m:sty m:val="p"/>
          </m:rPr>
          <w:rPr>
            <w:rFonts w:ascii="Cambria Math" w:hAnsi="Cambria Math"/>
            <w:b w:val="0"/>
            <w:i w:val="0"/>
            <w:sz w:val="24"/>
            <w:szCs w:val="32"/>
          </w:rPr>
          <m:t>=</m:t>
        </m:r>
        <m:f>
          <m:fPr>
            <m:ctrlPr>
              <w:rPr>
                <w:rFonts w:ascii="Cambria Math" w:hAnsi="Cambria Math"/>
                <w:i/>
                <w:sz w:val="24"/>
                <w:szCs w:val="32"/>
              </w:rPr>
            </m:ctrlPr>
          </m:fPr>
          <m:num>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U</m:t>
                </m:r>
                <m:ctrlPr>
                  <w:rPr>
                    <w:rFonts w:ascii="Cambria Math" w:hAnsi="Cambria Math"/>
                    <w:iCs/>
                    <w:sz w:val="24"/>
                    <w:szCs w:val="32"/>
                  </w:rPr>
                </m:ctrlPr>
              </m:sub>
            </m:sSub>
            <m:r>
              <m:rPr>
                <m:sty m:val="p"/>
              </m:rPr>
              <w:rPr>
                <w:rFonts w:hint="default" w:ascii="Cambria Math" w:hAnsi="Cambria Math"/>
                <w:sz w:val="24"/>
                <w:szCs w:val="32"/>
                <w:lang w:val="en-US" w:eastAsia="zh-CN"/>
              </w:rPr>
              <m:t>+</m:t>
            </m:r>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V</m:t>
                </m:r>
                <m:ctrlPr>
                  <w:rPr>
                    <w:rFonts w:ascii="Cambria Math" w:hAnsi="Cambria Math"/>
                    <w:iCs/>
                    <w:sz w:val="24"/>
                    <w:szCs w:val="32"/>
                  </w:rPr>
                </m:ctrlPr>
              </m:sub>
            </m:sSub>
            <m:r>
              <m:rPr>
                <m:sty m:val="p"/>
              </m:rPr>
              <w:rPr>
                <w:rFonts w:hint="default" w:ascii="Cambria Math" w:hAnsi="Cambria Math"/>
                <w:sz w:val="24"/>
                <w:szCs w:val="32"/>
                <w:lang w:val="en-US" w:eastAsia="zh-CN"/>
              </w:rPr>
              <m:t>+</m:t>
            </m:r>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W</m:t>
                </m:r>
                <m:ctrlPr>
                  <w:rPr>
                    <w:rFonts w:ascii="Cambria Math" w:hAnsi="Cambria Math"/>
                    <w:iCs/>
                    <w:sz w:val="24"/>
                    <w:szCs w:val="32"/>
                  </w:rPr>
                </m:ctrlPr>
              </m:sub>
            </m:sSub>
            <m:ctrlPr>
              <w:rPr>
                <w:rFonts w:ascii="Cambria Math" w:hAnsi="Cambria Math"/>
                <w:i/>
                <w:sz w:val="24"/>
                <w:szCs w:val="32"/>
              </w:rPr>
            </m:ctrlPr>
          </m:num>
          <m:den>
            <m:r>
              <m:rPr>
                <m:nor/>
                <m:sty m:val="p"/>
              </m:rPr>
              <w:rPr>
                <w:rFonts w:ascii="Cambria Math" w:hAnsi="Cambria Math"/>
                <w:b w:val="0"/>
                <w:i w:val="0"/>
                <w:sz w:val="24"/>
                <w:szCs w:val="32"/>
              </w:rPr>
              <m:t>3</m:t>
            </m:r>
            <m:ctrlPr>
              <w:rPr>
                <w:rFonts w:ascii="Cambria Math" w:hAnsi="Cambria Math"/>
                <w:i/>
                <w:sz w:val="24"/>
                <w:szCs w:val="32"/>
              </w:rPr>
            </m:ctrlPr>
          </m:den>
        </m:f>
      </m:oMath>
      <w:r>
        <w:rPr>
          <w:rFonts w:hint="eastAsia"/>
          <w:sz w:val="24"/>
          <w:szCs w:val="32"/>
        </w:rPr>
        <w:t>。</w:t>
      </w:r>
    </w:p>
    <w:p w14:paraId="1D7ED05E">
      <w:pPr>
        <w:pStyle w:val="13"/>
        <w:ind w:left="360" w:firstLine="480"/>
        <w:rPr>
          <w:rFonts w:hint="eastAsia" w:eastAsia="宋体"/>
          <w:sz w:val="24"/>
          <w:szCs w:val="32"/>
          <w:lang w:eastAsia="zh-CN"/>
        </w:rPr>
      </w:pPr>
      <w:r>
        <w:rPr>
          <w:rFonts w:hint="eastAsia"/>
          <w:sz w:val="24"/>
          <w:szCs w:val="32"/>
        </w:rPr>
        <w:t>图3为双极性控制方式的三相SPWM仿真波形，其中</w:t>
      </w:r>
      <w:r>
        <w:rPr>
          <w:rFonts w:hint="eastAsia"/>
          <w:sz w:val="24"/>
          <w:szCs w:val="32"/>
          <w:lang w:val="en-US" w:eastAsia="zh-CN"/>
        </w:rPr>
        <w:t>U,V,W</w:t>
      </w:r>
      <w:r>
        <w:rPr>
          <w:rFonts w:hint="eastAsia"/>
          <w:sz w:val="24"/>
          <w:szCs w:val="32"/>
        </w:rPr>
        <w:t>为三相的正弦调制波;</w:t>
      </w:r>
      <w:r>
        <w:rPr>
          <w:rFonts w:ascii="Cambria Math" w:hAnsi="Cambria Math"/>
          <w:i/>
          <w:sz w:val="24"/>
          <w:szCs w:val="32"/>
        </w:rPr>
        <w:t xml:space="preserve"> </w:t>
      </w:r>
      <m:oMath>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ascii="Cambria Math" w:hAnsi="Cambria Math"/>
                <w:sz w:val="24"/>
                <w:szCs w:val="32"/>
              </w:rPr>
              <m:t>t</m:t>
            </m:r>
            <m:ctrlPr>
              <w:rPr>
                <w:rFonts w:ascii="Cambria Math" w:hAnsi="Cambria Math"/>
                <w:iCs/>
                <w:sz w:val="24"/>
                <w:szCs w:val="32"/>
              </w:rPr>
            </m:ctrlPr>
          </m:sub>
        </m:sSub>
      </m:oMath>
      <w:r>
        <w:rPr>
          <w:rFonts w:hint="eastAsia"/>
          <w:sz w:val="24"/>
          <w:szCs w:val="32"/>
        </w:rPr>
        <w:t>为双极性三角载波；</w:t>
      </w:r>
      <m:oMath>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U</m:t>
            </m:r>
            <m:ctrlPr>
              <w:rPr>
                <w:rFonts w:ascii="Cambria Math" w:hAnsi="Cambria Math"/>
                <w:iCs/>
                <w:sz w:val="24"/>
                <w:szCs w:val="32"/>
              </w:rPr>
            </m:ctrlPr>
          </m:sub>
        </m:sSub>
      </m:oMath>
      <w:r>
        <w:rPr>
          <w:rFonts w:hint="eastAsia"/>
          <w:iCs/>
          <w:sz w:val="24"/>
          <w:szCs w:val="32"/>
        </w:rPr>
        <w:t>、</w:t>
      </w:r>
      <m:oMath>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V</m:t>
            </m:r>
            <m:ctrlPr>
              <w:rPr>
                <w:rFonts w:ascii="Cambria Math" w:hAnsi="Cambria Math"/>
                <w:iCs/>
                <w:sz w:val="24"/>
                <w:szCs w:val="32"/>
              </w:rPr>
            </m:ctrlPr>
          </m:sub>
        </m:sSub>
      </m:oMath>
      <w:r>
        <w:rPr>
          <w:rFonts w:hint="eastAsia"/>
          <w:iCs/>
          <w:sz w:val="24"/>
          <w:szCs w:val="32"/>
        </w:rPr>
        <w:t>、</w:t>
      </w:r>
      <m:oMath>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hint="default" w:ascii="Cambria Math" w:hAnsi="Cambria Math"/>
                <w:sz w:val="24"/>
                <w:szCs w:val="32"/>
                <w:lang w:val="en-US" w:eastAsia="zh-CN"/>
              </w:rPr>
              <m:t>W</m:t>
            </m:r>
            <m:ctrlPr>
              <w:rPr>
                <w:rFonts w:ascii="Cambria Math" w:hAnsi="Cambria Math"/>
                <w:iCs/>
                <w:sz w:val="24"/>
                <w:szCs w:val="32"/>
              </w:rPr>
            </m:ctrlPr>
          </m:sub>
        </m:sSub>
      </m:oMath>
      <w:r>
        <w:rPr>
          <w:rFonts w:hint="eastAsia"/>
          <w:sz w:val="24"/>
          <w:szCs w:val="32"/>
        </w:rPr>
        <w:t>为三相输出与电源中性点O</w:t>
      </w:r>
      <w:r>
        <w:rPr>
          <w:sz w:val="24"/>
          <w:szCs w:val="32"/>
        </w:rPr>
        <w:t>’</w:t>
      </w:r>
      <w:r>
        <w:rPr>
          <w:rFonts w:hint="eastAsia"/>
          <w:sz w:val="24"/>
          <w:szCs w:val="32"/>
        </w:rPr>
        <w:t>之间的相电压波形</w:t>
      </w:r>
      <w:r>
        <w:rPr>
          <w:rFonts w:hint="eastAsia"/>
          <w:sz w:val="24"/>
          <w:szCs w:val="32"/>
          <w:lang w:eastAsia="zh-CN"/>
        </w:rPr>
        <w:t>。</w:t>
      </w:r>
    </w:p>
    <w:p w14:paraId="34A9DA39">
      <w:pPr>
        <w:pStyle w:val="13"/>
        <w:ind w:firstLine="480"/>
        <w:rPr>
          <w:rFonts w:hint="eastAsia" w:eastAsia="宋体"/>
          <w:sz w:val="24"/>
          <w:szCs w:val="32"/>
          <w:lang w:eastAsia="zh-CN"/>
        </w:rPr>
      </w:pPr>
      <w:r>
        <w:rPr>
          <w:rFonts w:hint="eastAsia"/>
          <w:sz w:val="24"/>
          <w:szCs w:val="32"/>
        </w:rPr>
        <w:t>SPWM采用三相分别调制，在调制度为1时，输出相电压的基波幅值为</w:t>
      </w:r>
      <m:oMath>
        <m:f>
          <m:fPr>
            <m:ctrlPr>
              <w:rPr>
                <w:rFonts w:ascii="Cambria Math" w:hAnsi="Cambria Math"/>
                <w:sz w:val="24"/>
                <w:szCs w:val="32"/>
              </w:rPr>
            </m:ctrlPr>
          </m:fPr>
          <m:num>
            <m:sSub>
              <m:sSubPr>
                <m:ctrlPr>
                  <w:rPr>
                    <w:rFonts w:ascii="Cambria Math" w:hAnsi="Cambria Math"/>
                    <w:sz w:val="24"/>
                    <w:szCs w:val="32"/>
                  </w:rPr>
                </m:ctrlPr>
              </m:sSubPr>
              <m:e>
                <m:r>
                  <m:rPr>
                    <m:sty m:val="p"/>
                  </m:rPr>
                  <w:rPr>
                    <w:rFonts w:ascii="Cambria Math" w:hAnsi="Cambria Math"/>
                    <w:sz w:val="24"/>
                    <w:szCs w:val="32"/>
                  </w:rPr>
                  <m:t>U</m:t>
                </m:r>
                <m:ctrlPr>
                  <w:rPr>
                    <w:rFonts w:ascii="Cambria Math" w:hAnsi="Cambria Math"/>
                    <w:sz w:val="24"/>
                    <w:szCs w:val="32"/>
                  </w:rPr>
                </m:ctrlPr>
              </m:e>
              <m:sub>
                <m:r>
                  <m:rPr>
                    <m:sty m:val="p"/>
                  </m:rPr>
                  <w:rPr>
                    <w:rFonts w:ascii="Cambria Math" w:hAnsi="Cambria Math"/>
                    <w:sz w:val="24"/>
                    <w:szCs w:val="32"/>
                  </w:rPr>
                  <m:t>d</m:t>
                </m:r>
                <m:ctrlPr>
                  <w:rPr>
                    <w:rFonts w:ascii="Cambria Math" w:hAnsi="Cambria Math"/>
                    <w:sz w:val="24"/>
                    <w:szCs w:val="32"/>
                  </w:rPr>
                </m:ctrlPr>
              </m:sub>
            </m:sSub>
            <m:ctrlPr>
              <w:rPr>
                <w:rFonts w:ascii="Cambria Math" w:hAnsi="Cambria Math"/>
                <w:sz w:val="24"/>
                <w:szCs w:val="32"/>
              </w:rPr>
            </m:ctrlPr>
          </m:num>
          <m:den>
            <m:r>
              <m:rPr>
                <m:sty m:val="p"/>
              </m:rPr>
              <w:rPr>
                <w:rFonts w:ascii="Cambria Math" w:hAnsi="Cambria Math"/>
                <w:sz w:val="24"/>
                <w:szCs w:val="32"/>
              </w:rPr>
              <m:t>2</m:t>
            </m:r>
            <m:ctrlPr>
              <w:rPr>
                <w:rFonts w:ascii="Cambria Math" w:hAnsi="Cambria Math"/>
                <w:sz w:val="24"/>
                <w:szCs w:val="32"/>
              </w:rPr>
            </m:ctrlPr>
          </m:den>
        </m:f>
      </m:oMath>
      <w:r>
        <w:rPr>
          <w:rFonts w:hint="eastAsia"/>
          <w:sz w:val="24"/>
          <w:szCs w:val="32"/>
        </w:rPr>
        <w:t>，输出线电压的基波幅值为</w:t>
      </w:r>
      <m:oMath>
        <m:f>
          <m:fPr>
            <m:ctrlPr>
              <w:rPr>
                <w:rFonts w:ascii="Cambria Math" w:hAnsi="Cambria Math"/>
                <w:iCs/>
                <w:sz w:val="24"/>
                <w:szCs w:val="32"/>
              </w:rPr>
            </m:ctrlPr>
          </m:fPr>
          <m:num>
            <m:rad>
              <m:radPr>
                <m:degHide m:val="1"/>
                <m:ctrlPr>
                  <w:rPr>
                    <w:rFonts w:ascii="Cambria Math" w:hAnsi="Cambria Math"/>
                    <w:iCs/>
                    <w:sz w:val="24"/>
                    <w:szCs w:val="32"/>
                  </w:rPr>
                </m:ctrlPr>
              </m:radPr>
              <m:deg>
                <m:ctrlPr>
                  <w:rPr>
                    <w:rFonts w:ascii="Cambria Math" w:hAnsi="Cambria Math"/>
                    <w:iCs/>
                    <w:sz w:val="24"/>
                    <w:szCs w:val="32"/>
                  </w:rPr>
                </m:ctrlPr>
              </m:deg>
              <m:e>
                <m:r>
                  <m:rPr>
                    <m:sty m:val="p"/>
                  </m:rPr>
                  <w:rPr>
                    <w:rFonts w:hint="eastAsia" w:ascii="Cambria Math" w:hAnsi="Cambria Math"/>
                    <w:sz w:val="24"/>
                    <w:szCs w:val="32"/>
                  </w:rPr>
                  <m:t>3</m:t>
                </m:r>
                <m:ctrlPr>
                  <w:rPr>
                    <w:rFonts w:ascii="Cambria Math" w:hAnsi="Cambria Math"/>
                    <w:iCs/>
                    <w:sz w:val="24"/>
                    <w:szCs w:val="32"/>
                  </w:rPr>
                </m:ctrlPr>
              </m:e>
            </m:rad>
            <m:ctrlPr>
              <w:rPr>
                <w:rFonts w:ascii="Cambria Math" w:hAnsi="Cambria Math"/>
                <w:iCs/>
                <w:sz w:val="24"/>
                <w:szCs w:val="32"/>
              </w:rPr>
            </m:ctrlPr>
          </m:num>
          <m:den>
            <m:r>
              <m:rPr>
                <m:sty m:val="p"/>
              </m:rPr>
              <w:rPr>
                <w:rFonts w:hint="eastAsia" w:ascii="Cambria Math" w:hAnsi="Cambria Math"/>
                <w:sz w:val="24"/>
                <w:szCs w:val="32"/>
              </w:rPr>
              <m:t>2</m:t>
            </m:r>
            <m:ctrlPr>
              <w:rPr>
                <w:rFonts w:ascii="Cambria Math" w:hAnsi="Cambria Math"/>
                <w:iCs/>
                <w:sz w:val="24"/>
                <w:szCs w:val="32"/>
              </w:rPr>
            </m:ctrlPr>
          </m:den>
        </m:f>
        <m:sSub>
          <m:sSubPr>
            <m:ctrlPr>
              <w:rPr>
                <w:rFonts w:ascii="Cambria Math" w:hAnsi="Cambria Math"/>
                <w:iCs/>
                <w:sz w:val="24"/>
                <w:szCs w:val="32"/>
              </w:rPr>
            </m:ctrlPr>
          </m:sSubPr>
          <m:e>
            <m:r>
              <m:rPr>
                <m:sty m:val="p"/>
              </m:rPr>
              <w:rPr>
                <w:rFonts w:ascii="Cambria Math" w:hAnsi="Cambria Math"/>
                <w:sz w:val="24"/>
                <w:szCs w:val="32"/>
              </w:rPr>
              <m:t>U</m:t>
            </m:r>
            <m:ctrlPr>
              <w:rPr>
                <w:rFonts w:ascii="Cambria Math" w:hAnsi="Cambria Math"/>
                <w:iCs/>
                <w:sz w:val="24"/>
                <w:szCs w:val="32"/>
              </w:rPr>
            </m:ctrlPr>
          </m:e>
          <m:sub>
            <m:r>
              <m:rPr>
                <m:sty m:val="p"/>
              </m:rPr>
              <w:rPr>
                <w:rFonts w:ascii="Cambria Math" w:hAnsi="Cambria Math"/>
                <w:sz w:val="24"/>
                <w:szCs w:val="32"/>
              </w:rPr>
              <m:t>d</m:t>
            </m:r>
            <m:ctrlPr>
              <w:rPr>
                <w:rFonts w:ascii="Cambria Math" w:hAnsi="Cambria Math"/>
                <w:iCs/>
                <w:sz w:val="24"/>
                <w:szCs w:val="32"/>
              </w:rPr>
            </m:ctrlPr>
          </m:sub>
        </m:sSub>
      </m:oMath>
      <w:r>
        <w:rPr>
          <w:rFonts w:hint="eastAsia" w:hAnsi="Cambria Math"/>
          <w:i w:val="0"/>
          <w:iCs/>
          <w:sz w:val="24"/>
          <w:szCs w:val="32"/>
          <w:lang w:eastAsia="zh-CN"/>
        </w:rPr>
        <w:t>。</w:t>
      </w:r>
    </w:p>
    <w:p w14:paraId="1E844A06">
      <w:pPr>
        <w:pStyle w:val="3"/>
        <w:spacing w:before="561"/>
        <w:ind w:left="0" w:leftChars="0" w:right="210" w:firstLine="0" w:firstLineChars="0"/>
        <w:rPr>
          <w:kern w:val="0"/>
        </w:rPr>
      </w:pPr>
      <w:bookmarkStart w:id="12" w:name="_Toc136372614"/>
      <w:bookmarkStart w:id="13" w:name="_Toc5768"/>
      <w:r>
        <w:rPr>
          <w:rFonts w:hint="eastAsia"/>
        </w:rPr>
        <w:t>四、实验结论及分析</w:t>
      </w:r>
      <w:bookmarkEnd w:id="12"/>
      <w:bookmarkEnd w:id="13"/>
    </w:p>
    <w:p w14:paraId="47A83A1C">
      <w:pPr>
        <w:pStyle w:val="13"/>
        <w:numPr>
          <w:ilvl w:val="0"/>
          <w:numId w:val="2"/>
        </w:numPr>
        <w:ind w:firstLineChars="0"/>
        <w:rPr>
          <w:sz w:val="24"/>
          <w:szCs w:val="32"/>
        </w:rPr>
      </w:pPr>
      <w:r>
        <w:rPr>
          <w:rFonts w:hint="eastAsia"/>
          <w:sz w:val="24"/>
          <w:szCs w:val="32"/>
        </w:rPr>
        <w:t>物理实验原始数据</w:t>
      </w:r>
    </w:p>
    <w:p w14:paraId="0F5EA38E">
      <w:pPr>
        <w:widowControl/>
        <w:jc w:val="left"/>
        <w:rPr>
          <w:kern w:val="0"/>
        </w:rPr>
      </w:pPr>
      <w:r>
        <w:rPr>
          <w:kern w:val="0"/>
        </w:rPr>
        <w:br w:type="page"/>
      </w:r>
    </w:p>
    <w:p w14:paraId="3C49A3F4">
      <w:pPr>
        <w:topLinePunct/>
        <w:snapToGrid w:val="0"/>
        <w:rPr>
          <w:rFonts w:hint="eastAsia"/>
          <w:kern w:val="0"/>
        </w:rPr>
      </w:pPr>
    </w:p>
    <w:tbl>
      <w:tblPr>
        <w:tblStyle w:val="10"/>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0"/>
        <w:gridCol w:w="666"/>
        <w:gridCol w:w="666"/>
        <w:gridCol w:w="666"/>
        <w:gridCol w:w="666"/>
        <w:gridCol w:w="666"/>
        <w:gridCol w:w="666"/>
        <w:gridCol w:w="666"/>
        <w:gridCol w:w="666"/>
        <w:gridCol w:w="666"/>
        <w:gridCol w:w="666"/>
        <w:gridCol w:w="666"/>
        <w:gridCol w:w="666"/>
        <w:gridCol w:w="666"/>
      </w:tblGrid>
      <w:tr w14:paraId="1D259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66C7F8EB">
            <w:pPr>
              <w:pStyle w:val="13"/>
              <w:ind w:firstLine="0" w:firstLineChars="0"/>
              <w:rPr>
                <w:sz w:val="18"/>
                <w:szCs w:val="21"/>
              </w:rPr>
            </w:pPr>
            <w:bookmarkStart w:id="14" w:name="_Toc28901"/>
            <w:r>
              <w:rPr>
                <w:rFonts w:hint="eastAsia"/>
                <w:sz w:val="18"/>
                <w:szCs w:val="21"/>
              </w:rPr>
              <w:t>给定频率fg</w:t>
            </w:r>
            <w:r>
              <w:rPr>
                <w:sz w:val="18"/>
                <w:szCs w:val="21"/>
              </w:rPr>
              <w:t>(Hz)</w:t>
            </w:r>
          </w:p>
        </w:tc>
        <w:tc>
          <w:tcPr>
            <w:tcW w:w="666" w:type="dxa"/>
          </w:tcPr>
          <w:p w14:paraId="1040AE1A">
            <w:pPr>
              <w:pStyle w:val="13"/>
              <w:ind w:firstLine="0" w:firstLineChars="0"/>
              <w:rPr>
                <w:sz w:val="20"/>
                <w:szCs w:val="22"/>
              </w:rPr>
            </w:pPr>
            <w:r>
              <w:rPr>
                <w:rFonts w:hint="eastAsia"/>
                <w:sz w:val="20"/>
                <w:szCs w:val="22"/>
              </w:rPr>
              <w:t>0.00</w:t>
            </w:r>
          </w:p>
        </w:tc>
        <w:tc>
          <w:tcPr>
            <w:tcW w:w="666" w:type="dxa"/>
          </w:tcPr>
          <w:p w14:paraId="0CA633F0">
            <w:pPr>
              <w:pStyle w:val="13"/>
              <w:ind w:firstLine="0" w:firstLineChars="0"/>
              <w:rPr>
                <w:sz w:val="20"/>
                <w:szCs w:val="22"/>
              </w:rPr>
            </w:pPr>
            <w:r>
              <w:rPr>
                <w:rFonts w:hint="eastAsia"/>
                <w:sz w:val="20"/>
                <w:szCs w:val="22"/>
              </w:rPr>
              <w:t>5.00</w:t>
            </w:r>
          </w:p>
        </w:tc>
        <w:tc>
          <w:tcPr>
            <w:tcW w:w="666" w:type="dxa"/>
          </w:tcPr>
          <w:p w14:paraId="32366791">
            <w:pPr>
              <w:pStyle w:val="13"/>
              <w:ind w:firstLine="0" w:firstLineChars="0"/>
              <w:rPr>
                <w:sz w:val="20"/>
                <w:szCs w:val="22"/>
              </w:rPr>
            </w:pPr>
            <w:r>
              <w:rPr>
                <w:rFonts w:hint="eastAsia"/>
                <w:sz w:val="20"/>
                <w:szCs w:val="22"/>
              </w:rPr>
              <w:t>10.00</w:t>
            </w:r>
          </w:p>
        </w:tc>
        <w:tc>
          <w:tcPr>
            <w:tcW w:w="666" w:type="dxa"/>
          </w:tcPr>
          <w:p w14:paraId="288D2A3D">
            <w:pPr>
              <w:pStyle w:val="13"/>
              <w:ind w:firstLine="0" w:firstLineChars="0"/>
              <w:rPr>
                <w:sz w:val="20"/>
                <w:szCs w:val="22"/>
              </w:rPr>
            </w:pPr>
            <w:r>
              <w:rPr>
                <w:rFonts w:hint="eastAsia"/>
                <w:sz w:val="20"/>
                <w:szCs w:val="22"/>
              </w:rPr>
              <w:t>15.00</w:t>
            </w:r>
          </w:p>
        </w:tc>
        <w:tc>
          <w:tcPr>
            <w:tcW w:w="666" w:type="dxa"/>
          </w:tcPr>
          <w:p w14:paraId="0BBF5246">
            <w:pPr>
              <w:pStyle w:val="13"/>
              <w:ind w:firstLine="0" w:firstLineChars="0"/>
              <w:rPr>
                <w:sz w:val="20"/>
                <w:szCs w:val="22"/>
              </w:rPr>
            </w:pPr>
            <w:r>
              <w:rPr>
                <w:rFonts w:hint="eastAsia"/>
                <w:sz w:val="20"/>
                <w:szCs w:val="22"/>
              </w:rPr>
              <w:t>20.00</w:t>
            </w:r>
          </w:p>
        </w:tc>
        <w:tc>
          <w:tcPr>
            <w:tcW w:w="666" w:type="dxa"/>
          </w:tcPr>
          <w:p w14:paraId="3BD37AD9">
            <w:pPr>
              <w:pStyle w:val="13"/>
              <w:ind w:firstLine="0" w:firstLineChars="0"/>
              <w:rPr>
                <w:sz w:val="20"/>
                <w:szCs w:val="22"/>
              </w:rPr>
            </w:pPr>
            <w:r>
              <w:rPr>
                <w:rFonts w:hint="eastAsia"/>
                <w:sz w:val="20"/>
                <w:szCs w:val="22"/>
              </w:rPr>
              <w:t>25.00</w:t>
            </w:r>
          </w:p>
        </w:tc>
        <w:tc>
          <w:tcPr>
            <w:tcW w:w="666" w:type="dxa"/>
          </w:tcPr>
          <w:p w14:paraId="16389A19">
            <w:pPr>
              <w:pStyle w:val="13"/>
              <w:ind w:firstLine="0" w:firstLineChars="0"/>
              <w:rPr>
                <w:sz w:val="20"/>
                <w:szCs w:val="22"/>
              </w:rPr>
            </w:pPr>
            <w:r>
              <w:rPr>
                <w:rFonts w:hint="eastAsia"/>
                <w:sz w:val="20"/>
                <w:szCs w:val="22"/>
              </w:rPr>
              <w:t>30.00</w:t>
            </w:r>
          </w:p>
        </w:tc>
        <w:tc>
          <w:tcPr>
            <w:tcW w:w="666" w:type="dxa"/>
          </w:tcPr>
          <w:p w14:paraId="53942ED5">
            <w:pPr>
              <w:pStyle w:val="13"/>
              <w:ind w:firstLine="0" w:firstLineChars="0"/>
              <w:rPr>
                <w:sz w:val="20"/>
                <w:szCs w:val="22"/>
              </w:rPr>
            </w:pPr>
            <w:r>
              <w:rPr>
                <w:rFonts w:hint="eastAsia"/>
                <w:sz w:val="20"/>
                <w:szCs w:val="22"/>
              </w:rPr>
              <w:t>35.00</w:t>
            </w:r>
          </w:p>
        </w:tc>
        <w:tc>
          <w:tcPr>
            <w:tcW w:w="666" w:type="dxa"/>
          </w:tcPr>
          <w:p w14:paraId="093D0C7F">
            <w:pPr>
              <w:pStyle w:val="13"/>
              <w:ind w:firstLine="0" w:firstLineChars="0"/>
              <w:rPr>
                <w:sz w:val="20"/>
                <w:szCs w:val="22"/>
              </w:rPr>
            </w:pPr>
            <w:r>
              <w:rPr>
                <w:rFonts w:hint="eastAsia"/>
                <w:sz w:val="20"/>
                <w:szCs w:val="22"/>
              </w:rPr>
              <w:t>40.00</w:t>
            </w:r>
          </w:p>
        </w:tc>
        <w:tc>
          <w:tcPr>
            <w:tcW w:w="666" w:type="dxa"/>
          </w:tcPr>
          <w:p w14:paraId="1DA93A7A">
            <w:pPr>
              <w:pStyle w:val="13"/>
              <w:ind w:firstLine="0" w:firstLineChars="0"/>
              <w:rPr>
                <w:sz w:val="20"/>
                <w:szCs w:val="22"/>
              </w:rPr>
            </w:pPr>
            <w:r>
              <w:rPr>
                <w:rFonts w:hint="eastAsia"/>
                <w:sz w:val="20"/>
                <w:szCs w:val="22"/>
              </w:rPr>
              <w:t>45.00</w:t>
            </w:r>
          </w:p>
        </w:tc>
        <w:tc>
          <w:tcPr>
            <w:tcW w:w="666" w:type="dxa"/>
          </w:tcPr>
          <w:p w14:paraId="705DEF3A">
            <w:pPr>
              <w:pStyle w:val="13"/>
              <w:ind w:firstLine="0" w:firstLineChars="0"/>
              <w:rPr>
                <w:sz w:val="20"/>
                <w:szCs w:val="22"/>
              </w:rPr>
            </w:pPr>
            <w:r>
              <w:rPr>
                <w:rFonts w:hint="eastAsia"/>
                <w:sz w:val="20"/>
                <w:szCs w:val="22"/>
              </w:rPr>
              <w:t>50.00</w:t>
            </w:r>
          </w:p>
        </w:tc>
        <w:tc>
          <w:tcPr>
            <w:tcW w:w="666" w:type="dxa"/>
          </w:tcPr>
          <w:p w14:paraId="3CEF08A9">
            <w:pPr>
              <w:pStyle w:val="13"/>
              <w:ind w:firstLine="0" w:firstLineChars="0"/>
              <w:rPr>
                <w:sz w:val="20"/>
                <w:szCs w:val="22"/>
              </w:rPr>
            </w:pPr>
            <w:r>
              <w:rPr>
                <w:rFonts w:hint="eastAsia"/>
                <w:sz w:val="20"/>
                <w:szCs w:val="22"/>
              </w:rPr>
              <w:t>55.00</w:t>
            </w:r>
          </w:p>
        </w:tc>
        <w:tc>
          <w:tcPr>
            <w:tcW w:w="666" w:type="dxa"/>
          </w:tcPr>
          <w:p w14:paraId="3C5BD11F">
            <w:pPr>
              <w:pStyle w:val="13"/>
              <w:ind w:firstLine="0" w:firstLineChars="0"/>
              <w:rPr>
                <w:sz w:val="20"/>
                <w:szCs w:val="22"/>
              </w:rPr>
            </w:pPr>
            <w:r>
              <w:rPr>
                <w:rFonts w:hint="eastAsia"/>
                <w:sz w:val="20"/>
                <w:szCs w:val="22"/>
              </w:rPr>
              <w:t>60.00</w:t>
            </w:r>
          </w:p>
        </w:tc>
      </w:tr>
      <w:tr w14:paraId="4BA5F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1D0BB9BF">
            <w:pPr>
              <w:pStyle w:val="13"/>
              <w:ind w:firstLine="0" w:firstLineChars="0"/>
              <w:rPr>
                <w:sz w:val="18"/>
                <w:szCs w:val="21"/>
              </w:rPr>
            </w:pPr>
            <w:r>
              <w:rPr>
                <w:rFonts w:hint="eastAsia"/>
                <w:sz w:val="18"/>
                <w:szCs w:val="21"/>
              </w:rPr>
              <w:t>测试点2频率</w:t>
            </w:r>
          </w:p>
        </w:tc>
        <w:tc>
          <w:tcPr>
            <w:tcW w:w="666" w:type="dxa"/>
          </w:tcPr>
          <w:p w14:paraId="771991A3">
            <w:pPr>
              <w:pStyle w:val="13"/>
              <w:ind w:firstLine="0" w:firstLineChars="0"/>
              <w:rPr>
                <w:sz w:val="20"/>
                <w:szCs w:val="22"/>
              </w:rPr>
            </w:pPr>
            <w:r>
              <w:rPr>
                <w:rFonts w:hint="eastAsia"/>
                <w:sz w:val="20"/>
                <w:szCs w:val="22"/>
              </w:rPr>
              <w:t>0.00</w:t>
            </w:r>
          </w:p>
        </w:tc>
        <w:tc>
          <w:tcPr>
            <w:tcW w:w="666" w:type="dxa"/>
          </w:tcPr>
          <w:p w14:paraId="66CD9429">
            <w:pPr>
              <w:pStyle w:val="13"/>
              <w:ind w:firstLine="0" w:firstLineChars="0"/>
              <w:rPr>
                <w:rFonts w:hint="default" w:eastAsia="宋体"/>
                <w:sz w:val="20"/>
                <w:szCs w:val="22"/>
                <w:lang w:val="en-US" w:eastAsia="zh-CN"/>
              </w:rPr>
            </w:pPr>
            <w:r>
              <w:rPr>
                <w:rFonts w:hint="eastAsia"/>
                <w:sz w:val="20"/>
                <w:szCs w:val="22"/>
                <w:lang w:val="en-US" w:eastAsia="zh-CN"/>
              </w:rPr>
              <w:t>5.216</w:t>
            </w:r>
          </w:p>
        </w:tc>
        <w:tc>
          <w:tcPr>
            <w:tcW w:w="666" w:type="dxa"/>
          </w:tcPr>
          <w:p w14:paraId="0F273885">
            <w:pPr>
              <w:pStyle w:val="13"/>
              <w:ind w:firstLine="0" w:firstLineChars="0"/>
              <w:rPr>
                <w:rFonts w:hint="default" w:eastAsia="宋体"/>
                <w:sz w:val="20"/>
                <w:szCs w:val="22"/>
                <w:lang w:val="en-US" w:eastAsia="zh-CN"/>
              </w:rPr>
            </w:pPr>
            <w:r>
              <w:rPr>
                <w:rFonts w:hint="eastAsia"/>
                <w:sz w:val="20"/>
                <w:szCs w:val="22"/>
                <w:lang w:val="en-US" w:eastAsia="zh-CN"/>
              </w:rPr>
              <w:t>10.34</w:t>
            </w:r>
          </w:p>
        </w:tc>
        <w:tc>
          <w:tcPr>
            <w:tcW w:w="666" w:type="dxa"/>
          </w:tcPr>
          <w:p w14:paraId="0BEA5C45">
            <w:pPr>
              <w:pStyle w:val="13"/>
              <w:ind w:firstLine="0" w:firstLineChars="0"/>
              <w:rPr>
                <w:rFonts w:hint="default" w:eastAsia="宋体"/>
                <w:sz w:val="20"/>
                <w:szCs w:val="22"/>
                <w:lang w:val="en-US" w:eastAsia="zh-CN"/>
              </w:rPr>
            </w:pPr>
            <w:r>
              <w:rPr>
                <w:rFonts w:hint="eastAsia"/>
                <w:sz w:val="20"/>
                <w:szCs w:val="22"/>
                <w:lang w:val="en-US" w:eastAsia="zh-CN"/>
              </w:rPr>
              <w:t>15.43</w:t>
            </w:r>
          </w:p>
        </w:tc>
        <w:tc>
          <w:tcPr>
            <w:tcW w:w="666" w:type="dxa"/>
          </w:tcPr>
          <w:p w14:paraId="03BBE551">
            <w:pPr>
              <w:pStyle w:val="13"/>
              <w:ind w:firstLine="0" w:firstLineChars="0"/>
              <w:rPr>
                <w:rFonts w:hint="default" w:eastAsia="宋体"/>
                <w:sz w:val="20"/>
                <w:szCs w:val="22"/>
                <w:lang w:val="en-US" w:eastAsia="zh-CN"/>
              </w:rPr>
            </w:pPr>
            <w:r>
              <w:rPr>
                <w:rFonts w:hint="eastAsia"/>
                <w:sz w:val="20"/>
                <w:szCs w:val="22"/>
                <w:lang w:val="en-US" w:eastAsia="zh-CN"/>
              </w:rPr>
              <w:t>20.34</w:t>
            </w:r>
          </w:p>
        </w:tc>
        <w:tc>
          <w:tcPr>
            <w:tcW w:w="666" w:type="dxa"/>
          </w:tcPr>
          <w:p w14:paraId="13A191A5">
            <w:pPr>
              <w:pStyle w:val="13"/>
              <w:ind w:firstLine="0" w:firstLineChars="0"/>
              <w:rPr>
                <w:rFonts w:hint="default" w:eastAsia="宋体"/>
                <w:sz w:val="20"/>
                <w:szCs w:val="22"/>
                <w:lang w:val="en-US" w:eastAsia="zh-CN"/>
              </w:rPr>
            </w:pPr>
            <w:r>
              <w:rPr>
                <w:rFonts w:hint="eastAsia"/>
                <w:sz w:val="20"/>
                <w:szCs w:val="22"/>
                <w:lang w:val="en-US" w:eastAsia="zh-CN"/>
              </w:rPr>
              <w:t>25.48</w:t>
            </w:r>
          </w:p>
        </w:tc>
        <w:tc>
          <w:tcPr>
            <w:tcW w:w="666" w:type="dxa"/>
          </w:tcPr>
          <w:p w14:paraId="69DF031C">
            <w:pPr>
              <w:pStyle w:val="13"/>
              <w:ind w:firstLine="0" w:firstLineChars="0"/>
              <w:rPr>
                <w:rFonts w:hint="default" w:eastAsia="宋体"/>
                <w:sz w:val="20"/>
                <w:szCs w:val="22"/>
                <w:lang w:val="en-US" w:eastAsia="zh-CN"/>
              </w:rPr>
            </w:pPr>
            <w:r>
              <w:rPr>
                <w:rFonts w:hint="eastAsia"/>
                <w:sz w:val="20"/>
                <w:szCs w:val="22"/>
                <w:lang w:val="en-US" w:eastAsia="zh-CN"/>
              </w:rPr>
              <w:t>30.30</w:t>
            </w:r>
          </w:p>
        </w:tc>
        <w:tc>
          <w:tcPr>
            <w:tcW w:w="666" w:type="dxa"/>
          </w:tcPr>
          <w:p w14:paraId="57789676">
            <w:pPr>
              <w:pStyle w:val="13"/>
              <w:ind w:firstLine="0" w:firstLineChars="0"/>
              <w:rPr>
                <w:rFonts w:hint="default" w:eastAsia="宋体"/>
                <w:sz w:val="20"/>
                <w:szCs w:val="22"/>
                <w:lang w:val="en-US" w:eastAsia="zh-CN"/>
              </w:rPr>
            </w:pPr>
            <w:r>
              <w:rPr>
                <w:rFonts w:hint="eastAsia"/>
                <w:sz w:val="20"/>
                <w:szCs w:val="22"/>
                <w:lang w:val="en-US" w:eastAsia="zh-CN"/>
              </w:rPr>
              <w:t>35.12</w:t>
            </w:r>
          </w:p>
        </w:tc>
        <w:tc>
          <w:tcPr>
            <w:tcW w:w="666" w:type="dxa"/>
          </w:tcPr>
          <w:p w14:paraId="546B9E5B">
            <w:pPr>
              <w:pStyle w:val="13"/>
              <w:ind w:firstLine="0" w:firstLineChars="0"/>
              <w:rPr>
                <w:rFonts w:hint="default" w:eastAsia="宋体"/>
                <w:sz w:val="20"/>
                <w:szCs w:val="22"/>
                <w:lang w:val="en-US" w:eastAsia="zh-CN"/>
              </w:rPr>
            </w:pPr>
            <w:r>
              <w:rPr>
                <w:rFonts w:hint="eastAsia"/>
                <w:sz w:val="20"/>
                <w:szCs w:val="22"/>
                <w:lang w:val="en-US" w:eastAsia="zh-CN"/>
              </w:rPr>
              <w:t>40.03</w:t>
            </w:r>
          </w:p>
        </w:tc>
        <w:tc>
          <w:tcPr>
            <w:tcW w:w="666" w:type="dxa"/>
          </w:tcPr>
          <w:p w14:paraId="5E6D09D2">
            <w:pPr>
              <w:pStyle w:val="13"/>
              <w:ind w:firstLine="0" w:firstLineChars="0"/>
              <w:rPr>
                <w:rFonts w:hint="default" w:eastAsia="宋体"/>
                <w:sz w:val="20"/>
                <w:szCs w:val="22"/>
                <w:lang w:val="en-US" w:eastAsia="zh-CN"/>
              </w:rPr>
            </w:pPr>
            <w:r>
              <w:rPr>
                <w:rFonts w:hint="eastAsia"/>
                <w:sz w:val="20"/>
                <w:szCs w:val="22"/>
              </w:rPr>
              <w:t>4</w:t>
            </w:r>
            <w:r>
              <w:rPr>
                <w:rFonts w:hint="eastAsia"/>
                <w:sz w:val="20"/>
                <w:szCs w:val="22"/>
                <w:lang w:val="en-US" w:eastAsia="zh-CN"/>
              </w:rPr>
              <w:t>4.96</w:t>
            </w:r>
          </w:p>
        </w:tc>
        <w:tc>
          <w:tcPr>
            <w:tcW w:w="666" w:type="dxa"/>
          </w:tcPr>
          <w:p w14:paraId="740B68CF">
            <w:pPr>
              <w:pStyle w:val="13"/>
              <w:ind w:firstLine="0" w:firstLineChars="0"/>
              <w:rPr>
                <w:rFonts w:hint="default" w:eastAsia="宋体"/>
                <w:sz w:val="20"/>
                <w:szCs w:val="22"/>
                <w:lang w:val="en-US" w:eastAsia="zh-CN"/>
              </w:rPr>
            </w:pPr>
            <w:r>
              <w:rPr>
                <w:rFonts w:hint="eastAsia"/>
                <w:sz w:val="20"/>
                <w:szCs w:val="22"/>
                <w:lang w:val="en-US" w:eastAsia="zh-CN"/>
              </w:rPr>
              <w:t>49.43</w:t>
            </w:r>
          </w:p>
        </w:tc>
        <w:tc>
          <w:tcPr>
            <w:tcW w:w="666" w:type="dxa"/>
          </w:tcPr>
          <w:p w14:paraId="3E5A691E">
            <w:pPr>
              <w:pStyle w:val="13"/>
              <w:ind w:firstLine="0" w:firstLineChars="0"/>
              <w:rPr>
                <w:rFonts w:hint="default" w:eastAsia="宋体"/>
                <w:sz w:val="20"/>
                <w:szCs w:val="22"/>
                <w:lang w:val="en-US" w:eastAsia="zh-CN"/>
              </w:rPr>
            </w:pPr>
            <w:r>
              <w:rPr>
                <w:rFonts w:hint="eastAsia"/>
                <w:sz w:val="20"/>
                <w:szCs w:val="22"/>
              </w:rPr>
              <w:t>5</w:t>
            </w:r>
            <w:r>
              <w:rPr>
                <w:rFonts w:hint="eastAsia"/>
                <w:sz w:val="20"/>
                <w:szCs w:val="22"/>
                <w:lang w:val="en-US" w:eastAsia="zh-CN"/>
              </w:rPr>
              <w:t>4.38</w:t>
            </w:r>
          </w:p>
        </w:tc>
        <w:tc>
          <w:tcPr>
            <w:tcW w:w="666" w:type="dxa"/>
          </w:tcPr>
          <w:p w14:paraId="6717E774">
            <w:pPr>
              <w:pStyle w:val="13"/>
              <w:ind w:firstLine="0" w:firstLineChars="0"/>
              <w:rPr>
                <w:rFonts w:hint="default" w:eastAsia="宋体"/>
                <w:sz w:val="20"/>
                <w:szCs w:val="22"/>
                <w:lang w:val="en-US" w:eastAsia="zh-CN"/>
              </w:rPr>
            </w:pPr>
            <w:r>
              <w:rPr>
                <w:rFonts w:hint="eastAsia"/>
                <w:sz w:val="20"/>
                <w:szCs w:val="22"/>
              </w:rPr>
              <w:t>5</w:t>
            </w:r>
            <w:r>
              <w:rPr>
                <w:rFonts w:hint="eastAsia"/>
                <w:sz w:val="20"/>
                <w:szCs w:val="22"/>
                <w:lang w:val="en-US" w:eastAsia="zh-CN"/>
              </w:rPr>
              <w:t>8.75</w:t>
            </w:r>
          </w:p>
        </w:tc>
      </w:tr>
      <w:tr w14:paraId="7F784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4BF8D469">
            <w:pPr>
              <w:pStyle w:val="13"/>
              <w:ind w:firstLine="0" w:firstLineChars="0"/>
              <w:rPr>
                <w:sz w:val="18"/>
                <w:szCs w:val="21"/>
              </w:rPr>
            </w:pPr>
            <w:r>
              <w:rPr>
                <w:rFonts w:hint="eastAsia"/>
                <w:sz w:val="18"/>
                <w:szCs w:val="21"/>
              </w:rPr>
              <w:t>输出电压（</w:t>
            </w:r>
            <m:oMath>
              <m:sSub>
                <m:sSubPr>
                  <m:ctrlPr>
                    <w:rPr>
                      <w:rFonts w:ascii="Cambria Math" w:hAnsi="Cambria Math"/>
                      <w:i/>
                      <w:sz w:val="18"/>
                      <w:szCs w:val="21"/>
                    </w:rPr>
                  </m:ctrlPr>
                </m:sSubPr>
                <m:e>
                  <m:r>
                    <m:rPr/>
                    <w:rPr>
                      <w:rFonts w:ascii="Cambria Math" w:hAnsi="Cambria Math"/>
                      <w:sz w:val="18"/>
                      <w:szCs w:val="21"/>
                    </w:rPr>
                    <m:t>U</m:t>
                  </m:r>
                  <m:ctrlPr>
                    <w:rPr>
                      <w:rFonts w:ascii="Cambria Math" w:hAnsi="Cambria Math"/>
                      <w:i/>
                      <w:sz w:val="18"/>
                      <w:szCs w:val="21"/>
                    </w:rPr>
                  </m:ctrlPr>
                </m:e>
                <m:sub>
                  <m:r>
                    <m:rPr/>
                    <w:rPr>
                      <w:rFonts w:ascii="Cambria Math" w:hAnsi="Cambria Math"/>
                      <w:sz w:val="18"/>
                      <w:szCs w:val="21"/>
                    </w:rPr>
                    <m:t>AB</m:t>
                  </m:r>
                  <m:ctrlPr>
                    <w:rPr>
                      <w:rFonts w:ascii="Cambria Math" w:hAnsi="Cambria Math"/>
                      <w:i/>
                      <w:sz w:val="18"/>
                      <w:szCs w:val="21"/>
                    </w:rPr>
                  </m:ctrlPr>
                </m:sub>
              </m:sSub>
            </m:oMath>
            <w:r>
              <w:rPr>
                <w:rFonts w:hint="eastAsia"/>
                <w:sz w:val="18"/>
                <w:szCs w:val="21"/>
              </w:rPr>
              <w:t>）</w:t>
            </w:r>
          </w:p>
        </w:tc>
        <w:tc>
          <w:tcPr>
            <w:tcW w:w="666" w:type="dxa"/>
          </w:tcPr>
          <w:p w14:paraId="2ED250CC">
            <w:pPr>
              <w:pStyle w:val="13"/>
              <w:ind w:firstLine="0" w:firstLineChars="0"/>
              <w:rPr>
                <w:rFonts w:hint="default" w:eastAsia="宋体"/>
                <w:sz w:val="20"/>
                <w:szCs w:val="22"/>
                <w:lang w:val="en-US" w:eastAsia="zh-CN"/>
              </w:rPr>
            </w:pPr>
            <w:r>
              <w:rPr>
                <w:rFonts w:hint="eastAsia"/>
                <w:sz w:val="20"/>
                <w:szCs w:val="22"/>
              </w:rPr>
              <w:t>2.9</w:t>
            </w:r>
            <w:r>
              <w:rPr>
                <w:rFonts w:hint="eastAsia"/>
                <w:sz w:val="20"/>
                <w:szCs w:val="22"/>
                <w:lang w:val="en-US" w:eastAsia="zh-CN"/>
              </w:rPr>
              <w:t>28</w:t>
            </w:r>
          </w:p>
        </w:tc>
        <w:tc>
          <w:tcPr>
            <w:tcW w:w="666" w:type="dxa"/>
          </w:tcPr>
          <w:p w14:paraId="5160D078">
            <w:pPr>
              <w:pStyle w:val="13"/>
              <w:ind w:firstLine="0" w:firstLineChars="0"/>
              <w:rPr>
                <w:rFonts w:hint="default" w:eastAsia="宋体"/>
                <w:sz w:val="20"/>
                <w:szCs w:val="22"/>
                <w:lang w:val="en-US" w:eastAsia="zh-CN"/>
              </w:rPr>
            </w:pPr>
            <w:r>
              <w:rPr>
                <w:rFonts w:hint="eastAsia"/>
                <w:sz w:val="20"/>
                <w:szCs w:val="22"/>
              </w:rPr>
              <w:t>3.6</w:t>
            </w:r>
            <w:r>
              <w:rPr>
                <w:rFonts w:hint="eastAsia"/>
                <w:sz w:val="20"/>
                <w:szCs w:val="22"/>
                <w:lang w:val="en-US" w:eastAsia="zh-CN"/>
              </w:rPr>
              <w:t>3</w:t>
            </w:r>
          </w:p>
        </w:tc>
        <w:tc>
          <w:tcPr>
            <w:tcW w:w="666" w:type="dxa"/>
          </w:tcPr>
          <w:p w14:paraId="4266418D">
            <w:pPr>
              <w:pStyle w:val="13"/>
              <w:ind w:firstLine="0" w:firstLineChars="0"/>
              <w:rPr>
                <w:rFonts w:hint="default" w:eastAsia="宋体"/>
                <w:sz w:val="20"/>
                <w:szCs w:val="22"/>
                <w:lang w:val="en-US" w:eastAsia="zh-CN"/>
              </w:rPr>
            </w:pPr>
            <w:r>
              <w:rPr>
                <w:rFonts w:hint="eastAsia"/>
                <w:sz w:val="20"/>
                <w:szCs w:val="22"/>
              </w:rPr>
              <w:t>4.3</w:t>
            </w:r>
            <w:r>
              <w:rPr>
                <w:rFonts w:hint="eastAsia"/>
                <w:sz w:val="20"/>
                <w:szCs w:val="22"/>
                <w:lang w:val="en-US" w:eastAsia="zh-CN"/>
              </w:rPr>
              <w:t>3</w:t>
            </w:r>
          </w:p>
        </w:tc>
        <w:tc>
          <w:tcPr>
            <w:tcW w:w="666" w:type="dxa"/>
          </w:tcPr>
          <w:p w14:paraId="79AE06C6">
            <w:pPr>
              <w:pStyle w:val="13"/>
              <w:ind w:firstLine="0" w:firstLineChars="0"/>
              <w:rPr>
                <w:rFonts w:hint="default" w:eastAsia="宋体"/>
                <w:sz w:val="20"/>
                <w:szCs w:val="22"/>
                <w:lang w:val="en-US" w:eastAsia="zh-CN"/>
              </w:rPr>
            </w:pPr>
            <w:r>
              <w:rPr>
                <w:rFonts w:hint="eastAsia"/>
                <w:sz w:val="20"/>
                <w:szCs w:val="22"/>
              </w:rPr>
              <w:t>5.</w:t>
            </w:r>
            <w:r>
              <w:rPr>
                <w:rFonts w:hint="eastAsia"/>
                <w:sz w:val="20"/>
                <w:szCs w:val="22"/>
                <w:lang w:val="en-US" w:eastAsia="zh-CN"/>
              </w:rPr>
              <w:t>03</w:t>
            </w:r>
          </w:p>
        </w:tc>
        <w:tc>
          <w:tcPr>
            <w:tcW w:w="666" w:type="dxa"/>
          </w:tcPr>
          <w:p w14:paraId="03C16BE0">
            <w:pPr>
              <w:pStyle w:val="13"/>
              <w:ind w:firstLine="0" w:firstLineChars="0"/>
              <w:rPr>
                <w:rFonts w:hint="default" w:eastAsia="宋体"/>
                <w:sz w:val="20"/>
                <w:szCs w:val="22"/>
                <w:lang w:val="en-US" w:eastAsia="zh-CN"/>
              </w:rPr>
            </w:pPr>
            <w:r>
              <w:rPr>
                <w:rFonts w:hint="eastAsia"/>
                <w:sz w:val="20"/>
                <w:szCs w:val="22"/>
              </w:rPr>
              <w:t>5.</w:t>
            </w:r>
            <w:r>
              <w:rPr>
                <w:rFonts w:hint="eastAsia"/>
                <w:sz w:val="20"/>
                <w:szCs w:val="22"/>
                <w:lang w:val="en-US" w:eastAsia="zh-CN"/>
              </w:rPr>
              <w:t>74</w:t>
            </w:r>
          </w:p>
        </w:tc>
        <w:tc>
          <w:tcPr>
            <w:tcW w:w="666" w:type="dxa"/>
          </w:tcPr>
          <w:p w14:paraId="69543DAC">
            <w:pPr>
              <w:pStyle w:val="13"/>
              <w:ind w:firstLine="0" w:firstLineChars="0"/>
              <w:rPr>
                <w:rFonts w:hint="default" w:eastAsia="宋体"/>
                <w:sz w:val="20"/>
                <w:szCs w:val="22"/>
                <w:lang w:val="en-US" w:eastAsia="zh-CN"/>
              </w:rPr>
            </w:pPr>
            <w:r>
              <w:rPr>
                <w:rFonts w:hint="eastAsia"/>
                <w:sz w:val="20"/>
                <w:szCs w:val="22"/>
              </w:rPr>
              <w:t>6.</w:t>
            </w:r>
            <w:r>
              <w:rPr>
                <w:rFonts w:hint="eastAsia"/>
                <w:sz w:val="20"/>
                <w:szCs w:val="22"/>
                <w:lang w:val="en-US" w:eastAsia="zh-CN"/>
              </w:rPr>
              <w:t>45</w:t>
            </w:r>
          </w:p>
        </w:tc>
        <w:tc>
          <w:tcPr>
            <w:tcW w:w="666" w:type="dxa"/>
          </w:tcPr>
          <w:p w14:paraId="74344073">
            <w:pPr>
              <w:pStyle w:val="13"/>
              <w:ind w:firstLine="0" w:firstLineChars="0"/>
              <w:rPr>
                <w:rFonts w:hint="default" w:eastAsia="宋体"/>
                <w:sz w:val="20"/>
                <w:szCs w:val="22"/>
                <w:lang w:val="en-US" w:eastAsia="zh-CN"/>
              </w:rPr>
            </w:pPr>
            <w:r>
              <w:rPr>
                <w:rFonts w:hint="eastAsia"/>
                <w:sz w:val="20"/>
                <w:szCs w:val="22"/>
              </w:rPr>
              <w:t>7.</w:t>
            </w:r>
            <w:r>
              <w:rPr>
                <w:rFonts w:hint="eastAsia"/>
                <w:sz w:val="20"/>
                <w:szCs w:val="22"/>
                <w:lang w:val="en-US" w:eastAsia="zh-CN"/>
              </w:rPr>
              <w:t>15</w:t>
            </w:r>
          </w:p>
        </w:tc>
        <w:tc>
          <w:tcPr>
            <w:tcW w:w="666" w:type="dxa"/>
          </w:tcPr>
          <w:p w14:paraId="613FD16D">
            <w:pPr>
              <w:pStyle w:val="13"/>
              <w:ind w:firstLine="0" w:firstLineChars="0"/>
              <w:rPr>
                <w:rFonts w:hint="default" w:eastAsia="宋体"/>
                <w:sz w:val="20"/>
                <w:szCs w:val="22"/>
                <w:lang w:val="en-US" w:eastAsia="zh-CN"/>
              </w:rPr>
            </w:pPr>
            <w:r>
              <w:rPr>
                <w:rFonts w:hint="eastAsia"/>
                <w:sz w:val="20"/>
                <w:szCs w:val="22"/>
              </w:rPr>
              <w:t>7.</w:t>
            </w:r>
            <w:r>
              <w:rPr>
                <w:rFonts w:hint="eastAsia"/>
                <w:sz w:val="20"/>
                <w:szCs w:val="22"/>
                <w:lang w:val="en-US" w:eastAsia="zh-CN"/>
              </w:rPr>
              <w:t>85</w:t>
            </w:r>
          </w:p>
        </w:tc>
        <w:tc>
          <w:tcPr>
            <w:tcW w:w="666" w:type="dxa"/>
          </w:tcPr>
          <w:p w14:paraId="31ED21BA">
            <w:pPr>
              <w:pStyle w:val="13"/>
              <w:ind w:firstLine="0" w:firstLineChars="0"/>
              <w:rPr>
                <w:rFonts w:hint="default" w:eastAsia="宋体"/>
                <w:sz w:val="20"/>
                <w:szCs w:val="22"/>
                <w:lang w:val="en-US" w:eastAsia="zh-CN"/>
              </w:rPr>
            </w:pPr>
            <w:r>
              <w:rPr>
                <w:rFonts w:hint="eastAsia"/>
                <w:sz w:val="20"/>
                <w:szCs w:val="22"/>
              </w:rPr>
              <w:t>8.</w:t>
            </w:r>
            <w:r>
              <w:rPr>
                <w:rFonts w:hint="eastAsia"/>
                <w:sz w:val="20"/>
                <w:szCs w:val="22"/>
                <w:lang w:val="en-US" w:eastAsia="zh-CN"/>
              </w:rPr>
              <w:t>55</w:t>
            </w:r>
          </w:p>
        </w:tc>
        <w:tc>
          <w:tcPr>
            <w:tcW w:w="666" w:type="dxa"/>
          </w:tcPr>
          <w:p w14:paraId="20391EED">
            <w:pPr>
              <w:pStyle w:val="13"/>
              <w:ind w:firstLine="0" w:firstLineChars="0"/>
              <w:rPr>
                <w:rFonts w:hint="default" w:eastAsia="宋体"/>
                <w:sz w:val="20"/>
                <w:szCs w:val="22"/>
                <w:lang w:val="en-US" w:eastAsia="zh-CN"/>
              </w:rPr>
            </w:pPr>
            <w:r>
              <w:rPr>
                <w:rFonts w:hint="eastAsia"/>
                <w:sz w:val="20"/>
                <w:szCs w:val="22"/>
              </w:rPr>
              <w:t>9.</w:t>
            </w:r>
            <w:r>
              <w:rPr>
                <w:rFonts w:hint="eastAsia"/>
                <w:sz w:val="20"/>
                <w:szCs w:val="22"/>
                <w:lang w:val="en-US" w:eastAsia="zh-CN"/>
              </w:rPr>
              <w:t>26</w:t>
            </w:r>
          </w:p>
        </w:tc>
        <w:tc>
          <w:tcPr>
            <w:tcW w:w="666" w:type="dxa"/>
          </w:tcPr>
          <w:p w14:paraId="093D3424">
            <w:pPr>
              <w:pStyle w:val="13"/>
              <w:ind w:firstLine="0" w:firstLineChars="0"/>
              <w:rPr>
                <w:rFonts w:hint="default" w:eastAsia="宋体"/>
                <w:sz w:val="20"/>
                <w:szCs w:val="22"/>
                <w:lang w:val="en-US" w:eastAsia="zh-CN"/>
              </w:rPr>
            </w:pPr>
            <w:r>
              <w:rPr>
                <w:rFonts w:hint="eastAsia"/>
                <w:sz w:val="20"/>
                <w:szCs w:val="22"/>
                <w:lang w:val="en-US" w:eastAsia="zh-CN"/>
              </w:rPr>
              <w:t>9.96</w:t>
            </w:r>
          </w:p>
        </w:tc>
        <w:tc>
          <w:tcPr>
            <w:tcW w:w="666" w:type="dxa"/>
          </w:tcPr>
          <w:p w14:paraId="27222B73">
            <w:pPr>
              <w:pStyle w:val="13"/>
              <w:ind w:firstLine="0" w:firstLineChars="0"/>
              <w:rPr>
                <w:rFonts w:hint="default" w:eastAsia="宋体"/>
                <w:sz w:val="20"/>
                <w:szCs w:val="22"/>
                <w:lang w:val="en-US" w:eastAsia="zh-CN"/>
              </w:rPr>
            </w:pPr>
            <w:r>
              <w:rPr>
                <w:rFonts w:hint="eastAsia"/>
                <w:sz w:val="20"/>
                <w:szCs w:val="22"/>
                <w:lang w:val="en-US" w:eastAsia="zh-CN"/>
              </w:rPr>
              <w:t>9.97</w:t>
            </w:r>
          </w:p>
        </w:tc>
        <w:tc>
          <w:tcPr>
            <w:tcW w:w="666" w:type="dxa"/>
          </w:tcPr>
          <w:p w14:paraId="33A66AE1">
            <w:pPr>
              <w:pStyle w:val="13"/>
              <w:ind w:firstLine="0" w:firstLineChars="0"/>
              <w:rPr>
                <w:rFonts w:hint="default" w:eastAsia="宋体"/>
                <w:sz w:val="20"/>
                <w:szCs w:val="22"/>
                <w:lang w:val="en-US" w:eastAsia="zh-CN"/>
              </w:rPr>
            </w:pPr>
            <w:r>
              <w:rPr>
                <w:rFonts w:hint="eastAsia"/>
                <w:sz w:val="20"/>
                <w:szCs w:val="22"/>
                <w:lang w:val="en-US" w:eastAsia="zh-CN"/>
              </w:rPr>
              <w:t>9.96</w:t>
            </w:r>
          </w:p>
        </w:tc>
      </w:tr>
    </w:tbl>
    <w:p w14:paraId="610237D4">
      <w:pPr>
        <w:pStyle w:val="4"/>
        <w:topLinePunct/>
        <w:snapToGrid w:val="0"/>
        <w:spacing w:before="156" w:beforeLines="50" w:after="156" w:afterLines="50"/>
        <w:jc w:val="center"/>
        <w:outlineLvl w:val="1"/>
        <w:rPr>
          <w:rFonts w:hint="default" w:ascii="Times New Roman" w:hAnsi="Times New Roman"/>
          <w:sz w:val="21"/>
          <w:szCs w:val="21"/>
          <w:lang w:val="en-US" w:eastAsia="zh-CN"/>
        </w:rPr>
      </w:pPr>
      <w:bookmarkStart w:id="15" w:name="_Toc21665"/>
      <w:r>
        <w:rPr>
          <w:rFonts w:hint="eastAsia" w:ascii="Times New Roman" w:hAnsi="Times New Roman"/>
          <w:sz w:val="21"/>
          <w:szCs w:val="21"/>
          <w:lang w:val="en-US" w:eastAsia="zh-CN"/>
        </w:rPr>
        <w:t>表1 实验原始数据</w:t>
      </w:r>
      <w:bookmarkEnd w:id="15"/>
    </w:p>
    <w:p w14:paraId="55C75B04">
      <w:pPr>
        <w:pStyle w:val="13"/>
        <w:numPr>
          <w:ilvl w:val="0"/>
          <w:numId w:val="2"/>
        </w:numPr>
        <w:ind w:firstLineChars="0"/>
        <w:rPr>
          <w:sz w:val="24"/>
          <w:szCs w:val="32"/>
        </w:rPr>
      </w:pPr>
      <w:r>
        <w:rPr>
          <w:rFonts w:hint="eastAsia"/>
          <w:sz w:val="24"/>
          <w:szCs w:val="32"/>
        </w:rPr>
        <w:t>实验波形</w:t>
      </w:r>
    </w:p>
    <w:p w14:paraId="526CE847">
      <w:pPr>
        <w:ind w:firstLine="480" w:firstLineChars="200"/>
        <w:rPr>
          <w:rFonts w:hint="eastAsia" w:eastAsia="宋体"/>
          <w:sz w:val="24"/>
          <w:szCs w:val="32"/>
          <w:lang w:eastAsia="zh-CN"/>
        </w:rPr>
      </w:pPr>
      <w:r>
        <w:rPr>
          <w:rFonts w:hint="eastAsia"/>
          <w:sz w:val="24"/>
          <w:szCs w:val="32"/>
          <w:lang w:val="en-US" w:eastAsia="zh-CN"/>
        </w:rPr>
        <w:t>正弦信号频率：50Hz,波形0电压参考点：</w:t>
      </w:r>
      <w:r>
        <w:rPr>
          <w:sz w:val="24"/>
          <w:szCs w:val="32"/>
        </w:rPr>
        <w:t>在测试点 “2、3、4”</w:t>
      </w:r>
      <w:r>
        <w:rPr>
          <w:rFonts w:hint="eastAsia"/>
          <w:sz w:val="24"/>
          <w:szCs w:val="32"/>
          <w:lang w:val="en-US" w:eastAsia="zh-CN"/>
        </w:rPr>
        <w:t xml:space="preserve"> </w:t>
      </w:r>
      <w:r>
        <w:rPr>
          <w:sz w:val="24"/>
          <w:szCs w:val="32"/>
        </w:rPr>
        <w:t>SPWM部分观测三相正弦波信号，在测试点“5”观测三角载波信号，在测试点“6、7、8”</w:t>
      </w:r>
      <w:r>
        <w:rPr>
          <w:rFonts w:hint="eastAsia"/>
          <w:sz w:val="24"/>
          <w:szCs w:val="32"/>
          <w:lang w:val="en-US" w:eastAsia="zh-CN"/>
        </w:rPr>
        <w:t>观测</w:t>
      </w:r>
      <w:r>
        <w:rPr>
          <w:sz w:val="24"/>
          <w:szCs w:val="32"/>
        </w:rPr>
        <w:t>三相 SPWM 调制信号</w:t>
      </w:r>
      <w:r>
        <w:rPr>
          <w:rFonts w:hint="eastAsia"/>
          <w:sz w:val="24"/>
          <w:szCs w:val="32"/>
          <w:lang w:eastAsia="zh-CN"/>
        </w:rPr>
        <w:t>。</w:t>
      </w:r>
    </w:p>
    <w:p w14:paraId="14B17204">
      <w:pPr>
        <w:pStyle w:val="4"/>
        <w:numPr>
          <w:ilvl w:val="0"/>
          <w:numId w:val="3"/>
        </w:numPr>
        <w:topLinePunct/>
        <w:snapToGrid w:val="0"/>
        <w:spacing w:before="156" w:beforeLines="50" w:after="156" w:afterLines="50"/>
        <w:jc w:val="both"/>
        <w:outlineLvl w:val="1"/>
        <w:rPr>
          <w:rFonts w:hint="default" w:ascii="Times New Roman" w:hAnsi="Times New Roman" w:eastAsia="宋体" w:cs="Times New Roman"/>
          <w:kern w:val="2"/>
          <w:sz w:val="24"/>
          <w:szCs w:val="32"/>
          <w:lang w:val="en-US" w:eastAsia="zh-CN" w:bidi="ar-SA"/>
        </w:rPr>
      </w:pPr>
      <w:bookmarkStart w:id="16" w:name="_Toc5690"/>
      <w:r>
        <w:rPr>
          <w:rFonts w:hint="eastAsia" w:ascii="Times New Roman" w:hAnsi="Times New Roman" w:eastAsia="宋体" w:cs="Times New Roman"/>
          <w:kern w:val="2"/>
          <w:sz w:val="24"/>
          <w:szCs w:val="32"/>
          <w:lang w:val="en-US" w:eastAsia="zh-CN" w:bidi="ar-SA"/>
        </w:rPr>
        <w:t>测试点2与测试点3的波形</w:t>
      </w:r>
      <w:bookmarkEnd w:id="16"/>
    </w:p>
    <w:p w14:paraId="0A863432">
      <w:pPr>
        <w:pStyle w:val="4"/>
        <w:widowControl w:val="0"/>
        <w:numPr>
          <w:ilvl w:val="0"/>
          <w:numId w:val="0"/>
        </w:numPr>
        <w:topLinePunct/>
        <w:snapToGrid w:val="0"/>
        <w:spacing w:before="156" w:beforeLines="50" w:after="156" w:afterLines="50"/>
        <w:jc w:val="center"/>
        <w:outlineLvl w:val="1"/>
      </w:pPr>
      <w:bookmarkStart w:id="17" w:name="_Toc20725"/>
      <w:r>
        <w:rPr>
          <w:rFonts w:hint="eastAsia"/>
          <w:lang w:val="en-US" w:eastAsia="zh-CN"/>
        </w:rPr>
        <w:drawing>
          <wp:inline distT="0" distB="0" distL="114300" distR="114300">
            <wp:extent cx="2385060" cy="1787525"/>
            <wp:effectExtent l="0" t="0" r="7620" b="10795"/>
            <wp:docPr id="2" name="图片 2" descr="c06cd43ce9dcbd09a1fbed273a2651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06cd43ce9dcbd09a1fbed273a2651df"/>
                    <pic:cNvPicPr>
                      <a:picLocks noChangeAspect="1"/>
                    </pic:cNvPicPr>
                  </pic:nvPicPr>
                  <pic:blipFill>
                    <a:blip r:embed="rId15"/>
                    <a:srcRect l="3233" t="8767" r="39100" b="14364"/>
                    <a:stretch>
                      <a:fillRect/>
                    </a:stretch>
                  </pic:blipFill>
                  <pic:spPr>
                    <a:xfrm>
                      <a:off x="0" y="0"/>
                      <a:ext cx="2385060" cy="1787525"/>
                    </a:xfrm>
                    <a:prstGeom prst="rect">
                      <a:avLst/>
                    </a:prstGeom>
                  </pic:spPr>
                </pic:pic>
              </a:graphicData>
            </a:graphic>
          </wp:inline>
        </w:drawing>
      </w:r>
      <w:r>
        <w:rPr>
          <w:rFonts w:hint="eastAsia"/>
          <w:lang w:val="en-US" w:eastAsia="zh-CN"/>
        </w:rPr>
        <w:t xml:space="preserve"> </w:t>
      </w:r>
      <w:bookmarkEnd w:id="17"/>
      <w:r>
        <w:drawing>
          <wp:inline distT="0" distB="0" distL="114300" distR="114300">
            <wp:extent cx="2486025" cy="1771650"/>
            <wp:effectExtent l="0" t="0" r="13335" b="11430"/>
            <wp:docPr id="7" name="图片 7" descr="f118421140b350007ab9fd0514d05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118421140b350007ab9fd0514d05e08"/>
                    <pic:cNvPicPr>
                      <a:picLocks noChangeAspect="1"/>
                    </pic:cNvPicPr>
                  </pic:nvPicPr>
                  <pic:blipFill>
                    <a:blip r:embed="rId16"/>
                    <a:srcRect l="10136" t="19256" r="36660" b="13314"/>
                    <a:stretch>
                      <a:fillRect/>
                    </a:stretch>
                  </pic:blipFill>
                  <pic:spPr>
                    <a:xfrm>
                      <a:off x="0" y="0"/>
                      <a:ext cx="2486025" cy="1771650"/>
                    </a:xfrm>
                    <a:prstGeom prst="rect">
                      <a:avLst/>
                    </a:prstGeom>
                  </pic:spPr>
                </pic:pic>
              </a:graphicData>
            </a:graphic>
          </wp:inline>
        </w:drawing>
      </w:r>
    </w:p>
    <w:p w14:paraId="6F1135B0">
      <w:pPr>
        <w:pStyle w:val="13"/>
        <w:ind w:left="720" w:firstLine="0" w:firstLineChars="0"/>
        <w:jc w:val="center"/>
        <w:rPr>
          <w:rFonts w:hint="default" w:eastAsia="宋体"/>
          <w:lang w:val="en-US" w:eastAsia="zh-CN"/>
        </w:rPr>
      </w:pPr>
      <w:r>
        <w:rPr>
          <w:rFonts w:hint="eastAsia"/>
        </w:rPr>
        <w:t>图</w:t>
      </w:r>
      <w:r>
        <w:rPr>
          <w:rFonts w:hint="eastAsia"/>
          <w:lang w:val="en-US" w:eastAsia="zh-CN"/>
        </w:rPr>
        <w:t>4</w:t>
      </w:r>
      <w:r>
        <w:t xml:space="preserve"> </w:t>
      </w:r>
      <w:r>
        <w:rPr>
          <w:rFonts w:hint="eastAsia"/>
        </w:rPr>
        <w:t>正转时测试点2与测试点3</w:t>
      </w:r>
      <w:r>
        <w:rPr>
          <w:rFonts w:hint="eastAsia"/>
          <w:lang w:val="en-US" w:eastAsia="zh-CN"/>
        </w:rPr>
        <w:t>周期和相位差</w:t>
      </w:r>
    </w:p>
    <w:p w14:paraId="3F35249B">
      <w:pPr>
        <w:pStyle w:val="13"/>
        <w:ind w:left="0" w:leftChars="0" w:firstLine="0" w:firstLineChars="0"/>
        <w:jc w:val="both"/>
        <w:rPr>
          <w:rFonts w:hint="default"/>
          <w:lang w:val="en-US" w:eastAsia="zh-CN"/>
        </w:rPr>
      </w:pPr>
      <w:r>
        <w:rPr>
          <w:rFonts w:hint="eastAsia"/>
          <w:sz w:val="24"/>
          <w:szCs w:val="24"/>
          <w:lang w:val="en-US" w:eastAsia="zh-CN"/>
        </w:rPr>
        <w:t>由图可知：周期为20.10ms,相位差为123.58</w:t>
      </w:r>
      <w:r>
        <w:rPr>
          <w:rFonts w:hint="eastAsia"/>
          <w:sz w:val="24"/>
          <w:szCs w:val="24"/>
        </w:rPr>
        <w:t>°</w:t>
      </w:r>
      <w:r>
        <w:rPr>
          <w:rFonts w:hint="eastAsia"/>
          <w:sz w:val="24"/>
          <w:szCs w:val="32"/>
          <w:lang w:eastAsia="zh-CN"/>
        </w:rPr>
        <w:t>。</w:t>
      </w:r>
    </w:p>
    <w:p w14:paraId="368D3881">
      <w:pPr>
        <w:pStyle w:val="4"/>
        <w:widowControl w:val="0"/>
        <w:numPr>
          <w:ilvl w:val="0"/>
          <w:numId w:val="0"/>
        </w:numPr>
        <w:topLinePunct/>
        <w:snapToGrid w:val="0"/>
        <w:spacing w:before="156" w:beforeLines="50" w:after="156" w:afterLines="50"/>
        <w:jc w:val="center"/>
        <w:outlineLvl w:val="1"/>
      </w:pPr>
      <w:bookmarkStart w:id="18" w:name="_Toc2206"/>
      <w:r>
        <w:rPr>
          <w:rFonts w:hint="eastAsia"/>
          <w:lang w:val="en-US" w:eastAsia="zh-CN"/>
        </w:rPr>
        <w:drawing>
          <wp:inline distT="0" distB="0" distL="114300" distR="114300">
            <wp:extent cx="2416810" cy="1788795"/>
            <wp:effectExtent l="0" t="0" r="6350" b="9525"/>
            <wp:docPr id="10" name="图片 10" descr="93785b3ad71ecc4db34d9a0393e36d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3785b3ad71ecc4db34d9a0393e36d84"/>
                    <pic:cNvPicPr>
                      <a:picLocks noChangeAspect="1"/>
                    </pic:cNvPicPr>
                  </pic:nvPicPr>
                  <pic:blipFill>
                    <a:blip r:embed="rId17"/>
                    <a:srcRect l="10290" t="13779" r="30242" b="7906"/>
                    <a:stretch>
                      <a:fillRect/>
                    </a:stretch>
                  </pic:blipFill>
                  <pic:spPr>
                    <a:xfrm>
                      <a:off x="0" y="0"/>
                      <a:ext cx="2416810" cy="1788795"/>
                    </a:xfrm>
                    <a:prstGeom prst="rect">
                      <a:avLst/>
                    </a:prstGeom>
                  </pic:spPr>
                </pic:pic>
              </a:graphicData>
            </a:graphic>
          </wp:inline>
        </w:drawing>
      </w:r>
      <w:r>
        <w:rPr>
          <w:rFonts w:hint="eastAsia"/>
          <w:lang w:val="en-US" w:eastAsia="zh-CN"/>
        </w:rPr>
        <w:t xml:space="preserve"> </w:t>
      </w:r>
      <w:bookmarkEnd w:id="18"/>
      <w:r>
        <w:drawing>
          <wp:inline distT="0" distB="0" distL="114300" distR="114300">
            <wp:extent cx="2494915" cy="1765935"/>
            <wp:effectExtent l="0" t="0" r="4445" b="1905"/>
            <wp:docPr id="9" name="图片 9" descr="447323f37eac0981c07fe83817befc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47323f37eac0981c07fe83817befcf8"/>
                    <pic:cNvPicPr>
                      <a:picLocks noChangeAspect="1"/>
                    </pic:cNvPicPr>
                  </pic:nvPicPr>
                  <pic:blipFill>
                    <a:blip r:embed="rId18"/>
                    <a:srcRect l="8258" t="14743" r="33708" b="12194"/>
                    <a:stretch>
                      <a:fillRect/>
                    </a:stretch>
                  </pic:blipFill>
                  <pic:spPr>
                    <a:xfrm>
                      <a:off x="0" y="0"/>
                      <a:ext cx="2494915" cy="1765935"/>
                    </a:xfrm>
                    <a:prstGeom prst="rect">
                      <a:avLst/>
                    </a:prstGeom>
                  </pic:spPr>
                </pic:pic>
              </a:graphicData>
            </a:graphic>
          </wp:inline>
        </w:drawing>
      </w:r>
    </w:p>
    <w:p w14:paraId="3B0809E0">
      <w:pPr>
        <w:pStyle w:val="13"/>
        <w:ind w:left="720" w:firstLine="0" w:firstLineChars="0"/>
        <w:jc w:val="center"/>
        <w:rPr>
          <w:rFonts w:hint="default"/>
          <w:lang w:val="en-US" w:eastAsia="zh-CN"/>
        </w:rPr>
      </w:pPr>
      <w:r>
        <w:rPr>
          <w:rFonts w:hint="eastAsia"/>
        </w:rPr>
        <w:t>图</w:t>
      </w:r>
      <w:r>
        <w:rPr>
          <w:rFonts w:hint="eastAsia"/>
          <w:lang w:val="en-US" w:eastAsia="zh-CN"/>
        </w:rPr>
        <w:t>5</w:t>
      </w:r>
      <w:r>
        <w:t xml:space="preserve"> </w:t>
      </w:r>
      <w:r>
        <w:rPr>
          <w:rFonts w:hint="eastAsia"/>
          <w:lang w:val="en-US" w:eastAsia="zh-CN"/>
        </w:rPr>
        <w:t>反转</w:t>
      </w:r>
      <w:r>
        <w:rPr>
          <w:rFonts w:hint="eastAsia"/>
        </w:rPr>
        <w:t>时测试点2与测试点3</w:t>
      </w:r>
      <w:r>
        <w:rPr>
          <w:rFonts w:hint="eastAsia"/>
          <w:lang w:val="en-US" w:eastAsia="zh-CN"/>
        </w:rPr>
        <w:t>周期和相位差</w:t>
      </w:r>
    </w:p>
    <w:p w14:paraId="326C26B7">
      <w:pPr>
        <w:pStyle w:val="13"/>
        <w:ind w:left="0" w:leftChars="0" w:firstLine="0" w:firstLineChars="0"/>
        <w:jc w:val="both"/>
        <w:rPr>
          <w:rFonts w:hint="eastAsia"/>
          <w:sz w:val="24"/>
          <w:szCs w:val="32"/>
          <w:lang w:eastAsia="zh-CN"/>
        </w:rPr>
      </w:pPr>
      <w:r>
        <w:rPr>
          <w:rFonts w:hint="eastAsia"/>
          <w:sz w:val="24"/>
          <w:szCs w:val="24"/>
          <w:lang w:val="en-US" w:eastAsia="zh-CN"/>
        </w:rPr>
        <w:t>由图可知：周期为20.20ms,相位差为-121.18</w:t>
      </w:r>
      <w:r>
        <w:rPr>
          <w:rFonts w:hint="eastAsia"/>
          <w:sz w:val="24"/>
          <w:szCs w:val="24"/>
        </w:rPr>
        <w:t>°</w:t>
      </w:r>
      <w:r>
        <w:rPr>
          <w:rFonts w:hint="eastAsia"/>
          <w:sz w:val="24"/>
          <w:szCs w:val="32"/>
          <w:lang w:eastAsia="zh-CN"/>
        </w:rPr>
        <w:t>。</w:t>
      </w:r>
    </w:p>
    <w:p w14:paraId="00ED4617">
      <w:pPr>
        <w:pStyle w:val="4"/>
        <w:numPr>
          <w:ilvl w:val="0"/>
          <w:numId w:val="3"/>
        </w:numPr>
        <w:topLinePunct/>
        <w:snapToGrid w:val="0"/>
        <w:spacing w:before="156" w:beforeLines="50" w:after="156" w:afterLines="50"/>
        <w:jc w:val="both"/>
        <w:outlineLvl w:val="1"/>
        <w:rPr>
          <w:rFonts w:hint="default"/>
          <w:sz w:val="24"/>
          <w:szCs w:val="32"/>
          <w:lang w:val="en-US" w:eastAsia="zh-CN"/>
        </w:rPr>
      </w:pPr>
      <w:bookmarkStart w:id="19" w:name="_Toc14017"/>
      <w:r>
        <w:rPr>
          <w:rFonts w:hint="eastAsia" w:ascii="Times New Roman" w:hAnsi="Times New Roman" w:eastAsia="宋体" w:cs="Times New Roman"/>
          <w:kern w:val="2"/>
          <w:sz w:val="24"/>
          <w:szCs w:val="32"/>
          <w:lang w:val="en-US" w:eastAsia="zh-CN" w:bidi="ar-SA"/>
        </w:rPr>
        <w:t>测试点2与测试点</w:t>
      </w:r>
      <w:r>
        <w:rPr>
          <w:rFonts w:hint="eastAsia" w:ascii="Times New Roman" w:hAnsi="Times New Roman" w:cs="Times New Roman"/>
          <w:kern w:val="2"/>
          <w:sz w:val="24"/>
          <w:szCs w:val="32"/>
          <w:lang w:val="en-US" w:eastAsia="zh-CN" w:bidi="ar-SA"/>
        </w:rPr>
        <w:t>4</w:t>
      </w:r>
      <w:r>
        <w:rPr>
          <w:rFonts w:hint="eastAsia" w:ascii="Times New Roman" w:hAnsi="Times New Roman" w:eastAsia="宋体" w:cs="Times New Roman"/>
          <w:kern w:val="2"/>
          <w:sz w:val="24"/>
          <w:szCs w:val="32"/>
          <w:lang w:val="en-US" w:eastAsia="zh-CN" w:bidi="ar-SA"/>
        </w:rPr>
        <w:t>的波形</w:t>
      </w:r>
      <w:bookmarkEnd w:id="19"/>
    </w:p>
    <w:p w14:paraId="588013FD">
      <w:pPr>
        <w:pStyle w:val="4"/>
        <w:widowControl w:val="0"/>
        <w:numPr>
          <w:ilvl w:val="0"/>
          <w:numId w:val="0"/>
        </w:numPr>
        <w:topLinePunct/>
        <w:snapToGrid w:val="0"/>
        <w:spacing w:before="156" w:beforeLines="50" w:after="156" w:afterLines="50"/>
        <w:jc w:val="center"/>
        <w:outlineLvl w:val="1"/>
      </w:pPr>
      <w:bookmarkStart w:id="20" w:name="_Toc18159"/>
      <w:r>
        <w:rPr>
          <w:rFonts w:hint="eastAsia"/>
          <w:lang w:val="en-US" w:eastAsia="zh-CN"/>
        </w:rPr>
        <w:drawing>
          <wp:inline distT="0" distB="0" distL="114300" distR="114300">
            <wp:extent cx="2518410" cy="1840230"/>
            <wp:effectExtent l="0" t="0" r="11430" b="3810"/>
            <wp:docPr id="11" name="图片 11" descr="1b46d53b353c6afa1b2538221fc228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b46d53b353c6afa1b2538221fc228c6"/>
                    <pic:cNvPicPr>
                      <a:picLocks noChangeAspect="1"/>
                    </pic:cNvPicPr>
                  </pic:nvPicPr>
                  <pic:blipFill>
                    <a:blip r:embed="rId19"/>
                    <a:srcRect l="12943" t="17568" r="33088" b="12280"/>
                    <a:stretch>
                      <a:fillRect/>
                    </a:stretch>
                  </pic:blipFill>
                  <pic:spPr>
                    <a:xfrm>
                      <a:off x="0" y="0"/>
                      <a:ext cx="2518410" cy="184023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602865" cy="1857375"/>
            <wp:effectExtent l="0" t="0" r="3175" b="1905"/>
            <wp:docPr id="12" name="图片 12" descr="0ae17200a9097e240e365cb7f7ea9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ae17200a9097e240e365cb7f7ea9e64"/>
                    <pic:cNvPicPr>
                      <a:picLocks noChangeAspect="1"/>
                    </pic:cNvPicPr>
                  </pic:nvPicPr>
                  <pic:blipFill>
                    <a:blip r:embed="rId20"/>
                    <a:srcRect l="7590" t="18102" r="38693" b="13727"/>
                    <a:stretch>
                      <a:fillRect/>
                    </a:stretch>
                  </pic:blipFill>
                  <pic:spPr>
                    <a:xfrm>
                      <a:off x="0" y="0"/>
                      <a:ext cx="2602865" cy="1857375"/>
                    </a:xfrm>
                    <a:prstGeom prst="rect">
                      <a:avLst/>
                    </a:prstGeom>
                  </pic:spPr>
                </pic:pic>
              </a:graphicData>
            </a:graphic>
          </wp:inline>
        </w:drawing>
      </w:r>
      <w:bookmarkEnd w:id="20"/>
    </w:p>
    <w:p w14:paraId="3012083A">
      <w:pPr>
        <w:pStyle w:val="4"/>
        <w:widowControl w:val="0"/>
        <w:numPr>
          <w:ilvl w:val="0"/>
          <w:numId w:val="0"/>
        </w:numPr>
        <w:topLinePunct/>
        <w:snapToGrid w:val="0"/>
        <w:spacing w:before="156" w:beforeLines="50" w:after="156" w:afterLines="50"/>
        <w:jc w:val="center"/>
        <w:outlineLvl w:val="1"/>
        <w:rPr>
          <w:rFonts w:hint="eastAsia"/>
          <w:lang w:val="en-US" w:eastAsia="zh-CN"/>
        </w:rPr>
      </w:pPr>
      <w:bookmarkStart w:id="21" w:name="_Toc14547"/>
      <w:r>
        <w:rPr>
          <w:rFonts w:hint="eastAsia"/>
        </w:rPr>
        <w:t>图</w:t>
      </w:r>
      <w:r>
        <w:rPr>
          <w:rFonts w:hint="eastAsia"/>
          <w:lang w:val="en-US" w:eastAsia="zh-CN"/>
        </w:rPr>
        <w:t>6</w:t>
      </w:r>
      <w:r>
        <w:t xml:space="preserve"> </w:t>
      </w:r>
      <w:r>
        <w:rPr>
          <w:rFonts w:hint="eastAsia"/>
        </w:rPr>
        <w:t>正转时测试点2与测试点</w:t>
      </w:r>
      <w:r>
        <w:rPr>
          <w:rFonts w:hint="eastAsia"/>
          <w:lang w:val="en-US" w:eastAsia="zh-CN"/>
        </w:rPr>
        <w:t>4周期和相位差</w:t>
      </w:r>
      <w:bookmarkEnd w:id="21"/>
    </w:p>
    <w:p w14:paraId="338490C2">
      <w:pPr>
        <w:pStyle w:val="13"/>
        <w:ind w:left="0" w:leftChars="0" w:firstLine="0" w:firstLineChars="0"/>
        <w:jc w:val="both"/>
        <w:rPr>
          <w:rFonts w:hint="eastAsia"/>
          <w:sz w:val="24"/>
          <w:szCs w:val="32"/>
          <w:lang w:eastAsia="zh-CN"/>
        </w:rPr>
      </w:pPr>
      <w:r>
        <w:rPr>
          <w:rFonts w:hint="eastAsia"/>
          <w:sz w:val="24"/>
          <w:szCs w:val="24"/>
          <w:lang w:val="en-US" w:eastAsia="zh-CN"/>
        </w:rPr>
        <w:t>由图可知：周期为20.10ms,相位差为-116.41</w:t>
      </w:r>
      <w:r>
        <w:rPr>
          <w:rFonts w:hint="eastAsia"/>
          <w:sz w:val="24"/>
          <w:szCs w:val="24"/>
        </w:rPr>
        <w:t>°</w:t>
      </w:r>
      <w:r>
        <w:rPr>
          <w:rFonts w:hint="eastAsia"/>
          <w:sz w:val="24"/>
          <w:szCs w:val="32"/>
          <w:lang w:eastAsia="zh-CN"/>
        </w:rPr>
        <w:t>。</w:t>
      </w:r>
    </w:p>
    <w:p w14:paraId="224D1231">
      <w:pPr>
        <w:pStyle w:val="4"/>
        <w:widowControl w:val="0"/>
        <w:numPr>
          <w:ilvl w:val="0"/>
          <w:numId w:val="0"/>
        </w:numPr>
        <w:topLinePunct/>
        <w:snapToGrid w:val="0"/>
        <w:spacing w:before="156" w:beforeLines="50" w:after="156" w:afterLines="50"/>
        <w:jc w:val="center"/>
        <w:outlineLvl w:val="1"/>
      </w:pPr>
      <w:bookmarkStart w:id="22" w:name="_Toc25939"/>
      <w:r>
        <w:rPr>
          <w:rFonts w:hint="eastAsia"/>
          <w:lang w:val="en-US" w:eastAsia="zh-CN"/>
        </w:rPr>
        <w:drawing>
          <wp:inline distT="0" distB="0" distL="114300" distR="114300">
            <wp:extent cx="2501265" cy="1865630"/>
            <wp:effectExtent l="0" t="0" r="13335" b="8890"/>
            <wp:docPr id="16" name="图片 16" descr="1d3ed8668dc04b1f5affaafbdf75bb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d3ed8668dc04b1f5affaafbdf75bb58"/>
                    <pic:cNvPicPr>
                      <a:picLocks noChangeAspect="1"/>
                    </pic:cNvPicPr>
                  </pic:nvPicPr>
                  <pic:blipFill>
                    <a:blip r:embed="rId21"/>
                    <a:srcRect l="9419" t="18825" r="32381" b="3944"/>
                    <a:stretch>
                      <a:fillRect/>
                    </a:stretch>
                  </pic:blipFill>
                  <pic:spPr>
                    <a:xfrm>
                      <a:off x="0" y="0"/>
                      <a:ext cx="2501265" cy="1865630"/>
                    </a:xfrm>
                    <a:prstGeom prst="rect">
                      <a:avLst/>
                    </a:prstGeom>
                  </pic:spPr>
                </pic:pic>
              </a:graphicData>
            </a:graphic>
          </wp:inline>
        </w:drawing>
      </w:r>
      <w:r>
        <w:rPr>
          <w:rFonts w:hint="eastAsia"/>
          <w:lang w:val="en-US" w:eastAsia="zh-CN"/>
        </w:rPr>
        <w:t xml:space="preserve"> </w:t>
      </w:r>
      <w:bookmarkEnd w:id="22"/>
      <w:r>
        <w:drawing>
          <wp:inline distT="0" distB="0" distL="114300" distR="114300">
            <wp:extent cx="2495550" cy="1831975"/>
            <wp:effectExtent l="0" t="0" r="3810" b="12065"/>
            <wp:docPr id="15" name="图片 15" descr="b2c6a30a5197a22e9d0b4e3334ee61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2c6a30a5197a22e9d0b4e3334ee61a7"/>
                    <pic:cNvPicPr>
                      <a:picLocks noChangeAspect="1"/>
                    </pic:cNvPicPr>
                  </pic:nvPicPr>
                  <pic:blipFill>
                    <a:blip r:embed="rId22"/>
                    <a:srcRect l="10755" t="14399" r="29932" b="8181"/>
                    <a:stretch>
                      <a:fillRect/>
                    </a:stretch>
                  </pic:blipFill>
                  <pic:spPr>
                    <a:xfrm>
                      <a:off x="0" y="0"/>
                      <a:ext cx="2495550" cy="1831975"/>
                    </a:xfrm>
                    <a:prstGeom prst="rect">
                      <a:avLst/>
                    </a:prstGeom>
                  </pic:spPr>
                </pic:pic>
              </a:graphicData>
            </a:graphic>
          </wp:inline>
        </w:drawing>
      </w:r>
    </w:p>
    <w:p w14:paraId="1BCA5001">
      <w:pPr>
        <w:pStyle w:val="4"/>
        <w:widowControl w:val="0"/>
        <w:numPr>
          <w:ilvl w:val="0"/>
          <w:numId w:val="0"/>
        </w:numPr>
        <w:topLinePunct/>
        <w:snapToGrid w:val="0"/>
        <w:spacing w:before="156" w:beforeLines="50" w:after="156" w:afterLines="50"/>
        <w:jc w:val="center"/>
        <w:outlineLvl w:val="1"/>
        <w:rPr>
          <w:rFonts w:hint="eastAsia"/>
          <w:lang w:val="en-US" w:eastAsia="zh-CN"/>
        </w:rPr>
      </w:pPr>
      <w:bookmarkStart w:id="23" w:name="_Toc23804"/>
      <w:r>
        <w:rPr>
          <w:rFonts w:hint="eastAsia"/>
        </w:rPr>
        <w:t>图</w:t>
      </w:r>
      <w:r>
        <w:rPr>
          <w:rFonts w:hint="eastAsia"/>
          <w:lang w:val="en-US" w:eastAsia="zh-CN"/>
        </w:rPr>
        <w:t>7</w:t>
      </w:r>
      <w:r>
        <w:t xml:space="preserve"> </w:t>
      </w:r>
      <w:r>
        <w:rPr>
          <w:rFonts w:hint="eastAsia"/>
          <w:lang w:val="en-US" w:eastAsia="zh-CN"/>
        </w:rPr>
        <w:t>反</w:t>
      </w:r>
      <w:r>
        <w:rPr>
          <w:rFonts w:hint="eastAsia"/>
        </w:rPr>
        <w:t>转时测试点2与测试点</w:t>
      </w:r>
      <w:r>
        <w:rPr>
          <w:rFonts w:hint="eastAsia"/>
          <w:lang w:val="en-US" w:eastAsia="zh-CN"/>
        </w:rPr>
        <w:t>4周期和相位差</w:t>
      </w:r>
      <w:bookmarkEnd w:id="23"/>
    </w:p>
    <w:p w14:paraId="2F655E5A">
      <w:pPr>
        <w:pStyle w:val="13"/>
        <w:ind w:left="0" w:leftChars="0" w:firstLine="0" w:firstLineChars="0"/>
        <w:jc w:val="both"/>
        <w:rPr>
          <w:rFonts w:hint="eastAsia"/>
          <w:sz w:val="24"/>
          <w:szCs w:val="32"/>
          <w:lang w:eastAsia="zh-CN"/>
        </w:rPr>
      </w:pPr>
      <w:r>
        <w:rPr>
          <w:rFonts w:hint="eastAsia"/>
          <w:sz w:val="24"/>
          <w:szCs w:val="24"/>
          <w:lang w:val="en-US" w:eastAsia="zh-CN"/>
        </w:rPr>
        <w:t>由图可知：周期为20.90ms,相位差为116.04</w:t>
      </w:r>
      <w:r>
        <w:rPr>
          <w:rFonts w:hint="eastAsia"/>
          <w:sz w:val="24"/>
          <w:szCs w:val="24"/>
        </w:rPr>
        <w:t>°</w:t>
      </w:r>
      <w:r>
        <w:rPr>
          <w:rFonts w:hint="eastAsia"/>
          <w:sz w:val="24"/>
          <w:szCs w:val="32"/>
          <w:lang w:eastAsia="zh-CN"/>
        </w:rPr>
        <w:t>。</w:t>
      </w:r>
    </w:p>
    <w:p w14:paraId="1461E861">
      <w:pPr>
        <w:pStyle w:val="13"/>
        <w:numPr>
          <w:ilvl w:val="0"/>
          <w:numId w:val="3"/>
        </w:numPr>
        <w:ind w:left="0" w:leftChars="0" w:firstLine="0" w:firstLineChars="0"/>
        <w:rPr>
          <w:rFonts w:hint="eastAsia"/>
          <w:sz w:val="24"/>
          <w:szCs w:val="32"/>
        </w:rPr>
      </w:pPr>
      <w:r>
        <w:rPr>
          <w:rFonts w:hint="eastAsia"/>
          <w:sz w:val="24"/>
          <w:szCs w:val="32"/>
        </w:rPr>
        <w:t>测试点5（三角波信号）</w:t>
      </w:r>
      <w:r>
        <w:rPr>
          <w:rFonts w:hint="eastAsia"/>
          <w:sz w:val="24"/>
          <w:szCs w:val="32"/>
          <w:lang w:val="en-US" w:eastAsia="zh-CN"/>
        </w:rPr>
        <w:t>与测试点1</w:t>
      </w:r>
      <w:r>
        <w:rPr>
          <w:rFonts w:hint="eastAsia"/>
          <w:sz w:val="24"/>
          <w:szCs w:val="32"/>
        </w:rPr>
        <w:t>波形</w:t>
      </w:r>
    </w:p>
    <w:p w14:paraId="5969F1BC">
      <w:pPr>
        <w:pStyle w:val="13"/>
        <w:numPr>
          <w:ilvl w:val="0"/>
          <w:numId w:val="0"/>
        </w:numPr>
        <w:ind w:leftChars="0"/>
        <w:jc w:val="center"/>
        <w:rPr>
          <w:rFonts w:hint="eastAsia" w:eastAsia="宋体"/>
          <w:sz w:val="24"/>
          <w:szCs w:val="32"/>
          <w:lang w:eastAsia="zh-CN"/>
        </w:rPr>
      </w:pPr>
      <w:r>
        <w:rPr>
          <w:rFonts w:hint="eastAsia" w:eastAsia="宋体"/>
          <w:sz w:val="24"/>
          <w:szCs w:val="32"/>
          <w:lang w:eastAsia="zh-CN"/>
        </w:rPr>
        <w:drawing>
          <wp:inline distT="0" distB="0" distL="114300" distR="114300">
            <wp:extent cx="2861945" cy="2085340"/>
            <wp:effectExtent l="0" t="0" r="3175" b="2540"/>
            <wp:docPr id="17" name="图片 17" descr="4378d29ba2c3d676d436729aebaf7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378d29ba2c3d676d436729aebaf73c1"/>
                    <pic:cNvPicPr>
                      <a:picLocks noChangeAspect="1"/>
                    </pic:cNvPicPr>
                  </pic:nvPicPr>
                  <pic:blipFill>
                    <a:blip r:embed="rId23"/>
                    <a:srcRect l="8519" t="23252" r="38896" b="8595"/>
                    <a:stretch>
                      <a:fillRect/>
                    </a:stretch>
                  </pic:blipFill>
                  <pic:spPr>
                    <a:xfrm>
                      <a:off x="0" y="0"/>
                      <a:ext cx="2861945" cy="2085340"/>
                    </a:xfrm>
                    <a:prstGeom prst="rect">
                      <a:avLst/>
                    </a:prstGeom>
                  </pic:spPr>
                </pic:pic>
              </a:graphicData>
            </a:graphic>
          </wp:inline>
        </w:drawing>
      </w:r>
    </w:p>
    <w:p w14:paraId="5EAAF068">
      <w:pPr>
        <w:pStyle w:val="13"/>
        <w:ind w:left="0" w:leftChars="0" w:firstLine="0" w:firstLineChars="0"/>
        <w:jc w:val="center"/>
      </w:pPr>
      <w:r>
        <w:rPr>
          <w:rFonts w:hint="eastAsia"/>
        </w:rPr>
        <w:t>图</w:t>
      </w:r>
      <w:r>
        <w:rPr>
          <w:rFonts w:hint="eastAsia"/>
          <w:lang w:val="en-US" w:eastAsia="zh-CN"/>
        </w:rPr>
        <w:t>8</w:t>
      </w:r>
      <w:r>
        <w:t xml:space="preserve"> </w:t>
      </w:r>
      <w:r>
        <w:rPr>
          <w:rFonts w:hint="eastAsia"/>
          <w:lang w:val="en-US" w:eastAsia="zh-CN"/>
        </w:rPr>
        <w:t>测试点5</w:t>
      </w:r>
      <w:r>
        <w:rPr>
          <w:rFonts w:hint="eastAsia"/>
        </w:rPr>
        <w:t>三角波信号波形</w:t>
      </w:r>
    </w:p>
    <w:p w14:paraId="1EA27571">
      <w:pPr>
        <w:pStyle w:val="4"/>
        <w:widowControl w:val="0"/>
        <w:numPr>
          <w:ilvl w:val="0"/>
          <w:numId w:val="0"/>
        </w:numPr>
        <w:topLinePunct/>
        <w:snapToGrid w:val="0"/>
        <w:spacing w:before="156" w:beforeLines="50" w:after="156" w:afterLines="50"/>
        <w:jc w:val="both"/>
        <w:outlineLvl w:val="1"/>
        <w:rPr>
          <w:rFonts w:hint="eastAsia"/>
          <w:sz w:val="24"/>
          <w:szCs w:val="24"/>
        </w:rPr>
      </w:pPr>
      <w:bookmarkStart w:id="24" w:name="_Toc13175"/>
      <w:r>
        <w:rPr>
          <w:rFonts w:hint="eastAsia"/>
          <w:sz w:val="24"/>
          <w:szCs w:val="24"/>
          <w:lang w:val="en-US" w:eastAsia="zh-CN"/>
        </w:rPr>
        <w:t>周期是104</w:t>
      </w:r>
      <m:oMath>
        <m:r>
          <m:rPr/>
          <w:rPr>
            <w:rFonts w:ascii="Cambria Math" w:hAnsi="Cambria Math"/>
            <w:sz w:val="24"/>
            <w:szCs w:val="24"/>
          </w:rPr>
          <m:t>μ</m:t>
        </m:r>
        <m:r>
          <m:rPr/>
          <w:rPr>
            <w:rFonts w:hint="eastAsia" w:ascii="Cambria Math" w:hAnsi="Cambria Math"/>
            <w:sz w:val="24"/>
            <w:szCs w:val="24"/>
          </w:rPr>
          <m:t>s</m:t>
        </m:r>
      </m:oMath>
      <w:r>
        <w:rPr>
          <w:rFonts w:hint="eastAsia"/>
          <w:sz w:val="24"/>
          <w:szCs w:val="24"/>
        </w:rPr>
        <w:t>。</w:t>
      </w:r>
      <w:bookmarkEnd w:id="24"/>
    </w:p>
    <w:p w14:paraId="0D5D51C5">
      <w:pPr>
        <w:pStyle w:val="13"/>
        <w:numPr>
          <w:ilvl w:val="0"/>
          <w:numId w:val="0"/>
        </w:numPr>
        <w:ind w:leftChars="0"/>
        <w:rPr>
          <w:rFonts w:hint="default" w:eastAsia="宋体"/>
          <w:sz w:val="24"/>
          <w:szCs w:val="32"/>
          <w:lang w:val="en-US" w:eastAsia="zh-CN"/>
        </w:rPr>
      </w:pPr>
      <w:bookmarkStart w:id="25" w:name="_Hlk136366799"/>
      <w:r>
        <w:rPr>
          <w:rFonts w:hint="eastAsia"/>
          <w:sz w:val="24"/>
          <w:szCs w:val="32"/>
          <w:lang w:eastAsia="zh-CN"/>
        </w:rPr>
        <w:t>（</w:t>
      </w:r>
      <w:r>
        <w:rPr>
          <w:rFonts w:hint="eastAsia"/>
          <w:sz w:val="24"/>
          <w:szCs w:val="32"/>
          <w:lang w:val="en-US" w:eastAsia="zh-CN"/>
        </w:rPr>
        <w:t>4</w:t>
      </w:r>
      <w:r>
        <w:rPr>
          <w:rFonts w:hint="eastAsia"/>
          <w:sz w:val="24"/>
          <w:szCs w:val="32"/>
          <w:lang w:eastAsia="zh-CN"/>
        </w:rPr>
        <w:t>）</w:t>
      </w:r>
      <w:r>
        <w:rPr>
          <w:rFonts w:hint="eastAsia"/>
          <w:sz w:val="24"/>
          <w:szCs w:val="32"/>
        </w:rPr>
        <w:t>测试点5与测试点6波形</w:t>
      </w:r>
      <w:bookmarkEnd w:id="25"/>
    </w:p>
    <w:p w14:paraId="6E714D77">
      <w:pPr>
        <w:pStyle w:val="4"/>
        <w:widowControl w:val="0"/>
        <w:numPr>
          <w:ilvl w:val="0"/>
          <w:numId w:val="0"/>
        </w:numPr>
        <w:topLinePunct/>
        <w:snapToGrid w:val="0"/>
        <w:spacing w:before="156" w:beforeLines="50" w:after="156" w:afterLines="50"/>
        <w:jc w:val="center"/>
        <w:outlineLvl w:val="1"/>
        <w:rPr>
          <w:rFonts w:hint="default" w:eastAsia="宋体"/>
          <w:sz w:val="24"/>
          <w:szCs w:val="32"/>
          <w:lang w:val="en-US" w:eastAsia="zh-CN"/>
        </w:rPr>
      </w:pPr>
      <w:r>
        <w:rPr>
          <w:rFonts w:hint="default" w:eastAsia="宋体"/>
          <w:sz w:val="24"/>
          <w:szCs w:val="32"/>
          <w:lang w:val="en-US" w:eastAsia="zh-CN"/>
        </w:rPr>
        <w:drawing>
          <wp:inline distT="0" distB="0" distL="114300" distR="114300">
            <wp:extent cx="2898775" cy="2138045"/>
            <wp:effectExtent l="0" t="0" r="12065" b="10795"/>
            <wp:docPr id="18" name="图片 18" descr="5dff5d5b2cd04323a4e8623e49360f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dff5d5b2cd04323a4e8623e49360fe5"/>
                    <pic:cNvPicPr>
                      <a:picLocks noChangeAspect="1"/>
                    </pic:cNvPicPr>
                  </pic:nvPicPr>
                  <pic:blipFill>
                    <a:blip r:embed="rId24"/>
                    <a:srcRect l="14840" t="17086" r="29061" b="9318"/>
                    <a:stretch>
                      <a:fillRect/>
                    </a:stretch>
                  </pic:blipFill>
                  <pic:spPr>
                    <a:xfrm>
                      <a:off x="0" y="0"/>
                      <a:ext cx="2898775" cy="2138045"/>
                    </a:xfrm>
                    <a:prstGeom prst="rect">
                      <a:avLst/>
                    </a:prstGeom>
                  </pic:spPr>
                </pic:pic>
              </a:graphicData>
            </a:graphic>
          </wp:inline>
        </w:drawing>
      </w:r>
    </w:p>
    <w:p w14:paraId="611C867F">
      <w:pPr>
        <w:pStyle w:val="13"/>
        <w:ind w:left="0" w:leftChars="0" w:firstLine="0" w:firstLineChars="0"/>
        <w:jc w:val="center"/>
        <w:rPr>
          <w:rFonts w:hint="eastAsia"/>
          <w:lang w:val="en-US" w:eastAsia="zh-CN"/>
        </w:rPr>
      </w:pPr>
      <w:r>
        <w:rPr>
          <w:rFonts w:hint="eastAsia"/>
        </w:rPr>
        <w:t>图</w:t>
      </w:r>
      <w:r>
        <w:rPr>
          <w:rFonts w:hint="eastAsia"/>
          <w:lang w:val="en-US" w:eastAsia="zh-CN"/>
        </w:rPr>
        <w:t>9</w:t>
      </w:r>
      <w:r>
        <w:t xml:space="preserve"> </w:t>
      </w:r>
      <w:r>
        <w:rPr>
          <w:rFonts w:hint="eastAsia"/>
          <w:lang w:val="en-US" w:eastAsia="zh-CN"/>
        </w:rPr>
        <w:t>测试点5和测试点6的波形</w:t>
      </w:r>
    </w:p>
    <w:p w14:paraId="79BE8C92">
      <w:pPr>
        <w:pStyle w:val="13"/>
        <w:numPr>
          <w:ilvl w:val="0"/>
          <w:numId w:val="0"/>
        </w:numPr>
        <w:ind w:leftChars="0"/>
        <w:rPr>
          <w:sz w:val="24"/>
          <w:szCs w:val="32"/>
        </w:rPr>
      </w:pPr>
      <w:r>
        <w:rPr>
          <w:rFonts w:hint="eastAsia"/>
          <w:sz w:val="24"/>
          <w:szCs w:val="32"/>
          <w:lang w:eastAsia="zh-CN"/>
        </w:rPr>
        <w:t>（</w:t>
      </w:r>
      <w:r>
        <w:rPr>
          <w:rFonts w:hint="eastAsia"/>
          <w:sz w:val="24"/>
          <w:szCs w:val="32"/>
          <w:lang w:val="en-US" w:eastAsia="zh-CN"/>
        </w:rPr>
        <w:t>5</w:t>
      </w:r>
      <w:r>
        <w:rPr>
          <w:rFonts w:hint="eastAsia"/>
          <w:sz w:val="24"/>
          <w:szCs w:val="32"/>
          <w:lang w:eastAsia="zh-CN"/>
        </w:rPr>
        <w:t>）</w:t>
      </w:r>
      <w:r>
        <w:rPr>
          <w:rFonts w:hint="eastAsia"/>
          <w:sz w:val="24"/>
          <w:szCs w:val="32"/>
        </w:rPr>
        <w:t>测试点6与测试点7波形</w:t>
      </w:r>
    </w:p>
    <w:p w14:paraId="510E9FBD">
      <w:pPr>
        <w:pStyle w:val="4"/>
        <w:widowControl w:val="0"/>
        <w:numPr>
          <w:ilvl w:val="0"/>
          <w:numId w:val="0"/>
        </w:numPr>
        <w:topLinePunct/>
        <w:snapToGrid w:val="0"/>
        <w:spacing w:before="156" w:beforeLines="50" w:after="156" w:afterLines="50"/>
        <w:jc w:val="center"/>
        <w:outlineLvl w:val="1"/>
        <w:rPr>
          <w:rFonts w:hint="default" w:eastAsia="宋体"/>
          <w:sz w:val="24"/>
          <w:szCs w:val="32"/>
          <w:lang w:val="en-US" w:eastAsia="zh-CN"/>
        </w:rPr>
      </w:pPr>
    </w:p>
    <w:p w14:paraId="134A0F5E">
      <w:pPr>
        <w:pStyle w:val="4"/>
        <w:widowControl w:val="0"/>
        <w:numPr>
          <w:ilvl w:val="0"/>
          <w:numId w:val="0"/>
        </w:numPr>
        <w:topLinePunct/>
        <w:snapToGrid w:val="0"/>
        <w:spacing w:before="156" w:beforeLines="50" w:after="156" w:afterLines="50"/>
        <w:jc w:val="center"/>
        <w:outlineLvl w:val="1"/>
        <w:rPr>
          <w:rFonts w:hint="default" w:eastAsia="宋体"/>
          <w:sz w:val="24"/>
          <w:szCs w:val="32"/>
          <w:lang w:val="en-US" w:eastAsia="zh-CN"/>
        </w:rPr>
      </w:pPr>
      <w:r>
        <w:rPr>
          <w:rFonts w:hint="default" w:eastAsia="宋体"/>
          <w:sz w:val="24"/>
          <w:szCs w:val="32"/>
          <w:lang w:val="en-US" w:eastAsia="zh-CN"/>
        </w:rPr>
        <w:drawing>
          <wp:inline distT="0" distB="0" distL="114300" distR="114300">
            <wp:extent cx="2841625" cy="1983740"/>
            <wp:effectExtent l="0" t="0" r="8255" b="12700"/>
            <wp:docPr id="19" name="图片 19" descr="eb5014290eafc97d2bcae3e3129a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b5014290eafc97d2bcae3e3129a5746"/>
                    <pic:cNvPicPr>
                      <a:picLocks noChangeAspect="1"/>
                    </pic:cNvPicPr>
                  </pic:nvPicPr>
                  <pic:blipFill>
                    <a:blip r:embed="rId25"/>
                    <a:srcRect l="7706" t="21168" r="43727" b="18515"/>
                    <a:stretch>
                      <a:fillRect/>
                    </a:stretch>
                  </pic:blipFill>
                  <pic:spPr>
                    <a:xfrm>
                      <a:off x="0" y="0"/>
                      <a:ext cx="2841625" cy="1983740"/>
                    </a:xfrm>
                    <a:prstGeom prst="rect">
                      <a:avLst/>
                    </a:prstGeom>
                  </pic:spPr>
                </pic:pic>
              </a:graphicData>
            </a:graphic>
          </wp:inline>
        </w:drawing>
      </w:r>
    </w:p>
    <w:p w14:paraId="0F70AAEB">
      <w:pPr>
        <w:pStyle w:val="13"/>
        <w:ind w:left="0" w:leftChars="0" w:firstLine="0" w:firstLineChars="0"/>
        <w:jc w:val="center"/>
        <w:rPr>
          <w:rFonts w:hint="eastAsia"/>
          <w:lang w:val="en-US" w:eastAsia="zh-CN"/>
        </w:rPr>
      </w:pPr>
      <w:r>
        <w:rPr>
          <w:rFonts w:hint="eastAsia"/>
        </w:rPr>
        <w:t>图</w:t>
      </w:r>
      <w:r>
        <w:rPr>
          <w:rFonts w:hint="eastAsia"/>
          <w:lang w:val="en-US" w:eastAsia="zh-CN"/>
        </w:rPr>
        <w:t>10</w:t>
      </w:r>
      <w:r>
        <w:t xml:space="preserve"> </w:t>
      </w:r>
      <w:r>
        <w:rPr>
          <w:rFonts w:hint="eastAsia"/>
          <w:lang w:val="en-US" w:eastAsia="zh-CN"/>
        </w:rPr>
        <w:t>测试点6和测试点7的波形</w:t>
      </w:r>
    </w:p>
    <w:p w14:paraId="13B70742">
      <w:pPr>
        <w:pStyle w:val="13"/>
        <w:numPr>
          <w:ilvl w:val="0"/>
          <w:numId w:val="0"/>
        </w:numPr>
        <w:ind w:leftChars="0"/>
        <w:rPr>
          <w:rFonts w:hint="default" w:eastAsia="宋体"/>
          <w:sz w:val="24"/>
          <w:szCs w:val="32"/>
          <w:lang w:val="en-US" w:eastAsia="zh-CN"/>
        </w:rPr>
      </w:pPr>
      <w:r>
        <w:rPr>
          <w:rFonts w:hint="eastAsia"/>
          <w:sz w:val="24"/>
          <w:szCs w:val="32"/>
          <w:lang w:eastAsia="zh-CN"/>
        </w:rPr>
        <w:t>（</w:t>
      </w:r>
      <w:r>
        <w:rPr>
          <w:rFonts w:hint="eastAsia"/>
          <w:sz w:val="24"/>
          <w:szCs w:val="32"/>
          <w:lang w:val="en-US" w:eastAsia="zh-CN"/>
        </w:rPr>
        <w:t>6</w:t>
      </w:r>
      <w:r>
        <w:rPr>
          <w:rFonts w:hint="eastAsia"/>
          <w:sz w:val="24"/>
          <w:szCs w:val="32"/>
          <w:lang w:eastAsia="zh-CN"/>
        </w:rPr>
        <w:t>）</w:t>
      </w:r>
      <w:r>
        <w:rPr>
          <w:rFonts w:hint="eastAsia"/>
          <w:sz w:val="24"/>
          <w:szCs w:val="32"/>
        </w:rPr>
        <w:t>测试点6与测试点</w:t>
      </w:r>
      <w:r>
        <w:rPr>
          <w:rFonts w:hint="eastAsia"/>
          <w:sz w:val="24"/>
          <w:szCs w:val="32"/>
          <w:lang w:val="en-US" w:eastAsia="zh-CN"/>
        </w:rPr>
        <w:t>8</w:t>
      </w:r>
      <w:r>
        <w:rPr>
          <w:rFonts w:hint="eastAsia"/>
          <w:sz w:val="24"/>
          <w:szCs w:val="32"/>
        </w:rPr>
        <w:t>波形</w:t>
      </w:r>
    </w:p>
    <w:p w14:paraId="7A34B637">
      <w:pPr>
        <w:pStyle w:val="4"/>
        <w:widowControl w:val="0"/>
        <w:numPr>
          <w:ilvl w:val="0"/>
          <w:numId w:val="0"/>
        </w:numPr>
        <w:topLinePunct/>
        <w:snapToGrid w:val="0"/>
        <w:spacing w:before="156" w:beforeLines="50" w:after="156" w:afterLines="50"/>
        <w:jc w:val="center"/>
        <w:outlineLvl w:val="1"/>
        <w:rPr>
          <w:rFonts w:hint="default" w:eastAsia="宋体"/>
          <w:sz w:val="24"/>
          <w:szCs w:val="32"/>
          <w:lang w:val="en-US" w:eastAsia="zh-CN"/>
        </w:rPr>
      </w:pPr>
      <w:r>
        <w:rPr>
          <w:rFonts w:hint="default" w:eastAsia="宋体"/>
          <w:sz w:val="24"/>
          <w:szCs w:val="32"/>
          <w:lang w:val="en-US" w:eastAsia="zh-CN"/>
        </w:rPr>
        <w:drawing>
          <wp:inline distT="0" distB="0" distL="114300" distR="114300">
            <wp:extent cx="2731135" cy="2069465"/>
            <wp:effectExtent l="0" t="0" r="12065" b="3175"/>
            <wp:docPr id="20" name="图片 20" descr="a9a0924ca27ddb48c8ca9a482195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9a0924ca27ddb48c8ca9a4821951684"/>
                    <pic:cNvPicPr>
                      <a:picLocks noChangeAspect="1"/>
                    </pic:cNvPicPr>
                  </pic:nvPicPr>
                  <pic:blipFill>
                    <a:blip r:embed="rId26"/>
                    <a:srcRect l="6728" t="10506" r="33291" b="8629"/>
                    <a:stretch>
                      <a:fillRect/>
                    </a:stretch>
                  </pic:blipFill>
                  <pic:spPr>
                    <a:xfrm>
                      <a:off x="0" y="0"/>
                      <a:ext cx="2731135" cy="2069465"/>
                    </a:xfrm>
                    <a:prstGeom prst="rect">
                      <a:avLst/>
                    </a:prstGeom>
                  </pic:spPr>
                </pic:pic>
              </a:graphicData>
            </a:graphic>
          </wp:inline>
        </w:drawing>
      </w:r>
    </w:p>
    <w:p w14:paraId="461884D7">
      <w:pPr>
        <w:pStyle w:val="13"/>
        <w:ind w:left="0" w:leftChars="0" w:firstLine="0" w:firstLineChars="0"/>
        <w:jc w:val="center"/>
        <w:rPr>
          <w:rFonts w:hint="eastAsia"/>
          <w:lang w:val="en-US" w:eastAsia="zh-CN"/>
        </w:rPr>
      </w:pPr>
      <w:r>
        <w:rPr>
          <w:rFonts w:hint="eastAsia"/>
        </w:rPr>
        <w:t>图</w:t>
      </w:r>
      <w:r>
        <w:rPr>
          <w:rFonts w:hint="eastAsia"/>
          <w:lang w:val="en-US" w:eastAsia="zh-CN"/>
        </w:rPr>
        <w:t>11</w:t>
      </w:r>
      <w:r>
        <w:t xml:space="preserve"> </w:t>
      </w:r>
      <w:r>
        <w:rPr>
          <w:rFonts w:hint="eastAsia"/>
          <w:lang w:val="en-US" w:eastAsia="zh-CN"/>
        </w:rPr>
        <w:t>测试点6和测试点8的波形</w:t>
      </w:r>
    </w:p>
    <w:p w14:paraId="69E3D83F">
      <w:pPr>
        <w:pStyle w:val="13"/>
        <w:numPr>
          <w:ilvl w:val="0"/>
          <w:numId w:val="0"/>
        </w:numPr>
        <w:rPr>
          <w:rFonts w:hint="eastAsia"/>
          <w:sz w:val="24"/>
          <w:szCs w:val="32"/>
        </w:rPr>
      </w:pPr>
      <w:r>
        <w:rPr>
          <w:rFonts w:hint="eastAsia"/>
          <w:sz w:val="24"/>
          <w:szCs w:val="32"/>
          <w:lang w:eastAsia="zh-CN"/>
        </w:rPr>
        <w:t>（</w:t>
      </w:r>
      <w:r>
        <w:rPr>
          <w:rFonts w:hint="eastAsia"/>
          <w:sz w:val="24"/>
          <w:szCs w:val="32"/>
          <w:lang w:val="en-US" w:eastAsia="zh-CN"/>
        </w:rPr>
        <w:t>7</w:t>
      </w:r>
      <w:r>
        <w:rPr>
          <w:rFonts w:hint="eastAsia"/>
          <w:sz w:val="24"/>
          <w:szCs w:val="32"/>
          <w:lang w:eastAsia="zh-CN"/>
        </w:rPr>
        <w:t>）</w:t>
      </w:r>
      <w:r>
        <w:rPr>
          <w:rFonts w:hint="eastAsia"/>
          <w:sz w:val="24"/>
          <w:szCs w:val="32"/>
        </w:rPr>
        <w:t>测试点</w:t>
      </w:r>
      <m:oMath>
        <m:sSub>
          <m:sSubPr>
            <m:ctrlPr>
              <w:rPr>
                <w:rFonts w:ascii="Cambria Math" w:hAnsi="Cambria Math"/>
                <w:i/>
                <w:sz w:val="24"/>
                <w:szCs w:val="32"/>
              </w:rPr>
            </m:ctrlPr>
          </m:sSubPr>
          <m:e>
            <m:r>
              <m:rPr/>
              <w:rPr>
                <w:rFonts w:ascii="Cambria Math" w:hAnsi="Cambria Math"/>
                <w:sz w:val="24"/>
                <w:szCs w:val="32"/>
              </w:rPr>
              <m:t>U</m:t>
            </m:r>
            <m:ctrlPr>
              <w:rPr>
                <w:rFonts w:ascii="Cambria Math" w:hAnsi="Cambria Math"/>
                <w:i/>
                <w:sz w:val="24"/>
                <w:szCs w:val="32"/>
              </w:rPr>
            </m:ctrlPr>
          </m:e>
          <m:sub>
            <m:r>
              <m:rPr/>
              <w:rPr>
                <w:rFonts w:ascii="Cambria Math" w:hAnsi="Cambria Math"/>
                <w:sz w:val="24"/>
                <w:szCs w:val="32"/>
              </w:rPr>
              <m:t>G1</m:t>
            </m:r>
            <m:ctrlPr>
              <w:rPr>
                <w:rFonts w:ascii="Cambria Math" w:hAnsi="Cambria Math"/>
                <w:i/>
                <w:sz w:val="24"/>
                <w:szCs w:val="32"/>
              </w:rPr>
            </m:ctrlPr>
          </m:sub>
        </m:sSub>
      </m:oMath>
      <w:r>
        <w:rPr>
          <w:rFonts w:hint="eastAsia"/>
          <w:sz w:val="24"/>
          <w:szCs w:val="32"/>
        </w:rPr>
        <w:t>与测试点</w:t>
      </w:r>
      <m:oMath>
        <m:sSub>
          <m:sSubPr>
            <m:ctrlPr>
              <w:rPr>
                <w:rFonts w:ascii="Cambria Math" w:hAnsi="Cambria Math"/>
                <w:i/>
                <w:sz w:val="24"/>
                <w:szCs w:val="32"/>
              </w:rPr>
            </m:ctrlPr>
          </m:sSubPr>
          <m:e>
            <m:r>
              <m:rPr/>
              <w:rPr>
                <w:rFonts w:ascii="Cambria Math" w:hAnsi="Cambria Math"/>
                <w:sz w:val="24"/>
                <w:szCs w:val="32"/>
              </w:rPr>
              <m:t>U</m:t>
            </m:r>
            <m:ctrlPr>
              <w:rPr>
                <w:rFonts w:ascii="Cambria Math" w:hAnsi="Cambria Math"/>
                <w:i/>
                <w:sz w:val="24"/>
                <w:szCs w:val="32"/>
              </w:rPr>
            </m:ctrlPr>
          </m:e>
          <m:sub>
            <m:r>
              <m:rPr/>
              <w:rPr>
                <w:rFonts w:ascii="Cambria Math" w:hAnsi="Cambria Math"/>
                <w:sz w:val="24"/>
                <w:szCs w:val="32"/>
              </w:rPr>
              <m:t>G3</m:t>
            </m:r>
            <m:ctrlPr>
              <w:rPr>
                <w:rFonts w:ascii="Cambria Math" w:hAnsi="Cambria Math"/>
                <w:i/>
                <w:sz w:val="24"/>
                <w:szCs w:val="32"/>
              </w:rPr>
            </m:ctrlPr>
          </m:sub>
        </m:sSub>
      </m:oMath>
      <w:r>
        <w:rPr>
          <w:rFonts w:hint="eastAsia"/>
          <w:sz w:val="24"/>
          <w:szCs w:val="32"/>
        </w:rPr>
        <w:t>波形</w:t>
      </w:r>
    </w:p>
    <w:p w14:paraId="0A5DB740">
      <w:pPr>
        <w:pStyle w:val="13"/>
        <w:numPr>
          <w:ilvl w:val="0"/>
          <w:numId w:val="0"/>
        </w:numPr>
        <w:jc w:val="center"/>
        <w:rPr>
          <w:rFonts w:hint="default" w:eastAsia="宋体"/>
          <w:sz w:val="24"/>
          <w:szCs w:val="32"/>
          <w:lang w:val="en-US" w:eastAsia="zh-CN"/>
        </w:rPr>
      </w:pPr>
      <w:r>
        <w:rPr>
          <w:rFonts w:hint="default" w:eastAsia="宋体"/>
          <w:sz w:val="24"/>
          <w:szCs w:val="32"/>
          <w:lang w:val="en-US" w:eastAsia="zh-CN"/>
        </w:rPr>
        <w:drawing>
          <wp:inline distT="0" distB="0" distL="114300" distR="114300">
            <wp:extent cx="2041525" cy="2795270"/>
            <wp:effectExtent l="0" t="0" r="8890" b="635"/>
            <wp:docPr id="21" name="图片 21" descr="d54fdf4664ed45c613261e8ff3293f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54fdf4664ed45c613261e8ff3293f0b"/>
                    <pic:cNvPicPr>
                      <a:picLocks noChangeAspect="1"/>
                    </pic:cNvPicPr>
                  </pic:nvPicPr>
                  <pic:blipFill>
                    <a:blip r:embed="rId27"/>
                    <a:srcRect l="16090" t="40026" r="14228" b="6360"/>
                    <a:stretch>
                      <a:fillRect/>
                    </a:stretch>
                  </pic:blipFill>
                  <pic:spPr>
                    <a:xfrm rot="5400000">
                      <a:off x="0" y="0"/>
                      <a:ext cx="2041525" cy="2795270"/>
                    </a:xfrm>
                    <a:prstGeom prst="rect">
                      <a:avLst/>
                    </a:prstGeom>
                  </pic:spPr>
                </pic:pic>
              </a:graphicData>
            </a:graphic>
          </wp:inline>
        </w:drawing>
      </w:r>
    </w:p>
    <w:p w14:paraId="41D37ADE">
      <w:pPr>
        <w:pStyle w:val="13"/>
        <w:ind w:left="0" w:leftChars="0" w:firstLine="0" w:firstLineChars="0"/>
        <w:jc w:val="center"/>
        <w:rPr>
          <w:rFonts w:hint="eastAsia"/>
          <w:lang w:val="en-US" w:eastAsia="zh-CN"/>
        </w:rPr>
      </w:pPr>
      <w:r>
        <w:rPr>
          <w:rFonts w:hint="eastAsia"/>
          <w:lang w:val="en-US" w:eastAsia="zh-CN"/>
        </w:rPr>
        <w:t>图12 测试点</w:t>
      </w:r>
      <m:oMath>
        <m:sSub>
          <m:sSubPr>
            <m:ctrlPr>
              <w:rPr>
                <w:rFonts w:hint="eastAsia" w:ascii="Cambria Math" w:hAnsi="Cambria Math"/>
                <w:lang w:val="en-US" w:eastAsia="zh-CN"/>
              </w:rPr>
            </m:ctrlPr>
          </m:sSubPr>
          <m:e>
            <m:r>
              <m:rPr>
                <m:sty m:val="p"/>
              </m:rPr>
              <w:rPr>
                <w:rFonts w:hint="eastAsia" w:ascii="Cambria Math" w:hAnsi="Cambria Math"/>
                <w:lang w:val="en-US" w:eastAsia="zh-CN"/>
              </w:rPr>
              <m:t>U</m:t>
            </m:r>
            <m:ctrlPr>
              <w:rPr>
                <w:rFonts w:hint="eastAsia" w:ascii="Cambria Math" w:hAnsi="Cambria Math"/>
                <w:lang w:val="en-US" w:eastAsia="zh-CN"/>
              </w:rPr>
            </m:ctrlPr>
          </m:e>
          <m:sub>
            <m:r>
              <m:rPr>
                <m:sty m:val="p"/>
              </m:rPr>
              <w:rPr>
                <w:rFonts w:hint="eastAsia" w:ascii="Cambria Math" w:hAnsi="Cambria Math"/>
                <w:lang w:val="en-US" w:eastAsia="zh-CN"/>
              </w:rPr>
              <m:t>G1</m:t>
            </m:r>
            <m:ctrlPr>
              <w:rPr>
                <w:rFonts w:hint="eastAsia" w:ascii="Cambria Math" w:hAnsi="Cambria Math"/>
                <w:lang w:val="en-US" w:eastAsia="zh-CN"/>
              </w:rPr>
            </m:ctrlPr>
          </m:sub>
        </m:sSub>
      </m:oMath>
      <w:r>
        <w:rPr>
          <w:rFonts w:hint="eastAsia"/>
          <w:lang w:val="en-US" w:eastAsia="zh-CN"/>
        </w:rPr>
        <w:t>与测试点</w:t>
      </w:r>
      <m:oMath>
        <m:sSub>
          <m:sSubPr>
            <m:ctrlPr>
              <w:rPr>
                <w:rFonts w:hint="eastAsia" w:ascii="Cambria Math" w:hAnsi="Cambria Math"/>
                <w:lang w:val="en-US" w:eastAsia="zh-CN"/>
              </w:rPr>
            </m:ctrlPr>
          </m:sSubPr>
          <m:e>
            <m:r>
              <m:rPr>
                <m:sty m:val="p"/>
              </m:rPr>
              <w:rPr>
                <w:rFonts w:hint="eastAsia" w:ascii="Cambria Math" w:hAnsi="Cambria Math"/>
                <w:lang w:val="en-US" w:eastAsia="zh-CN"/>
              </w:rPr>
              <m:t>U</m:t>
            </m:r>
            <m:ctrlPr>
              <w:rPr>
                <w:rFonts w:hint="eastAsia" w:ascii="Cambria Math" w:hAnsi="Cambria Math"/>
                <w:lang w:val="en-US" w:eastAsia="zh-CN"/>
              </w:rPr>
            </m:ctrlPr>
          </m:e>
          <m:sub>
            <m:r>
              <m:rPr>
                <m:sty m:val="p"/>
              </m:rPr>
              <w:rPr>
                <w:rFonts w:hint="eastAsia" w:ascii="Cambria Math" w:hAnsi="Cambria Math"/>
                <w:lang w:val="en-US" w:eastAsia="zh-CN"/>
              </w:rPr>
              <m:t>G3</m:t>
            </m:r>
            <m:ctrlPr>
              <w:rPr>
                <w:rFonts w:hint="eastAsia" w:ascii="Cambria Math" w:hAnsi="Cambria Math"/>
                <w:lang w:val="en-US" w:eastAsia="zh-CN"/>
              </w:rPr>
            </m:ctrlPr>
          </m:sub>
        </m:sSub>
      </m:oMath>
      <w:r>
        <w:rPr>
          <w:rFonts w:hint="eastAsia"/>
          <w:lang w:val="en-US" w:eastAsia="zh-CN"/>
        </w:rPr>
        <w:t>波形</w:t>
      </w:r>
    </w:p>
    <w:p w14:paraId="6F924204">
      <w:pPr>
        <w:pStyle w:val="4"/>
        <w:widowControl w:val="0"/>
        <w:numPr>
          <w:ilvl w:val="0"/>
          <w:numId w:val="4"/>
        </w:numPr>
        <w:topLinePunct/>
        <w:snapToGrid w:val="0"/>
        <w:spacing w:before="156" w:beforeLines="50" w:after="156" w:afterLines="50"/>
        <w:jc w:val="both"/>
        <w:outlineLvl w:val="1"/>
        <w:rPr>
          <w:rFonts w:hint="eastAsia"/>
          <w:sz w:val="24"/>
          <w:szCs w:val="32"/>
        </w:rPr>
      </w:pPr>
      <w:bookmarkStart w:id="26" w:name="_Toc8174"/>
      <w:r>
        <w:rPr>
          <w:rFonts w:hint="eastAsia"/>
          <w:sz w:val="24"/>
          <w:szCs w:val="32"/>
        </w:rPr>
        <w:t>测试点</w:t>
      </w:r>
      <m:oMath>
        <m:sSub>
          <m:sSubPr>
            <m:ctrlPr>
              <w:rPr>
                <w:rFonts w:ascii="Cambria Math" w:hAnsi="Cambria Math"/>
                <w:i/>
                <w:sz w:val="24"/>
                <w:szCs w:val="32"/>
              </w:rPr>
            </m:ctrlPr>
          </m:sSubPr>
          <m:e>
            <m:r>
              <m:rPr/>
              <w:rPr>
                <w:rFonts w:ascii="Cambria Math" w:hAnsi="Cambria Math"/>
                <w:sz w:val="24"/>
                <w:szCs w:val="32"/>
              </w:rPr>
              <m:t>U</m:t>
            </m:r>
            <m:ctrlPr>
              <w:rPr>
                <w:rFonts w:ascii="Cambria Math" w:hAnsi="Cambria Math"/>
                <w:i/>
                <w:sz w:val="24"/>
                <w:szCs w:val="32"/>
              </w:rPr>
            </m:ctrlPr>
          </m:e>
          <m:sub>
            <m:r>
              <m:rPr/>
              <w:rPr>
                <w:rFonts w:ascii="Cambria Math" w:hAnsi="Cambria Math"/>
                <w:sz w:val="24"/>
                <w:szCs w:val="32"/>
              </w:rPr>
              <m:t>G1</m:t>
            </m:r>
            <m:ctrlPr>
              <w:rPr>
                <w:rFonts w:ascii="Cambria Math" w:hAnsi="Cambria Math"/>
                <w:i/>
                <w:sz w:val="24"/>
                <w:szCs w:val="32"/>
              </w:rPr>
            </m:ctrlPr>
          </m:sub>
        </m:sSub>
      </m:oMath>
      <w:r>
        <w:rPr>
          <w:rFonts w:hint="eastAsia"/>
          <w:sz w:val="24"/>
          <w:szCs w:val="32"/>
        </w:rPr>
        <w:t>与测试点</w:t>
      </w:r>
      <m:oMath>
        <m:sSub>
          <m:sSubPr>
            <m:ctrlPr>
              <w:rPr>
                <w:rFonts w:ascii="Cambria Math" w:hAnsi="Cambria Math"/>
                <w:i/>
                <w:sz w:val="24"/>
                <w:szCs w:val="32"/>
              </w:rPr>
            </m:ctrlPr>
          </m:sSubPr>
          <m:e>
            <m:r>
              <m:rPr/>
              <w:rPr>
                <w:rFonts w:ascii="Cambria Math" w:hAnsi="Cambria Math"/>
                <w:sz w:val="24"/>
                <w:szCs w:val="32"/>
              </w:rPr>
              <m:t>U</m:t>
            </m:r>
            <m:ctrlPr>
              <w:rPr>
                <w:rFonts w:ascii="Cambria Math" w:hAnsi="Cambria Math"/>
                <w:i/>
                <w:sz w:val="24"/>
                <w:szCs w:val="32"/>
              </w:rPr>
            </m:ctrlPr>
          </m:e>
          <m:sub>
            <m:r>
              <m:rPr/>
              <w:rPr>
                <w:rFonts w:ascii="Cambria Math" w:hAnsi="Cambria Math"/>
                <w:sz w:val="24"/>
                <w:szCs w:val="32"/>
              </w:rPr>
              <m:t>G</m:t>
            </m:r>
            <m:r>
              <m:rPr/>
              <w:rPr>
                <w:rFonts w:hint="default" w:ascii="Cambria Math" w:hAnsi="Cambria Math"/>
                <w:sz w:val="24"/>
                <w:szCs w:val="32"/>
                <w:lang w:val="en-US" w:eastAsia="zh-CN"/>
              </w:rPr>
              <m:t>5</m:t>
            </m:r>
            <m:ctrlPr>
              <w:rPr>
                <w:rFonts w:ascii="Cambria Math" w:hAnsi="Cambria Math"/>
                <w:i/>
                <w:sz w:val="24"/>
                <w:szCs w:val="32"/>
              </w:rPr>
            </m:ctrlPr>
          </m:sub>
        </m:sSub>
      </m:oMath>
      <w:r>
        <w:rPr>
          <w:rFonts w:hint="eastAsia"/>
          <w:sz w:val="24"/>
          <w:szCs w:val="32"/>
        </w:rPr>
        <w:t>波形</w:t>
      </w:r>
      <w:bookmarkEnd w:id="26"/>
    </w:p>
    <w:p w14:paraId="20440963">
      <w:pPr>
        <w:pStyle w:val="4"/>
        <w:widowControl w:val="0"/>
        <w:numPr>
          <w:ilvl w:val="0"/>
          <w:numId w:val="0"/>
        </w:numPr>
        <w:topLinePunct/>
        <w:snapToGrid w:val="0"/>
        <w:spacing w:before="156" w:beforeLines="50" w:after="156" w:afterLines="50"/>
        <w:jc w:val="center"/>
        <w:outlineLvl w:val="1"/>
        <w:rPr>
          <w:rFonts w:hint="default"/>
          <w:sz w:val="24"/>
          <w:szCs w:val="32"/>
          <w:lang w:val="en-US" w:eastAsia="zh-CN"/>
        </w:rPr>
      </w:pPr>
      <w:r>
        <w:rPr>
          <w:rFonts w:hint="default"/>
          <w:sz w:val="24"/>
          <w:szCs w:val="32"/>
          <w:lang w:val="en-US" w:eastAsia="zh-CN"/>
        </w:rPr>
        <w:drawing>
          <wp:inline distT="0" distB="0" distL="114300" distR="114300">
            <wp:extent cx="2587625" cy="1883410"/>
            <wp:effectExtent l="0" t="0" r="3175" b="6350"/>
            <wp:docPr id="22" name="图片 22" descr="a9a0924ca27ddb48c8ca9a482195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9a0924ca27ddb48c8ca9a4821951684"/>
                    <pic:cNvPicPr>
                      <a:picLocks noChangeAspect="1"/>
                    </pic:cNvPicPr>
                  </pic:nvPicPr>
                  <pic:blipFill>
                    <a:blip r:embed="rId26"/>
                    <a:srcRect l="7396" t="12349" r="32275" b="9507"/>
                    <a:stretch>
                      <a:fillRect/>
                    </a:stretch>
                  </pic:blipFill>
                  <pic:spPr>
                    <a:xfrm>
                      <a:off x="0" y="0"/>
                      <a:ext cx="2587625" cy="1883410"/>
                    </a:xfrm>
                    <a:prstGeom prst="rect">
                      <a:avLst/>
                    </a:prstGeom>
                  </pic:spPr>
                </pic:pic>
              </a:graphicData>
            </a:graphic>
          </wp:inline>
        </w:drawing>
      </w:r>
    </w:p>
    <w:p w14:paraId="797EA3C6">
      <w:pPr>
        <w:pStyle w:val="13"/>
        <w:ind w:left="0" w:leftChars="0" w:firstLine="0" w:firstLineChars="0"/>
        <w:jc w:val="center"/>
        <w:rPr>
          <w:rFonts w:hint="default"/>
          <w:sz w:val="24"/>
          <w:szCs w:val="32"/>
          <w:lang w:val="en-US" w:eastAsia="zh-CN"/>
        </w:rPr>
      </w:pPr>
      <w:r>
        <w:rPr>
          <w:rFonts w:hint="eastAsia"/>
          <w:lang w:val="en-US" w:eastAsia="zh-CN"/>
        </w:rPr>
        <w:t>图13 测试点</w:t>
      </w:r>
      <m:oMath>
        <m:sSub>
          <m:sSubPr>
            <m:ctrlPr>
              <w:rPr>
                <w:rFonts w:hint="eastAsia" w:ascii="Cambria Math" w:hAnsi="Cambria Math"/>
                <w:lang w:val="en-US" w:eastAsia="zh-CN"/>
              </w:rPr>
            </m:ctrlPr>
          </m:sSubPr>
          <m:e>
            <m:r>
              <m:rPr>
                <m:sty m:val="p"/>
              </m:rPr>
              <w:rPr>
                <w:rFonts w:hint="eastAsia" w:ascii="Cambria Math" w:hAnsi="Cambria Math"/>
                <w:lang w:val="en-US" w:eastAsia="zh-CN"/>
              </w:rPr>
              <m:t>U</m:t>
            </m:r>
            <m:ctrlPr>
              <w:rPr>
                <w:rFonts w:hint="eastAsia" w:ascii="Cambria Math" w:hAnsi="Cambria Math"/>
                <w:lang w:val="en-US" w:eastAsia="zh-CN"/>
              </w:rPr>
            </m:ctrlPr>
          </m:e>
          <m:sub>
            <m:r>
              <m:rPr>
                <m:sty m:val="p"/>
              </m:rPr>
              <w:rPr>
                <w:rFonts w:hint="eastAsia" w:ascii="Cambria Math" w:hAnsi="Cambria Math"/>
                <w:lang w:val="en-US" w:eastAsia="zh-CN"/>
              </w:rPr>
              <m:t>G1</m:t>
            </m:r>
            <m:ctrlPr>
              <w:rPr>
                <w:rFonts w:hint="eastAsia" w:ascii="Cambria Math" w:hAnsi="Cambria Math"/>
                <w:lang w:val="en-US" w:eastAsia="zh-CN"/>
              </w:rPr>
            </m:ctrlPr>
          </m:sub>
        </m:sSub>
      </m:oMath>
      <w:r>
        <w:rPr>
          <w:rFonts w:hint="eastAsia"/>
          <w:lang w:val="en-US" w:eastAsia="zh-CN"/>
        </w:rPr>
        <w:t>与测试点</w:t>
      </w:r>
      <m:oMath>
        <m:sSub>
          <m:sSubPr>
            <m:ctrlPr>
              <w:rPr>
                <w:rFonts w:hint="eastAsia" w:ascii="Cambria Math" w:hAnsi="Cambria Math"/>
                <w:lang w:val="en-US" w:eastAsia="zh-CN"/>
              </w:rPr>
            </m:ctrlPr>
          </m:sSubPr>
          <m:e>
            <m:r>
              <m:rPr>
                <m:sty m:val="p"/>
              </m:rPr>
              <w:rPr>
                <w:rFonts w:hint="eastAsia" w:ascii="Cambria Math" w:hAnsi="Cambria Math"/>
                <w:lang w:val="en-US" w:eastAsia="zh-CN"/>
              </w:rPr>
              <m:t>U</m:t>
            </m:r>
            <m:ctrlPr>
              <w:rPr>
                <w:rFonts w:hint="eastAsia" w:ascii="Cambria Math" w:hAnsi="Cambria Math"/>
                <w:lang w:val="en-US" w:eastAsia="zh-CN"/>
              </w:rPr>
            </m:ctrlPr>
          </m:e>
          <m:sub>
            <m:r>
              <m:rPr>
                <m:sty m:val="p"/>
              </m:rPr>
              <w:rPr>
                <w:rFonts w:hint="eastAsia" w:ascii="Cambria Math" w:hAnsi="Cambria Math"/>
                <w:lang w:val="en-US" w:eastAsia="zh-CN"/>
              </w:rPr>
              <m:t>G</m:t>
            </m:r>
            <m:r>
              <m:rPr>
                <m:sty m:val="p"/>
              </m:rPr>
              <w:rPr>
                <w:rFonts w:hint="default" w:ascii="Cambria Math" w:hAnsi="Cambria Math"/>
                <w:lang w:val="en-US" w:eastAsia="zh-CN"/>
              </w:rPr>
              <m:t>5</m:t>
            </m:r>
            <m:ctrlPr>
              <w:rPr>
                <w:rFonts w:hint="eastAsia" w:ascii="Cambria Math" w:hAnsi="Cambria Math"/>
                <w:lang w:val="en-US" w:eastAsia="zh-CN"/>
              </w:rPr>
            </m:ctrlPr>
          </m:sub>
        </m:sSub>
      </m:oMath>
      <w:r>
        <w:rPr>
          <w:rFonts w:hint="eastAsia"/>
          <w:lang w:val="en-US" w:eastAsia="zh-CN"/>
        </w:rPr>
        <w:t>波形</w:t>
      </w:r>
    </w:p>
    <w:p w14:paraId="6CBF0238">
      <w:pPr>
        <w:pStyle w:val="4"/>
        <w:widowControl w:val="0"/>
        <w:numPr>
          <w:ilvl w:val="0"/>
          <w:numId w:val="4"/>
        </w:numPr>
        <w:topLinePunct/>
        <w:snapToGrid w:val="0"/>
        <w:spacing w:before="156" w:beforeLines="50" w:after="156" w:afterLines="50"/>
        <w:jc w:val="both"/>
        <w:outlineLvl w:val="1"/>
        <w:rPr>
          <w:rFonts w:hint="default"/>
          <w:sz w:val="24"/>
          <w:szCs w:val="32"/>
          <w:lang w:val="en-US" w:eastAsia="zh-CN"/>
        </w:rPr>
      </w:pPr>
      <w:bookmarkStart w:id="27" w:name="_Toc30614"/>
      <w:r>
        <w:rPr>
          <w:rFonts w:hint="eastAsia"/>
          <w:sz w:val="24"/>
          <w:szCs w:val="32"/>
        </w:rPr>
        <w:t>测试点</w:t>
      </w:r>
      <m:oMath>
        <m:sSub>
          <m:sSubPr>
            <m:ctrlPr>
              <w:rPr>
                <w:rFonts w:ascii="Cambria Math" w:hAnsi="Cambria Math"/>
                <w:i/>
                <w:sz w:val="24"/>
                <w:szCs w:val="32"/>
              </w:rPr>
            </m:ctrlPr>
          </m:sSubPr>
          <m:e>
            <m:r>
              <m:rPr/>
              <w:rPr>
                <w:rFonts w:ascii="Cambria Math" w:hAnsi="Cambria Math"/>
                <w:sz w:val="24"/>
                <w:szCs w:val="32"/>
              </w:rPr>
              <m:t>U</m:t>
            </m:r>
            <m:ctrlPr>
              <w:rPr>
                <w:rFonts w:ascii="Cambria Math" w:hAnsi="Cambria Math"/>
                <w:i/>
                <w:sz w:val="24"/>
                <w:szCs w:val="32"/>
              </w:rPr>
            </m:ctrlPr>
          </m:e>
          <m:sub>
            <m:r>
              <m:rPr/>
              <w:rPr>
                <w:rFonts w:ascii="Cambria Math" w:hAnsi="Cambria Math"/>
                <w:sz w:val="24"/>
                <w:szCs w:val="32"/>
              </w:rPr>
              <m:t>G1</m:t>
            </m:r>
            <m:ctrlPr>
              <w:rPr>
                <w:rFonts w:ascii="Cambria Math" w:hAnsi="Cambria Math"/>
                <w:i/>
                <w:sz w:val="24"/>
                <w:szCs w:val="32"/>
              </w:rPr>
            </m:ctrlPr>
          </m:sub>
        </m:sSub>
      </m:oMath>
      <w:r>
        <w:rPr>
          <w:rFonts w:hint="eastAsia"/>
          <w:sz w:val="24"/>
          <w:szCs w:val="32"/>
        </w:rPr>
        <w:t>与测试点</w:t>
      </w:r>
      <m:oMath>
        <m:sSub>
          <m:sSubPr>
            <m:ctrlPr>
              <w:rPr>
                <w:rFonts w:ascii="Cambria Math" w:hAnsi="Cambria Math"/>
                <w:i/>
                <w:sz w:val="24"/>
                <w:szCs w:val="32"/>
              </w:rPr>
            </m:ctrlPr>
          </m:sSubPr>
          <m:e>
            <m:r>
              <m:rPr/>
              <w:rPr>
                <w:rFonts w:ascii="Cambria Math" w:hAnsi="Cambria Math"/>
                <w:sz w:val="24"/>
                <w:szCs w:val="32"/>
              </w:rPr>
              <m:t>U</m:t>
            </m:r>
            <m:ctrlPr>
              <w:rPr>
                <w:rFonts w:ascii="Cambria Math" w:hAnsi="Cambria Math"/>
                <w:i/>
                <w:sz w:val="24"/>
                <w:szCs w:val="32"/>
              </w:rPr>
            </m:ctrlPr>
          </m:e>
          <m:sub>
            <m:r>
              <m:rPr/>
              <w:rPr>
                <w:rFonts w:ascii="Cambria Math" w:hAnsi="Cambria Math"/>
                <w:sz w:val="24"/>
                <w:szCs w:val="32"/>
              </w:rPr>
              <m:t>G</m:t>
            </m:r>
            <m:r>
              <m:rPr/>
              <w:rPr>
                <w:rFonts w:hint="default" w:ascii="Cambria Math" w:hAnsi="Cambria Math"/>
                <w:sz w:val="24"/>
                <w:szCs w:val="32"/>
                <w:lang w:val="en-US" w:eastAsia="zh-CN"/>
              </w:rPr>
              <m:t>4</m:t>
            </m:r>
            <m:ctrlPr>
              <w:rPr>
                <w:rFonts w:ascii="Cambria Math" w:hAnsi="Cambria Math"/>
                <w:i/>
                <w:sz w:val="24"/>
                <w:szCs w:val="32"/>
              </w:rPr>
            </m:ctrlPr>
          </m:sub>
        </m:sSub>
      </m:oMath>
      <w:r>
        <w:rPr>
          <w:rFonts w:hint="eastAsia"/>
          <w:sz w:val="24"/>
          <w:szCs w:val="32"/>
        </w:rPr>
        <w:t>波形</w:t>
      </w:r>
      <w:bookmarkEnd w:id="27"/>
    </w:p>
    <w:p w14:paraId="445CB6DA">
      <w:pPr>
        <w:pStyle w:val="4"/>
        <w:widowControl w:val="0"/>
        <w:numPr>
          <w:ilvl w:val="0"/>
          <w:numId w:val="0"/>
        </w:numPr>
        <w:topLinePunct/>
        <w:snapToGrid w:val="0"/>
        <w:spacing w:before="156" w:beforeLines="50" w:after="156" w:afterLines="50"/>
        <w:jc w:val="center"/>
        <w:outlineLvl w:val="1"/>
      </w:pPr>
      <w:bookmarkStart w:id="28" w:name="_Toc18945"/>
      <w:r>
        <w:rPr>
          <w:rFonts w:hint="eastAsia"/>
          <w:lang w:val="en-US" w:eastAsia="zh-CN"/>
        </w:rPr>
        <w:drawing>
          <wp:inline distT="0" distB="0" distL="114300" distR="114300">
            <wp:extent cx="2549525" cy="1812925"/>
            <wp:effectExtent l="0" t="0" r="10795" b="635"/>
            <wp:docPr id="23" name="图片 23" descr="07420429857f0d4a151514c8fc0d9d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7420429857f0d4a151514c8fc0d9d83"/>
                    <pic:cNvPicPr>
                      <a:picLocks noChangeAspect="1"/>
                    </pic:cNvPicPr>
                  </pic:nvPicPr>
                  <pic:blipFill>
                    <a:blip r:embed="rId28"/>
                    <a:srcRect l="6060" t="17430" r="40629" b="15140"/>
                    <a:stretch>
                      <a:fillRect/>
                    </a:stretch>
                  </pic:blipFill>
                  <pic:spPr>
                    <a:xfrm>
                      <a:off x="0" y="0"/>
                      <a:ext cx="2549525" cy="1812925"/>
                    </a:xfrm>
                    <a:prstGeom prst="rect">
                      <a:avLst/>
                    </a:prstGeom>
                  </pic:spPr>
                </pic:pic>
              </a:graphicData>
            </a:graphic>
          </wp:inline>
        </w:drawing>
      </w:r>
      <w:r>
        <w:rPr>
          <w:rFonts w:hint="eastAsia"/>
          <w:lang w:val="en-US" w:eastAsia="zh-CN"/>
        </w:rPr>
        <w:t xml:space="preserve"> </w:t>
      </w:r>
      <w:bookmarkEnd w:id="28"/>
      <w:r>
        <w:drawing>
          <wp:inline distT="0" distB="0" distL="114300" distR="114300">
            <wp:extent cx="2487295" cy="1797685"/>
            <wp:effectExtent l="0" t="0" r="12065" b="635"/>
            <wp:docPr id="24" name="图片 24" descr="371268309196c6090114deb4c96f0b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71268309196c6090114deb4c96f0b0b"/>
                    <pic:cNvPicPr>
                      <a:picLocks noChangeAspect="1"/>
                    </pic:cNvPicPr>
                  </pic:nvPicPr>
                  <pic:blipFill>
                    <a:blip r:embed="rId29"/>
                    <a:srcRect l="11820" t="15897" r="31055" b="10679"/>
                    <a:stretch>
                      <a:fillRect/>
                    </a:stretch>
                  </pic:blipFill>
                  <pic:spPr>
                    <a:xfrm>
                      <a:off x="0" y="0"/>
                      <a:ext cx="2487295" cy="1797685"/>
                    </a:xfrm>
                    <a:prstGeom prst="rect">
                      <a:avLst/>
                    </a:prstGeom>
                  </pic:spPr>
                </pic:pic>
              </a:graphicData>
            </a:graphic>
          </wp:inline>
        </w:drawing>
      </w:r>
    </w:p>
    <w:p w14:paraId="5716447B">
      <w:pPr>
        <w:pStyle w:val="13"/>
        <w:ind w:left="0" w:leftChars="0" w:firstLine="0" w:firstLineChars="0"/>
        <w:jc w:val="center"/>
        <w:rPr>
          <w:rFonts w:hint="eastAsia" w:hAnsi="Cambria Math"/>
          <w:i w:val="0"/>
          <w:lang w:val="en-US" w:eastAsia="zh-CN"/>
        </w:rPr>
      </w:pPr>
      <w:r>
        <w:rPr>
          <w:rFonts w:hint="eastAsia"/>
          <w:lang w:val="en-US" w:eastAsia="zh-CN"/>
        </w:rPr>
        <w:t>图14 测试点</w:t>
      </w:r>
      <m:oMath>
        <m:sSub>
          <m:sSubPr>
            <m:ctrlPr>
              <w:rPr>
                <w:rFonts w:hint="eastAsia" w:ascii="Cambria Math" w:hAnsi="Cambria Math"/>
                <w:lang w:val="en-US" w:eastAsia="zh-CN"/>
              </w:rPr>
            </m:ctrlPr>
          </m:sSubPr>
          <m:e>
            <m:r>
              <m:rPr>
                <m:sty m:val="p"/>
              </m:rPr>
              <w:rPr>
                <w:rFonts w:hint="eastAsia" w:ascii="Cambria Math" w:hAnsi="Cambria Math"/>
                <w:lang w:val="en-US" w:eastAsia="zh-CN"/>
              </w:rPr>
              <m:t>U</m:t>
            </m:r>
            <m:ctrlPr>
              <w:rPr>
                <w:rFonts w:hint="eastAsia" w:ascii="Cambria Math" w:hAnsi="Cambria Math"/>
                <w:lang w:val="en-US" w:eastAsia="zh-CN"/>
              </w:rPr>
            </m:ctrlPr>
          </m:e>
          <m:sub>
            <m:r>
              <m:rPr>
                <m:sty m:val="p"/>
              </m:rPr>
              <w:rPr>
                <w:rFonts w:hint="eastAsia" w:ascii="Cambria Math" w:hAnsi="Cambria Math"/>
                <w:lang w:val="en-US" w:eastAsia="zh-CN"/>
              </w:rPr>
              <m:t>G1</m:t>
            </m:r>
            <m:ctrlPr>
              <w:rPr>
                <w:rFonts w:hint="eastAsia" w:ascii="Cambria Math" w:hAnsi="Cambria Math"/>
                <w:lang w:val="en-US" w:eastAsia="zh-CN"/>
              </w:rPr>
            </m:ctrlPr>
          </m:sub>
        </m:sSub>
      </m:oMath>
      <w:r>
        <w:rPr>
          <w:rFonts w:hint="eastAsia"/>
          <w:lang w:val="en-US" w:eastAsia="zh-CN"/>
        </w:rPr>
        <w:t>与测试点</w:t>
      </w:r>
      <m:oMath>
        <m:sSub>
          <m:sSubPr>
            <m:ctrlPr>
              <w:rPr>
                <w:rFonts w:hint="eastAsia" w:ascii="Cambria Math" w:hAnsi="Cambria Math"/>
                <w:lang w:val="en-US" w:eastAsia="zh-CN"/>
              </w:rPr>
            </m:ctrlPr>
          </m:sSubPr>
          <m:e>
            <m:r>
              <m:rPr>
                <m:sty m:val="p"/>
              </m:rPr>
              <w:rPr>
                <w:rFonts w:hint="eastAsia" w:ascii="Cambria Math" w:hAnsi="Cambria Math"/>
                <w:lang w:val="en-US" w:eastAsia="zh-CN"/>
              </w:rPr>
              <m:t>U</m:t>
            </m:r>
            <m:ctrlPr>
              <w:rPr>
                <w:rFonts w:hint="eastAsia" w:ascii="Cambria Math" w:hAnsi="Cambria Math"/>
                <w:lang w:val="en-US" w:eastAsia="zh-CN"/>
              </w:rPr>
            </m:ctrlPr>
          </m:e>
          <m:sub>
            <m:r>
              <m:rPr>
                <m:sty m:val="p"/>
              </m:rPr>
              <w:rPr>
                <w:rFonts w:hint="eastAsia" w:ascii="Cambria Math" w:hAnsi="Cambria Math"/>
                <w:lang w:val="en-US" w:eastAsia="zh-CN"/>
              </w:rPr>
              <m:t>G</m:t>
            </m:r>
            <m:r>
              <m:rPr>
                <m:sty m:val="p"/>
              </m:rPr>
              <w:rPr>
                <w:rFonts w:hint="default" w:ascii="Cambria Math" w:hAnsi="Cambria Math"/>
                <w:lang w:val="en-US" w:eastAsia="zh-CN"/>
              </w:rPr>
              <m:t>4</m:t>
            </m:r>
            <m:ctrlPr>
              <w:rPr>
                <w:rFonts w:hint="eastAsia" w:ascii="Cambria Math" w:hAnsi="Cambria Math"/>
                <w:lang w:val="en-US" w:eastAsia="zh-CN"/>
              </w:rPr>
            </m:ctrlPr>
          </m:sub>
        </m:sSub>
      </m:oMath>
      <w:r>
        <w:rPr>
          <w:rFonts w:hint="eastAsia" w:hAnsi="Cambria Math"/>
          <w:i w:val="0"/>
          <w:lang w:val="en-US" w:eastAsia="zh-CN"/>
        </w:rPr>
        <w:t>死区测量（左侧为上升沿，右侧为下降沿）</w:t>
      </w:r>
    </w:p>
    <w:p w14:paraId="7B800451">
      <w:pPr>
        <w:pStyle w:val="13"/>
        <w:numPr>
          <w:ilvl w:val="0"/>
          <w:numId w:val="2"/>
        </w:numPr>
        <w:ind w:firstLineChars="0"/>
        <w:rPr>
          <w:rFonts w:hint="eastAsia"/>
          <w:sz w:val="24"/>
          <w:szCs w:val="32"/>
          <w:lang w:val="en-US" w:eastAsia="zh-CN"/>
        </w:rPr>
      </w:pPr>
      <w:r>
        <w:rPr>
          <w:rFonts w:hint="eastAsia"/>
          <w:sz w:val="24"/>
          <w:szCs w:val="32"/>
          <w:lang w:val="en-US" w:eastAsia="zh-CN"/>
        </w:rPr>
        <w:t>实验数据曲线</w:t>
      </w:r>
    </w:p>
    <w:p w14:paraId="41F06046">
      <w:pPr>
        <w:pStyle w:val="13"/>
        <w:widowControl w:val="0"/>
        <w:numPr>
          <w:ilvl w:val="0"/>
          <w:numId w:val="0"/>
        </w:numPr>
        <w:jc w:val="both"/>
        <w:rPr>
          <w:rFonts w:hint="eastAsia"/>
          <w:sz w:val="24"/>
          <w:szCs w:val="32"/>
          <w:lang w:val="en-US" w:eastAsia="zh-CN"/>
        </w:rPr>
      </w:pPr>
      <w:r>
        <w:rPr>
          <w:rFonts w:hint="eastAsia"/>
          <w:sz w:val="24"/>
          <w:szCs w:val="32"/>
          <w:lang w:val="en-US" w:eastAsia="zh-CN"/>
        </w:rPr>
        <w:t>正弦波信号（测试点2）幅值与频率关系曲线如下图所示：</w:t>
      </w:r>
    </w:p>
    <w:p w14:paraId="628CB7D1">
      <w:pPr>
        <w:pStyle w:val="13"/>
        <w:widowControl w:val="0"/>
        <w:numPr>
          <w:ilvl w:val="0"/>
          <w:numId w:val="0"/>
        </w:numPr>
        <w:jc w:val="center"/>
      </w:pPr>
      <w:r>
        <w:drawing>
          <wp:inline distT="0" distB="0" distL="114300" distR="114300">
            <wp:extent cx="4874260" cy="2637790"/>
            <wp:effectExtent l="0" t="0" r="2540" b="139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0"/>
                    <a:stretch>
                      <a:fillRect/>
                    </a:stretch>
                  </pic:blipFill>
                  <pic:spPr>
                    <a:xfrm>
                      <a:off x="0" y="0"/>
                      <a:ext cx="4874260" cy="2637790"/>
                    </a:xfrm>
                    <a:prstGeom prst="rect">
                      <a:avLst/>
                    </a:prstGeom>
                    <a:noFill/>
                    <a:ln>
                      <a:noFill/>
                    </a:ln>
                  </pic:spPr>
                </pic:pic>
              </a:graphicData>
            </a:graphic>
          </wp:inline>
        </w:drawing>
      </w:r>
    </w:p>
    <w:p w14:paraId="256AF0EB">
      <w:pPr>
        <w:pStyle w:val="13"/>
        <w:widowControl w:val="0"/>
        <w:numPr>
          <w:ilvl w:val="0"/>
          <w:numId w:val="0"/>
        </w:numPr>
        <w:jc w:val="center"/>
        <w:rPr>
          <w:rFonts w:hint="eastAsia"/>
          <w:lang w:val="en-US" w:eastAsia="zh-CN"/>
        </w:rPr>
      </w:pPr>
      <w:r>
        <w:rPr>
          <w:rFonts w:hint="eastAsia"/>
          <w:lang w:val="en-US" w:eastAsia="zh-CN"/>
        </w:rPr>
        <w:t>图16 正弦波信号幅值与频率的关系</w:t>
      </w:r>
    </w:p>
    <w:p w14:paraId="2019E273">
      <w:pPr>
        <w:pStyle w:val="13"/>
        <w:numPr>
          <w:ilvl w:val="0"/>
          <w:numId w:val="2"/>
        </w:numPr>
        <w:ind w:firstLineChars="0"/>
        <w:rPr>
          <w:rFonts w:hint="eastAsia"/>
          <w:sz w:val="24"/>
          <w:szCs w:val="32"/>
          <w:lang w:val="en-US" w:eastAsia="zh-CN"/>
        </w:rPr>
      </w:pPr>
      <w:r>
        <w:rPr>
          <w:rFonts w:hint="eastAsia"/>
          <w:sz w:val="24"/>
          <w:szCs w:val="32"/>
          <w:lang w:val="en-US" w:eastAsia="zh-CN"/>
        </w:rPr>
        <w:t>实验结果</w:t>
      </w:r>
    </w:p>
    <w:p w14:paraId="539EA407">
      <w:pPr>
        <w:pStyle w:val="13"/>
        <w:widowControl w:val="0"/>
        <w:numPr>
          <w:ilvl w:val="0"/>
          <w:numId w:val="0"/>
        </w:numPr>
        <w:ind w:leftChars="0" w:firstLine="480" w:firstLineChars="200"/>
        <w:jc w:val="both"/>
        <w:rPr>
          <w:rFonts w:hint="default"/>
          <w:lang w:val="en-US" w:eastAsia="zh-CN"/>
        </w:rPr>
      </w:pPr>
      <w:r>
        <w:rPr>
          <w:rFonts w:hint="eastAsia"/>
          <w:sz w:val="24"/>
          <w:szCs w:val="32"/>
          <w:lang w:val="en-US" w:eastAsia="zh-CN"/>
        </w:rPr>
        <w:t>在0-50Hz的范围内，正弦波的信号幅值随测试点频率的增大而增大，呈现正比例关系；在50-60Hz范围内，随着测试点频率的增大，正弦波的信号幅值不变。</w:t>
      </w:r>
    </w:p>
    <w:p w14:paraId="4F8AE4A2">
      <w:pPr>
        <w:pStyle w:val="13"/>
        <w:widowControl w:val="0"/>
        <w:numPr>
          <w:ilvl w:val="0"/>
          <w:numId w:val="0"/>
        </w:numPr>
        <w:jc w:val="both"/>
        <w:rPr>
          <w:rFonts w:hint="default"/>
          <w:sz w:val="24"/>
          <w:szCs w:val="32"/>
          <w:lang w:val="en-US" w:eastAsia="zh-CN"/>
        </w:rPr>
      </w:pPr>
      <w:r>
        <w:rPr>
          <w:rFonts w:hint="eastAsia"/>
          <w:sz w:val="24"/>
          <w:szCs w:val="32"/>
          <w:lang w:val="en-US" w:eastAsia="zh-CN"/>
        </w:rPr>
        <w:t>5、误差分析</w:t>
      </w:r>
    </w:p>
    <w:p w14:paraId="193390ED">
      <w:pPr>
        <w:pStyle w:val="13"/>
        <w:widowControl w:val="0"/>
        <w:numPr>
          <w:ilvl w:val="0"/>
          <w:numId w:val="0"/>
        </w:numPr>
        <w:ind w:leftChars="0" w:firstLine="480" w:firstLineChars="200"/>
        <w:jc w:val="both"/>
        <w:rPr>
          <w:rFonts w:hint="default"/>
          <w:sz w:val="24"/>
          <w:szCs w:val="32"/>
          <w:lang w:val="en-US" w:eastAsia="zh-CN"/>
        </w:rPr>
      </w:pPr>
      <w:r>
        <w:rPr>
          <w:rFonts w:hint="eastAsia"/>
          <w:sz w:val="24"/>
          <w:szCs w:val="32"/>
          <w:lang w:val="en-US" w:eastAsia="zh-CN"/>
        </w:rPr>
        <w:t>由图像可知，在0-50Hz的范围内正弦子女好幅值与频率大致成正比例关系，但是有一些点存在偏差，我认为是由于在测试时读数不准确造成的。</w:t>
      </w:r>
    </w:p>
    <w:p w14:paraId="1FA7FA49">
      <w:pPr>
        <w:pStyle w:val="3"/>
        <w:spacing w:before="561"/>
        <w:ind w:left="0" w:leftChars="0" w:right="210" w:firstLine="0" w:firstLineChars="0"/>
      </w:pPr>
      <w:bookmarkStart w:id="29" w:name="_Toc136372615"/>
      <w:bookmarkStart w:id="30" w:name="_Toc27075"/>
      <w:r>
        <w:rPr>
          <w:rFonts w:hint="eastAsia"/>
        </w:rPr>
        <w:t>五、实验结论及心得</w:t>
      </w:r>
      <w:bookmarkEnd w:id="29"/>
      <w:bookmarkEnd w:id="30"/>
    </w:p>
    <w:p w14:paraId="5C8AA153">
      <w:pPr>
        <w:pStyle w:val="13"/>
        <w:widowControl w:val="0"/>
        <w:numPr>
          <w:ilvl w:val="0"/>
          <w:numId w:val="0"/>
        </w:numPr>
        <w:jc w:val="both"/>
        <w:rPr>
          <w:rFonts w:hint="default"/>
          <w:sz w:val="24"/>
          <w:szCs w:val="32"/>
          <w:lang w:val="en-US" w:eastAsia="zh-CN"/>
        </w:rPr>
      </w:pPr>
    </w:p>
    <w:p w14:paraId="547826BE">
      <w:pPr>
        <w:pStyle w:val="13"/>
        <w:widowControl w:val="0"/>
        <w:numPr>
          <w:ilvl w:val="0"/>
          <w:numId w:val="0"/>
        </w:numPr>
        <w:jc w:val="both"/>
        <w:rPr>
          <w:rFonts w:hint="default"/>
          <w:sz w:val="24"/>
          <w:szCs w:val="32"/>
          <w:vertAlign w:val="baseline"/>
          <w:lang w:val="en-US" w:eastAsia="zh-CN"/>
        </w:rPr>
      </w:pPr>
      <w:r>
        <w:rPr>
          <w:rFonts w:hint="eastAsia"/>
          <w:sz w:val="24"/>
          <w:szCs w:val="32"/>
          <w:lang w:val="en-US" w:eastAsia="zh-CN"/>
        </w:rPr>
        <w:t>1、实验结论：①在误差允许的范围内，三相相位差约为120</w:t>
      </w:r>
      <w:r>
        <w:rPr>
          <w:rFonts w:hint="eastAsia"/>
          <w:sz w:val="24"/>
          <w:szCs w:val="32"/>
          <w:vertAlign w:val="superscript"/>
          <w:lang w:val="en-US" w:eastAsia="zh-CN"/>
        </w:rPr>
        <w:t>。</w:t>
      </w:r>
      <w:r>
        <w:rPr>
          <w:rFonts w:hint="eastAsia"/>
          <w:sz w:val="24"/>
          <w:szCs w:val="32"/>
          <w:vertAlign w:val="baseline"/>
          <w:lang w:val="en-US" w:eastAsia="zh-CN"/>
        </w:rPr>
        <w:t>。</w:t>
      </w:r>
    </w:p>
    <w:p w14:paraId="367620EC">
      <w:pPr>
        <w:pStyle w:val="13"/>
        <w:widowControl w:val="0"/>
        <w:numPr>
          <w:ilvl w:val="0"/>
          <w:numId w:val="0"/>
        </w:numPr>
        <w:jc w:val="both"/>
        <w:rPr>
          <w:rFonts w:hint="eastAsia"/>
          <w:sz w:val="24"/>
          <w:szCs w:val="32"/>
          <w:vertAlign w:val="baseline"/>
          <w:lang w:val="en-US" w:eastAsia="zh-CN"/>
        </w:rPr>
      </w:pPr>
      <w:r>
        <w:rPr>
          <w:rFonts w:hint="eastAsia"/>
          <w:sz w:val="24"/>
          <w:szCs w:val="32"/>
          <w:vertAlign w:val="superscript"/>
          <w:lang w:val="en-US" w:eastAsia="zh-CN"/>
        </w:rPr>
        <w:t xml:space="preserve">                    </w:t>
      </w:r>
      <w:r>
        <w:rPr>
          <w:rFonts w:hint="eastAsia"/>
          <w:sz w:val="24"/>
          <w:szCs w:val="32"/>
          <w:vertAlign w:val="baseline"/>
          <w:lang w:val="en-US" w:eastAsia="zh-CN"/>
        </w:rPr>
        <w:t>②在误差允许的范围内，正弦信号幅值与频率成正比例关系。</w:t>
      </w:r>
    </w:p>
    <w:p w14:paraId="66D5D73D">
      <w:pPr>
        <w:pStyle w:val="13"/>
        <w:widowControl w:val="0"/>
        <w:numPr>
          <w:ilvl w:val="0"/>
          <w:numId w:val="0"/>
        </w:numPr>
        <w:jc w:val="both"/>
        <w:rPr>
          <w:rFonts w:hint="eastAsia"/>
          <w:sz w:val="24"/>
          <w:szCs w:val="32"/>
          <w:vertAlign w:val="baseline"/>
          <w:lang w:val="en-US" w:eastAsia="zh-CN"/>
        </w:rPr>
      </w:pPr>
    </w:p>
    <w:p w14:paraId="370F1823">
      <w:pPr>
        <w:pStyle w:val="13"/>
        <w:widowControl w:val="0"/>
        <w:numPr>
          <w:ilvl w:val="0"/>
          <w:numId w:val="0"/>
        </w:numPr>
        <w:ind w:leftChars="0"/>
        <w:jc w:val="both"/>
        <w:rPr>
          <w:rFonts w:hint="eastAsia"/>
          <w:sz w:val="24"/>
          <w:szCs w:val="32"/>
          <w:vertAlign w:val="baseline"/>
          <w:lang w:val="en-US" w:eastAsia="zh-CN"/>
        </w:rPr>
      </w:pPr>
      <w:r>
        <w:rPr>
          <w:rFonts w:hint="eastAsia"/>
          <w:sz w:val="24"/>
          <w:szCs w:val="32"/>
          <w:vertAlign w:val="baseline"/>
          <w:lang w:val="en-US" w:eastAsia="zh-CN"/>
        </w:rPr>
        <w:t>2、实验心得</w:t>
      </w:r>
    </w:p>
    <w:bookmarkEnd w:id="14"/>
    <w:p w14:paraId="476498A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textAlignment w:val="baseline"/>
        <w:rPr>
          <w:rFonts w:hint="eastAsia" w:ascii="Times New Roman" w:hAnsi="Times New Roman" w:eastAsia="宋体" w:cs="Times New Roman"/>
          <w:kern w:val="2"/>
          <w:sz w:val="24"/>
          <w:szCs w:val="32"/>
          <w:vertAlign w:val="baseline"/>
          <w:lang w:val="en-US" w:eastAsia="zh-CN" w:bidi="ar-SA"/>
        </w:rPr>
      </w:pPr>
      <w:r>
        <w:rPr>
          <w:rFonts w:hint="default" w:ascii="Times New Roman" w:hAnsi="Times New Roman" w:eastAsia="宋体" w:cs="Times New Roman"/>
          <w:kern w:val="2"/>
          <w:sz w:val="24"/>
          <w:szCs w:val="32"/>
          <w:vertAlign w:val="baseline"/>
          <w:lang w:val="en-US" w:eastAsia="zh-CN" w:bidi="ar-SA"/>
        </w:rPr>
        <w:t>在本次实验过程中，尽管接线操作相对简单，且全程未涉及强电，但这一经历却让我深刻领悟到实验环节中接线及开关操作顺序的严谨性至关重要。一旦顺序颠倒，极有可能引发实验设备的损坏，给实验进程带来不必要的阻碍，甚至可能造成安全隐患。此次实验不仅是一次实践操作的演练，更是对实验规范意识的一次强化。</w:t>
      </w:r>
    </w:p>
    <w:p w14:paraId="00BE730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textAlignment w:val="baseline"/>
        <w:rPr>
          <w:rFonts w:hint="default" w:ascii="Times New Roman" w:hAnsi="Times New Roman" w:eastAsia="宋体" w:cs="Times New Roman"/>
          <w:kern w:val="2"/>
          <w:sz w:val="24"/>
          <w:szCs w:val="32"/>
          <w:vertAlign w:val="baseline"/>
          <w:lang w:val="en-US" w:eastAsia="zh-CN" w:bidi="ar-SA"/>
        </w:rPr>
      </w:pPr>
      <w:r>
        <w:rPr>
          <w:rFonts w:hint="default" w:ascii="Times New Roman" w:hAnsi="Times New Roman" w:eastAsia="宋体" w:cs="Times New Roman"/>
          <w:kern w:val="2"/>
          <w:sz w:val="24"/>
          <w:szCs w:val="32"/>
          <w:vertAlign w:val="baseline"/>
          <w:lang w:val="en-US" w:eastAsia="zh-CN" w:bidi="ar-SA"/>
        </w:rPr>
        <w:t>同时，通过本次实验，我对SPWM变频调速系统的运行原理有了更为透彻的理解。在三相正弦脉宽调制的模式下，我亲身体验并观察到了频率变化对正弦波信号幅值所产生的显著影响。这一发现拓宽了我对变频调速系统特性的认知边界，使我对相关理论知识的理解不再局限于书本文字，而是能够结合实际现象进行深入剖析，为后续深入学习和研究相关领域知识奠定了坚实的基础。</w:t>
      </w:r>
    </w:p>
    <w:p w14:paraId="373DE6F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textAlignment w:val="baseline"/>
        <w:rPr>
          <w:rFonts w:hint="default" w:ascii="Times New Roman" w:hAnsi="Times New Roman" w:eastAsia="宋体" w:cs="Times New Roman"/>
          <w:kern w:val="2"/>
          <w:sz w:val="24"/>
          <w:szCs w:val="32"/>
          <w:vertAlign w:val="baseline"/>
          <w:lang w:val="en-US" w:eastAsia="zh-CN" w:bidi="ar-SA"/>
        </w:rPr>
      </w:pPr>
      <w:r>
        <w:rPr>
          <w:rFonts w:hint="default" w:ascii="Times New Roman" w:hAnsi="Times New Roman" w:eastAsia="宋体" w:cs="Times New Roman"/>
          <w:kern w:val="2"/>
          <w:sz w:val="24"/>
          <w:szCs w:val="32"/>
          <w:vertAlign w:val="baseline"/>
          <w:lang w:val="en-US" w:eastAsia="zh-CN" w:bidi="ar-SA"/>
        </w:rPr>
        <w:t>总之，本次实验不仅提升了我的实验操作技能，更让我在理论与实践的结合中收获了宝贵的知识财富，让我对实验的严谨性和专业知识的实用性有了更为深刻的认识。</w:t>
      </w:r>
    </w:p>
    <w:p w14:paraId="2D81C496">
      <w:pPr>
        <w:topLinePunct/>
        <w:snapToGrid w:val="0"/>
        <w:rPr>
          <w:rFonts w:hint="eastAsia"/>
          <w:b/>
          <w:bCs/>
          <w:sz w:val="24"/>
        </w:rPr>
      </w:pPr>
    </w:p>
    <w:p w14:paraId="7A071054"/>
    <w:sectPr>
      <w:headerReference r:id="rId8" w:type="default"/>
      <w:footerReference r:id="rId9" w:type="default"/>
      <w:pgSz w:w="11906" w:h="16838"/>
      <w:pgMar w:top="851" w:right="851" w:bottom="851" w:left="720" w:header="567" w:footer="56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4315"/>
      <w:docPartObj>
        <w:docPartGallery w:val="autotext"/>
      </w:docPartObj>
    </w:sdtPr>
    <w:sdtContent>
      <w:p w14:paraId="57D9E6A2">
        <w:pPr>
          <w:pStyle w:val="5"/>
          <w:jc w:val="center"/>
        </w:pPr>
        <w:r>
          <w:fldChar w:fldCharType="begin"/>
        </w:r>
        <w:r>
          <w:instrText xml:space="preserve"> PAGE  \* ROMAN  \* MERGEFORMAT </w:instrText>
        </w:r>
        <w:r>
          <w:fldChar w:fldCharType="separate"/>
        </w:r>
        <w:r>
          <w:t>II</w:t>
        </w:r>
        <w:r>
          <w:fldChar w:fldCharType="end"/>
        </w:r>
      </w:p>
    </w:sdtContent>
  </w:sdt>
  <w:p w14:paraId="194EC4D3">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81AD2E">
    <w:pPr>
      <w:rPr>
        <w:rFonts w:ascii="华文楷体" w:hAnsi="华文楷体" w:eastAsia="华文楷体"/>
        <w:kern w:val="0"/>
        <w:sz w:val="18"/>
        <w:szCs w:val="18"/>
      </w:rPr>
    </w:pPr>
    <w:r>
      <w:rPr>
        <w:rFonts w:ascii="华文楷体" w:hAnsi="华文楷体" w:eastAsia="华文楷体"/>
        <w:kern w:val="0"/>
        <w:sz w:val="18"/>
        <w:szCs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993B56">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93D74A">
    <w:pPr>
      <w:pStyle w:val="6"/>
      <w:rPr>
        <w:rFonts w:ascii="华文楷体" w:hAnsi="华文楷体" w:eastAsia="华文楷体"/>
        <w:sz w:val="21"/>
        <w:szCs w:val="21"/>
      </w:rPr>
    </w:pPr>
    <w:r>
      <w:rPr>
        <w:rFonts w:hint="eastAsia" w:ascii="华文楷体" w:hAnsi="华文楷体" w:eastAsia="华文楷体"/>
        <w:sz w:val="21"/>
        <w:szCs w:val="21"/>
      </w:rPr>
      <w:t xml:space="preserve">目 </w:t>
    </w:r>
    <w:r>
      <w:rPr>
        <w:rFonts w:ascii="华文楷体" w:hAnsi="华文楷体" w:eastAsia="华文楷体"/>
        <w:sz w:val="21"/>
        <w:szCs w:val="21"/>
      </w:rPr>
      <w:t xml:space="preserve">  </w:t>
    </w:r>
    <w:r>
      <w:rPr>
        <w:rFonts w:hint="eastAsia" w:ascii="华文楷体" w:hAnsi="华文楷体" w:eastAsia="华文楷体"/>
        <w:sz w:val="21"/>
        <w:szCs w:val="21"/>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679B6D">
    <w:pPr>
      <w:pStyle w:val="6"/>
      <w:pBdr>
        <w:bottom w:val="single" w:color="auto" w:sz="6"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2CD23E">
    <w:pPr>
      <w:pStyle w:val="6"/>
      <w:jc w:val="left"/>
    </w:pPr>
    <w:r>
      <w:drawing>
        <wp:inline distT="0" distB="0" distL="0" distR="0">
          <wp:extent cx="400685" cy="314325"/>
          <wp:effectExtent l="0" t="0" r="1079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00685" cy="314325"/>
                  </a:xfrm>
                  <a:prstGeom prst="rect">
                    <a:avLst/>
                  </a:prstGeom>
                  <a:noFill/>
                </pic:spPr>
              </pic:pic>
            </a:graphicData>
          </a:graphic>
        </wp:inline>
      </w:drawing>
    </w:r>
    <w:r>
      <w:t xml:space="preserve">                   </w:t>
    </w:r>
    <w:r>
      <w:rPr>
        <w:rFonts w:hint="eastAsia"/>
        <w:kern w:val="0"/>
      </w:rPr>
      <w:t xml:space="preserve">              </w:t>
    </w:r>
    <w:r>
      <w:rPr>
        <w:kern w:val="0"/>
      </w:rPr>
      <w:t xml:space="preserve">         </w:t>
    </w:r>
    <w:r>
      <w:rPr>
        <w:rFonts w:hint="eastAsia"/>
        <w:kern w:val="0"/>
      </w:rPr>
      <w:t>目录</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9F4FA">
    <w:pPr>
      <w:pStyle w:val="6"/>
      <w:jc w:val="left"/>
    </w:pPr>
    <w:r>
      <w:drawing>
        <wp:inline distT="0" distB="0" distL="0" distR="0">
          <wp:extent cx="400685" cy="314325"/>
          <wp:effectExtent l="0" t="0" r="1079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00685" cy="314325"/>
                  </a:xfrm>
                  <a:prstGeom prst="rect">
                    <a:avLst/>
                  </a:prstGeom>
                  <a:noFill/>
                </pic:spPr>
              </pic:pic>
            </a:graphicData>
          </a:graphic>
        </wp:inline>
      </w:drawing>
    </w:r>
    <w:r>
      <w:t xml:space="preserve">      </w:t>
    </w:r>
    <w:r>
      <w:rPr>
        <w:rFonts w:hint="eastAsia" w:ascii="华文楷体" w:hAnsi="华文楷体" w:eastAsia="华文楷体"/>
        <w:kern w:val="0"/>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F7A7A"/>
    <w:multiLevelType w:val="multilevel"/>
    <w:tmpl w:val="018F7A7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6F433942"/>
    <w:multiLevelType w:val="singleLevel"/>
    <w:tmpl w:val="6F433942"/>
    <w:lvl w:ilvl="0" w:tentative="0">
      <w:start w:val="1"/>
      <w:numFmt w:val="decimal"/>
      <w:suff w:val="nothing"/>
      <w:lvlText w:val="（%1）"/>
      <w:lvlJc w:val="left"/>
    </w:lvl>
  </w:abstractNum>
  <w:abstractNum w:abstractNumId="2">
    <w:nsid w:val="73905098"/>
    <w:multiLevelType w:val="singleLevel"/>
    <w:tmpl w:val="73905098"/>
    <w:lvl w:ilvl="0" w:tentative="0">
      <w:start w:val="8"/>
      <w:numFmt w:val="decimal"/>
      <w:suff w:val="nothing"/>
      <w:lvlText w:val="（%1）"/>
      <w:lvlJc w:val="left"/>
    </w:lvl>
  </w:abstractNum>
  <w:abstractNum w:abstractNumId="3">
    <w:nsid w:val="7E804A60"/>
    <w:multiLevelType w:val="multilevel"/>
    <w:tmpl w:val="7E804A6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435C46"/>
    <w:rsid w:val="260B2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240" w:after="240" w:line="480" w:lineRule="auto"/>
      <w:ind w:left="425"/>
      <w:jc w:val="center"/>
      <w:outlineLvl w:val="0"/>
    </w:pPr>
    <w:rPr>
      <w:rFonts w:asciiTheme="majorEastAsia" w:hAnsiTheme="majorEastAsia" w:eastAsiaTheme="majorEastAsia"/>
      <w:b/>
      <w:bCs/>
      <w:kern w:val="44"/>
      <w:sz w:val="32"/>
      <w:szCs w:val="32"/>
    </w:rPr>
  </w:style>
  <w:style w:type="paragraph" w:styleId="3">
    <w:name w:val="heading 2"/>
    <w:basedOn w:val="1"/>
    <w:next w:val="1"/>
    <w:qFormat/>
    <w:uiPriority w:val="0"/>
    <w:pPr>
      <w:keepNext/>
      <w:spacing w:before="180" w:beforeLines="180" w:after="120" w:line="360" w:lineRule="atLeast"/>
      <w:ind w:left="100" w:leftChars="100" w:right="100" w:rightChars="100" w:firstLine="1800" w:firstLineChars="600"/>
      <w:jc w:val="left"/>
      <w:outlineLvl w:val="1"/>
    </w:pPr>
    <w:rPr>
      <w:rFonts w:eastAsia="黑体"/>
      <w:b/>
      <w:sz w:val="28"/>
    </w:rPr>
  </w:style>
  <w:style w:type="character" w:default="1" w:styleId="11">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szCs w:val="20"/>
    </w:rPr>
  </w:style>
  <w:style w:type="paragraph" w:styleId="5">
    <w:name w:val="footer"/>
    <w:basedOn w:val="1"/>
    <w:qFormat/>
    <w:uiPriority w:val="99"/>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table" w:styleId="10">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TOC Heading"/>
    <w:basedOn w:val="2"/>
    <w:next w:val="1"/>
    <w:autoRedefine/>
    <w:unhideWhenUsed/>
    <w:qFormat/>
    <w:uiPriority w:val="39"/>
    <w:pPr>
      <w:widowControl/>
      <w:spacing w:after="0" w:line="259" w:lineRule="auto"/>
      <w:ind w:left="0"/>
      <w:outlineLvl w:val="9"/>
    </w:pPr>
    <w:rPr>
      <w:rFonts w:asciiTheme="majorHAnsi" w:hAnsiTheme="majorHAnsi" w:cstheme="majorBidi"/>
      <w:b w:val="0"/>
      <w:bCs w:val="0"/>
      <w:color w:val="2E54A1" w:themeColor="accent1" w:themeShade="BF"/>
      <w:kern w:val="0"/>
    </w:rPr>
  </w:style>
  <w:style w:type="paragraph" w:styleId="13">
    <w:name w:val="List Paragraph"/>
    <w:basedOn w:val="1"/>
    <w:autoRedefine/>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0</TotalTime>
  <ScaleCrop>false</ScaleCrop>
  <LinksUpToDate>false</LinksUpToDate>
  <CharactersWithSpaces>0</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2025-06-02T13:46:54Z</dcterms:created>
  <dc:creator>YXY</dc:creator>
  <cp:lastModifiedBy>Janet0125</cp:lastModifiedBy>
  <dcterms:modified xsi:type="dcterms:W3CDTF">2025-06-02T15:46:53Z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KSOTemplateDocerSaveRecord">
    <vt:lpwstr>eyJoZGlkIjoiN2NhNTY1YjU4ZjYzZTA0YzNkZTMzZjI2NGMxNTY3ZGQiLCJ1c2VySWQiOiIxNDAxMjAzNjQ2In0=</vt:lpwstr>
  </property>
  <property fmtid="{D5CDD505-2E9C-101B-9397-08002B2CF9AE}" pid="4" name="ICV">
    <vt:lpwstr>511C1383F3B5499E88E430C1D7845C76_12</vt:lpwstr>
  </property>
</Properties>
</file>