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53F42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28FC8A53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40A9F096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0C6179D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4DF952C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3943F71E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5CF6839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71A0EA1A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77040F8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0B68F533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2DBD2A49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6E6138CA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0EB7D233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682A04D4">
      <w:pPr>
        <w:jc w:val="both"/>
        <w:rPr>
          <w:rStyle w:val="8"/>
          <w:rFonts w:ascii="宋体" w:hAnsi="宋体" w:eastAsia="宋体" w:cs="宋体"/>
          <w:sz w:val="24"/>
          <w:szCs w:val="24"/>
        </w:rPr>
      </w:pPr>
    </w:p>
    <w:p w14:paraId="3678509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  <w:r>
        <w:rPr>
          <w:rStyle w:val="8"/>
          <w:rFonts w:ascii="宋体" w:hAnsi="宋体" w:eastAsia="宋体" w:cs="宋体"/>
          <w:sz w:val="24"/>
          <w:szCs w:val="24"/>
        </w:rPr>
        <w:t>ECE 278C – Imaging Systems</w:t>
      </w:r>
    </w:p>
    <w:p w14:paraId="5B1DE94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ascii="宋体" w:hAnsi="宋体" w:eastAsia="宋体" w:cs="宋体"/>
          <w:b/>
          <w:sz w:val="24"/>
          <w:szCs w:val="24"/>
        </w:rPr>
        <w:t>Assignme</w:t>
      </w:r>
      <w:r>
        <w:rPr>
          <w:rStyle w:val="8"/>
          <w:rFonts w:ascii="宋体" w:hAnsi="宋体" w:eastAsia="宋体" w:cs="宋体"/>
          <w:sz w:val="24"/>
          <w:szCs w:val="24"/>
        </w:rPr>
        <w:t xml:space="preserve">nt 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Style w:val="8"/>
          <w:rFonts w:ascii="宋体" w:hAnsi="宋体" w:eastAsia="宋体" w:cs="宋体"/>
          <w:sz w:val="24"/>
          <w:szCs w:val="24"/>
        </w:rPr>
        <w:t>:Short Baseline Sensing Systems</w:t>
      </w:r>
    </w:p>
    <w:p w14:paraId="17E8CF7D">
      <w:pPr>
        <w:jc w:val="both"/>
        <w:rPr>
          <w:rStyle w:val="8"/>
          <w:rFonts w:ascii="宋体" w:hAnsi="宋体" w:eastAsia="宋体" w:cs="宋体"/>
          <w:sz w:val="24"/>
          <w:szCs w:val="24"/>
        </w:rPr>
      </w:pPr>
    </w:p>
    <w:p w14:paraId="5DBF4F8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ascii="宋体" w:hAnsi="宋体" w:eastAsia="宋体" w:cs="宋体"/>
          <w:sz w:val="24"/>
          <w:szCs w:val="24"/>
        </w:rPr>
        <w:t xml:space="preserve">Name: 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Xinyi Yang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ascii="宋体" w:hAnsi="宋体" w:eastAsia="宋体" w:cs="宋体"/>
          <w:sz w:val="24"/>
          <w:szCs w:val="24"/>
        </w:rPr>
        <w:t xml:space="preserve">Date: 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November</w:t>
      </w:r>
      <w:r>
        <w:rPr>
          <w:rStyle w:val="8"/>
          <w:rFonts w:ascii="宋体" w:hAnsi="宋体" w:eastAsia="宋体" w:cs="宋体"/>
          <w:sz w:val="24"/>
          <w:szCs w:val="24"/>
        </w:rPr>
        <w:t xml:space="preserve"> 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Style w:val="8"/>
          <w:rFonts w:ascii="宋体" w:hAnsi="宋体" w:eastAsia="宋体" w:cs="宋体"/>
          <w:sz w:val="24"/>
          <w:szCs w:val="24"/>
        </w:rPr>
        <w:t>, 2025</w:t>
      </w:r>
    </w:p>
    <w:p w14:paraId="0059A048"/>
    <w:p w14:paraId="094D3EB0"/>
    <w:p w14:paraId="247E6BE3"/>
    <w:p w14:paraId="52A6FE47"/>
    <w:p w14:paraId="4B7B4E06"/>
    <w:p w14:paraId="63C16510"/>
    <w:p w14:paraId="4849ADF0"/>
    <w:p w14:paraId="7EDA2F5C"/>
    <w:p w14:paraId="61ACF712"/>
    <w:p w14:paraId="4CE0BE4F"/>
    <w:p w14:paraId="461BFCAA"/>
    <w:p w14:paraId="254EA0EC"/>
    <w:p w14:paraId="29999458"/>
    <w:p w14:paraId="54463911"/>
    <w:p w14:paraId="72BE84ED"/>
    <w:p w14:paraId="7739EDBF"/>
    <w:p w14:paraId="5B9B5227"/>
    <w:p w14:paraId="62B2D430"/>
    <w:p w14:paraId="1D4EF685"/>
    <w:p w14:paraId="1E7E745F"/>
    <w:p w14:paraId="1CDF94D4"/>
    <w:p w14:paraId="58CBFFCC"/>
    <w:p w14:paraId="30821528"/>
    <w:p w14:paraId="45B95E2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4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1. Introduction</w:t>
      </w:r>
    </w:p>
    <w:p w14:paraId="2D00255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This assignment implements a short baseline bistatic radar system for target localization using stepped-frequency waveforms. The system consists of one central transmitter and two receivers separated by a baseline distance D. The goal is to reconstruct the target’s position using backward propagation imaging and analyze the effects of key system parameters on localization accuracy.</w:t>
      </w:r>
    </w:p>
    <w:p w14:paraId="2C1B757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Key features of the simulation:</w:t>
      </w:r>
    </w:p>
    <w:p w14:paraId="4D9E0D2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Generation of two received signals </w:t>
      </w:r>
      <m:oMath>
        <m:sSub>
          <m:sSubP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g</m:t>
            </m: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/>
              <w:rPr>
                <w:rFonts w:hint="default" w:ascii="Cambria Math" w:cstheme="minorBidi"/>
                <w:kern w:val="0"/>
                <w:sz w:val="24"/>
                <w:szCs w:val="24"/>
                <w:lang w:val="en-US" w:eastAsia="zh-CN" w:bidi="ar"/>
              </w:rPr>
              <m:t>1</m:t>
            </m: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4"/>
          </w:rPr>
          <m:t>(n)</m:t>
        </m:r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 and </w:t>
      </w:r>
      <m:oMath>
        <m:sSub>
          <m:sSubP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g</m:t>
            </m: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cstheme="minorBidi"/>
                <w:kern w:val="0"/>
                <w:sz w:val="24"/>
                <w:szCs w:val="24"/>
                <w:lang w:val="en-US" w:eastAsia="zh-CN" w:bidi="ar"/>
              </w:rPr>
              <m:t>2</m:t>
            </m: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0"/>
            <w:sz w:val="24"/>
            <w:szCs w:val="24"/>
            <w:lang w:val="en-US" w:eastAsia="zh-CN" w:bidi="ar"/>
          </w:rPr>
          <m:t>(n) </m:t>
        </m:r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from a single point target</w:t>
      </w:r>
    </w:p>
    <w:p w14:paraId="5A2FF0D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Bistatic backward propagation imaging using frequency-domain coherent integration</w:t>
      </w:r>
    </w:p>
    <w:p w14:paraId="272D9A0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Video generation showing frequency convergence over N steps</w:t>
      </w:r>
    </w:p>
    <w:p w14:paraId="1FE5E98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4)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Parameter sweeps to evaluate localization error with respect to:</w:t>
      </w:r>
    </w:p>
    <w:p w14:paraId="72FA37D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Transmitter–receiver separation D</w:t>
      </w:r>
    </w:p>
    <w:p w14:paraId="7E16220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Bandwidth (via center frequency </w:t>
      </w:r>
      <m:oMath>
        <m:sSub>
          <m:sSubP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f</m:t>
            </m: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)</w:t>
      </w:r>
    </w:p>
    <w:p w14:paraId="7E846C7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Target range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0"/>
            <w:sz w:val="24"/>
            <w:szCs w:val="24"/>
            <w:lang w:val="en-US" w:eastAsia="zh-CN" w:bidi="ar"/>
          </w:rPr>
          <m:t> </m:t>
        </m:r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r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</w:p>
    <w:p w14:paraId="241C12F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Target bearing angle </w:t>
      </w:r>
      <m:oMath>
        <m:sSub>
          <m:sSubP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θ</m:t>
            </m: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​</w:t>
      </w:r>
    </w:p>
    <w:p w14:paraId="77C81E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5A120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2. System Configuration</w:t>
      </w:r>
    </w:p>
    <w:p w14:paraId="4A89F3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2.1 Geometry and Signal Model</w:t>
      </w:r>
    </w:p>
    <w:p w14:paraId="7302D39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system geometry is defined as:</w:t>
      </w:r>
    </w:p>
    <w:p w14:paraId="55823DD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Transmitter at (0,0)</w:t>
      </w:r>
    </w:p>
    <w:p w14:paraId="429B37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Receivers at (−D,0) and (D,0)</w:t>
      </w:r>
    </w:p>
    <w:p w14:paraId="60F7A68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Target located at polar coordinates (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0"/>
            <w:sz w:val="24"/>
            <w:szCs w:val="24"/>
            <w:lang w:val="en-US" w:eastAsia="zh-CN" w:bidi="ar"/>
          </w:rPr>
          <m:t> </m:t>
        </m:r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r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,</w:t>
      </w:r>
      <m:oMath>
        <m:sSub>
          <m:sSubP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θ</m:t>
            </m: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Theme="minorHAnsi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)</w:t>
      </w:r>
    </w:p>
    <w:p w14:paraId="7A3B1C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ADDFF6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transmitted signal uses N=128N=128 stepped frequencies:</w:t>
      </w:r>
    </w:p>
    <w:p w14:paraId="1F5CCA0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hAnsi="Cambria Math" w:eastAsiaTheme="minorEastAsia" w:cstheme="minorBidi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4"/>
                </w:rPr>
                <m:t>f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n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4"/>
                </w:rPr>
                <m:t>n+N/2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4"/>
                </w:rPr>
                <m:t>N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4"/>
                </w:rPr>
                <m:t>f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4"/>
            </w:rPr>
            <m:t>,n=0,1,…,N−1</m:t>
          </m:r>
        </m:oMath>
      </m:oMathPara>
    </w:p>
    <w:p w14:paraId="15EF824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received signals at the two receivers are:</w:t>
      </w:r>
    </w:p>
    <w:p w14:paraId="4C2AA1C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hAnsi="Cambria Math" w:eastAsiaTheme="minorEastAsia" w:cstheme="minorBidi"/>
          <w:b w:val="0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Theme="minorHAnsi" w:eastAsiaTheme="minorEastAsia" w:cstheme="minorBidi"/>
                  <w:b w:val="0"/>
                  <w:bCs w:val="0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4"/>
                </w:rPr>
                <m:t>g</m:t>
              </m:r>
              <m:ctrlPr>
                <w:rPr>
                  <w:rFonts w:hint="default" w:ascii="Cambria Math" w:hAnsiTheme="minorHAnsi" w:eastAsiaTheme="minorEastAsia" w:cstheme="minorBidi"/>
                  <w:b w:val="0"/>
                  <w:bCs w:val="0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cstheme="minorBidi"/>
                  <w:kern w:val="0"/>
                  <w:sz w:val="24"/>
                  <w:szCs w:val="24"/>
                  <w:lang w:val="en-US" w:eastAsia="zh-CN" w:bidi="ar"/>
                </w:rPr>
                <m:t>1</m:t>
              </m:r>
              <m:ctrlPr>
                <w:rPr>
                  <w:rFonts w:hint="default" w:ascii="Cambria Math" w:hAnsiTheme="minorHAnsi" w:eastAsiaTheme="minorEastAsia" w:cstheme="minorBidi"/>
                  <w:b w:val="0"/>
                  <w:bCs w:val="0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4"/>
            </w:rPr>
            <m:t>(n)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0"/>
              <w:sz w:val="24"/>
              <w:szCs w:val="24"/>
              <w:lang w:val="en-US" w:eastAsia="zh-CN" w:bidi="ar"/>
            </w:rPr>
            <m:t>=Aexp⁡(j2π</m:t>
          </m:r>
          <m:sSub>
            <m:sSubP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4"/>
                </w:rPr>
                <m:t>f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n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sub>
          </m:sSub>
          <m:f>
            <m:fPr>
              <m:ctrlPr>
                <w:rPr>
                  <w:rFonts w:hint="default" w:ascii="Cambria Math" w:hAnsi="Cambria Math" w:eastAsiaTheme="minorEastAsia"/>
                  <w:i w:val="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kern w:val="0"/>
                  <w:sz w:val="24"/>
                  <w:szCs w:val="24"/>
                  <w:lang w:val="en-US" w:eastAsia="zh-CN" w:bidi="ar"/>
                </w:rPr>
                <m:t> </m:t>
              </m:r>
              <m:sSub>
                <m:sSubP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Bidi"/>
                      <w:kern w:val="0"/>
                      <w:sz w:val="24"/>
                      <w:szCs w:val="24"/>
                      <w:lang w:val="en-US" w:eastAsia="zh-CN" w:bidi="ar"/>
                    </w:rPr>
                    <m:t>r</m:t>
                  </m: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0"/>
                      <w:sz w:val="24"/>
                      <w:szCs w:val="24"/>
                      <w:lang w:val="en-US" w:eastAsia="zh-CN" w:bidi="ar"/>
                    </w:rPr>
                    <m:t>0</m:t>
                  </m: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kern w:val="0"/>
                  <w:sz w:val="24"/>
                  <w:szCs w:val="24"/>
                  <w:lang w:val="en-US" w:eastAsia="zh-CN" w:bidi="ar"/>
                </w:rPr>
                <m:t>+ </m:t>
              </m:r>
              <m:sSub>
                <m:sSubP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Bidi"/>
                      <w:kern w:val="0"/>
                      <w:sz w:val="24"/>
                      <w:szCs w:val="24"/>
                      <w:lang w:val="en-US" w:eastAsia="zh-CN" w:bidi="ar"/>
                    </w:rPr>
                    <m:t>r</m:t>
                  </m: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0"/>
                      <w:sz w:val="24"/>
                      <w:szCs w:val="24"/>
                      <w:lang w:val="en-US" w:eastAsia="zh-CN" w:bidi="ar"/>
                    </w:rPr>
                    <m:t>1</m:t>
                  </m: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eastAsiaTheme="minorEastAsia"/>
                  <w:i w:val="0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c</m:t>
              </m:r>
              <m:ctrlPr>
                <w:rPr>
                  <w:rFonts w:hint="default" w:ascii="Cambria Math" w:hAnsi="Cambria Math" w:eastAsiaTheme="minorEastAsia"/>
                  <w:i w:val="0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0"/>
              <w:sz w:val="24"/>
              <w:szCs w:val="24"/>
              <w:lang w:val="en-US" w:eastAsia="zh-CN" w:bidi="ar"/>
            </w:rPr>
            <m:t>),</m:t>
          </m:r>
          <m:sSub>
            <m:sSubPr>
              <m:ctrlPr>
                <w:rPr>
                  <w:rFonts w:hint="default" w:ascii="Cambria Math" w:hAnsiTheme="minorHAnsi" w:eastAsiaTheme="minorEastAsia" w:cstheme="minorBidi"/>
                  <w:b w:val="0"/>
                  <w:bCs w:val="0"/>
                  <w:i w:val="0"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kern w:val="0"/>
                  <w:sz w:val="24"/>
                  <w:szCs w:val="24"/>
                  <w:lang w:val="en-US" w:eastAsia="zh-CN" w:bidi="ar"/>
                </w:rPr>
                <m:t>g</m:t>
              </m:r>
              <m:ctrlPr>
                <w:rPr>
                  <w:rFonts w:hint="default" w:ascii="Cambria Math" w:hAnsiTheme="minorHAnsi" w:eastAsiaTheme="minorEastAsia" w:cstheme="minorBidi"/>
                  <w:b w:val="0"/>
                  <w:bCs w:val="0"/>
                  <w:i w:val="0"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cstheme="minorBidi"/>
                  <w:kern w:val="0"/>
                  <w:sz w:val="24"/>
                  <w:szCs w:val="24"/>
                  <w:lang w:val="en-US" w:eastAsia="zh-CN" w:bidi="ar"/>
                </w:rPr>
                <m:t>2</m:t>
              </m:r>
              <m:ctrlPr>
                <w:rPr>
                  <w:rFonts w:hint="default" w:ascii="Cambria Math" w:hAnsiTheme="minorHAnsi" w:eastAsiaTheme="minorEastAsia" w:cstheme="minorBidi"/>
                  <w:b w:val="0"/>
                  <w:bCs w:val="0"/>
                  <w:i w:val="0"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0"/>
              <w:sz w:val="24"/>
              <w:szCs w:val="24"/>
              <w:lang w:val="en-US" w:eastAsia="zh-CN" w:bidi="ar"/>
            </w:rPr>
            <m:t>(n) =Aexp⁡(j2π</m:t>
          </m:r>
          <m:sSub>
            <m:sSubP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4"/>
                </w:rPr>
                <m:t>f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n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sub>
          </m:sSub>
          <m:f>
            <m:fPr>
              <m:ctrlPr>
                <w:rPr>
                  <w:rFonts w:hint="default" w:ascii="Cambria Math" w:hAnsi="Cambria Math" w:eastAsiaTheme="minorEastAsia"/>
                  <w:i w:val="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kern w:val="0"/>
                  <w:sz w:val="24"/>
                  <w:szCs w:val="24"/>
                  <w:lang w:val="en-US" w:eastAsia="zh-CN" w:bidi="ar"/>
                </w:rPr>
                <m:t> </m:t>
              </m:r>
              <m:sSub>
                <m:sSubP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Bidi"/>
                      <w:kern w:val="0"/>
                      <w:sz w:val="24"/>
                      <w:szCs w:val="24"/>
                      <w:lang w:val="en-US" w:eastAsia="zh-CN" w:bidi="ar"/>
                    </w:rPr>
                    <m:t>r</m:t>
                  </m: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0"/>
                      <w:sz w:val="24"/>
                      <w:szCs w:val="24"/>
                      <w:lang w:val="en-US" w:eastAsia="zh-CN" w:bidi="ar"/>
                    </w:rPr>
                    <m:t>0</m:t>
                  </m: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kern w:val="0"/>
                  <w:sz w:val="24"/>
                  <w:szCs w:val="24"/>
                  <w:lang w:val="en-US" w:eastAsia="zh-CN" w:bidi="ar"/>
                </w:rPr>
                <m:t>+ </m:t>
              </m:r>
              <m:sSub>
                <m:sSubP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Bidi"/>
                      <w:kern w:val="0"/>
                      <w:sz w:val="24"/>
                      <w:szCs w:val="24"/>
                      <w:lang w:val="en-US" w:eastAsia="zh-CN" w:bidi="ar"/>
                    </w:rPr>
                    <m:t>r</m:t>
                  </m: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0"/>
                      <w:sz w:val="24"/>
                      <w:szCs w:val="24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Theme="minorEastAsia" w:cstheme="minorBidi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eastAsiaTheme="minorEastAsia"/>
                  <w:i w:val="0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c</m:t>
              </m:r>
              <m:ctrlPr>
                <w:rPr>
                  <w:rFonts w:hint="default" w:ascii="Cambria Math" w:hAnsi="Cambria Math" w:eastAsiaTheme="minorEastAsia"/>
                  <w:i w:val="0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0"/>
              <w:sz w:val="24"/>
              <w:szCs w:val="24"/>
              <w:lang w:val="en-US" w:eastAsia="zh-CN" w:bidi="ar"/>
            </w:rPr>
            <m:t>)</m:t>
          </m:r>
        </m:oMath>
      </m:oMathPara>
    </w:p>
    <w:p w14:paraId="5D230EA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where 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0"/>
            <w:sz w:val="24"/>
            <w:szCs w:val="24"/>
            <w:lang w:val="en-US" w:eastAsia="zh-CN" w:bidi="ar"/>
          </w:rPr>
          <m:t> </m:t>
        </m:r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r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and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r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are the distances from the target to receivers 1 and 2.</w:t>
      </w:r>
    </w:p>
    <w:p w14:paraId="7B7CFB2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2.2 Imaging Grid</w:t>
      </w:r>
    </w:p>
    <w:p w14:paraId="1A2C14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imaging region is defined as:</w:t>
      </w:r>
    </w:p>
    <w:p w14:paraId="60D2EB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m:oMath>
        <m:r>
          <m:rPr/>
          <w:rPr>
            <w:rFonts w:hint="default" w:ascii="Cambria Math" w:hAnsi="Cambria Math" w:eastAsiaTheme="minorEastAsia"/>
            <w:sz w:val="24"/>
          </w:rPr>
          <m:t>x∈[−3.0,3.0]</m:t>
        </m:r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 meters (lateral)</w:t>
      </w:r>
    </w:p>
    <w:p w14:paraId="0EBEE4F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0"/>
            <w:sz w:val="24"/>
            <w:szCs w:val="24"/>
            <w:lang w:val="en-US" w:eastAsia="zh-CN" w:bidi="ar"/>
          </w:rPr>
          <m:t>z∈[1.0,4.0] </m:t>
        </m:r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meters (depth)</w:t>
      </w:r>
    </w:p>
    <w:p w14:paraId="48560D0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Grid size: 181×181pixels</w:t>
      </w:r>
    </w:p>
    <w:p w14:paraId="6A79AF6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0EFC04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3. Method</w:t>
      </w:r>
    </w:p>
    <w:p w14:paraId="5BC012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3.1 Backward Propagation Imaging</w:t>
      </w:r>
    </w:p>
    <w:p w14:paraId="106E565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bistatic backward propagation algorithm accumulates phase-compensated signals over all frequencies:</w:t>
      </w:r>
    </w:p>
    <w:p w14:paraId="67DDE1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hAnsi="Cambria Math" w:eastAsiaTheme="minorEastAsia" w:cstheme="minorBidi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Theme="minorEastAsia"/>
              <w:sz w:val="24"/>
            </w:rPr>
            <m:t>I(x,z)=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Theme="minorEastAsia"/>
                  <w:sz w:val="24"/>
                </w:rPr>
                <m:t>n=0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Theme="minorEastAsia"/>
                  <w:sz w:val="24"/>
                </w:rPr>
                <m:t>N−1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Theme="minorEastAsia"/>
                  <w:sz w:val="24"/>
                </w:rPr>
                <m:t>[</m:t>
              </m:r>
              <m:sSup>
                <m:sSupP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−j2π</m:t>
                  </m:r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  <w:sz w:val="24"/>
                        </w:rPr>
                        <m:t>f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  <w:sz w:val="24"/>
                        </w:rPr>
                        <m:t>R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  <w:sz w:val="24"/>
                        </w:rPr>
                        <m:t>R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)/c</m:t>
                  </m: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Theme="minorEastAsia"/>
                  <w:sz w:val="24"/>
                </w:rPr>
                <m:t>⋅</m:t>
              </m:r>
              <m:sSubSup>
                <m:sSubSupP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g</m:t>
                  </m: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∗</m:t>
                  </m: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Theme="minorEastAsia"/>
                  <w:sz w:val="24"/>
                </w:rPr>
                <m:t>(n)+</m:t>
              </m:r>
              <m:sSup>
                <m:sSupP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−j2π</m:t>
                  </m:r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  <w:sz w:val="24"/>
                        </w:rPr>
                        <m:t>f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  <w:sz w:val="24"/>
                        </w:rPr>
                        <m:t>R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  <w:sz w:val="24"/>
                        </w:rPr>
                        <m:t>R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)/c</m:t>
                  </m: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Theme="minorEastAsia"/>
                  <w:sz w:val="24"/>
                </w:rPr>
                <m:t>⋅</m:t>
              </m:r>
              <m:sSubSup>
                <m:sSubSupP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g</m:t>
                  </m: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∗</m:t>
                  </m:r>
                  <m:ctrlPr>
                    <w:rPr>
                      <w:rFonts w:hint="default" w:ascii="Cambria Math" w:hAnsi="Cambria Math" w:eastAsiaTheme="minorEastAsia"/>
                      <w:i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Theme="minorEastAsia"/>
                  <w:sz w:val="24"/>
                </w:rPr>
                <m:t>(n)]</m:t>
              </m:r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e>
          </m:nary>
        </m:oMath>
      </m:oMathPara>
    </w:p>
    <w:p w14:paraId="627777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where:</w:t>
      </w:r>
    </w:p>
    <w:p w14:paraId="05F8237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815BF7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R</m:t>
            </m: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T</m:t>
            </m: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: distance from transmitter to grid point (x,z)</w:t>
      </w:r>
    </w:p>
    <w:p w14:paraId="17D3B03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73CFE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R</m:t>
            </m: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1</m:t>
            </m: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>,</w:t>
      </w:r>
      <m:oMath>
        <m:sSub>
          <m:sSubP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R</m:t>
            </m: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2</m:t>
            </m: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: distances from grid point to receivers 1 and 2</w:t>
      </w:r>
    </w:p>
    <w:p w14:paraId="4CEF63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8956B7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image magnitude ∣I(x,z)∣ is used for target localization.</w:t>
      </w:r>
    </w:p>
    <w:p w14:paraId="4A1341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3.2 Frequency Convergence Video</w:t>
      </w:r>
    </w:p>
    <w:p w14:paraId="16726A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 video is generated showing the progressive improvement in image focus as more frequencies are included in the summation. This demonstrates how bandwidth improves depth resolution.</w:t>
      </w:r>
    </w:p>
    <w:p w14:paraId="0876CF0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3.3 Parameter Sweep Analysis</w:t>
      </w:r>
    </w:p>
    <w:p w14:paraId="70CB22B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Localization error is computed as the Euclidean distance between the true target position and the peak in the reconstructed image. The following parameters are swept:</w:t>
      </w:r>
    </w:p>
    <w:p w14:paraId="34245B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0"/>
              <w:sz w:val="24"/>
              <w:szCs w:val="24"/>
              <w:lang w:val="en-US" w:eastAsia="zh-CN" w:bidi="ar"/>
            </w:rPr>
            <m:t>D∈[1.0,2.0,3.0,4.0]×</m:t>
          </m:r>
          <m:sSub>
            <m:sSubPr>
              <m:ctrlPr>
                <w:rPr>
                  <w:rFonts w:hint="default" w:ascii="Cambria Math" w:hAnsi="Cambria Math" w:eastAsiaTheme="minorEastAsia" w:cstheme="minorBidi"/>
                  <w:b w:val="0"/>
                  <w:bCs w:val="0"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kern w:val="0"/>
                  <w:sz w:val="24"/>
                  <w:szCs w:val="24"/>
                  <w:lang w:val="en-US" w:eastAsia="zh-CN" w:bidi="ar"/>
                </w:rPr>
                <m:t>λ</m:t>
              </m:r>
              <m:ctrlPr>
                <w:rPr>
                  <w:rFonts w:hint="default" w:ascii="Cambria Math" w:hAnsi="Cambria Math" w:eastAsiaTheme="minorEastAsia" w:cstheme="minorBidi"/>
                  <w:b w:val="0"/>
                  <w:bCs w:val="0"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0"/>
                  <w:sz w:val="24"/>
                  <w:szCs w:val="24"/>
                  <w:lang w:val="en-US" w:eastAsia="zh-CN" w:bidi="ar"/>
                </w:rPr>
                <m:t>0</m:t>
              </m:r>
              <m:ctrlPr>
                <w:rPr>
                  <w:rFonts w:hint="default" w:ascii="Cambria Math" w:hAnsi="Cambria Math" w:eastAsiaTheme="minorEastAsia" w:cstheme="minorBidi"/>
                  <w:b w:val="0"/>
                  <w:bCs w:val="0"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</m:oMath>
      </m:oMathPara>
    </w:p>
    <w:p w14:paraId="06E5525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f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∈[2,3,4,5]GHz (affecting bandwidth B=f0B=f0​)</w:t>
      </w:r>
    </w:p>
    <w:p w14:paraId="73B34D5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r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∈[2.0,2.5,3.0,3.5]meters</w:t>
      </w:r>
    </w:p>
    <w:p w14:paraId="79FF41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θ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∈[10,20,30,40]degrees</w:t>
      </w:r>
    </w:p>
    <w:p w14:paraId="7F19F7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25817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4. Results</w:t>
      </w:r>
    </w:p>
    <w:p w14:paraId="37BA7A4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4.1 Final Target Profile</w:t>
      </w:r>
    </w:p>
    <w:p w14:paraId="26ABEF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reconstructed image clearly shows a focused peak at the true target location (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r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2.5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m,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θ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20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∘), demonstrating successful bistatic localization.</w:t>
      </w:r>
    </w:p>
    <w:p w14:paraId="44132B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52215" cy="3253105"/>
            <wp:effectExtent l="0" t="0" r="12065" b="8255"/>
            <wp:docPr id="4" name="图片 4" descr="final_target_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nal_target_profil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943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r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3.0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m,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θ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45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∘</w:t>
      </w:r>
    </w:p>
    <w:p w14:paraId="66C332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46550" cy="3596005"/>
            <wp:effectExtent l="0" t="0" r="13970" b="635"/>
            <wp:docPr id="1" name="图片 1" descr="final_target_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nal_target_profil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679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4.2 Frequency Convergence Video</w:t>
      </w:r>
    </w:p>
    <w:p w14:paraId="0601A70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video frequency_convergence_sequence.mp4 shows:</w:t>
      </w:r>
    </w:p>
    <w:p w14:paraId="2B3EAA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Early frames (1–20): Poor focus, broad main lobe</w:t>
      </w:r>
    </w:p>
    <w:p w14:paraId="427ABB0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Mid frames (20–64): Improved focusing, reduced sidelobes</w:t>
      </w:r>
    </w:p>
    <w:p w14:paraId="7165222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Late frames (64–128): Stable, well-localized peak</w:t>
      </w:r>
    </w:p>
    <w:p w14:paraId="19A6436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This illustrates how increasing bandwidth improves resolution and suppresses </w:t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artifacts.</w:t>
      </w:r>
    </w:p>
    <w:p w14:paraId="0345F2C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4.3 Parameter Sweep Results</w:t>
      </w:r>
    </w:p>
    <w:p w14:paraId="048544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4.3.1 Effect of Baseline Distance D</w:t>
      </w:r>
    </w:p>
    <w:p w14:paraId="6FD7F96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65650" cy="3044190"/>
            <wp:effectExtent l="0" t="0" r="6350" b="3810"/>
            <wp:docPr id="5" name="图片 5" descr="Error_vs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rror_vs_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39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Larger D generally improves angular resolution but may introduce ambiguities at very large separations.</w:t>
      </w:r>
    </w:p>
    <w:p w14:paraId="532BAE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hAnsi="Cambria Math" w:eastAsiaTheme="minorEastAsia" w:cstheme="minorBidi"/>
          <w:b w:val="0"/>
          <w:bCs w:val="0"/>
          <w:i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4.3.2 Effect of Bandwidth B=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f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</w:p>
    <w:p w14:paraId="015868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hAnsi="Cambria Math" w:eastAsiaTheme="minorEastAsia" w:cstheme="minorBidi"/>
          <w:b w:val="0"/>
          <w:bCs w:val="0"/>
          <w:i w:val="0"/>
          <w:kern w:val="0"/>
          <w:sz w:val="24"/>
          <w:szCs w:val="24"/>
          <w:lang w:val="en-US" w:eastAsia="zh-CN" w:bidi="ar"/>
        </w:rPr>
      </w:pPr>
      <w:r>
        <w:rPr>
          <w:rFonts w:hint="default" w:hAnsi="Cambria Math" w:eastAsiaTheme="minorEastAsia" w:cstheme="minorBidi"/>
          <w:b w:val="0"/>
          <w:bCs w:val="0"/>
          <w:i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11040" cy="3006725"/>
            <wp:effectExtent l="0" t="0" r="0" b="10795"/>
            <wp:docPr id="6" name="图片 6" descr="Error_vs_Band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rror_vs_Bandwidt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7D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Higher bandwidth consistently reduces localization error due to improved range resolution.</w:t>
      </w:r>
    </w:p>
    <w:p w14:paraId="6D7E464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hAnsi="Cambria Math" w:eastAsiaTheme="minorEastAsia" w:cstheme="minorBidi"/>
          <w:b w:val="0"/>
          <w:bCs w:val="0"/>
          <w:i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4.3.3 Effect of Target Range 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r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</w:p>
    <w:p w14:paraId="1A754F1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hAnsi="Cambria Math" w:eastAsiaTheme="minorEastAsia" w:cstheme="minorBidi"/>
          <w:b w:val="0"/>
          <w:bCs w:val="0"/>
          <w:i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34840" cy="2957195"/>
            <wp:effectExtent l="0" t="0" r="0" b="14605"/>
            <wp:docPr id="7" name="图片 7" descr="Error_vs_r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rror_vs_r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AC0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Error increases with range due to reduced signal-to-noise ratio and wider main lobe.</w:t>
      </w:r>
    </w:p>
    <w:p w14:paraId="376D37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hAnsi="Cambria Math" w:eastAsiaTheme="minorEastAsia" w:cstheme="minorBidi"/>
          <w:b w:val="0"/>
          <w:bCs w:val="0"/>
          <w:i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4.3.4 Effect of Bearing Angle 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θ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</w:p>
    <w:p w14:paraId="4FC64A9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hAnsi="Cambria Math" w:eastAsiaTheme="minorEastAsia" w:cstheme="minorBidi"/>
          <w:b w:val="0"/>
          <w:bCs w:val="0"/>
          <w:i w:val="0"/>
          <w:kern w:val="0"/>
          <w:sz w:val="24"/>
          <w:szCs w:val="24"/>
          <w:lang w:val="en-US" w:eastAsia="zh-CN" w:bidi="ar"/>
        </w:rPr>
      </w:pPr>
      <w:r>
        <w:rPr>
          <w:rFonts w:hint="default" w:hAnsi="Cambria Math" w:eastAsiaTheme="minorEastAsia" w:cstheme="minorBidi"/>
          <w:b w:val="0"/>
          <w:bCs w:val="0"/>
          <w:i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56430" cy="2971800"/>
            <wp:effectExtent l="0" t="0" r="8890" b="0"/>
            <wp:docPr id="8" name="图片 8" descr="Error_vs_thet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rror_vs_theta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F89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Performance is best near broadside (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θ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=0∘) and degrades at extreme angles due to geometric dilution of precision.</w:t>
      </w:r>
    </w:p>
    <w:p w14:paraId="1CE234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BEC767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5. Analysis</w:t>
      </w:r>
    </w:p>
    <w:p w14:paraId="207F1BA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5.1 Resolution Limits</w:t>
      </w:r>
    </w:p>
    <w:p w14:paraId="7EC8341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theoretical range resolution is:</w:t>
      </w:r>
    </w:p>
    <w:p w14:paraId="6A46DD2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0"/>
              <w:sz w:val="24"/>
              <w:szCs w:val="24"/>
              <w:lang w:val="en-US" w:eastAsia="zh-CN" w:bidi="ar"/>
            </w:rPr>
            <m:t>Δr≈</m:t>
          </m:r>
          <m:f>
            <m:fPr>
              <m:ctrlPr>
                <w:rPr>
                  <w:rFonts w:hint="default" w:ascii="Cambria Math" w:hAnsi="Cambria Math" w:eastAsiaTheme="minorEastAsia" w:cstheme="minorBidi"/>
                  <w:b w:val="0"/>
                  <w:bCs w:val="0"/>
                  <w:kern w:val="0"/>
                  <w:sz w:val="24"/>
                  <w:szCs w:val="24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kern w:val="0"/>
                  <w:sz w:val="24"/>
                  <w:szCs w:val="24"/>
                  <w:lang w:val="en-US" w:eastAsia="zh-CN" w:bidi="ar"/>
                </w:rPr>
                <m:t>c</m:t>
              </m:r>
              <m:ctrlPr>
                <w:rPr>
                  <w:rFonts w:hint="default" w:ascii="Cambria Math" w:hAnsi="Cambria Math" w:eastAsiaTheme="minorEastAsia" w:cstheme="minorBidi"/>
                  <w:b w:val="0"/>
                  <w:bCs w:val="0"/>
                  <w:kern w:val="0"/>
                  <w:sz w:val="24"/>
                  <w:szCs w:val="24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kern w:val="0"/>
                  <w:sz w:val="24"/>
                  <w:szCs w:val="24"/>
                  <w:lang w:val="en-US" w:eastAsia="zh-CN" w:bidi="ar"/>
                </w:rPr>
                <m:t>2B</m:t>
              </m:r>
              <m:ctrlPr>
                <w:rPr>
                  <w:rFonts w:hint="default" w:ascii="Cambria Math" w:hAnsi="Cambria Math" w:eastAsiaTheme="minorEastAsia" w:cstheme="minorBidi"/>
                  <w:b w:val="0"/>
                  <w:bCs w:val="0"/>
                  <w:kern w:val="0"/>
                  <w:sz w:val="24"/>
                  <w:szCs w:val="24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0"/>
              <w:sz w:val="24"/>
              <w:szCs w:val="24"/>
              <w:lang w:val="en-US" w:eastAsia="zh-CN" w:bidi="ar"/>
            </w:rPr>
            <m:t>​</m:t>
          </m:r>
        </m:oMath>
      </m:oMathPara>
    </w:p>
    <w:p w14:paraId="57F9191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With B=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f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=3 GHz, 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0"/>
            <w:sz w:val="24"/>
            <w:szCs w:val="24"/>
            <w:lang w:val="en-US" w:eastAsia="zh-CN" w:bidi="ar"/>
          </w:rPr>
          <m:t>Δr≈</m:t>
        </m:r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5cm.</w:t>
      </w:r>
    </w:p>
    <w:p w14:paraId="09B11D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Angular resolution depends on the baseline:</w:t>
      </w:r>
    </w:p>
    <w:p w14:paraId="4FA3D70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hAnsi="Cambria Math" w:eastAsiaTheme="minorEastAsia" w:cstheme="minorBidi"/>
          <w:b w:val="0"/>
          <w:bCs w:val="0"/>
          <w:i w:val="0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0"/>
              <w:sz w:val="24"/>
              <w:szCs w:val="24"/>
              <w:lang w:val="en-US" w:eastAsia="zh-CN" w:bidi="ar"/>
            </w:rPr>
            <m:t>Δθ≈</m:t>
          </m:r>
          <m:f>
            <m:fPr>
              <m:ctrlPr>
                <w:rPr>
                  <w:rFonts w:hint="default" w:ascii="Cambria Math" w:hAnsi="Cambria Math" w:eastAsiaTheme="minorEastAsia" w:cstheme="minorBidi"/>
                  <w:b w:val="0"/>
                  <w:bCs w:val="0"/>
                  <w:kern w:val="0"/>
                  <w:sz w:val="24"/>
                  <w:szCs w:val="24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kern w:val="0"/>
                  <w:sz w:val="24"/>
                  <w:szCs w:val="24"/>
                  <w:lang w:val="en-US" w:eastAsia="zh-CN" w:bidi="ar"/>
                </w:rPr>
                <m:t>λ</m:t>
              </m:r>
              <m:ctrlPr>
                <w:rPr>
                  <w:rFonts w:hint="default" w:ascii="Cambria Math" w:hAnsi="Cambria Math" w:eastAsiaTheme="minorEastAsia" w:cstheme="minorBidi"/>
                  <w:b w:val="0"/>
                  <w:bCs w:val="0"/>
                  <w:kern w:val="0"/>
                  <w:sz w:val="24"/>
                  <w:szCs w:val="24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kern w:val="0"/>
                  <w:sz w:val="24"/>
                  <w:szCs w:val="24"/>
                  <w:lang w:val="en-US" w:eastAsia="zh-CN" w:bidi="ar"/>
                </w:rPr>
                <m:t>2D</m:t>
              </m:r>
              <m:ctrlPr>
                <w:rPr>
                  <w:rFonts w:hint="default" w:ascii="Cambria Math" w:hAnsi="Cambria Math" w:eastAsiaTheme="minorEastAsia" w:cstheme="minorBidi"/>
                  <w:b w:val="0"/>
                  <w:bCs w:val="0"/>
                  <w:kern w:val="0"/>
                  <w:sz w:val="24"/>
                  <w:szCs w:val="24"/>
                  <w:lang w:val="en-US" w:eastAsia="zh-CN" w:bidi="ar"/>
                </w:rPr>
              </m:ctrlPr>
            </m:den>
          </m:f>
        </m:oMath>
      </m:oMathPara>
    </w:p>
    <w:p w14:paraId="77E39C3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With D=2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λ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​, Δθ≈14.3∘.</w:t>
      </w:r>
    </w:p>
    <w:p w14:paraId="04FCDD7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5.2 Trade-offs in Parameter Selection</w:t>
      </w:r>
    </w:p>
    <w:p w14:paraId="5B5ABD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Larger D: Better angular resolution but potential for grating lobes</w:t>
      </w:r>
    </w:p>
    <w:p w14:paraId="68A9DF8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Larger B: Better range resolution but requires more frequency samples</w:t>
      </w:r>
    </w:p>
    <w:p w14:paraId="525354A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Smaller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r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: Better SNR and resolution but limited field of view</w:t>
      </w:r>
    </w:p>
    <w:p w14:paraId="0E9FE72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Mid-range 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θ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Theme="minorEastAsia" w:cstheme="minorBidi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: Balanced performance between two receivers</w:t>
      </w:r>
    </w:p>
    <w:p w14:paraId="57169C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A31CF9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6. Summary</w:t>
      </w:r>
    </w:p>
    <w:p w14:paraId="71DEF7C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Key findings:</w:t>
      </w:r>
    </w:p>
    <w:p w14:paraId="293BC6C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Bandwidth is the dominant factor for range resolution</w:t>
      </w:r>
    </w:p>
    <w:p w14:paraId="4F7DBD6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Baseline distance controls angular resolution</w:t>
      </w:r>
    </w:p>
    <w:p w14:paraId="2E4D81A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Target position affects both accuracy and precision</w:t>
      </w:r>
    </w:p>
    <w:p w14:paraId="636546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bistatic approach effectively combines information from two receivers</w:t>
      </w:r>
    </w:p>
    <w:p w14:paraId="2DFE59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6041A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Appendix</w:t>
      </w:r>
    </w:p>
    <w:p w14:paraId="47D049BC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Main.py</w:t>
      </w:r>
    </w:p>
    <w:p w14:paraId="52E0AC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</w:p>
    <w:p w14:paraId="2F5D8D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</w:p>
    <w:p w14:paraId="64CDAD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FuncAnimation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FFMpegWriter</w:t>
      </w:r>
    </w:p>
    <w:p w14:paraId="53D512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pathlib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Path</w:t>
      </w:r>
    </w:p>
    <w:p w14:paraId="2A9678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1ABEC0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3e8</w:t>
      </w:r>
    </w:p>
    <w:p w14:paraId="144B1D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128</w:t>
      </w:r>
    </w:p>
    <w:p w14:paraId="126118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</w:p>
    <w:p w14:paraId="2C91FDDA">
      <w:pPr>
        <w:keepNext w:val="0"/>
        <w:keepLines w:val="0"/>
        <w:widowControl/>
        <w:suppressLineNumbers w:val="0"/>
        <w:jc w:val="left"/>
      </w:pPr>
    </w:p>
    <w:p w14:paraId="586568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181</w:t>
      </w:r>
    </w:p>
    <w:p w14:paraId="08416A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181</w:t>
      </w:r>
    </w:p>
    <w:p w14:paraId="0255AE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3.0</w:t>
      </w:r>
    </w:p>
    <w:p w14:paraId="76D49A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4.0</w:t>
      </w:r>
    </w:p>
    <w:p w14:paraId="5BAEAABE">
      <w:pPr>
        <w:keepNext w:val="0"/>
        <w:keepLines w:val="0"/>
        <w:widowControl/>
        <w:suppressLineNumbers w:val="0"/>
        <w:jc w:val="left"/>
      </w:pPr>
    </w:p>
    <w:p w14:paraId="4F4519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"assignment7_results"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6D4C9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mkdir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10FF7FC">
      <w:pPr>
        <w:keepNext w:val="0"/>
        <w:keepLines w:val="0"/>
        <w:widowControl/>
        <w:suppressLineNumbers w:val="0"/>
        <w:jc w:val="left"/>
      </w:pPr>
    </w:p>
    <w:p w14:paraId="76D908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simulate_once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theta0_deg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0FCB1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return_frames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7AFE8A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</w:t>
      </w:r>
    </w:p>
    <w:p w14:paraId="12E03A46">
      <w:pPr>
        <w:keepNext w:val="0"/>
        <w:keepLines w:val="0"/>
        <w:widowControl/>
        <w:suppressLineNumbers w:val="0"/>
        <w:jc w:val="left"/>
      </w:pPr>
    </w:p>
    <w:p w14:paraId="4D2821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0728B7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2B6B0F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([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265D296B">
      <w:pPr>
        <w:keepNext w:val="0"/>
        <w:keepLines w:val="0"/>
        <w:widowControl/>
        <w:suppressLineNumbers w:val="0"/>
        <w:jc w:val="left"/>
      </w:pPr>
    </w:p>
    <w:p w14:paraId="06EA4D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deg2rad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theta0_deg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F112C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B2A73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)])</w:t>
      </w:r>
    </w:p>
    <w:p w14:paraId="36BD6D1F">
      <w:pPr>
        <w:keepNext w:val="0"/>
        <w:keepLines w:val="0"/>
        <w:widowControl/>
        <w:suppressLineNumbers w:val="0"/>
        <w:jc w:val="left"/>
      </w:pPr>
    </w:p>
    <w:p w14:paraId="41257E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linalg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CAC6D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r1_dist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linalg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BE91D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r2_dist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linalg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890D4F8">
      <w:pPr>
        <w:keepNext w:val="0"/>
        <w:keepLines w:val="0"/>
        <w:widowControl/>
        <w:suppressLineNumbers w:val="0"/>
        <w:jc w:val="left"/>
      </w:pPr>
    </w:p>
    <w:p w14:paraId="2F9732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0939A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</w:t>
      </w:r>
    </w:p>
    <w:p w14:paraId="3372EC97">
      <w:pPr>
        <w:keepNext w:val="0"/>
        <w:keepLines w:val="0"/>
        <w:widowControl/>
        <w:suppressLineNumbers w:val="0"/>
        <w:jc w:val="left"/>
      </w:pPr>
    </w:p>
    <w:p w14:paraId="0DE258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tau1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r1_dist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</w:p>
    <w:p w14:paraId="0897A3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tau2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r2_dist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</w:p>
    <w:p w14:paraId="02C49C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tau1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FB320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tau2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F979A13">
      <w:pPr>
        <w:keepNext w:val="0"/>
        <w:keepLines w:val="0"/>
        <w:widowControl/>
        <w:suppressLineNumbers w:val="0"/>
        <w:jc w:val="left"/>
      </w:pPr>
    </w:p>
    <w:p w14:paraId="4E0727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68594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045E2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meshgrid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2D32049">
      <w:pPr>
        <w:keepNext w:val="0"/>
        <w:keepLines w:val="0"/>
        <w:widowControl/>
        <w:suppressLineNumbers w:val="0"/>
        <w:jc w:val="left"/>
      </w:pPr>
    </w:p>
    <w:p w14:paraId="05874E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Tx_x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Tx_z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</w:t>
      </w:r>
    </w:p>
    <w:p w14:paraId="60F887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Rx1_x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Rx1_z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Rx1</w:t>
      </w:r>
    </w:p>
    <w:p w14:paraId="3EE284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Rx2_x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Rx2_z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Rx2</w:t>
      </w:r>
    </w:p>
    <w:p w14:paraId="4F81E5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Tx_x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Tx_z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D4EDE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R1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Rx1_x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Rx1_z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335DC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R2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Rx2_x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Rx2_z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A2E81BD">
      <w:pPr>
        <w:keepNext w:val="0"/>
        <w:keepLines w:val="0"/>
        <w:widowControl/>
        <w:suppressLineNumbers w:val="0"/>
        <w:jc w:val="left"/>
      </w:pPr>
    </w:p>
    <w:p w14:paraId="2DF9FC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zeros_like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86A18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</w:t>
      </w:r>
    </w:p>
    <w:p w14:paraId="4CF961CC">
      <w:pPr>
        <w:keepNext w:val="0"/>
        <w:keepLines w:val="0"/>
        <w:widowControl/>
        <w:suppressLineNumbers w:val="0"/>
        <w:jc w:val="left"/>
      </w:pPr>
    </w:p>
    <w:p w14:paraId="0ADD33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3C9830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phase1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R1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1B427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phase2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R2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BD021EC">
      <w:pPr>
        <w:keepNext w:val="0"/>
        <w:keepLines w:val="0"/>
        <w:widowControl/>
        <w:suppressLineNumbers w:val="0"/>
        <w:jc w:val="left"/>
      </w:pPr>
    </w:p>
    <w:p w14:paraId="4D4444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phase1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phase2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2762D444">
      <w:pPr>
        <w:keepNext w:val="0"/>
        <w:keepLines w:val="0"/>
        <w:widowControl/>
        <w:suppressLineNumbers w:val="0"/>
        <w:jc w:val="left"/>
      </w:pPr>
    </w:p>
    <w:p w14:paraId="049F6F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return_frames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2EEFB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.copy()))</w:t>
      </w:r>
    </w:p>
    <w:p w14:paraId="03182651">
      <w:pPr>
        <w:keepNext w:val="0"/>
        <w:keepLines w:val="0"/>
        <w:widowControl/>
        <w:suppressLineNumbers w:val="0"/>
        <w:jc w:val="left"/>
      </w:pPr>
    </w:p>
    <w:p w14:paraId="076855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img_mag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81AF657">
      <w:pPr>
        <w:keepNext w:val="0"/>
        <w:keepLines w:val="0"/>
        <w:widowControl/>
        <w:suppressLineNumbers w:val="0"/>
        <w:jc w:val="left"/>
      </w:pPr>
    </w:p>
    <w:p w14:paraId="61B98E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return_frames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C4AFB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img_mag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frames</w:t>
      </w:r>
    </w:p>
    <w:p w14:paraId="236D33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C782A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img_mag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</w:p>
    <w:p w14:paraId="320A5151">
      <w:pPr>
        <w:keepNext w:val="0"/>
        <w:keepLines w:val="0"/>
        <w:widowControl/>
        <w:suppressLineNumbers w:val="0"/>
        <w:jc w:val="left"/>
      </w:pPr>
    </w:p>
    <w:p w14:paraId="1B9F43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"========== Assignment 7 Short Baseline Imaging =========="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5646A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"target distance r0 (m)：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4E9459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"target angel θ0 (deg)：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0F35E73A">
      <w:pPr>
        <w:keepNext w:val="0"/>
        <w:keepLines w:val="0"/>
        <w:widowControl/>
        <w:suppressLineNumbers w:val="0"/>
        <w:jc w:val="left"/>
      </w:pPr>
    </w:p>
    <w:p w14:paraId="1AC79B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3e9</w:t>
      </w:r>
    </w:p>
    <w:p w14:paraId="336238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f0_base</w:t>
      </w:r>
    </w:p>
    <w:p w14:paraId="7B9083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lam0_base</w:t>
      </w:r>
    </w:p>
    <w:p w14:paraId="674F1879">
      <w:pPr>
        <w:keepNext w:val="0"/>
        <w:keepLines w:val="0"/>
        <w:widowControl/>
        <w:suppressLineNumbers w:val="0"/>
        <w:jc w:val="left"/>
      </w:pPr>
    </w:p>
    <w:p w14:paraId="51FFAE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Current simulation parameters："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D0191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"r0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r0_base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m, theta0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theta0_base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deg"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22941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"f0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f0_base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1e9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GHz, λ0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lam0_base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m, D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D_base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m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0ABD11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E283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"Running base simulation for video &amp; final image..."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54FFA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img_mag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simulate_once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1246B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return_frames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True</w:t>
      </w:r>
    </w:p>
    <w:p w14:paraId="7DA6D5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560949D">
      <w:pPr>
        <w:keepNext w:val="0"/>
        <w:keepLines w:val="0"/>
        <w:widowControl/>
        <w:suppressLineNumbers w:val="0"/>
        <w:jc w:val="left"/>
      </w:pPr>
    </w:p>
    <w:p w14:paraId="1D9D4B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366F13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img_mag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],</w:t>
      </w:r>
    </w:p>
    <w:p w14:paraId="1F4361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aspect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'jet'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6A135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"Magnitude"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6DBE9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"True Target"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FE5A4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"x (m)"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85C21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"z (m)"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D6032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"Short-Baseline Target Profile (Final Image)"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49B71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"upper right"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7A66D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"final_target_profile.png"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bbox_inches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E48D9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6B473E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"Saved final_target_profile.png"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4BE96E8">
      <w:pPr>
        <w:keepNext w:val="0"/>
        <w:keepLines w:val="0"/>
        <w:widowControl/>
        <w:suppressLineNumbers w:val="0"/>
        <w:jc w:val="left"/>
      </w:pPr>
    </w:p>
    <w:p w14:paraId="73DF00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"Creating frequency-convergence video (N frames)..."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7D682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subplots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431571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1E44B5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],</w:t>
      </w:r>
    </w:p>
    <w:p w14:paraId="4C1EBE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aspect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'jet'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2DFE2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set_xlabel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"x (m)"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F6415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set_ylabel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"z (m)"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CC8B5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"Magnitude"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BCE1C95">
      <w:pPr>
        <w:keepNext w:val="0"/>
        <w:keepLines w:val="0"/>
        <w:widowControl/>
        <w:suppressLineNumbers w:val="0"/>
        <w:jc w:val="left"/>
      </w:pPr>
    </w:p>
    <w:p w14:paraId="29775A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update_frame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1B5379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set_data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7CD432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set_title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"Frequency Convergence (1 to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925F7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52353A92">
      <w:pPr>
        <w:keepNext w:val="0"/>
        <w:keepLines w:val="0"/>
        <w:widowControl/>
        <w:suppressLineNumbers w:val="0"/>
        <w:jc w:val="left"/>
      </w:pPr>
    </w:p>
    <w:p w14:paraId="2FE17A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FuncAnimation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update_frame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blit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B5C05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FFMpegWriter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848A1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video_path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"frequency_convergence_sequence.mp4"</w:t>
      </w:r>
    </w:p>
    <w:p w14:paraId="7C13BC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5300F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video_path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A5203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"Saved video:"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video_path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0EEE8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4FA4E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"Failed to save mp4 (maybe no ffmpeg). Error:"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E9F00FE">
      <w:pPr>
        <w:keepNext w:val="0"/>
        <w:keepLines w:val="0"/>
        <w:widowControl/>
        <w:suppressLineNumbers w:val="0"/>
        <w:jc w:val="left"/>
      </w:pPr>
    </w:p>
    <w:p w14:paraId="586202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A935362">
      <w:pPr>
        <w:keepNext w:val="0"/>
        <w:keepLines w:val="0"/>
        <w:widowControl/>
        <w:suppressLineNumbers w:val="0"/>
        <w:jc w:val="left"/>
      </w:pPr>
    </w:p>
    <w:p w14:paraId="5D87AF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estimate_error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theta0_deg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3C42C5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</w:t>
      </w:r>
    </w:p>
    <w:p w14:paraId="1F97E2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    返回：(x_hat, z_hat, err_dist, target_coord)</w:t>
      </w:r>
    </w:p>
    <w:p w14:paraId="1EBABA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    """</w:t>
      </w:r>
    </w:p>
    <w:p w14:paraId="64EEF1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img_mag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simulate_once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theta0_deg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B9364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return_frames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EA525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idx_max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unravel_index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argmax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img_mag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img_mag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77CC6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z_hat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idx_max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]]</w:t>
      </w:r>
    </w:p>
    <w:p w14:paraId="495FE6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x_hat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idx_max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]]</w:t>
      </w:r>
    </w:p>
    <w:p w14:paraId="62C338C2">
      <w:pPr>
        <w:keepNext w:val="0"/>
        <w:keepLines w:val="0"/>
        <w:widowControl/>
        <w:suppressLineNumbers w:val="0"/>
        <w:jc w:val="left"/>
      </w:pPr>
    </w:p>
    <w:p w14:paraId="39E175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deg2rad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theta0_deg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C9D36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C4A7C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10725CC">
      <w:pPr>
        <w:keepNext w:val="0"/>
        <w:keepLines w:val="0"/>
        <w:widowControl/>
        <w:suppressLineNumbers w:val="0"/>
        <w:jc w:val="left"/>
      </w:pPr>
    </w:p>
    <w:p w14:paraId="45889B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x_hat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z_hat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41208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x_hat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z_hat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z_true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C3787CD">
      <w:pPr>
        <w:keepNext w:val="0"/>
        <w:keepLines w:val="0"/>
        <w:widowControl/>
        <w:suppressLineNumbers w:val="0"/>
        <w:jc w:val="left"/>
      </w:pPr>
    </w:p>
    <w:p w14:paraId="034E27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Parameter sweep: D (Tx-Rx separation)"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8FEC9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D_factors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5A2031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D_factors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1250086A">
      <w:pPr>
        <w:keepNext w:val="0"/>
        <w:keepLines w:val="0"/>
        <w:widowControl/>
        <w:suppressLineNumbers w:val="0"/>
        <w:jc w:val="left"/>
      </w:pPr>
    </w:p>
    <w:p w14:paraId="55518C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"sweep_D_results.txt"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5C1E6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"# Sweep over D (in units of λ0_base), f0=3GHz, r0=2.5m, theta0=20°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E22FC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"D_factor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D(m)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err(m)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3F8D6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D_factors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5D997E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estimate_error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9469E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D_val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</w:p>
    <w:p w14:paraId="4E7936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</w:t>
      </w:r>
    </w:p>
    <w:p w14:paraId="307914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9786AD6">
      <w:pPr>
        <w:keepNext w:val="0"/>
        <w:keepLines w:val="0"/>
        <w:widowControl/>
        <w:suppressLineNumbers w:val="0"/>
        <w:jc w:val="left"/>
      </w:pPr>
    </w:p>
    <w:p w14:paraId="0397A2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Parameter sweep: B (implemented as different center frequency f0)"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84C15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2e9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3e9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4e9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5e9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1F856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"sweep_B_results.txt"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E8FDF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"# Sweep over f0 (thus B=f0), D=2λ0_base, r0=2.5m, theta0=20°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FBF8A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"f0(GHz)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err(m)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F4023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7F4BDE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1778F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"Computing for f0 ="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"GHz 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D7216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estimate_error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8CC59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1e9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3EE98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 -&gt; err ="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10A0A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75BF3C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"Error occurred for f0 ="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"GHz:"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535B8EC">
      <w:pPr>
        <w:keepNext w:val="0"/>
        <w:keepLines w:val="0"/>
        <w:widowControl/>
        <w:suppressLineNumbers w:val="0"/>
        <w:jc w:val="left"/>
      </w:pPr>
    </w:p>
    <w:p w14:paraId="3BF469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Parameter sweep: r0 (target range)"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8761B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50CFE2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"sweep_r0_results.txt"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016BE3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"# Sweep over r0, f0=3GHz, D=2λ0_base, theta0=20°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6CDA0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"r0(m)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err(m)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683AD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DBAAD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0E241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"Computing for r0 ="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"m 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71E6A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estimate_error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DC1B0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r0_val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8D855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 -&gt; err ="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435F0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05610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"Error occurred for r0 ="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"m:"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5090994">
      <w:pPr>
        <w:keepNext w:val="0"/>
        <w:keepLines w:val="0"/>
        <w:widowControl/>
        <w:suppressLineNumbers w:val="0"/>
        <w:jc w:val="left"/>
      </w:pPr>
    </w:p>
    <w:p w14:paraId="0AE06E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Parameter sweep: theta0 (target bearing angle)"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F0439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5B7B7B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"sweep_theta_results.txt"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E723C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"# Sweep over theta0, f0=3GHz, D=2λ0_base, r0=2.5m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BCA24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"theta0(deg)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err(m)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4AC62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1146D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B7C6A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"Computing for theta0 ="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"deg 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C87CC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estimate_error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r0_base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79594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theta0_val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5F2D0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 -&gt; err ="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32ED7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1B9EE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"Error occurred for theta0 ="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theta0_val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"deg:"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AD84374">
      <w:pPr>
        <w:keepNext w:val="0"/>
        <w:keepLines w:val="0"/>
        <w:widowControl/>
        <w:suppressLineNumbers w:val="0"/>
        <w:jc w:val="left"/>
      </w:pPr>
    </w:p>
    <w:p w14:paraId="0B40EB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All parameter sweeps completed!"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6C136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"Results saved to:"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09815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  - sweep_D_results.txt"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EF1CC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  - sweep_B_results.txt"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</w:p>
    <w:p w14:paraId="62C337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  - sweep_r0_results.txt"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BFB86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  - sweep_theta_results.txt"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1A204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Use plot.py to generate error plots."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E7FF783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Plot.py</w:t>
      </w:r>
    </w:p>
    <w:p w14:paraId="107573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</w:p>
    <w:p w14:paraId="0058A9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</w:p>
    <w:p w14:paraId="5E5867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4F9A06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6E3ECC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"sweep_D_results.txt"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"D (units of λ0)"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"Error vs 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ABF12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"sweep_B_results.txt"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"B=f0 (GHz)"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"Error vs Bandwidth"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D1952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"sweep_r0_results.txt"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"r0 (m)"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"Error vs r0"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C5959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"sweep_theta_results.txt"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"theta0 (deg)"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"Error vs theta0"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07C6F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03F83AFF">
      <w:pPr>
        <w:keepNext w:val="0"/>
        <w:keepLines w:val="0"/>
        <w:widowControl/>
        <w:suppressLineNumbers w:val="0"/>
        <w:jc w:val="left"/>
      </w:pPr>
    </w:p>
    <w:p w14:paraId="7D6F1F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CF134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E1B92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genfromtxt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"assignment7_results/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comments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skip_header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CD4C5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F5173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0B8105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35FCC74E">
      <w:pPr>
        <w:keepNext w:val="0"/>
        <w:keepLines w:val="0"/>
        <w:widowControl/>
        <w:suppressLineNumbers w:val="0"/>
        <w:jc w:val="left"/>
      </w:pPr>
    </w:p>
    <w:p w14:paraId="359CFB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6F2D1E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7FFAC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73C7E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B3030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"Localization Error (m)"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706FA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B553C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5AE7E2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"assignment7_results/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.png"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DA459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6879BF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"Generated: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.png"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8DEDD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616D3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"Error processing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5A8489F">
      <w:pPr>
        <w:keepNext w:val="0"/>
        <w:keepLines w:val="0"/>
        <w:widowControl/>
        <w:suppressLineNumbers w:val="0"/>
        <w:jc w:val="left"/>
      </w:pPr>
    </w:p>
    <w:p w14:paraId="4DD854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"All plots generated!"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19B1F4"/>
    <w:multiLevelType w:val="singleLevel"/>
    <w:tmpl w:val="C119B1F4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53DE7C10"/>
    <w:multiLevelType w:val="singleLevel"/>
    <w:tmpl w:val="53DE7C1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A15255"/>
    <w:rsid w:val="4930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779</Words>
  <Characters>4342</Characters>
  <Lines>0</Lines>
  <Paragraphs>0</Paragraphs>
  <TotalTime>93</TotalTime>
  <ScaleCrop>false</ScaleCrop>
  <LinksUpToDate>false</LinksUpToDate>
  <CharactersWithSpaces>5016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2025-11-25T11:18:00Z</dcterms:created>
  <dc:creator>YXY</dc:creator>
  <cp:lastModifiedBy>Janet0125</cp:lastModifiedBy>
  <dcterms:modified xsi:type="dcterms:W3CDTF">2025-12-02T06:41:06Z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eyJoZGlkIjoiN2NhNTY1YjU4ZjYzZTA0YzNkZTMzZjI2NGMxNTY3ZGQiLCJ1c2VySWQiOiIxNDAxMjAzNjQ2In0=</vt:lpwstr>
  </property>
  <property fmtid="{D5CDD505-2E9C-101B-9397-08002B2CF9AE}" pid="4" name="ICV">
    <vt:lpwstr>751EA45E3959403D8BAACCA0E089ED5D_12</vt:lpwstr>
  </property>
</Properties>
</file>